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E4" w:rsidRPr="00857E7D" w:rsidRDefault="000A02E4" w:rsidP="000A02E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7E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A639FB" w:rsidRPr="00857E7D">
        <w:rPr>
          <w:rFonts w:ascii="Times New Roman" w:hAnsi="Times New Roman" w:cs="Times New Roman"/>
          <w:b/>
          <w:sz w:val="24"/>
          <w:szCs w:val="24"/>
        </w:rPr>
        <w:t>III</w:t>
      </w:r>
    </w:p>
    <w:p w:rsidR="00A639FB" w:rsidRDefault="00A639FB" w:rsidP="000A02E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7E7D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C0250" w:rsidRPr="002C0250" w:rsidRDefault="002C0250" w:rsidP="000A02E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39FB" w:rsidRPr="00857E7D" w:rsidRDefault="00A639FB" w:rsidP="00A639FB">
      <w:pPr>
        <w:pStyle w:val="NoSpacing"/>
        <w:numPr>
          <w:ilvl w:val="0"/>
          <w:numId w:val="1"/>
        </w:numPr>
        <w:tabs>
          <w:tab w:val="left" w:pos="630"/>
        </w:tabs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eastAsia="Calibri" w:hAnsi="Times New Roman" w:cs="Times New Roman"/>
          <w:b/>
          <w:sz w:val="24"/>
          <w:szCs w:val="24"/>
        </w:rPr>
        <w:t>Pendekatan</w:t>
      </w:r>
      <w:proofErr w:type="spellEnd"/>
      <w:r w:rsidRPr="00857E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7E7D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857E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7E7D">
        <w:rPr>
          <w:rFonts w:ascii="Times New Roman" w:eastAsia="Calibri" w:hAnsi="Times New Roman" w:cs="Times New Roman"/>
          <w:b/>
          <w:sz w:val="24"/>
          <w:szCs w:val="24"/>
        </w:rPr>
        <w:t>Jenis</w:t>
      </w:r>
      <w:proofErr w:type="spellEnd"/>
      <w:r w:rsidRPr="00857E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7E7D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</w:p>
    <w:p w:rsidR="009D1DC3" w:rsidRPr="009D1DC3" w:rsidRDefault="00605592" w:rsidP="0054020F">
      <w:pPr>
        <w:pStyle w:val="ListParagraph"/>
        <w:numPr>
          <w:ilvl w:val="0"/>
          <w:numId w:val="3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/>
          <w:sz w:val="24"/>
          <w:szCs w:val="24"/>
        </w:rPr>
        <w:t>P</w:t>
      </w:r>
      <w:r w:rsidR="00A639FB" w:rsidRPr="00857E7D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  <w:r w:rsidR="00A639FB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9FB" w:rsidRPr="009D1DC3" w:rsidRDefault="003B61E1" w:rsidP="0054020F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  <w:lang w:val="id-ID"/>
        </w:rPr>
        <w:t>Pendekatan dalam penelitian ini adalah pendekatan kuantitatif, karena penelitian ini disajikan dengan angka-angka. Hal ini sesuai dengan pendapat (Arikunto 2006: 12)</w:t>
      </w:r>
      <w:r w:rsidR="001D4D0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yang mengemukakan penelitian kuantitatif adalah pendekatan penelitian yang banyak dituntut menguakan angka, mulai dari pengumpulan data, penafsiran terhadap </w:t>
      </w:r>
      <w:r w:rsidR="003E678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data tersebut, serta penampilan </w:t>
      </w:r>
      <w:r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hasilnya. </w:t>
      </w:r>
      <w:r w:rsidR="00A639FB" w:rsidRPr="009D1DC3">
        <w:rPr>
          <w:rFonts w:ascii="Times New Roman" w:hAnsi="Times New Roman" w:cs="Times New Roman"/>
          <w:sz w:val="24"/>
          <w:szCs w:val="24"/>
          <w:lang w:val="id-ID"/>
        </w:rPr>
        <w:t>Pendekatan ini digunakan</w:t>
      </w:r>
      <w:r w:rsidR="00E7634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untuk meneliti atau mengetahui </w:t>
      </w:r>
      <w:r w:rsidR="00A639FB" w:rsidRPr="009D1DC3">
        <w:rPr>
          <w:rFonts w:ascii="Times New Roman" w:hAnsi="Times New Roman" w:cs="Times New Roman"/>
          <w:sz w:val="24"/>
          <w:szCs w:val="24"/>
          <w:lang w:val="id-ID"/>
        </w:rPr>
        <w:t>peningkat</w:t>
      </w:r>
      <w:r w:rsidR="00E51D2A" w:rsidRPr="009D1DC3">
        <w:rPr>
          <w:rFonts w:ascii="Times New Roman" w:hAnsi="Times New Roman" w:cs="Times New Roman"/>
          <w:sz w:val="24"/>
          <w:szCs w:val="24"/>
          <w:lang w:val="id-ID"/>
        </w:rPr>
        <w:t>an kemampuan</w:t>
      </w:r>
      <w:r w:rsidR="00A538C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murid</w:t>
      </w:r>
      <w:r w:rsidR="001D4D0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1D2A" w:rsidRPr="009D1DC3">
        <w:rPr>
          <w:rFonts w:ascii="Times New Roman" w:hAnsi="Times New Roman" w:cs="Times New Roman"/>
          <w:sz w:val="24"/>
          <w:szCs w:val="24"/>
          <w:lang w:val="id-ID"/>
        </w:rPr>
        <w:t>tunanetra</w:t>
      </w:r>
      <w:r w:rsidR="00BB7E92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dalam penjum</w:t>
      </w:r>
      <w:r w:rsidR="00A639FB" w:rsidRPr="009D1DC3">
        <w:rPr>
          <w:rFonts w:ascii="Times New Roman" w:hAnsi="Times New Roman" w:cs="Times New Roman"/>
          <w:sz w:val="24"/>
          <w:szCs w:val="24"/>
          <w:lang w:val="id-ID"/>
        </w:rPr>
        <w:t>lahan</w:t>
      </w:r>
      <w:r w:rsidR="003E678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bilangan</w:t>
      </w:r>
      <w:r w:rsidR="00E7634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dua angka</w:t>
      </w:r>
      <w:r w:rsidR="001D4D0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6621" w:rsidRPr="009D1DC3">
        <w:rPr>
          <w:rFonts w:ascii="Times New Roman" w:hAnsi="Times New Roman" w:cs="Times New Roman"/>
          <w:sz w:val="24"/>
          <w:szCs w:val="24"/>
          <w:lang w:val="id-ID"/>
        </w:rPr>
        <w:t>dan setelah penggunaan</w:t>
      </w:r>
      <w:r w:rsidR="001D4D0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39FB" w:rsidRPr="009D1DC3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E51D2A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A538CB" w:rsidRPr="009D1DC3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639F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kelas</w:t>
      </w:r>
      <w:r w:rsidR="003E678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dasar</w:t>
      </w:r>
      <w:r w:rsidR="00A538C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  <w:r w:rsidR="00A639F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 di </w:t>
      </w:r>
      <w:r w:rsidR="00605592" w:rsidRPr="009D1DC3">
        <w:rPr>
          <w:rFonts w:ascii="Times New Roman" w:hAnsi="Times New Roman" w:cs="Times New Roman"/>
          <w:bCs/>
          <w:sz w:val="24"/>
          <w:szCs w:val="24"/>
          <w:lang w:val="id-ID"/>
        </w:rPr>
        <w:t>SLB A YAPTI</w:t>
      </w:r>
      <w:r w:rsidR="00A639FB" w:rsidRPr="009D1DC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Makassar</w:t>
      </w:r>
      <w:r w:rsidR="00A639FB" w:rsidRPr="009D1D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D1DC3" w:rsidRPr="009D1DC3" w:rsidRDefault="00605592" w:rsidP="0054020F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0F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1E0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F37" w:rsidRPr="001E00F0">
        <w:rPr>
          <w:rFonts w:ascii="Times New Roman" w:hAnsi="Times New Roman" w:cs="Times New Roman"/>
          <w:b/>
          <w:sz w:val="24"/>
          <w:szCs w:val="24"/>
        </w:rPr>
        <w:t>P</w:t>
      </w:r>
      <w:r w:rsidR="00A639FB" w:rsidRPr="001E00F0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3E6786" w:rsidRPr="009D1DC3" w:rsidRDefault="000A02E4" w:rsidP="0054020F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C3">
        <w:rPr>
          <w:rFonts w:ascii="Times New Roman" w:hAnsi="Times New Roman" w:cs="Times New Roman"/>
          <w:sz w:val="24"/>
          <w:szCs w:val="24"/>
          <w:lang w:val="id-ID"/>
        </w:rPr>
        <w:t>Jenis p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Pr="009D1DC3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Nasir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(1998:54), yang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C1B" w:rsidRPr="009D1DC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B95C1B" w:rsidRPr="009D1DC3">
        <w:rPr>
          <w:rFonts w:ascii="Times New Roman" w:hAnsi="Times New Roman" w:cs="Times New Roman"/>
          <w:sz w:val="24"/>
          <w:szCs w:val="24"/>
        </w:rPr>
        <w:t>”</w:t>
      </w:r>
      <w:r w:rsidR="00B95C1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penggunaan jenis penenlitian deskriptif dalam penelitian ini dimaksudkan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E76346" w:rsidRPr="009D1DC3"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="003E678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bilangan</w:t>
      </w:r>
      <w:r w:rsidR="00E76346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dua angka</w:t>
      </w:r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D4D0B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66AC" w:rsidRPr="009D1DC3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5E66AC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B95C1B" w:rsidRPr="009D1DC3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CD2D49" w:rsidRPr="009D1DC3">
        <w:rPr>
          <w:rFonts w:ascii="Times New Roman" w:hAnsi="Times New Roman" w:cs="Times New Roman"/>
          <w:sz w:val="24"/>
          <w:szCs w:val="24"/>
          <w:lang w:val="id-ID"/>
        </w:rPr>
        <w:t xml:space="preserve"> tunanetra</w:t>
      </w:r>
      <w:r w:rsidR="00CD2D49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49" w:rsidRPr="009D1D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D2D49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49" w:rsidRPr="009D1DC3">
        <w:rPr>
          <w:rFonts w:ascii="Times New Roman" w:hAnsi="Times New Roman" w:cs="Times New Roman"/>
          <w:sz w:val="24"/>
          <w:szCs w:val="24"/>
        </w:rPr>
        <w:lastRenderedPageBreak/>
        <w:t>dasar</w:t>
      </w:r>
      <w:proofErr w:type="spellEnd"/>
      <w:r w:rsidR="00CD2D49" w:rsidRPr="009D1DC3">
        <w:rPr>
          <w:rFonts w:ascii="Times New Roman" w:hAnsi="Times New Roman" w:cs="Times New Roman"/>
          <w:sz w:val="24"/>
          <w:szCs w:val="24"/>
        </w:rPr>
        <w:t xml:space="preserve"> </w:t>
      </w:r>
      <w:r w:rsidR="005E66AC" w:rsidRPr="009D1DC3">
        <w:rPr>
          <w:rFonts w:ascii="Times New Roman" w:hAnsi="Times New Roman" w:cs="Times New Roman"/>
          <w:sz w:val="24"/>
          <w:szCs w:val="24"/>
        </w:rPr>
        <w:t>I</w:t>
      </w:r>
      <w:r w:rsidR="00B95C1B" w:rsidRPr="009D1DC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E66AC" w:rsidRPr="009D1DC3">
        <w:rPr>
          <w:rFonts w:ascii="Times New Roman" w:hAnsi="Times New Roman" w:cs="Times New Roman"/>
          <w:sz w:val="24"/>
          <w:szCs w:val="24"/>
        </w:rPr>
        <w:t xml:space="preserve"> di SLB </w:t>
      </w:r>
      <w:r w:rsidR="00CD2D49" w:rsidRPr="009D1DC3">
        <w:rPr>
          <w:rFonts w:ascii="Times New Roman" w:hAnsi="Times New Roman" w:cs="Times New Roman"/>
          <w:bCs/>
          <w:sz w:val="24"/>
          <w:szCs w:val="24"/>
          <w:lang w:val="id-ID"/>
        </w:rPr>
        <w:t>A Y</w:t>
      </w:r>
      <w:r w:rsidR="00CD2D49" w:rsidRPr="009D1DC3">
        <w:rPr>
          <w:rFonts w:ascii="Times New Roman" w:hAnsi="Times New Roman" w:cs="Times New Roman"/>
          <w:bCs/>
          <w:sz w:val="24"/>
          <w:szCs w:val="24"/>
        </w:rPr>
        <w:t>APTI</w:t>
      </w:r>
      <w:r w:rsidR="00FD1EA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E66AC" w:rsidRPr="009D1DC3">
        <w:rPr>
          <w:rFonts w:ascii="Times New Roman" w:hAnsi="Times New Roman" w:cs="Times New Roman"/>
          <w:sz w:val="24"/>
          <w:szCs w:val="24"/>
        </w:rPr>
        <w:t xml:space="preserve">Makassar.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AC" w:rsidRPr="009D1DC3">
        <w:rPr>
          <w:rFonts w:ascii="Times New Roman" w:hAnsi="Times New Roman" w:cs="Times New Roman"/>
          <w:sz w:val="24"/>
          <w:szCs w:val="24"/>
        </w:rPr>
        <w:t>d</w:t>
      </w:r>
      <w:r w:rsidR="006D6751" w:rsidRPr="009D1DC3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6D6751" w:rsidRPr="009D1D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6751" w:rsidRPr="009D1DC3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="006D6751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51" w:rsidRPr="009D1D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6751" w:rsidRPr="009D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51" w:rsidRPr="009D1D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E66AC" w:rsidRPr="009D1DC3">
        <w:rPr>
          <w:rFonts w:ascii="Times New Roman" w:hAnsi="Times New Roman" w:cs="Times New Roman"/>
          <w:sz w:val="24"/>
          <w:szCs w:val="24"/>
        </w:rPr>
        <w:t>:</w:t>
      </w:r>
    </w:p>
    <w:p w:rsidR="001E00F0" w:rsidRPr="001E00F0" w:rsidRDefault="005E66AC" w:rsidP="0054020F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E76346" w:rsidRPr="00857E7D"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="003E6786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bilangan</w:t>
      </w:r>
      <w:r w:rsidR="00E76346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dua angka</w:t>
      </w:r>
      <w:r w:rsidR="00B12B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dib</w:t>
      </w:r>
      <w:r w:rsidR="002E6621" w:rsidRPr="00857E7D">
        <w:rPr>
          <w:rFonts w:ascii="Times New Roman" w:hAnsi="Times New Roman" w:cs="Times New Roman"/>
          <w:sz w:val="24"/>
          <w:szCs w:val="24"/>
        </w:rPr>
        <w:t>erikan</w:t>
      </w:r>
      <w:proofErr w:type="spellEnd"/>
      <w:r w:rsidR="002E6621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621" w:rsidRPr="00857E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E6621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621" w:rsidRPr="00857E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2D49" w:rsidRPr="00857E7D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Pr="00857E7D">
        <w:rPr>
          <w:rFonts w:ascii="Times New Roman" w:hAnsi="Times New Roman" w:cs="Times New Roman"/>
          <w:sz w:val="24"/>
          <w:szCs w:val="24"/>
        </w:rPr>
        <w:t>.</w:t>
      </w:r>
    </w:p>
    <w:p w:rsidR="001E00F0" w:rsidRPr="001E00F0" w:rsidRDefault="005E66AC" w:rsidP="0054020F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0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r w:rsidR="00E76346" w:rsidRPr="001E00F0"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="003E6786" w:rsidRPr="001E00F0">
        <w:rPr>
          <w:rFonts w:ascii="Times New Roman" w:hAnsi="Times New Roman" w:cs="Times New Roman"/>
          <w:sz w:val="24"/>
          <w:szCs w:val="24"/>
          <w:lang w:val="id-ID"/>
        </w:rPr>
        <w:t xml:space="preserve"> bilangan</w:t>
      </w:r>
      <w:r w:rsidR="00E76346" w:rsidRPr="001E00F0">
        <w:rPr>
          <w:rFonts w:ascii="Times New Roman" w:hAnsi="Times New Roman" w:cs="Times New Roman"/>
          <w:sz w:val="24"/>
          <w:szCs w:val="24"/>
          <w:lang w:val="id-ID"/>
        </w:rPr>
        <w:t xml:space="preserve"> dua angka</w:t>
      </w:r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r w:rsidR="00CD2D49" w:rsidRPr="001E00F0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Pr="001E00F0">
        <w:rPr>
          <w:rFonts w:ascii="Times New Roman" w:hAnsi="Times New Roman" w:cs="Times New Roman"/>
          <w:sz w:val="24"/>
          <w:szCs w:val="24"/>
        </w:rPr>
        <w:t>.</w:t>
      </w:r>
    </w:p>
    <w:p w:rsidR="001E00F0" w:rsidRPr="001E00F0" w:rsidRDefault="005E66AC" w:rsidP="0054020F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0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r w:rsidR="00E76346" w:rsidRPr="001E00F0"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="003E6786" w:rsidRPr="001E00F0">
        <w:rPr>
          <w:rFonts w:ascii="Times New Roman" w:hAnsi="Times New Roman" w:cs="Times New Roman"/>
          <w:sz w:val="24"/>
          <w:szCs w:val="24"/>
          <w:lang w:val="id-ID"/>
        </w:rPr>
        <w:t xml:space="preserve"> bilangan </w:t>
      </w:r>
      <w:r w:rsidR="00E76346" w:rsidRPr="001E00F0">
        <w:rPr>
          <w:rFonts w:ascii="Times New Roman" w:hAnsi="Times New Roman" w:cs="Times New Roman"/>
          <w:sz w:val="24"/>
          <w:szCs w:val="24"/>
          <w:lang w:val="id-ID"/>
        </w:rPr>
        <w:t>dua angka</w:t>
      </w:r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49" w:rsidRPr="001E00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D2D49" w:rsidRPr="001E00F0">
        <w:rPr>
          <w:rFonts w:ascii="Times New Roman" w:hAnsi="Times New Roman" w:cs="Times New Roman"/>
          <w:sz w:val="24"/>
          <w:szCs w:val="24"/>
        </w:rPr>
        <w:t xml:space="preserve"> </w:t>
      </w:r>
      <w:r w:rsidR="00CD2D49" w:rsidRPr="001E00F0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CD2D49" w:rsidRPr="001E00F0">
        <w:rPr>
          <w:rFonts w:ascii="Times New Roman" w:hAnsi="Times New Roman" w:cs="Times New Roman"/>
          <w:sz w:val="24"/>
          <w:szCs w:val="24"/>
        </w:rPr>
        <w:t>.</w:t>
      </w:r>
    </w:p>
    <w:p w:rsidR="0091167A" w:rsidRPr="001E00F0" w:rsidRDefault="005E66AC" w:rsidP="0054020F">
      <w:pPr>
        <w:pStyle w:val="ListParagraph"/>
        <w:numPr>
          <w:ilvl w:val="1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0F0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E00F0">
        <w:rPr>
          <w:rFonts w:ascii="Times New Roman" w:hAnsi="Times New Roman" w:cs="Times New Roman"/>
          <w:sz w:val="24"/>
          <w:szCs w:val="24"/>
        </w:rPr>
        <w:t xml:space="preserve"> </w:t>
      </w:r>
      <w:r w:rsidR="00E76346" w:rsidRPr="001E00F0"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="003E6786" w:rsidRPr="001E00F0">
        <w:rPr>
          <w:rFonts w:ascii="Times New Roman" w:hAnsi="Times New Roman" w:cs="Times New Roman"/>
          <w:sz w:val="24"/>
          <w:szCs w:val="24"/>
          <w:lang w:val="id-ID"/>
        </w:rPr>
        <w:t xml:space="preserve"> bilangan</w:t>
      </w:r>
      <w:r w:rsidR="00E76346" w:rsidRPr="001E00F0">
        <w:rPr>
          <w:rFonts w:ascii="Times New Roman" w:hAnsi="Times New Roman" w:cs="Times New Roman"/>
          <w:sz w:val="24"/>
          <w:szCs w:val="24"/>
          <w:lang w:val="id-ID"/>
        </w:rPr>
        <w:t xml:space="preserve"> dua angka</w:t>
      </w:r>
      <w:r w:rsidRPr="001E0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0F0" w:rsidRPr="001E00F0" w:rsidRDefault="001E00F0" w:rsidP="001E00F0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E00F0" w:rsidRDefault="00F61C82" w:rsidP="001E00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7E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B. </w:t>
      </w:r>
      <w:proofErr w:type="spellStart"/>
      <w:r w:rsidR="00A639FB" w:rsidRPr="00857E7D">
        <w:rPr>
          <w:rFonts w:ascii="Times New Roman" w:hAnsi="Times New Roman" w:cs="Times New Roman"/>
          <w:b/>
          <w:sz w:val="24"/>
          <w:szCs w:val="24"/>
        </w:rPr>
        <w:t>V</w:t>
      </w:r>
      <w:r w:rsidR="004D4C59" w:rsidRPr="00857E7D">
        <w:rPr>
          <w:rFonts w:ascii="Times New Roman" w:hAnsi="Times New Roman" w:cs="Times New Roman"/>
          <w:b/>
          <w:sz w:val="24"/>
          <w:szCs w:val="24"/>
        </w:rPr>
        <w:t>ariabel</w:t>
      </w:r>
      <w:proofErr w:type="spellEnd"/>
      <w:r w:rsidR="004D4C59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C59" w:rsidRPr="00857E7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D4C59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6AC" w:rsidRPr="00857E7D">
        <w:rPr>
          <w:rFonts w:ascii="Times New Roman" w:hAnsi="Times New Roman" w:cs="Times New Roman"/>
          <w:b/>
          <w:sz w:val="24"/>
          <w:szCs w:val="24"/>
          <w:lang w:val="id-ID"/>
        </w:rPr>
        <w:t>Defenisi Operasional</w:t>
      </w:r>
      <w:r w:rsidR="00B95C1B" w:rsidRPr="00857E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Variabel</w:t>
      </w:r>
    </w:p>
    <w:p w:rsidR="00E8447C" w:rsidRPr="0054020F" w:rsidRDefault="00A639FB" w:rsidP="0054020F">
      <w:pPr>
        <w:pStyle w:val="ListParagraph"/>
        <w:numPr>
          <w:ilvl w:val="0"/>
          <w:numId w:val="21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4020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4020F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</w:p>
    <w:p w:rsidR="0054020F" w:rsidRDefault="00A639FB" w:rsidP="0054020F">
      <w:pPr>
        <w:spacing w:after="0" w:line="480" w:lineRule="auto"/>
        <w:ind w:left="567"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dua</w:t>
      </w:r>
      <w:r w:rsidR="005B3826" w:rsidRPr="00857E7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variabe</w:t>
      </w:r>
      <w:proofErr w:type="spellEnd"/>
      <w:r w:rsidRPr="00857E7D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Pr="00857E7D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Pr="00857E7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="007D2752" w:rsidRPr="00857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2752" w:rsidRPr="00857E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2752" w:rsidRPr="00857E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D2752" w:rsidRPr="00857E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D2752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52"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2752"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E76346" w:rsidRPr="00857E7D"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="003E6786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bilangan </w:t>
      </w:r>
      <w:r w:rsidR="00E76346" w:rsidRPr="00857E7D">
        <w:rPr>
          <w:rFonts w:ascii="Times New Roman" w:hAnsi="Times New Roman" w:cs="Times New Roman"/>
          <w:sz w:val="24"/>
          <w:szCs w:val="24"/>
          <w:lang w:val="id-ID"/>
        </w:rPr>
        <w:t>dua angka</w:t>
      </w:r>
      <w:r w:rsidR="00CD2D49" w:rsidRPr="00857E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8447C" w:rsidRPr="0054020F" w:rsidRDefault="00CD2D49" w:rsidP="0054020F">
      <w:pPr>
        <w:pStyle w:val="ListParagraph"/>
        <w:numPr>
          <w:ilvl w:val="0"/>
          <w:numId w:val="3"/>
        </w:numPr>
        <w:spacing w:after="0" w:line="480" w:lineRule="auto"/>
        <w:ind w:left="567"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4020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4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0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D4D0B" w:rsidRPr="005402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97F" w:rsidRPr="0054020F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="00E8447C" w:rsidRPr="0054020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8447C" w:rsidRPr="00857E7D" w:rsidRDefault="00CD2D49" w:rsidP="0054020F">
      <w:pPr>
        <w:spacing w:after="0" w:line="480" w:lineRule="auto"/>
        <w:ind w:left="567"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57E7D">
        <w:rPr>
          <w:rFonts w:ascii="Times New Roman" w:hAnsi="Times New Roman" w:cs="Times New Roman"/>
          <w:bCs/>
          <w:sz w:val="24"/>
          <w:szCs w:val="24"/>
        </w:rPr>
        <w:t>Definsi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petunjuk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caranya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mengukur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57E7D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proofErr w:type="gram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lastRenderedPageBreak/>
        <w:t>peneliti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857E7D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proofErr w:type="gram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pengukuran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dibangun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857E7D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dimaksudkan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arah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terhindar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kesalahan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pengukuran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peubah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57E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447C" w:rsidRPr="00857E7D" w:rsidRDefault="00CD2D49" w:rsidP="0054020F">
      <w:pPr>
        <w:spacing w:after="0" w:line="480" w:lineRule="auto"/>
        <w:ind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B597F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variabel</w:t>
      </w:r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peneli</w:t>
      </w:r>
      <w:r w:rsidR="00E8447C" w:rsidRPr="00857E7D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>:</w:t>
      </w:r>
    </w:p>
    <w:p w:rsidR="00E76346" w:rsidRPr="00857E7D" w:rsidRDefault="000B597F" w:rsidP="0054020F">
      <w:pPr>
        <w:pStyle w:val="ListParagraph"/>
        <w:numPr>
          <w:ilvl w:val="0"/>
          <w:numId w:val="15"/>
        </w:numPr>
        <w:spacing w:after="0" w:line="480" w:lineRule="auto"/>
        <w:ind w:left="567"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326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D11B98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CD2D49" w:rsidRPr="00063268">
        <w:rPr>
          <w:rFonts w:ascii="Times New Roman" w:hAnsi="Times New Roman" w:cs="Times New Roman"/>
          <w:sz w:val="24"/>
          <w:szCs w:val="24"/>
          <w:lang w:val="id-ID"/>
        </w:rPr>
        <w:t>jumlahkan</w:t>
      </w:r>
      <w:r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bilangan dua angka</w:t>
      </w:r>
      <w:r w:rsidRPr="00063268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 w:rsidRPr="00857E7D">
        <w:rPr>
          <w:rFonts w:ascii="Times New Roman" w:hAnsi="Times New Roman" w:cs="Times New Roman"/>
          <w:sz w:val="24"/>
          <w:szCs w:val="24"/>
          <w:lang w:val="id-ID"/>
        </w:rPr>
        <w:t>skor yang diperoleh</w:t>
      </w:r>
      <w:r w:rsidR="00B94386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subjek penelitian melalui tes penjumlahan yang mengukur kemampuan menentukan nilai tempat puluhan, satuan dan kemampuan penjumlahan bilangan dua angka </w:t>
      </w:r>
      <w:r w:rsidR="00B24AC8" w:rsidRPr="00857E7D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372E3C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tunanetra </w:t>
      </w:r>
      <w:r w:rsidR="00372E3C" w:rsidRPr="00063268">
        <w:rPr>
          <w:rFonts w:ascii="Times New Roman" w:hAnsi="Times New Roman" w:cs="Times New Roman"/>
          <w:sz w:val="24"/>
          <w:szCs w:val="24"/>
          <w:lang w:val="id-ID"/>
        </w:rPr>
        <w:t xml:space="preserve">kelas dasar </w:t>
      </w:r>
      <w:r w:rsidR="00CD2D49" w:rsidRPr="0006326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12D26" w:rsidRPr="00857E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D2D49" w:rsidRPr="00063268">
        <w:rPr>
          <w:rFonts w:ascii="Times New Roman" w:hAnsi="Times New Roman" w:cs="Times New Roman"/>
          <w:sz w:val="24"/>
          <w:szCs w:val="24"/>
          <w:lang w:val="id-ID"/>
        </w:rPr>
        <w:t xml:space="preserve"> di SLB </w:t>
      </w:r>
      <w:r w:rsidR="00372E3C" w:rsidRPr="00857E7D">
        <w:rPr>
          <w:rFonts w:ascii="Times New Roman" w:hAnsi="Times New Roman" w:cs="Times New Roman"/>
          <w:sz w:val="24"/>
          <w:szCs w:val="24"/>
          <w:lang w:val="id-ID"/>
        </w:rPr>
        <w:t>A YAPTI</w:t>
      </w:r>
      <w:r w:rsidR="00CD2D49" w:rsidRPr="00063268">
        <w:rPr>
          <w:rFonts w:ascii="Times New Roman" w:hAnsi="Times New Roman" w:cs="Times New Roman"/>
          <w:sz w:val="24"/>
          <w:szCs w:val="24"/>
          <w:lang w:val="id-ID"/>
        </w:rPr>
        <w:t xml:space="preserve"> Makassar </w:t>
      </w:r>
    </w:p>
    <w:p w:rsidR="00063268" w:rsidRPr="001D4D0B" w:rsidRDefault="00372E3C" w:rsidP="0054020F">
      <w:pPr>
        <w:pStyle w:val="ListParagraph"/>
        <w:numPr>
          <w:ilvl w:val="0"/>
          <w:numId w:val="15"/>
        </w:numPr>
        <w:spacing w:after="0" w:line="480" w:lineRule="auto"/>
        <w:ind w:left="567" w:right="1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i/>
          <w:sz w:val="24"/>
          <w:szCs w:val="24"/>
        </w:rPr>
        <w:t>Cubaritme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istila</w:t>
      </w:r>
      <w:proofErr w:type="spellEnd"/>
      <w:r w:rsidR="00B94386" w:rsidRPr="00857E7D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EA4">
        <w:rPr>
          <w:rFonts w:ascii="Times New Roman" w:hAnsi="Times New Roman" w:cs="Times New Roman"/>
          <w:i/>
          <w:sz w:val="24"/>
          <w:szCs w:val="24"/>
        </w:rPr>
        <w:t>blokjes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hi</w:t>
      </w:r>
      <w:r w:rsidR="00857E7D" w:rsidRPr="00857E7D">
        <w:rPr>
          <w:rFonts w:ascii="Times New Roman" w:hAnsi="Times New Roman" w:cs="Times New Roman"/>
          <w:sz w:val="24"/>
          <w:szCs w:val="24"/>
        </w:rPr>
        <w:t>tung</w:t>
      </w:r>
      <w:proofErr w:type="spellEnd"/>
      <w:r w:rsidR="00857E7D" w:rsidRPr="00857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7E7D" w:rsidRPr="00857E7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57E7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7D"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7E7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7D" w:rsidRPr="00857E7D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="00857E7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7D" w:rsidRPr="00857E7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857E7D" w:rsidRPr="00857E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ebonit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>.</w:t>
      </w:r>
      <w:r w:rsidRPr="0085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i/>
          <w:sz w:val="24"/>
          <w:szCs w:val="24"/>
        </w:rPr>
        <w:t>Cubaritme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petak-petak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bujur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sangkar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dadu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oprasi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kubus-kubus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dadu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7A" w:rsidRPr="00857E7D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="0091167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7A" w:rsidRPr="00857E7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91167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7A" w:rsidRPr="00857E7D"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D1EA4" w:rsidRPr="00FD1EA4">
        <w:rPr>
          <w:rFonts w:ascii="Times New Roman" w:hAnsi="Times New Roman" w:cs="Times New Roman"/>
          <w:i/>
          <w:sz w:val="24"/>
          <w:szCs w:val="24"/>
          <w:lang w:val="id-ID"/>
        </w:rPr>
        <w:t>braille</w:t>
      </w:r>
      <w:r w:rsidR="0091167A"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mulai</w:t>
      </w:r>
      <w:proofErr w:type="spellEnd"/>
      <w:proofErr w:type="gramEnd"/>
      <w:r w:rsidRPr="00857E7D">
        <w:rPr>
          <w:rFonts w:ascii="Times New Roman" w:hAnsi="Times New Roman" w:cs="Times New Roman"/>
          <w:sz w:val="24"/>
          <w:szCs w:val="24"/>
        </w:rPr>
        <w:t xml:space="preserve"> 0, 1, 2, 3, 4, 5, 6, 7, 8,</w:t>
      </w:r>
      <w:r w:rsidR="005B3826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857E7D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oprasi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1EA4" w:rsidRPr="00FD1EA4">
        <w:rPr>
          <w:rFonts w:ascii="Times New Roman" w:hAnsi="Times New Roman" w:cs="Times New Roman"/>
          <w:i/>
          <w:sz w:val="24"/>
          <w:szCs w:val="24"/>
          <w:lang w:val="id-ID"/>
        </w:rPr>
        <w:t>braille</w:t>
      </w:r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+, -, x, :. </w:t>
      </w:r>
    </w:p>
    <w:p w:rsidR="0054020F" w:rsidRPr="0054020F" w:rsidRDefault="00857E7D" w:rsidP="0054020F">
      <w:pPr>
        <w:pStyle w:val="ListParagraph"/>
        <w:numPr>
          <w:ilvl w:val="0"/>
          <w:numId w:val="23"/>
        </w:numPr>
        <w:spacing w:line="480" w:lineRule="auto"/>
        <w:ind w:left="284" w:right="1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857E7D">
        <w:rPr>
          <w:rFonts w:ascii="Times New Roman" w:hAnsi="Times New Roman" w:cs="Times New Roman"/>
          <w:b/>
          <w:sz w:val="24"/>
          <w:szCs w:val="24"/>
          <w:lang w:val="id-ID"/>
        </w:rPr>
        <w:t>Subjek</w:t>
      </w:r>
      <w:r w:rsidR="00BA2D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372E3C" w:rsidRPr="00857E7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57E7D" w:rsidRPr="0054020F" w:rsidRDefault="00857E7D" w:rsidP="0054020F">
      <w:pPr>
        <w:pStyle w:val="ListParagraph"/>
        <w:spacing w:line="480" w:lineRule="auto"/>
        <w:ind w:left="284" w:right="1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54020F">
        <w:rPr>
          <w:rFonts w:ascii="Times New Roman" w:hAnsi="Times New Roman" w:cs="Times New Roman"/>
          <w:sz w:val="24"/>
          <w:szCs w:val="24"/>
          <w:lang w:val="id-ID"/>
        </w:rPr>
        <w:t xml:space="preserve">Subjek </w:t>
      </w:r>
      <w:r w:rsidR="001E00F0" w:rsidRPr="0054020F">
        <w:rPr>
          <w:rFonts w:ascii="Times New Roman" w:hAnsi="Times New Roman" w:cs="Times New Roman"/>
          <w:sz w:val="24"/>
          <w:szCs w:val="24"/>
          <w:lang w:val="id-ID"/>
        </w:rPr>
        <w:t xml:space="preserve">penelitian ini adalah dua orang murid tunanetra kelas dasar II </w:t>
      </w:r>
      <w:r w:rsidR="001E00F0" w:rsidRPr="0054020F">
        <w:rPr>
          <w:rFonts w:ascii="Times New Roman" w:hAnsi="Times New Roman" w:cs="Times New Roman"/>
          <w:sz w:val="24"/>
          <w:szCs w:val="24"/>
        </w:rPr>
        <w:t xml:space="preserve">SLB </w:t>
      </w:r>
      <w:r w:rsidR="001E00F0" w:rsidRPr="0054020F">
        <w:rPr>
          <w:rFonts w:ascii="Times New Roman" w:hAnsi="Times New Roman" w:cs="Times New Roman"/>
          <w:sz w:val="24"/>
          <w:szCs w:val="24"/>
          <w:lang w:val="id-ID"/>
        </w:rPr>
        <w:t>A YAPTI</w:t>
      </w:r>
      <w:r w:rsidR="001E00F0" w:rsidRPr="0054020F">
        <w:rPr>
          <w:rFonts w:ascii="Times New Roman" w:hAnsi="Times New Roman" w:cs="Times New Roman"/>
          <w:sz w:val="24"/>
          <w:szCs w:val="24"/>
        </w:rPr>
        <w:t xml:space="preserve"> Makassar</w:t>
      </w:r>
      <w:r w:rsidR="001D4D0B" w:rsidRPr="0054020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4D0B" w:rsidRPr="001D4D0B" w:rsidRDefault="001D4D0B" w:rsidP="001E00F0">
      <w:pPr>
        <w:pStyle w:val="ListParagraph"/>
        <w:tabs>
          <w:tab w:val="left" w:pos="270"/>
          <w:tab w:val="left" w:pos="540"/>
        </w:tabs>
        <w:spacing w:line="480" w:lineRule="auto"/>
        <w:ind w:right="1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tbl>
      <w:tblPr>
        <w:tblStyle w:val="TableGrid"/>
        <w:tblW w:w="0" w:type="auto"/>
        <w:tblInd w:w="586" w:type="dxa"/>
        <w:tblLook w:val="04A0" w:firstRow="1" w:lastRow="0" w:firstColumn="1" w:lastColumn="0" w:noHBand="0" w:noVBand="1"/>
      </w:tblPr>
      <w:tblGrid>
        <w:gridCol w:w="529"/>
        <w:gridCol w:w="2777"/>
        <w:gridCol w:w="3569"/>
      </w:tblGrid>
      <w:tr w:rsidR="0084441B" w:rsidTr="00DD64FF">
        <w:trPr>
          <w:trHeight w:val="505"/>
        </w:trPr>
        <w:tc>
          <w:tcPr>
            <w:tcW w:w="3305" w:type="dxa"/>
            <w:gridSpan w:val="2"/>
          </w:tcPr>
          <w:p w:rsidR="0084441B" w:rsidRDefault="00563C13" w:rsidP="00B31F3A">
            <w:pPr>
              <w:pStyle w:val="NoSpacing"/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lastRenderedPageBreak/>
              <w:t>NAMA INI</w:t>
            </w:r>
            <w:r w:rsidR="0084441B">
              <w:rPr>
                <w:b/>
                <w:sz w:val="24"/>
                <w:szCs w:val="24"/>
                <w:lang w:val="id-ID"/>
              </w:rPr>
              <w:t>SIAL</w:t>
            </w:r>
          </w:p>
        </w:tc>
        <w:tc>
          <w:tcPr>
            <w:tcW w:w="3569" w:type="dxa"/>
          </w:tcPr>
          <w:p w:rsidR="0084441B" w:rsidRDefault="0084441B" w:rsidP="00B31F3A">
            <w:pPr>
              <w:pStyle w:val="NoSpacing"/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JENIS KELAMIN</w:t>
            </w:r>
          </w:p>
        </w:tc>
      </w:tr>
      <w:tr w:rsidR="0084441B" w:rsidTr="00DD64FF">
        <w:trPr>
          <w:trHeight w:val="491"/>
        </w:trPr>
        <w:tc>
          <w:tcPr>
            <w:tcW w:w="529" w:type="dxa"/>
          </w:tcPr>
          <w:p w:rsidR="0084441B" w:rsidRPr="0084441B" w:rsidRDefault="0084441B" w:rsidP="00B31F3A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84441B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777" w:type="dxa"/>
          </w:tcPr>
          <w:p w:rsidR="0084441B" w:rsidRPr="0084441B" w:rsidRDefault="0084441B" w:rsidP="00B31F3A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84441B">
              <w:rPr>
                <w:sz w:val="24"/>
                <w:szCs w:val="24"/>
                <w:lang w:val="id-ID"/>
              </w:rPr>
              <w:t>DN</w:t>
            </w:r>
          </w:p>
        </w:tc>
        <w:tc>
          <w:tcPr>
            <w:tcW w:w="3569" w:type="dxa"/>
          </w:tcPr>
          <w:p w:rsidR="0084441B" w:rsidRPr="0084441B" w:rsidRDefault="0084441B" w:rsidP="00B31F3A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84441B">
              <w:rPr>
                <w:sz w:val="24"/>
                <w:szCs w:val="24"/>
                <w:lang w:val="id-ID"/>
              </w:rPr>
              <w:t>P</w:t>
            </w:r>
          </w:p>
        </w:tc>
      </w:tr>
      <w:tr w:rsidR="0084441B" w:rsidTr="00DD64FF">
        <w:trPr>
          <w:trHeight w:val="64"/>
        </w:trPr>
        <w:tc>
          <w:tcPr>
            <w:tcW w:w="529" w:type="dxa"/>
          </w:tcPr>
          <w:p w:rsidR="0084441B" w:rsidRPr="0084441B" w:rsidRDefault="0084441B" w:rsidP="00B31F3A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84441B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777" w:type="dxa"/>
          </w:tcPr>
          <w:p w:rsidR="0084441B" w:rsidRPr="0084441B" w:rsidRDefault="0084441B" w:rsidP="00B31F3A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84441B">
              <w:rPr>
                <w:sz w:val="24"/>
                <w:szCs w:val="24"/>
                <w:lang w:val="id-ID"/>
              </w:rPr>
              <w:t>PT</w:t>
            </w:r>
          </w:p>
        </w:tc>
        <w:tc>
          <w:tcPr>
            <w:tcW w:w="3569" w:type="dxa"/>
          </w:tcPr>
          <w:p w:rsidR="0084441B" w:rsidRPr="0084441B" w:rsidRDefault="0084441B" w:rsidP="00B31F3A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84441B">
              <w:rPr>
                <w:sz w:val="24"/>
                <w:szCs w:val="24"/>
                <w:lang w:val="id-ID"/>
              </w:rPr>
              <w:t>L</w:t>
            </w:r>
          </w:p>
        </w:tc>
      </w:tr>
    </w:tbl>
    <w:p w:rsidR="0084441B" w:rsidRPr="0084441B" w:rsidRDefault="0084441B" w:rsidP="0084441B">
      <w:pPr>
        <w:tabs>
          <w:tab w:val="left" w:pos="30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447C" w:rsidRPr="00857E7D" w:rsidRDefault="00E8447C" w:rsidP="0054020F">
      <w:pPr>
        <w:tabs>
          <w:tab w:val="left" w:pos="0"/>
          <w:tab w:val="left" w:pos="540"/>
        </w:tabs>
        <w:spacing w:line="48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7E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D. 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617F3D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617F3D" w:rsidRPr="00857E7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8447C" w:rsidRPr="001E00F0" w:rsidRDefault="00E8447C" w:rsidP="0054020F">
      <w:pPr>
        <w:tabs>
          <w:tab w:val="left" w:pos="270"/>
          <w:tab w:val="left" w:pos="540"/>
        </w:tabs>
        <w:spacing w:line="480" w:lineRule="auto"/>
        <w:ind w:left="284" w:right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57E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2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02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61E1" w:rsidRPr="00857E7D">
        <w:rPr>
          <w:rFonts w:ascii="Times New Roman" w:hAnsi="Times New Roman" w:cs="Times New Roman"/>
          <w:sz w:val="24"/>
          <w:szCs w:val="24"/>
          <w:lang w:val="id-ID"/>
        </w:rPr>
        <w:t>Menurut  Arikunto,</w:t>
      </w:r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61E1" w:rsidRPr="00857E7D">
        <w:rPr>
          <w:rFonts w:ascii="Times New Roman" w:hAnsi="Times New Roman" w:cs="Times New Roman"/>
          <w:sz w:val="24"/>
          <w:szCs w:val="24"/>
          <w:lang w:val="id-ID"/>
        </w:rPr>
        <w:t>(2006: 175) teknik pengumpulan data adalah cara yang digunakan oleh peneliti untuk memperoleh data yang dibutuhkan. Dalam penggunaan tenik pengumpulan data, peneliti memerlukan instrumen yaitu alat bantu agar peng</w:t>
      </w:r>
      <w:r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erjaan pengumpulan data menjadi </w:t>
      </w:r>
      <w:r w:rsidR="003B61E1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lebih mudah. Teknik pengumpulan data yang digunakan dalam penelitian ini adalah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</w:t>
      </w:r>
      <w:r w:rsidR="00FD1EA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D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D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A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FD1EA4">
        <w:rPr>
          <w:rFonts w:ascii="Times New Roman" w:hAnsi="Times New Roman" w:cs="Times New Roman"/>
          <w:sz w:val="24"/>
          <w:szCs w:val="24"/>
        </w:rPr>
        <w:t xml:space="preserve"> </w:t>
      </w:r>
      <w:r w:rsidR="003B51E3" w:rsidRPr="00857E7D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3B51E3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E3" w:rsidRPr="00857E7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94386" w:rsidRPr="00857E7D">
        <w:rPr>
          <w:rFonts w:ascii="Times New Roman" w:hAnsi="Times New Roman" w:cs="Times New Roman"/>
          <w:sz w:val="24"/>
          <w:szCs w:val="24"/>
        </w:rPr>
        <w:t>.</w:t>
      </w:r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4386" w:rsidRPr="00857E7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B94386"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h</w:t>
      </w:r>
      <w:r w:rsidR="00B94386" w:rsidRPr="00857E7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273D1D" w:rsidRPr="00857E7D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FD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1EA4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FD1EA4">
        <w:rPr>
          <w:rFonts w:ascii="Times New Roman" w:hAnsi="Times New Roman" w:cs="Times New Roman"/>
          <w:sz w:val="24"/>
          <w:szCs w:val="24"/>
        </w:rPr>
        <w:t xml:space="preserve">  SLB</w:t>
      </w:r>
      <w:proofErr w:type="gramEnd"/>
      <w:r w:rsidR="00FD1EA4">
        <w:rPr>
          <w:rFonts w:ascii="Times New Roman" w:hAnsi="Times New Roman" w:cs="Times New Roman"/>
          <w:sz w:val="24"/>
          <w:szCs w:val="24"/>
        </w:rPr>
        <w:t xml:space="preserve"> A Y</w:t>
      </w:r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APTI </w:t>
      </w:r>
      <w:r w:rsidR="00617F3D" w:rsidRPr="00857E7D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>.</w:t>
      </w:r>
    </w:p>
    <w:p w:rsidR="00E8447C" w:rsidRPr="00857E7D" w:rsidRDefault="00617F3D" w:rsidP="0054020F">
      <w:pPr>
        <w:pStyle w:val="ListParagraph"/>
        <w:numPr>
          <w:ilvl w:val="0"/>
          <w:numId w:val="18"/>
        </w:numPr>
        <w:tabs>
          <w:tab w:val="left" w:pos="426"/>
          <w:tab w:val="left" w:pos="540"/>
        </w:tabs>
        <w:spacing w:line="480" w:lineRule="auto"/>
        <w:ind w:left="567" w:right="1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p w:rsidR="00617F3D" w:rsidRPr="0054020F" w:rsidRDefault="0054020F" w:rsidP="0054020F">
      <w:pPr>
        <w:pStyle w:val="ListParagraph"/>
        <w:tabs>
          <w:tab w:val="left" w:pos="270"/>
          <w:tab w:val="left" w:pos="540"/>
        </w:tabs>
        <w:spacing w:after="0" w:line="480" w:lineRule="auto"/>
        <w:ind w:left="567" w:right="1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61E1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Menurut Arikunto (2006: 150) tes adalah serentetan pertanyaan atau latihan serta alat lain yang digunakan untuk mengukur keterampilan, pengetahuan intelegensi. Kemampuan atau bakat yang dimiliki oleh individu atau kelompok. Instrumen tes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kemampua</w:t>
      </w:r>
      <w:r w:rsidR="00273D1D" w:rsidRPr="00857E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273D1D" w:rsidRPr="00857E7D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857E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17F3D" w:rsidRPr="00857E7D">
        <w:rPr>
          <w:rFonts w:ascii="Times New Roman" w:hAnsi="Times New Roman" w:cs="Times New Roman"/>
          <w:sz w:val="24"/>
          <w:szCs w:val="24"/>
        </w:rPr>
        <w:t xml:space="preserve"> di SLB A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Yapti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1340FF"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40FF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FF" w:rsidRPr="00857E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i/>
          <w:sz w:val="24"/>
          <w:szCs w:val="24"/>
        </w:rPr>
        <w:t>Cubaritme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F3D" w:rsidRPr="00857E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proofErr w:type="gram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6829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29" w:rsidRPr="00857E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185F" w:rsidRPr="001D4D0B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617F3D" w:rsidRPr="00857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mengatahui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lastRenderedPageBreak/>
        <w:t>gambaran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sz w:val="24"/>
          <w:szCs w:val="24"/>
        </w:rPr>
        <w:t>pe</w:t>
      </w:r>
      <w:r w:rsidR="00273D1D" w:rsidRPr="00857E7D">
        <w:rPr>
          <w:rFonts w:ascii="Times New Roman" w:hAnsi="Times New Roman" w:cs="Times New Roman"/>
          <w:sz w:val="24"/>
          <w:szCs w:val="24"/>
        </w:rPr>
        <w:t>njumlahan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1D" w:rsidRPr="00857E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73D1D"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273D1D" w:rsidRPr="00857E7D">
        <w:rPr>
          <w:rFonts w:ascii="Times New Roman" w:hAnsi="Times New Roman" w:cs="Times New Roman"/>
          <w:sz w:val="24"/>
          <w:szCs w:val="24"/>
          <w:lang w:val="id-ID"/>
        </w:rPr>
        <w:t>penggunaan</w:t>
      </w:r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i/>
          <w:sz w:val="24"/>
          <w:szCs w:val="24"/>
        </w:rPr>
        <w:t>Cubaritme</w:t>
      </w:r>
      <w:proofErr w:type="spellEnd"/>
      <w:r w:rsidR="00617F3D" w:rsidRPr="00857E7D">
        <w:rPr>
          <w:rFonts w:ascii="Times New Roman" w:hAnsi="Times New Roman" w:cs="Times New Roman"/>
          <w:sz w:val="24"/>
          <w:szCs w:val="24"/>
        </w:rPr>
        <w:t>.</w:t>
      </w:r>
    </w:p>
    <w:p w:rsidR="00617F3D" w:rsidRPr="00857E7D" w:rsidRDefault="00617F3D" w:rsidP="0054020F">
      <w:pPr>
        <w:pStyle w:val="ListParagraph"/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273D1D" w:rsidRPr="00857E7D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857E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683A" w:rsidRPr="00857E7D">
        <w:rPr>
          <w:rFonts w:ascii="Times New Roman" w:hAnsi="Times New Roman" w:cs="Times New Roman"/>
          <w:sz w:val="24"/>
          <w:szCs w:val="24"/>
        </w:rPr>
        <w:t xml:space="preserve"> di SLB A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Yapti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857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</w:t>
      </w:r>
      <w:r w:rsidR="00C6683A" w:rsidRPr="00857E7D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i/>
          <w:sz w:val="24"/>
          <w:szCs w:val="24"/>
        </w:rPr>
        <w:t>Cubaritme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617F3D" w:rsidRPr="00857E7D" w:rsidRDefault="00617F3D" w:rsidP="0054020F">
      <w:pPr>
        <w:pStyle w:val="ListParagraph"/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pembe</w:t>
      </w:r>
      <w:r w:rsidR="00C6683A" w:rsidRPr="00857E7D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857E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Pr="00857E7D">
        <w:rPr>
          <w:rFonts w:ascii="Times New Roman" w:hAnsi="Times New Roman" w:cs="Times New Roman"/>
          <w:sz w:val="24"/>
          <w:szCs w:val="24"/>
        </w:rPr>
        <w:t>I</w:t>
      </w:r>
      <w:r w:rsidR="00273D1D" w:rsidRPr="00857E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SLB </w:t>
      </w:r>
      <w:proofErr w:type="gramStart"/>
      <w:r w:rsidR="00805DB4" w:rsidRPr="00857E7D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 w:rsidR="00805DB4" w:rsidRPr="00857E7D">
        <w:rPr>
          <w:rFonts w:ascii="Times New Roman" w:hAnsi="Times New Roman" w:cs="Times New Roman"/>
          <w:sz w:val="24"/>
          <w:szCs w:val="24"/>
          <w:lang w:val="id-ID"/>
        </w:rPr>
        <w:t xml:space="preserve"> YAPTI </w:t>
      </w:r>
      <w:r w:rsidRPr="00857E7D">
        <w:rPr>
          <w:rFonts w:ascii="Times New Roman" w:hAnsi="Times New Roman" w:cs="Times New Roman"/>
          <w:sz w:val="24"/>
          <w:szCs w:val="24"/>
        </w:rPr>
        <w:t xml:space="preserve">Makassar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dikonstruksi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0-1.</w:t>
      </w:r>
      <w:proofErr w:type="gramEnd"/>
    </w:p>
    <w:p w:rsidR="00617F3D" w:rsidRPr="00857E7D" w:rsidRDefault="00617F3D" w:rsidP="00805DB4">
      <w:pPr>
        <w:pStyle w:val="ListParagraph"/>
        <w:numPr>
          <w:ilvl w:val="0"/>
          <w:numId w:val="6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617F3D" w:rsidRPr="00857E7D" w:rsidRDefault="00617F3D" w:rsidP="00805DB4">
      <w:pPr>
        <w:pStyle w:val="ListParagraph"/>
        <w:numPr>
          <w:ilvl w:val="0"/>
          <w:numId w:val="6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617F3D" w:rsidRPr="006D6751" w:rsidRDefault="00617F3D" w:rsidP="0054020F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terjawab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1 x 10 (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100 ,</w:t>
      </w:r>
      <w:proofErr w:type="gram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0 x 10 (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8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75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675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17F3D" w:rsidRPr="006D6751" w:rsidRDefault="00617F3D" w:rsidP="0054020F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3268">
        <w:rPr>
          <w:rFonts w:ascii="Times New Roman" w:hAnsi="Times New Roman" w:cs="Times New Roman"/>
          <w:sz w:val="24"/>
          <w:szCs w:val="24"/>
          <w:lang w:val="id-ID"/>
        </w:rPr>
        <w:t xml:space="preserve">Untuk pengkategorian yang ditetapkan dalam penelitian ini maka dibagi dalam keategori yaitu baik sekali, baik, cukup, kurang dan sangat kurang dengan jumlah soal bentuk penjumlahan, dengan kriteria </w:t>
      </w:r>
      <w:r w:rsidRPr="00063268">
        <w:rPr>
          <w:rFonts w:ascii="Times New Roman" w:hAnsi="Times New Roman" w:cs="Times New Roman"/>
          <w:sz w:val="24"/>
          <w:szCs w:val="24"/>
          <w:lang w:val="id-ID"/>
        </w:rPr>
        <w:lastRenderedPageBreak/>
        <w:t>pemberian nilai digunakan 10-100</w:t>
      </w:r>
      <w:r w:rsidR="00E8447C" w:rsidRPr="000632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D1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3268">
        <w:rPr>
          <w:rFonts w:ascii="Times New Roman" w:hAnsi="Times New Roman" w:cs="Times New Roman"/>
          <w:sz w:val="24"/>
          <w:szCs w:val="24"/>
          <w:lang w:val="id-ID"/>
        </w:rPr>
        <w:t>Adapun langkah-langkah pengumpulan data dalam peneli</w:t>
      </w:r>
      <w:r w:rsidR="006D6751" w:rsidRPr="00063268">
        <w:rPr>
          <w:rFonts w:ascii="Times New Roman" w:hAnsi="Times New Roman" w:cs="Times New Roman"/>
          <w:sz w:val="24"/>
          <w:szCs w:val="24"/>
          <w:lang w:val="id-ID"/>
        </w:rPr>
        <w:t>tian ini adalah sebagai berikut</w:t>
      </w:r>
      <w:r w:rsidRPr="00063268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BA2DF6" w:rsidRPr="00BA2DF6" w:rsidRDefault="00617F3D" w:rsidP="00885BE0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A2DF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273D1D" w:rsidRPr="00BA2D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BA2DF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di SLB A </w:t>
      </w:r>
      <w:r w:rsidR="00805DB4" w:rsidRPr="00BA2DF6">
        <w:rPr>
          <w:rFonts w:ascii="Times New Roman" w:hAnsi="Times New Roman" w:cs="Times New Roman"/>
          <w:sz w:val="24"/>
          <w:szCs w:val="24"/>
          <w:lang w:val="id-ID"/>
        </w:rPr>
        <w:t>YAPTI</w:t>
      </w:r>
      <w:r w:rsidR="00C6683A" w:rsidRPr="00BA2DF6">
        <w:rPr>
          <w:rFonts w:ascii="Times New Roman" w:hAnsi="Times New Roman" w:cs="Times New Roman"/>
          <w:sz w:val="24"/>
          <w:szCs w:val="24"/>
        </w:rPr>
        <w:t>Makassar.</w:t>
      </w:r>
    </w:p>
    <w:p w:rsidR="00BA2DF6" w:rsidRPr="00BA2DF6" w:rsidRDefault="00617F3D" w:rsidP="00885BE0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BA2D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BA2DF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gramStart"/>
      <w:r w:rsidR="00C6683A" w:rsidRPr="00BA2D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805DB4" w:rsidRPr="00BA2DF6">
        <w:rPr>
          <w:rFonts w:ascii="Times New Roman" w:hAnsi="Times New Roman" w:cs="Times New Roman"/>
          <w:sz w:val="24"/>
          <w:szCs w:val="24"/>
          <w:lang w:val="id-ID"/>
        </w:rPr>
        <w:t>YAPTI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Pr="00BA2DF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proofErr w:type="gramEnd"/>
      <w:r w:rsidR="00D36829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29" w:rsidRPr="00BA2DF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D4D0B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83A" w:rsidRPr="00BA2DF6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Pr="00BA2DF6">
        <w:rPr>
          <w:rFonts w:ascii="Times New Roman" w:hAnsi="Times New Roman" w:cs="Times New Roman"/>
          <w:sz w:val="24"/>
          <w:szCs w:val="24"/>
        </w:rPr>
        <w:t>.</w:t>
      </w:r>
    </w:p>
    <w:p w:rsidR="00BA2DF6" w:rsidRPr="00BA2DF6" w:rsidRDefault="00617F3D" w:rsidP="00885BE0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</w:t>
      </w:r>
      <w:r w:rsidR="00D36829" w:rsidRPr="00BA2DF6">
        <w:rPr>
          <w:rFonts w:ascii="Times New Roman" w:hAnsi="Times New Roman" w:cs="Times New Roman"/>
          <w:sz w:val="24"/>
          <w:szCs w:val="24"/>
        </w:rPr>
        <w:t>enjumlahan</w:t>
      </w:r>
      <w:proofErr w:type="spellEnd"/>
      <w:r w:rsidR="00D36829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29" w:rsidRPr="00BA2DF6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D36829"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D36829" w:rsidRPr="00BA2DF6">
        <w:rPr>
          <w:rFonts w:ascii="Times New Roman" w:hAnsi="Times New Roman" w:cs="Times New Roman"/>
          <w:sz w:val="24"/>
          <w:szCs w:val="24"/>
          <w:lang w:val="id-ID"/>
        </w:rPr>
        <w:t>dua angka</w:t>
      </w:r>
      <w:r w:rsidR="00FD1EA4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5714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BA2DF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gramStart"/>
      <w:r w:rsidR="00C6683A" w:rsidRPr="00BA2D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805DB4" w:rsidRPr="00BA2DF6">
        <w:rPr>
          <w:rFonts w:ascii="Times New Roman" w:hAnsi="Times New Roman" w:cs="Times New Roman"/>
          <w:sz w:val="24"/>
          <w:szCs w:val="24"/>
          <w:lang w:val="id-ID"/>
        </w:rPr>
        <w:t>YAPTI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Makassar</w:t>
      </w:r>
      <w:r w:rsidR="00FD1EA4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36829" w:rsidRPr="00BA2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6829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29" w:rsidRPr="00BA2D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D1EA4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83A" w:rsidRPr="00BA2DF6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C6683A" w:rsidRPr="00BA2DF6">
        <w:rPr>
          <w:rFonts w:ascii="Times New Roman" w:hAnsi="Times New Roman" w:cs="Times New Roman"/>
          <w:sz w:val="24"/>
          <w:szCs w:val="24"/>
        </w:rPr>
        <w:t>.</w:t>
      </w:r>
    </w:p>
    <w:p w:rsidR="00BA2DF6" w:rsidRPr="00BA2DF6" w:rsidRDefault="00617F3D" w:rsidP="00885BE0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235714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BA2DF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gramStart"/>
      <w:r w:rsidR="00C6683A" w:rsidRPr="00BA2D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805DB4" w:rsidRPr="00BA2DF6">
        <w:rPr>
          <w:rFonts w:ascii="Times New Roman" w:hAnsi="Times New Roman" w:cs="Times New Roman"/>
          <w:sz w:val="24"/>
          <w:szCs w:val="24"/>
          <w:lang w:val="id-ID"/>
        </w:rPr>
        <w:t>YAPTI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Makassar</w:t>
      </w:r>
      <w:r w:rsidR="001D4D0B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36829" w:rsidRPr="00BA2DF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36829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29" w:rsidRPr="00BA2D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4D0B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83A" w:rsidRPr="00BA2DF6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C6683A" w:rsidRPr="00BA2DF6">
        <w:rPr>
          <w:rFonts w:ascii="Times New Roman" w:hAnsi="Times New Roman" w:cs="Times New Roman"/>
          <w:sz w:val="24"/>
          <w:szCs w:val="24"/>
        </w:rPr>
        <w:t>.</w:t>
      </w:r>
    </w:p>
    <w:p w:rsidR="00617F3D" w:rsidRPr="00BA2DF6" w:rsidRDefault="00617F3D" w:rsidP="00885BE0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C6683A" w:rsidRPr="00BA2DF6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C6683A" w:rsidRPr="00BA2DF6">
        <w:rPr>
          <w:rFonts w:ascii="Times New Roman" w:hAnsi="Times New Roman" w:cs="Times New Roman"/>
          <w:sz w:val="24"/>
          <w:szCs w:val="24"/>
        </w:rPr>
        <w:t>.</w:t>
      </w:r>
      <w:r w:rsidR="001D4D0B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D4D0B" w:rsidRPr="00BA2D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4D0B"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235714" w:rsidRPr="00BA2DF6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3A" w:rsidRPr="00BA2D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I</w:t>
      </w:r>
      <w:r w:rsidR="00412D26" w:rsidRPr="00BA2DF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683A" w:rsidRPr="00BA2DF6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gramStart"/>
      <w:r w:rsidR="00C6683A" w:rsidRPr="00BA2D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83A" w:rsidRPr="00BA2DF6">
        <w:rPr>
          <w:rFonts w:ascii="Times New Roman" w:hAnsi="Times New Roman" w:cs="Times New Roman"/>
          <w:sz w:val="24"/>
          <w:szCs w:val="24"/>
        </w:rPr>
        <w:t xml:space="preserve"> </w:t>
      </w:r>
      <w:r w:rsidR="00805DB4" w:rsidRPr="00BA2DF6">
        <w:rPr>
          <w:rFonts w:ascii="Times New Roman" w:hAnsi="Times New Roman" w:cs="Times New Roman"/>
          <w:sz w:val="24"/>
          <w:szCs w:val="24"/>
          <w:lang w:val="id-ID"/>
        </w:rPr>
        <w:t>YAPTI</w:t>
      </w:r>
      <w:r w:rsidR="001D4D0B" w:rsidRPr="00BA2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83A" w:rsidRPr="00BA2DF6">
        <w:rPr>
          <w:rFonts w:ascii="Times New Roman" w:hAnsi="Times New Roman" w:cs="Times New Roman"/>
          <w:sz w:val="24"/>
          <w:szCs w:val="24"/>
        </w:rPr>
        <w:t>Makassar</w:t>
      </w:r>
      <w:r w:rsidR="00C6683A" w:rsidRPr="00BA2DF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87BF4" w:rsidRPr="00087BF4" w:rsidRDefault="00087BF4" w:rsidP="00885BE0">
      <w:pPr>
        <w:pStyle w:val="ListParagraph"/>
        <w:numPr>
          <w:ilvl w:val="0"/>
          <w:numId w:val="18"/>
        </w:numPr>
        <w:spacing w:after="0" w:line="480" w:lineRule="auto"/>
        <w:ind w:left="567" w:right="-7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Dokumentasi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87BF4" w:rsidRPr="00885BE0" w:rsidRDefault="00087BF4" w:rsidP="00885BE0">
      <w:pPr>
        <w:pStyle w:val="ListParagraph"/>
        <w:spacing w:after="0" w:line="480" w:lineRule="auto"/>
        <w:ind w:left="567" w:right="-1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Dokumentasi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tekhnik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pengumpulan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berisi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catatan-catatan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penting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peristiwa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berbentuk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gambar</w:t>
      </w:r>
      <w:proofErr w:type="spellEnd"/>
      <w:proofErr w:type="gram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tulisan</w:t>
      </w:r>
      <w:proofErr w:type="spellEnd"/>
      <w:proofErr w:type="gram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foto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sketsa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lain-lain. </w:t>
      </w:r>
      <w:proofErr w:type="spellStart"/>
      <w:proofErr w:type="gram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Dokumentasi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visual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berupa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foto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anak</w:t>
      </w:r>
      <w:proofErr w:type="spell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087B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87B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17F3D" w:rsidRPr="00857E7D" w:rsidRDefault="00BB4338" w:rsidP="00805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57E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E. </w:t>
      </w:r>
      <w:proofErr w:type="spellStart"/>
      <w:r w:rsidR="009411A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941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1A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94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1A7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ata</w:t>
      </w:r>
      <w:proofErr w:type="spellEnd"/>
    </w:p>
    <w:p w:rsidR="00E8447C" w:rsidRPr="00857E7D" w:rsidRDefault="00617F3D" w:rsidP="00885BE0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r w:rsidR="00235714" w:rsidRPr="00857E7D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C6683A" w:rsidRPr="00857E7D">
        <w:rPr>
          <w:rFonts w:ascii="Times New Roman" w:hAnsi="Times New Roman" w:cs="Times New Roman"/>
          <w:sz w:val="24"/>
          <w:szCs w:val="24"/>
        </w:rPr>
        <w:t xml:space="preserve"> tuna</w:t>
      </w:r>
      <w:r w:rsidR="00C6683A" w:rsidRPr="00857E7D">
        <w:rPr>
          <w:rFonts w:ascii="Times New Roman" w:hAnsi="Times New Roman" w:cs="Times New Roman"/>
          <w:sz w:val="24"/>
          <w:szCs w:val="24"/>
          <w:lang w:val="id-ID"/>
        </w:rPr>
        <w:t>netra</w:t>
      </w:r>
      <w:r w:rsidR="0077400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A" w:rsidRPr="00857E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7400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A"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7400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A" w:rsidRPr="00857E7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83A" w:rsidRPr="00857E7D">
        <w:rPr>
          <w:rFonts w:ascii="Times New Roman" w:hAnsi="Times New Roman" w:cs="Times New Roman"/>
          <w:i/>
          <w:sz w:val="24"/>
          <w:szCs w:val="24"/>
          <w:lang w:val="id-ID"/>
        </w:rPr>
        <w:t>cubaritme</w:t>
      </w:r>
      <w:r w:rsidR="001D4D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77400A" w:rsidRPr="00857E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7400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A" w:rsidRPr="00857E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7400A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A" w:rsidRPr="00857E7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D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83A" w:rsidRPr="00857E7D">
        <w:rPr>
          <w:rFonts w:ascii="Times New Roman" w:hAnsi="Times New Roman" w:cs="Times New Roman"/>
          <w:i/>
          <w:sz w:val="24"/>
          <w:szCs w:val="24"/>
          <w:lang w:val="id-ID"/>
        </w:rPr>
        <w:t>cubaritme.</w:t>
      </w:r>
      <w:proofErr w:type="gramEnd"/>
      <w:r w:rsidR="001D4D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prose</w:t>
      </w:r>
      <w:r w:rsidR="00E8447C" w:rsidRPr="00857E7D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7C" w:rsidRPr="00857E7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8447C" w:rsidRPr="00857E7D">
        <w:rPr>
          <w:rFonts w:ascii="Times New Roman" w:hAnsi="Times New Roman" w:cs="Times New Roman"/>
          <w:sz w:val="24"/>
          <w:szCs w:val="24"/>
        </w:rPr>
        <w:t>:</w:t>
      </w:r>
    </w:p>
    <w:p w:rsidR="00E8447C" w:rsidRPr="00857E7D" w:rsidRDefault="00617F3D" w:rsidP="00E8447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Mentabulasi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617F3D" w:rsidRPr="00087BF4" w:rsidRDefault="00617F3D" w:rsidP="00087BF4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:</w:t>
      </w:r>
      <w:r w:rsidR="00087B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7BF4">
        <w:rPr>
          <w:rFonts w:ascii="Times New Roman" w:hAnsi="Times New Roman" w:cs="Times New Roman"/>
          <w:sz w:val="24"/>
          <w:szCs w:val="24"/>
          <w:lang w:val="sv-SE"/>
        </w:rPr>
        <w:t>(Arikunto, 1997: 236)</w:t>
      </w:r>
    </w:p>
    <w:p w:rsidR="00617F3D" w:rsidRPr="00857E7D" w:rsidRDefault="00617F3D" w:rsidP="00617F3D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617F3D" w:rsidRPr="00857E7D" w:rsidRDefault="00617F3D" w:rsidP="00617F3D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= ----------------------------- x 100</w:t>
      </w:r>
      <w:r w:rsidRPr="00857E7D">
        <w:rPr>
          <w:rFonts w:ascii="Times New Roman" w:hAnsi="Times New Roman" w:cs="Times New Roman"/>
          <w:sz w:val="24"/>
          <w:szCs w:val="24"/>
        </w:rPr>
        <w:tab/>
      </w:r>
      <w:r w:rsidRPr="00857E7D">
        <w:rPr>
          <w:rFonts w:ascii="Times New Roman" w:hAnsi="Times New Roman" w:cs="Times New Roman"/>
          <w:sz w:val="24"/>
          <w:szCs w:val="24"/>
        </w:rPr>
        <w:tab/>
      </w:r>
    </w:p>
    <w:p w:rsidR="00E8447C" w:rsidRPr="00857E7D" w:rsidRDefault="00617F3D" w:rsidP="00E8447C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</w:t>
      </w:r>
      <w:r w:rsidR="00E8447C" w:rsidRPr="00857E7D">
        <w:rPr>
          <w:rFonts w:ascii="Times New Roman" w:hAnsi="Times New Roman" w:cs="Times New Roman"/>
          <w:sz w:val="24"/>
          <w:szCs w:val="24"/>
        </w:rPr>
        <w:t>aksimal</w:t>
      </w:r>
      <w:proofErr w:type="spellEnd"/>
    </w:p>
    <w:p w:rsidR="00E8447C" w:rsidRPr="00857E7D" w:rsidRDefault="00617F3D" w:rsidP="00E8447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postest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>.</w:t>
      </w:r>
    </w:p>
    <w:p w:rsidR="00617F3D" w:rsidRPr="00775330" w:rsidRDefault="00617F3D" w:rsidP="00E8447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57E7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. </w:t>
      </w:r>
      <w:r w:rsidRPr="006D6751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D675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75330" w:rsidRDefault="00775330" w:rsidP="00775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30" w:rsidRDefault="00775330" w:rsidP="00775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30" w:rsidRDefault="00775330" w:rsidP="00775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30" w:rsidRDefault="00775330" w:rsidP="00775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30" w:rsidRPr="00775330" w:rsidRDefault="00775330" w:rsidP="00775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7F3D" w:rsidRPr="00857E7D" w:rsidRDefault="00674925" w:rsidP="00E844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7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BB4338" w:rsidRPr="00857E7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617F3D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Pengkategorian</w:t>
      </w:r>
      <w:proofErr w:type="spellEnd"/>
      <w:r w:rsidR="00617F3D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617F3D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617F3D" w:rsidRPr="00857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F3D" w:rsidRPr="00857E7D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5"/>
        <w:gridCol w:w="2942"/>
      </w:tblGrid>
      <w:tr w:rsidR="00617F3D" w:rsidRPr="00857E7D" w:rsidTr="006D675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2942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86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617F3D" w:rsidRPr="00857E7D" w:rsidTr="006D6751">
        <w:trPr>
          <w:trHeight w:val="417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2942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86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</w:tr>
      <w:tr w:rsidR="00617F3D" w:rsidRPr="00857E7D" w:rsidTr="006D6751">
        <w:trPr>
          <w:trHeight w:val="421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2942" w:type="dxa"/>
            <w:tcBorders>
              <w:left w:val="nil"/>
              <w:right w:val="nil"/>
            </w:tcBorders>
            <w:vAlign w:val="center"/>
          </w:tcPr>
          <w:p w:rsidR="00617F3D" w:rsidRPr="00857E7D" w:rsidRDefault="00861726" w:rsidP="00861726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bookmarkStart w:id="0" w:name="_GoBack"/>
            <w:bookmarkEnd w:id="0"/>
            <w:proofErr w:type="spellStart"/>
            <w:r w:rsidR="00617F3D" w:rsidRPr="00857E7D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617F3D" w:rsidRPr="00857E7D" w:rsidTr="006D6751">
        <w:trPr>
          <w:trHeight w:val="412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2942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86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617F3D" w:rsidRPr="00857E7D" w:rsidTr="006D6751">
        <w:trPr>
          <w:trHeight w:val="448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2942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86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617F3D" w:rsidRPr="00857E7D" w:rsidTr="006D6751">
        <w:trPr>
          <w:trHeight w:val="455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0A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2942" w:type="dxa"/>
            <w:tcBorders>
              <w:left w:val="nil"/>
              <w:right w:val="nil"/>
            </w:tcBorders>
            <w:vAlign w:val="center"/>
          </w:tcPr>
          <w:p w:rsidR="00617F3D" w:rsidRPr="00857E7D" w:rsidRDefault="00617F3D" w:rsidP="0086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7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</w:tbl>
    <w:p w:rsidR="00217897" w:rsidRPr="002C0250" w:rsidRDefault="006400F5" w:rsidP="00087BF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57E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E7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57E7D">
        <w:rPr>
          <w:rFonts w:ascii="Times New Roman" w:hAnsi="Times New Roman" w:cs="Times New Roman"/>
          <w:sz w:val="24"/>
          <w:szCs w:val="24"/>
        </w:rPr>
        <w:t xml:space="preserve"> (1998:19</w:t>
      </w:r>
      <w:r w:rsidR="000769D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217897" w:rsidRPr="002C0250" w:rsidSect="003701FB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9D" w:rsidRDefault="0090699D">
      <w:pPr>
        <w:spacing w:after="0" w:line="240" w:lineRule="auto"/>
      </w:pPr>
      <w:r>
        <w:separator/>
      </w:r>
    </w:p>
  </w:endnote>
  <w:endnote w:type="continuationSeparator" w:id="0">
    <w:p w:rsidR="0090699D" w:rsidRDefault="009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E4" w:rsidRPr="0070563B" w:rsidRDefault="000A02E4" w:rsidP="000A02E4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2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2E4" w:rsidRDefault="008B1871">
        <w:pPr>
          <w:pStyle w:val="Footer"/>
          <w:jc w:val="center"/>
        </w:pPr>
        <w:r>
          <w:fldChar w:fldCharType="begin"/>
        </w:r>
        <w:r w:rsidR="000A02E4">
          <w:instrText xml:space="preserve"> PAGE   \* MERGEFORMAT </w:instrText>
        </w:r>
        <w:r>
          <w:fldChar w:fldCharType="separate"/>
        </w:r>
        <w:r w:rsidR="00861726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A02E4" w:rsidRDefault="000A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9D" w:rsidRDefault="0090699D">
      <w:pPr>
        <w:spacing w:after="0" w:line="240" w:lineRule="auto"/>
      </w:pPr>
      <w:r>
        <w:separator/>
      </w:r>
    </w:p>
  </w:footnote>
  <w:footnote w:type="continuationSeparator" w:id="0">
    <w:p w:rsidR="0090699D" w:rsidRDefault="0090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283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02E4" w:rsidRDefault="008B1871">
        <w:pPr>
          <w:pStyle w:val="Header"/>
          <w:jc w:val="right"/>
        </w:pPr>
        <w:r>
          <w:fldChar w:fldCharType="begin"/>
        </w:r>
        <w:r w:rsidR="000A02E4">
          <w:instrText xml:space="preserve"> PAGE   \* MERGEFORMAT </w:instrText>
        </w:r>
        <w:r>
          <w:fldChar w:fldCharType="separate"/>
        </w:r>
        <w:r w:rsidR="0086172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A02E4" w:rsidRDefault="000A0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2C"/>
    <w:multiLevelType w:val="hybridMultilevel"/>
    <w:tmpl w:val="E10E5056"/>
    <w:lvl w:ilvl="0" w:tplc="45DA47C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B37EE"/>
    <w:multiLevelType w:val="hybridMultilevel"/>
    <w:tmpl w:val="2376D1C8"/>
    <w:lvl w:ilvl="0" w:tplc="41F4A1AE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84763A"/>
    <w:multiLevelType w:val="hybridMultilevel"/>
    <w:tmpl w:val="0D8AB050"/>
    <w:lvl w:ilvl="0" w:tplc="ACA49A1E">
      <w:start w:val="3"/>
      <w:numFmt w:val="upperLetter"/>
      <w:lvlText w:val="%1."/>
      <w:lvlJc w:val="left"/>
      <w:pPr>
        <w:ind w:left="928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51AD9"/>
    <w:multiLevelType w:val="hybridMultilevel"/>
    <w:tmpl w:val="CA247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230F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E86DB2"/>
    <w:multiLevelType w:val="hybridMultilevel"/>
    <w:tmpl w:val="419A450E"/>
    <w:lvl w:ilvl="0" w:tplc="7B70E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4741"/>
    <w:multiLevelType w:val="hybridMultilevel"/>
    <w:tmpl w:val="558AF1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3E1A"/>
    <w:multiLevelType w:val="hybridMultilevel"/>
    <w:tmpl w:val="5EC0541C"/>
    <w:lvl w:ilvl="0" w:tplc="34C01BA8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14A3"/>
    <w:multiLevelType w:val="hybridMultilevel"/>
    <w:tmpl w:val="4CF6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462B"/>
    <w:multiLevelType w:val="hybridMultilevel"/>
    <w:tmpl w:val="E8B4F73C"/>
    <w:lvl w:ilvl="0" w:tplc="48A41F5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C40311"/>
    <w:multiLevelType w:val="hybridMultilevel"/>
    <w:tmpl w:val="7AEC4A9C"/>
    <w:lvl w:ilvl="0" w:tplc="CFA0A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572B"/>
    <w:multiLevelType w:val="hybridMultilevel"/>
    <w:tmpl w:val="E4483502"/>
    <w:lvl w:ilvl="0" w:tplc="ADB6B64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F30C925A">
      <w:start w:val="1"/>
      <w:numFmt w:val="lowerLetter"/>
      <w:lvlText w:val="%2."/>
      <w:lvlJc w:val="left"/>
      <w:pPr>
        <w:ind w:left="1170" w:hanging="360"/>
      </w:pPr>
      <w:rPr>
        <w:rFonts w:ascii="Times New Roman" w:eastAsiaTheme="minorHAnsi" w:hAnsi="Times New Roman" w:cstheme="minorBidi"/>
      </w:rPr>
    </w:lvl>
    <w:lvl w:ilvl="2" w:tplc="D6E6B2BE">
      <w:start w:val="1"/>
      <w:numFmt w:val="decimal"/>
      <w:lvlText w:val="%3)"/>
      <w:lvlJc w:val="left"/>
      <w:pPr>
        <w:ind w:left="2624" w:hanging="360"/>
      </w:pPr>
      <w:rPr>
        <w:rFonts w:eastAsia="Times New Roman" w:hint="default"/>
        <w:color w:val="000000"/>
      </w:rPr>
    </w:lvl>
    <w:lvl w:ilvl="3" w:tplc="50DA208A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192718"/>
    <w:multiLevelType w:val="hybridMultilevel"/>
    <w:tmpl w:val="B1300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0EE7"/>
    <w:multiLevelType w:val="hybridMultilevel"/>
    <w:tmpl w:val="3B5CBB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9365230">
      <w:start w:val="1"/>
      <w:numFmt w:val="upp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  <w:rPr>
        <w:rFonts w:hint="default"/>
        <w:b w:val="0"/>
        <w:bCs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ADCC0148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0026E"/>
    <w:multiLevelType w:val="hybridMultilevel"/>
    <w:tmpl w:val="2E70F8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459CC"/>
    <w:multiLevelType w:val="hybridMultilevel"/>
    <w:tmpl w:val="CCD6BD54"/>
    <w:lvl w:ilvl="0" w:tplc="B53C5548">
      <w:start w:val="3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92A3D"/>
    <w:multiLevelType w:val="hybridMultilevel"/>
    <w:tmpl w:val="D95E722C"/>
    <w:lvl w:ilvl="0" w:tplc="F2C8AD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29DD"/>
    <w:multiLevelType w:val="hybridMultilevel"/>
    <w:tmpl w:val="D9F41674"/>
    <w:lvl w:ilvl="0" w:tplc="C9EE3B3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71A35"/>
    <w:multiLevelType w:val="hybridMultilevel"/>
    <w:tmpl w:val="3482AD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5CCC"/>
    <w:multiLevelType w:val="hybridMultilevel"/>
    <w:tmpl w:val="EAB026FA"/>
    <w:lvl w:ilvl="0" w:tplc="C1100D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D0DA9"/>
    <w:multiLevelType w:val="hybridMultilevel"/>
    <w:tmpl w:val="7F4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3796"/>
    <w:multiLevelType w:val="hybridMultilevel"/>
    <w:tmpl w:val="FA981CEA"/>
    <w:lvl w:ilvl="0" w:tplc="9EA0D37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750D9"/>
    <w:multiLevelType w:val="hybridMultilevel"/>
    <w:tmpl w:val="7062FEB0"/>
    <w:lvl w:ilvl="0" w:tplc="6A6ADC9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21"/>
  </w:num>
  <w:num w:numId="12">
    <w:abstractNumId w:val="11"/>
  </w:num>
  <w:num w:numId="13">
    <w:abstractNumId w:val="8"/>
  </w:num>
  <w:num w:numId="14">
    <w:abstractNumId w:val="20"/>
  </w:num>
  <w:num w:numId="15">
    <w:abstractNumId w:val="0"/>
  </w:num>
  <w:num w:numId="16">
    <w:abstractNumId w:val="16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  <w:num w:numId="21">
    <w:abstractNumId w:val="1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9FB"/>
    <w:rsid w:val="000245DC"/>
    <w:rsid w:val="000331AC"/>
    <w:rsid w:val="00063268"/>
    <w:rsid w:val="000769DE"/>
    <w:rsid w:val="00086248"/>
    <w:rsid w:val="00087BF4"/>
    <w:rsid w:val="000A02E4"/>
    <w:rsid w:val="000A2FE8"/>
    <w:rsid w:val="000B597F"/>
    <w:rsid w:val="000C60ED"/>
    <w:rsid w:val="000C6C69"/>
    <w:rsid w:val="00105428"/>
    <w:rsid w:val="00127EF1"/>
    <w:rsid w:val="00133058"/>
    <w:rsid w:val="001340FF"/>
    <w:rsid w:val="0015347D"/>
    <w:rsid w:val="001D4D0B"/>
    <w:rsid w:val="001E00F0"/>
    <w:rsid w:val="001F088C"/>
    <w:rsid w:val="00217897"/>
    <w:rsid w:val="00235714"/>
    <w:rsid w:val="00253082"/>
    <w:rsid w:val="00254359"/>
    <w:rsid w:val="00270ECA"/>
    <w:rsid w:val="00273D1D"/>
    <w:rsid w:val="002C0250"/>
    <w:rsid w:val="002E6621"/>
    <w:rsid w:val="002E77A0"/>
    <w:rsid w:val="00353182"/>
    <w:rsid w:val="003701FB"/>
    <w:rsid w:val="00372E3C"/>
    <w:rsid w:val="003B51E3"/>
    <w:rsid w:val="003B61E1"/>
    <w:rsid w:val="003E6786"/>
    <w:rsid w:val="00412D26"/>
    <w:rsid w:val="004164B2"/>
    <w:rsid w:val="00437EA2"/>
    <w:rsid w:val="004639F0"/>
    <w:rsid w:val="004C01C2"/>
    <w:rsid w:val="004C2C39"/>
    <w:rsid w:val="004D14DD"/>
    <w:rsid w:val="004D4C59"/>
    <w:rsid w:val="0050457C"/>
    <w:rsid w:val="0054020F"/>
    <w:rsid w:val="00541674"/>
    <w:rsid w:val="00563C13"/>
    <w:rsid w:val="005B3826"/>
    <w:rsid w:val="005E66AC"/>
    <w:rsid w:val="00605592"/>
    <w:rsid w:val="00617F3D"/>
    <w:rsid w:val="00630D99"/>
    <w:rsid w:val="006400F5"/>
    <w:rsid w:val="0064637C"/>
    <w:rsid w:val="00666AB4"/>
    <w:rsid w:val="00674925"/>
    <w:rsid w:val="006C7544"/>
    <w:rsid w:val="006D6751"/>
    <w:rsid w:val="006F5BBC"/>
    <w:rsid w:val="0072172E"/>
    <w:rsid w:val="00755690"/>
    <w:rsid w:val="00772646"/>
    <w:rsid w:val="0077400A"/>
    <w:rsid w:val="00775330"/>
    <w:rsid w:val="007D2752"/>
    <w:rsid w:val="007F309D"/>
    <w:rsid w:val="007F32A9"/>
    <w:rsid w:val="00805DB4"/>
    <w:rsid w:val="0084441B"/>
    <w:rsid w:val="00853F37"/>
    <w:rsid w:val="00857E7D"/>
    <w:rsid w:val="00861726"/>
    <w:rsid w:val="00862502"/>
    <w:rsid w:val="00885BE0"/>
    <w:rsid w:val="00886818"/>
    <w:rsid w:val="008B1871"/>
    <w:rsid w:val="008B6917"/>
    <w:rsid w:val="0090699D"/>
    <w:rsid w:val="0090757F"/>
    <w:rsid w:val="0091167A"/>
    <w:rsid w:val="00927439"/>
    <w:rsid w:val="009411A7"/>
    <w:rsid w:val="009D1DC3"/>
    <w:rsid w:val="00A07CB1"/>
    <w:rsid w:val="00A46E1E"/>
    <w:rsid w:val="00A538CB"/>
    <w:rsid w:val="00A639FB"/>
    <w:rsid w:val="00AB242B"/>
    <w:rsid w:val="00AB3894"/>
    <w:rsid w:val="00AF3145"/>
    <w:rsid w:val="00B12BD9"/>
    <w:rsid w:val="00B2034F"/>
    <w:rsid w:val="00B24AC8"/>
    <w:rsid w:val="00B53B6A"/>
    <w:rsid w:val="00B82AF8"/>
    <w:rsid w:val="00B94386"/>
    <w:rsid w:val="00B95C1B"/>
    <w:rsid w:val="00BA2DF6"/>
    <w:rsid w:val="00BA34BC"/>
    <w:rsid w:val="00BB4338"/>
    <w:rsid w:val="00BB7E92"/>
    <w:rsid w:val="00C16C73"/>
    <w:rsid w:val="00C23FAC"/>
    <w:rsid w:val="00C40452"/>
    <w:rsid w:val="00C41CF3"/>
    <w:rsid w:val="00C46366"/>
    <w:rsid w:val="00C54202"/>
    <w:rsid w:val="00C6683A"/>
    <w:rsid w:val="00CA524A"/>
    <w:rsid w:val="00CD2D49"/>
    <w:rsid w:val="00CE7B61"/>
    <w:rsid w:val="00CF1EE8"/>
    <w:rsid w:val="00D11B98"/>
    <w:rsid w:val="00D12991"/>
    <w:rsid w:val="00D324E1"/>
    <w:rsid w:val="00D36829"/>
    <w:rsid w:val="00DA2809"/>
    <w:rsid w:val="00DD64FF"/>
    <w:rsid w:val="00E318F0"/>
    <w:rsid w:val="00E41C5B"/>
    <w:rsid w:val="00E51D2A"/>
    <w:rsid w:val="00E54D3B"/>
    <w:rsid w:val="00E7185F"/>
    <w:rsid w:val="00E71CE8"/>
    <w:rsid w:val="00E76346"/>
    <w:rsid w:val="00E834CF"/>
    <w:rsid w:val="00E8447C"/>
    <w:rsid w:val="00EE20ED"/>
    <w:rsid w:val="00EF6E40"/>
    <w:rsid w:val="00F455FC"/>
    <w:rsid w:val="00F61C82"/>
    <w:rsid w:val="00FA20D4"/>
    <w:rsid w:val="00FD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A639FB"/>
    <w:pPr>
      <w:ind w:left="720"/>
      <w:contextualSpacing/>
    </w:pPr>
  </w:style>
  <w:style w:type="paragraph" w:styleId="NoSpacing">
    <w:name w:val="No Spacing"/>
    <w:uiPriority w:val="1"/>
    <w:qFormat/>
    <w:rsid w:val="00A639F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FB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rsid w:val="00A639FB"/>
    <w:rPr>
      <w:lang w:val="en-US"/>
    </w:rPr>
  </w:style>
  <w:style w:type="paragraph" w:styleId="NormalWeb">
    <w:name w:val="Normal (Web)"/>
    <w:basedOn w:val="Normal"/>
    <w:uiPriority w:val="99"/>
    <w:unhideWhenUsed/>
    <w:rsid w:val="00A6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639F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639FB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A639F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A639F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C4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A639FB"/>
    <w:pPr>
      <w:ind w:left="720"/>
      <w:contextualSpacing/>
    </w:pPr>
  </w:style>
  <w:style w:type="paragraph" w:styleId="NoSpacing">
    <w:name w:val="No Spacing"/>
    <w:uiPriority w:val="1"/>
    <w:qFormat/>
    <w:rsid w:val="00A639F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FB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99"/>
    <w:rsid w:val="00A639FB"/>
    <w:rPr>
      <w:lang w:val="en-US"/>
    </w:rPr>
  </w:style>
  <w:style w:type="paragraph" w:styleId="NormalWeb">
    <w:name w:val="Normal (Web)"/>
    <w:basedOn w:val="Normal"/>
    <w:uiPriority w:val="99"/>
    <w:unhideWhenUsed/>
    <w:rsid w:val="00A6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639F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639FB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A639F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A639F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C4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0B70-8086-49EA-825D-B9636BEF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dcterms:created xsi:type="dcterms:W3CDTF">2017-11-20T07:49:00Z</dcterms:created>
  <dcterms:modified xsi:type="dcterms:W3CDTF">2019-08-22T06:46:00Z</dcterms:modified>
</cp:coreProperties>
</file>