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2B" w:rsidRPr="00B34770" w:rsidRDefault="0016635B" w:rsidP="00D55604">
      <w:pPr>
        <w:pStyle w:val="ListParagraph"/>
        <w:spacing w:line="480" w:lineRule="auto"/>
        <w:ind w:left="0"/>
        <w:jc w:val="center"/>
        <w:rPr>
          <w:b/>
        </w:rPr>
      </w:pPr>
      <w:r>
        <w:rPr>
          <w:b/>
          <w:lang w:val="en-US"/>
        </w:rPr>
        <w:t xml:space="preserve"> </w:t>
      </w:r>
      <w:r w:rsidR="0054682B" w:rsidRPr="00B34770">
        <w:rPr>
          <w:b/>
        </w:rPr>
        <w:t>BAB IV</w:t>
      </w:r>
    </w:p>
    <w:p w:rsidR="0054682B" w:rsidRPr="0078720D" w:rsidRDefault="0054682B" w:rsidP="00B31CC9">
      <w:pPr>
        <w:pStyle w:val="ListParagraph"/>
        <w:spacing w:line="600" w:lineRule="auto"/>
        <w:ind w:left="0"/>
        <w:jc w:val="center"/>
        <w:rPr>
          <w:b/>
          <w:lang w:val="en-US"/>
        </w:rPr>
      </w:pPr>
      <w:r w:rsidRPr="00B34770">
        <w:rPr>
          <w:b/>
        </w:rPr>
        <w:t>HASIL PENELITIAN DAN PEMBAHASAN</w:t>
      </w:r>
    </w:p>
    <w:p w:rsidR="000D464C" w:rsidRPr="00B34770" w:rsidRDefault="000D464C" w:rsidP="00B31CC9">
      <w:pPr>
        <w:pStyle w:val="ListParagraph"/>
        <w:spacing w:line="600" w:lineRule="auto"/>
        <w:ind w:left="0"/>
        <w:jc w:val="center"/>
        <w:rPr>
          <w:b/>
        </w:rPr>
      </w:pPr>
    </w:p>
    <w:p w:rsidR="00D55604" w:rsidRPr="00D55604" w:rsidRDefault="0054682B" w:rsidP="00D55604">
      <w:pPr>
        <w:pStyle w:val="ListParagraph"/>
        <w:numPr>
          <w:ilvl w:val="0"/>
          <w:numId w:val="13"/>
        </w:numPr>
        <w:spacing w:line="480" w:lineRule="auto"/>
        <w:ind w:hanging="720"/>
        <w:jc w:val="both"/>
        <w:rPr>
          <w:rFonts w:asciiTheme="majorBidi" w:hAnsiTheme="majorBidi" w:cstheme="majorBidi"/>
          <w:b/>
        </w:rPr>
      </w:pPr>
      <w:r w:rsidRPr="00D55604">
        <w:rPr>
          <w:rFonts w:asciiTheme="majorBidi" w:hAnsiTheme="majorBidi" w:cstheme="majorBidi"/>
          <w:b/>
        </w:rPr>
        <w:t>Hasil Penelitian</w:t>
      </w:r>
    </w:p>
    <w:p w:rsidR="00D55604" w:rsidRDefault="0054682B" w:rsidP="00D55604">
      <w:pPr>
        <w:spacing w:line="480" w:lineRule="auto"/>
        <w:ind w:firstLine="720"/>
        <w:jc w:val="both"/>
        <w:rPr>
          <w:rFonts w:asciiTheme="majorBidi" w:hAnsiTheme="majorBidi" w:cstheme="majorBidi"/>
          <w:lang w:val="en-US"/>
        </w:rPr>
      </w:pPr>
      <w:r w:rsidRPr="00D55604">
        <w:rPr>
          <w:rFonts w:asciiTheme="majorBidi" w:hAnsiTheme="majorBidi" w:cstheme="majorBidi"/>
        </w:rPr>
        <w:t>Penelitia</w:t>
      </w:r>
      <w:r w:rsidR="00A60B27" w:rsidRPr="00D55604">
        <w:rPr>
          <w:rFonts w:asciiTheme="majorBidi" w:hAnsiTheme="majorBidi" w:cstheme="majorBidi"/>
        </w:rPr>
        <w:t>n ini telah dilakukan pada anak</w:t>
      </w:r>
      <w:r w:rsidR="00F63969" w:rsidRPr="00D55604">
        <w:rPr>
          <w:rFonts w:asciiTheme="majorBidi" w:hAnsiTheme="majorBidi" w:cstheme="majorBidi"/>
        </w:rPr>
        <w:t xml:space="preserve"> </w:t>
      </w:r>
      <w:proofErr w:type="spellStart"/>
      <w:r w:rsidR="00F63969" w:rsidRPr="00D55604">
        <w:rPr>
          <w:rFonts w:asciiTheme="majorBidi" w:hAnsiTheme="majorBidi" w:cstheme="majorBidi"/>
          <w:lang w:val="en-US"/>
        </w:rPr>
        <w:t>disleksia</w:t>
      </w:r>
      <w:proofErr w:type="spellEnd"/>
      <w:r w:rsidR="00EF4008">
        <w:rPr>
          <w:rFonts w:asciiTheme="majorBidi" w:hAnsiTheme="majorBidi" w:cstheme="majorBidi"/>
        </w:rPr>
        <w:t xml:space="preserve"> </w:t>
      </w:r>
      <w:r w:rsidR="00EF4008">
        <w:rPr>
          <w:rFonts w:asciiTheme="majorBidi" w:hAnsiTheme="majorBidi" w:cstheme="majorBidi"/>
          <w:lang w:val="en-US"/>
        </w:rPr>
        <w:t>K</w:t>
      </w:r>
      <w:r w:rsidR="00A60B27" w:rsidRPr="00D55604">
        <w:rPr>
          <w:rFonts w:asciiTheme="majorBidi" w:hAnsiTheme="majorBidi" w:cstheme="majorBidi"/>
        </w:rPr>
        <w:t xml:space="preserve">elas </w:t>
      </w:r>
      <w:r w:rsidR="00F63969" w:rsidRPr="00D55604">
        <w:rPr>
          <w:rFonts w:asciiTheme="majorBidi" w:hAnsiTheme="majorBidi" w:cstheme="majorBidi"/>
        </w:rPr>
        <w:t xml:space="preserve"> I</w:t>
      </w:r>
      <w:proofErr w:type="spellStart"/>
      <w:r w:rsidR="00F63969" w:rsidRPr="00D55604">
        <w:rPr>
          <w:rFonts w:asciiTheme="majorBidi" w:hAnsiTheme="majorBidi" w:cstheme="majorBidi"/>
          <w:lang w:val="en-US"/>
        </w:rPr>
        <w:t>I</w:t>
      </w:r>
      <w:proofErr w:type="spellEnd"/>
      <w:r w:rsidRPr="00D55604">
        <w:rPr>
          <w:rFonts w:asciiTheme="majorBidi" w:hAnsiTheme="majorBidi" w:cstheme="majorBidi"/>
          <w:lang w:val="en-US"/>
        </w:rPr>
        <w:t xml:space="preserve"> </w:t>
      </w:r>
      <w:r w:rsidR="00AC0FE3" w:rsidRPr="00D55604">
        <w:rPr>
          <w:rFonts w:asciiTheme="majorBidi" w:hAnsiTheme="majorBidi" w:cstheme="majorBidi"/>
        </w:rPr>
        <w:t>di SD</w:t>
      </w:r>
      <w:r w:rsidR="00AC0FE3" w:rsidRPr="00D55604">
        <w:rPr>
          <w:rFonts w:asciiTheme="majorBidi" w:hAnsiTheme="majorBidi" w:cstheme="majorBidi"/>
          <w:lang w:val="en-US"/>
        </w:rPr>
        <w:t xml:space="preserve"> </w:t>
      </w:r>
      <w:proofErr w:type="spellStart"/>
      <w:r w:rsidR="00AC0FE3" w:rsidRPr="00D55604">
        <w:rPr>
          <w:rFonts w:asciiTheme="majorBidi" w:hAnsiTheme="majorBidi" w:cstheme="majorBidi"/>
          <w:lang w:val="en-US"/>
        </w:rPr>
        <w:t>Inpres</w:t>
      </w:r>
      <w:proofErr w:type="spellEnd"/>
      <w:r w:rsidR="00AC0FE3" w:rsidRPr="00D55604">
        <w:rPr>
          <w:rFonts w:asciiTheme="majorBidi" w:hAnsiTheme="majorBidi" w:cstheme="majorBidi"/>
          <w:lang w:val="en-US"/>
        </w:rPr>
        <w:t xml:space="preserve"> </w:t>
      </w:r>
      <w:proofErr w:type="spellStart"/>
      <w:r w:rsidR="00AC0FE3" w:rsidRPr="00D55604">
        <w:rPr>
          <w:rFonts w:asciiTheme="majorBidi" w:hAnsiTheme="majorBidi" w:cstheme="majorBidi"/>
          <w:lang w:val="en-US"/>
        </w:rPr>
        <w:t>Maccini</w:t>
      </w:r>
      <w:proofErr w:type="spellEnd"/>
      <w:r w:rsidR="00AC0FE3" w:rsidRPr="00D55604">
        <w:rPr>
          <w:rFonts w:asciiTheme="majorBidi" w:hAnsiTheme="majorBidi" w:cstheme="majorBidi"/>
        </w:rPr>
        <w:t xml:space="preserve"> B</w:t>
      </w:r>
      <w:proofErr w:type="spellStart"/>
      <w:r w:rsidR="00AC0FE3" w:rsidRPr="00D55604">
        <w:rPr>
          <w:rFonts w:asciiTheme="majorBidi" w:hAnsiTheme="majorBidi" w:cstheme="majorBidi"/>
          <w:lang w:val="en-US"/>
        </w:rPr>
        <w:t>aru</w:t>
      </w:r>
      <w:proofErr w:type="spellEnd"/>
      <w:r w:rsidRPr="00D55604">
        <w:rPr>
          <w:rFonts w:asciiTheme="majorBidi" w:hAnsiTheme="majorBidi" w:cstheme="majorBidi"/>
          <w:lang w:val="en-US"/>
        </w:rPr>
        <w:t xml:space="preserve"> </w:t>
      </w:r>
      <w:r w:rsidRPr="00D55604">
        <w:rPr>
          <w:rFonts w:asciiTheme="majorBidi" w:hAnsiTheme="majorBidi" w:cstheme="majorBidi"/>
        </w:rPr>
        <w:t>Makassar yang berjumlah 1 (satu) orang</w:t>
      </w:r>
      <w:r w:rsidR="00A60B27" w:rsidRPr="00D55604">
        <w:rPr>
          <w:rFonts w:asciiTheme="majorBidi" w:hAnsiTheme="majorBidi" w:cstheme="majorBidi"/>
        </w:rPr>
        <w:t xml:space="preserve"> anak</w:t>
      </w:r>
      <w:r w:rsidRPr="00D55604">
        <w:rPr>
          <w:rFonts w:asciiTheme="majorBidi" w:hAnsiTheme="majorBidi" w:cstheme="majorBidi"/>
        </w:rPr>
        <w:t>. Penelitian ini telah</w:t>
      </w:r>
      <w:r w:rsidR="006371AA" w:rsidRPr="00D55604">
        <w:rPr>
          <w:rFonts w:asciiTheme="majorBidi" w:hAnsiTheme="majorBidi" w:cstheme="majorBidi"/>
        </w:rPr>
        <w:t xml:space="preserve"> dilaksanakan pada bulan</w:t>
      </w:r>
      <w:r w:rsidR="00DA2F2C" w:rsidRPr="00D55604">
        <w:rPr>
          <w:rFonts w:asciiTheme="majorBidi" w:hAnsiTheme="majorBidi" w:cstheme="majorBidi"/>
          <w:lang w:val="en-US"/>
        </w:rPr>
        <w:t xml:space="preserve"> </w:t>
      </w:r>
      <w:proofErr w:type="spellStart"/>
      <w:r w:rsidR="00DA2F2C" w:rsidRPr="00D55604">
        <w:rPr>
          <w:rFonts w:asciiTheme="majorBidi" w:hAnsiTheme="majorBidi" w:cstheme="majorBidi"/>
          <w:lang w:val="en-US"/>
        </w:rPr>
        <w:t>J</w:t>
      </w:r>
      <w:r w:rsidR="006371AA" w:rsidRPr="00D55604">
        <w:rPr>
          <w:rFonts w:asciiTheme="majorBidi" w:hAnsiTheme="majorBidi" w:cstheme="majorBidi"/>
          <w:lang w:val="en-US"/>
        </w:rPr>
        <w:t>anuari</w:t>
      </w:r>
      <w:proofErr w:type="spellEnd"/>
      <w:r w:rsidR="00DA2F2C" w:rsidRPr="00D55604">
        <w:rPr>
          <w:rFonts w:asciiTheme="majorBidi" w:hAnsiTheme="majorBidi" w:cstheme="majorBidi"/>
        </w:rPr>
        <w:t xml:space="preserve"> sampai dengan bulan </w:t>
      </w:r>
      <w:r w:rsidR="00DA2F2C" w:rsidRPr="00D55604">
        <w:rPr>
          <w:rFonts w:asciiTheme="majorBidi" w:hAnsiTheme="majorBidi" w:cstheme="majorBidi"/>
          <w:lang w:val="en-US"/>
        </w:rPr>
        <w:t>F</w:t>
      </w:r>
      <w:r w:rsidRPr="00D55604">
        <w:rPr>
          <w:rFonts w:asciiTheme="majorBidi" w:hAnsiTheme="majorBidi" w:cstheme="majorBidi"/>
        </w:rPr>
        <w:t>ebruari 201</w:t>
      </w:r>
      <w:r w:rsidR="00520922" w:rsidRPr="00D55604">
        <w:rPr>
          <w:rFonts w:asciiTheme="majorBidi" w:hAnsiTheme="majorBidi" w:cstheme="majorBidi"/>
        </w:rPr>
        <w:t>8</w:t>
      </w:r>
      <w:r w:rsidRPr="00D55604">
        <w:rPr>
          <w:rFonts w:asciiTheme="majorBidi" w:hAnsiTheme="majorBidi" w:cstheme="majorBidi"/>
        </w:rPr>
        <w:t>. Pengukuran kemampuan membaca</w:t>
      </w:r>
      <w:r w:rsidRPr="00D55604">
        <w:rPr>
          <w:rFonts w:asciiTheme="majorBidi" w:hAnsiTheme="majorBidi" w:cstheme="majorBidi"/>
          <w:lang w:val="en-ID"/>
        </w:rPr>
        <w:t xml:space="preserve"> </w:t>
      </w:r>
      <w:proofErr w:type="spellStart"/>
      <w:r w:rsidRPr="00D55604">
        <w:rPr>
          <w:rFonts w:asciiTheme="majorBidi" w:hAnsiTheme="majorBidi" w:cstheme="majorBidi"/>
          <w:lang w:val="en-ID"/>
        </w:rPr>
        <w:t>permulaan</w:t>
      </w:r>
      <w:proofErr w:type="spellEnd"/>
      <w:r w:rsidRPr="00D55604">
        <w:rPr>
          <w:rFonts w:asciiTheme="majorBidi" w:hAnsiTheme="majorBidi" w:cstheme="majorBidi"/>
        </w:rPr>
        <w:t xml:space="preserve"> dilakukan sebanyak dua kali</w:t>
      </w:r>
      <w:r w:rsidR="00F63969" w:rsidRPr="00D55604">
        <w:rPr>
          <w:rFonts w:asciiTheme="majorBidi" w:hAnsiTheme="majorBidi" w:cstheme="majorBidi"/>
        </w:rPr>
        <w:t>, yakni tes sebelum penggunaan</w:t>
      </w:r>
      <w:r w:rsidR="00DA2F2C" w:rsidRPr="00D55604">
        <w:rPr>
          <w:rFonts w:asciiTheme="majorBidi" w:hAnsiTheme="majorBidi" w:cstheme="majorBidi"/>
          <w:lang w:val="en-US"/>
        </w:rPr>
        <w:t xml:space="preserve"> </w:t>
      </w:r>
      <w:proofErr w:type="spellStart"/>
      <w:r w:rsidR="00DA2F2C" w:rsidRPr="00D55604">
        <w:rPr>
          <w:rFonts w:asciiTheme="majorBidi" w:hAnsiTheme="majorBidi" w:cstheme="majorBidi"/>
          <w:lang w:val="en-US"/>
        </w:rPr>
        <w:t>k</w:t>
      </w:r>
      <w:r w:rsidR="0071252F" w:rsidRPr="00D55604">
        <w:rPr>
          <w:rFonts w:asciiTheme="majorBidi" w:hAnsiTheme="majorBidi" w:cstheme="majorBidi"/>
          <w:lang w:val="en-US"/>
        </w:rPr>
        <w:t>artu</w:t>
      </w:r>
      <w:proofErr w:type="spellEnd"/>
      <w:r w:rsidR="0071252F" w:rsidRPr="00D55604">
        <w:rPr>
          <w:rFonts w:asciiTheme="majorBidi" w:hAnsiTheme="majorBidi" w:cstheme="majorBidi"/>
          <w:lang w:val="en-US"/>
        </w:rPr>
        <w:t xml:space="preserve"> </w:t>
      </w:r>
      <w:proofErr w:type="spellStart"/>
      <w:r w:rsidR="0071252F" w:rsidRPr="00D55604">
        <w:rPr>
          <w:rFonts w:asciiTheme="majorBidi" w:hAnsiTheme="majorBidi" w:cstheme="majorBidi"/>
          <w:lang w:val="en-US"/>
        </w:rPr>
        <w:t>kata</w:t>
      </w:r>
      <w:proofErr w:type="spellEnd"/>
      <w:r w:rsidRPr="00D55604">
        <w:rPr>
          <w:rFonts w:asciiTheme="majorBidi" w:hAnsiTheme="majorBidi" w:cstheme="majorBidi"/>
        </w:rPr>
        <w:t xml:space="preserve"> untuk memperoleh gamba</w:t>
      </w:r>
      <w:r w:rsidR="00A60B27" w:rsidRPr="00D55604">
        <w:rPr>
          <w:rFonts w:asciiTheme="majorBidi" w:hAnsiTheme="majorBidi" w:cstheme="majorBidi"/>
        </w:rPr>
        <w:t>ran tingkat kemampuan awal anak</w:t>
      </w:r>
      <w:r w:rsidR="00F63969" w:rsidRPr="00D55604">
        <w:rPr>
          <w:rFonts w:asciiTheme="majorBidi" w:hAnsiTheme="majorBidi" w:cstheme="majorBidi"/>
        </w:rPr>
        <w:t xml:space="preserve"> </w:t>
      </w:r>
      <w:proofErr w:type="spellStart"/>
      <w:r w:rsidR="00F63969" w:rsidRPr="00D55604">
        <w:rPr>
          <w:rFonts w:asciiTheme="majorBidi" w:hAnsiTheme="majorBidi" w:cstheme="majorBidi"/>
          <w:lang w:val="en-US"/>
        </w:rPr>
        <w:t>disleksia</w:t>
      </w:r>
      <w:proofErr w:type="spellEnd"/>
      <w:r w:rsidRPr="00D55604">
        <w:rPr>
          <w:rFonts w:asciiTheme="majorBidi" w:hAnsiTheme="majorBidi" w:cstheme="majorBidi"/>
        </w:rPr>
        <w:t>. Sedangkan pengukuran kedua dilakukan setelah penggunaan</w:t>
      </w:r>
      <w:r w:rsidR="00D4637E" w:rsidRPr="00D55604">
        <w:rPr>
          <w:rFonts w:asciiTheme="majorBidi" w:hAnsiTheme="majorBidi" w:cstheme="majorBidi"/>
          <w:lang w:val="en-US"/>
        </w:rPr>
        <w:t xml:space="preserve"> </w:t>
      </w:r>
      <w:r w:rsidR="00DA2F2C" w:rsidRPr="00D55604">
        <w:rPr>
          <w:rFonts w:asciiTheme="majorBidi" w:hAnsiTheme="majorBidi" w:cstheme="majorBidi"/>
          <w:lang w:val="en-US"/>
        </w:rPr>
        <w:t xml:space="preserve"> </w:t>
      </w:r>
      <w:proofErr w:type="spellStart"/>
      <w:r w:rsidR="00DA2F2C" w:rsidRPr="00D55604">
        <w:rPr>
          <w:rFonts w:asciiTheme="majorBidi" w:hAnsiTheme="majorBidi" w:cstheme="majorBidi"/>
          <w:lang w:val="en-US"/>
        </w:rPr>
        <w:t>kartu</w:t>
      </w:r>
      <w:proofErr w:type="spellEnd"/>
      <w:r w:rsidR="00DA2F2C" w:rsidRPr="00D55604">
        <w:rPr>
          <w:rFonts w:asciiTheme="majorBidi" w:hAnsiTheme="majorBidi" w:cstheme="majorBidi"/>
          <w:lang w:val="en-US"/>
        </w:rPr>
        <w:t xml:space="preserve"> </w:t>
      </w:r>
      <w:proofErr w:type="spellStart"/>
      <w:r w:rsidR="00DA2F2C" w:rsidRPr="00D55604">
        <w:rPr>
          <w:rFonts w:asciiTheme="majorBidi" w:hAnsiTheme="majorBidi" w:cstheme="majorBidi"/>
          <w:lang w:val="en-US"/>
        </w:rPr>
        <w:t>k</w:t>
      </w:r>
      <w:r w:rsidR="00F63969" w:rsidRPr="00D55604">
        <w:rPr>
          <w:rFonts w:asciiTheme="majorBidi" w:hAnsiTheme="majorBidi" w:cstheme="majorBidi"/>
          <w:lang w:val="en-US"/>
        </w:rPr>
        <w:t>ata</w:t>
      </w:r>
      <w:proofErr w:type="spellEnd"/>
      <w:r w:rsidRPr="00D55604">
        <w:rPr>
          <w:rFonts w:asciiTheme="majorBidi" w:hAnsiTheme="majorBidi" w:cstheme="majorBidi"/>
        </w:rPr>
        <w:t xml:space="preserve"> dalam pembelajaran.</w:t>
      </w:r>
    </w:p>
    <w:p w:rsidR="0054682B" w:rsidRDefault="0095366C" w:rsidP="00D55604">
      <w:pPr>
        <w:spacing w:line="480" w:lineRule="auto"/>
        <w:ind w:firstLine="720"/>
        <w:jc w:val="both"/>
        <w:rPr>
          <w:rFonts w:asciiTheme="majorBidi" w:hAnsiTheme="majorBidi" w:cstheme="majorBidi"/>
          <w:lang w:val="en-US"/>
        </w:rPr>
      </w:pPr>
      <w:r w:rsidRPr="006A60D5">
        <w:rPr>
          <w:rFonts w:asciiTheme="majorBidi" w:hAnsiTheme="majorBidi" w:cstheme="majorBidi"/>
        </w:rPr>
        <w:t>Materi tes yang diberikan berupa tes membaca</w:t>
      </w:r>
      <w:r>
        <w:rPr>
          <w:rFonts w:asciiTheme="majorBidi" w:hAnsiTheme="majorBidi" w:cstheme="majorBidi"/>
          <w:lang w:val="en-ID"/>
        </w:rPr>
        <w:t xml:space="preserve"> </w:t>
      </w:r>
      <w:proofErr w:type="spellStart"/>
      <w:r>
        <w:rPr>
          <w:rFonts w:asciiTheme="majorBidi" w:hAnsiTheme="majorBidi" w:cstheme="majorBidi"/>
          <w:lang w:val="en-ID"/>
        </w:rPr>
        <w:t>permulaan</w:t>
      </w:r>
      <w:bookmarkStart w:id="0" w:name="_GoBack"/>
      <w:bookmarkEnd w:id="0"/>
      <w:proofErr w:type="spellEnd"/>
      <w:r w:rsidRPr="006A60D5">
        <w:rPr>
          <w:rFonts w:asciiTheme="majorBidi" w:hAnsiTheme="majorBidi" w:cstheme="majorBidi"/>
        </w:rPr>
        <w:t xml:space="preserve"> yang terdiri </w:t>
      </w:r>
      <w:r w:rsidRPr="00FF0734">
        <w:rPr>
          <w:rFonts w:asciiTheme="majorBidi" w:hAnsiTheme="majorBidi" w:cstheme="majorBidi"/>
        </w:rPr>
        <w:t>at</w:t>
      </w:r>
      <w:r w:rsidRPr="00FF0734">
        <w:rPr>
          <w:rFonts w:asciiTheme="majorBidi" w:hAnsiTheme="majorBidi" w:cstheme="majorBidi"/>
          <w:lang w:val="sv-SE"/>
        </w:rPr>
        <w:t>as</w:t>
      </w:r>
      <w:r>
        <w:rPr>
          <w:rFonts w:asciiTheme="majorBidi" w:hAnsiTheme="majorBidi" w:cstheme="majorBidi"/>
        </w:rPr>
        <w:t xml:space="preserve"> </w:t>
      </w:r>
      <w:proofErr w:type="spellStart"/>
      <w:r w:rsidR="00E0043A">
        <w:rPr>
          <w:rFonts w:asciiTheme="majorBidi" w:hAnsiTheme="majorBidi" w:cstheme="majorBidi"/>
          <w:lang w:val="en-US"/>
        </w:rPr>
        <w:t>dua</w:t>
      </w:r>
      <w:proofErr w:type="spellEnd"/>
      <w:r>
        <w:rPr>
          <w:rFonts w:asciiTheme="majorBidi" w:hAnsiTheme="majorBidi" w:cstheme="majorBidi"/>
        </w:rPr>
        <w:t xml:space="preserve"> </w:t>
      </w:r>
      <w:r w:rsidRPr="006A60D5">
        <w:rPr>
          <w:rFonts w:asciiTheme="majorBidi" w:hAnsiTheme="majorBidi" w:cstheme="majorBidi"/>
        </w:rPr>
        <w:t>a</w:t>
      </w:r>
      <w:r w:rsidR="00A47E35">
        <w:rPr>
          <w:rFonts w:asciiTheme="majorBidi" w:hAnsiTheme="majorBidi" w:cstheme="majorBidi"/>
        </w:rPr>
        <w:t>spek membaca huruf, membaca</w:t>
      </w:r>
      <w:r w:rsidRPr="006A60D5">
        <w:rPr>
          <w:rFonts w:asciiTheme="majorBidi" w:hAnsiTheme="majorBidi" w:cstheme="majorBidi"/>
        </w:rPr>
        <w:t xml:space="preserve"> kata</w:t>
      </w:r>
      <w:r>
        <w:rPr>
          <w:rFonts w:asciiTheme="majorBidi" w:hAnsiTheme="majorBidi" w:cstheme="majorBidi"/>
        </w:rPr>
        <w:t>. Anak</w:t>
      </w:r>
      <w:r w:rsidRPr="006A60D5">
        <w:rPr>
          <w:rFonts w:asciiTheme="majorBidi" w:hAnsiTheme="majorBidi" w:cstheme="majorBidi"/>
        </w:rPr>
        <w:t xml:space="preserve"> diperintahkan unt</w:t>
      </w:r>
      <w:r>
        <w:rPr>
          <w:rFonts w:asciiTheme="majorBidi" w:hAnsiTheme="majorBidi" w:cstheme="majorBidi"/>
        </w:rPr>
        <w:t>uk menjawab secara lisan dari m</w:t>
      </w:r>
      <w:r w:rsidRPr="00956479">
        <w:rPr>
          <w:rFonts w:asciiTheme="majorBidi" w:hAnsiTheme="majorBidi" w:cstheme="majorBidi"/>
          <w:lang w:val="sv-SE"/>
        </w:rPr>
        <w:t>a</w:t>
      </w:r>
      <w:r w:rsidRPr="006A60D5">
        <w:rPr>
          <w:rFonts w:asciiTheme="majorBidi" w:hAnsiTheme="majorBidi" w:cstheme="majorBidi"/>
        </w:rPr>
        <w:t>teri yang diberikan.</w:t>
      </w:r>
      <w:r w:rsidRPr="00956479">
        <w:rPr>
          <w:rFonts w:asciiTheme="majorBidi" w:hAnsiTheme="majorBidi" w:cstheme="majorBidi"/>
          <w:lang w:val="sv-SE"/>
        </w:rPr>
        <w:t xml:space="preserve"> </w:t>
      </w:r>
      <w:r w:rsidRPr="006A60D5">
        <w:rPr>
          <w:rFonts w:asciiTheme="majorBidi" w:hAnsiTheme="majorBidi" w:cstheme="majorBidi"/>
        </w:rPr>
        <w:t>Data hasil penelitian yang diperoleh dimaksudkan untuk menjawab permasalahan yang diajukan dalam penelitian ini. Analisis yang digunakan terhadap data hasil penelitian yang diperoleh diolah dengan menggunakan analisis</w:t>
      </w:r>
      <w:r w:rsidRPr="007B04ED">
        <w:rPr>
          <w:rFonts w:asciiTheme="majorBidi" w:hAnsiTheme="majorBidi" w:cstheme="majorBidi"/>
        </w:rPr>
        <w:t xml:space="preserve"> kuantitatif</w:t>
      </w:r>
      <w:r w:rsidRPr="006A60D5">
        <w:rPr>
          <w:rFonts w:asciiTheme="majorBidi" w:hAnsiTheme="majorBidi" w:cstheme="majorBidi"/>
        </w:rPr>
        <w:t xml:space="preserve"> deskriptif. </w:t>
      </w:r>
    </w:p>
    <w:p w:rsidR="00CB6368" w:rsidRDefault="00CB6368" w:rsidP="00D55604">
      <w:pPr>
        <w:spacing w:line="480" w:lineRule="auto"/>
        <w:ind w:firstLine="720"/>
        <w:jc w:val="both"/>
        <w:rPr>
          <w:rFonts w:asciiTheme="majorBidi" w:hAnsiTheme="majorBidi" w:cstheme="majorBidi"/>
          <w:lang w:val="en-US"/>
        </w:rPr>
      </w:pPr>
    </w:p>
    <w:p w:rsidR="00CB6368" w:rsidRDefault="00CB6368" w:rsidP="00D55604">
      <w:pPr>
        <w:spacing w:line="480" w:lineRule="auto"/>
        <w:ind w:firstLine="720"/>
        <w:jc w:val="both"/>
        <w:rPr>
          <w:rFonts w:asciiTheme="majorBidi" w:hAnsiTheme="majorBidi" w:cstheme="majorBidi"/>
          <w:lang w:val="en-US"/>
        </w:rPr>
      </w:pPr>
    </w:p>
    <w:p w:rsidR="00CB6368" w:rsidRDefault="00CB6368" w:rsidP="00D55604">
      <w:pPr>
        <w:spacing w:line="480" w:lineRule="auto"/>
        <w:ind w:firstLine="720"/>
        <w:jc w:val="both"/>
        <w:rPr>
          <w:rFonts w:asciiTheme="majorBidi" w:hAnsiTheme="majorBidi" w:cstheme="majorBidi"/>
          <w:lang w:val="en-US"/>
        </w:rPr>
      </w:pPr>
    </w:p>
    <w:p w:rsidR="00CB6368" w:rsidRPr="00CB6368" w:rsidRDefault="00CB6368" w:rsidP="00D55604">
      <w:pPr>
        <w:spacing w:line="480" w:lineRule="auto"/>
        <w:ind w:firstLine="720"/>
        <w:jc w:val="both"/>
        <w:rPr>
          <w:rFonts w:asciiTheme="majorBidi" w:hAnsiTheme="majorBidi" w:cstheme="majorBidi"/>
          <w:b/>
          <w:lang w:val="en-US"/>
        </w:rPr>
      </w:pPr>
    </w:p>
    <w:p w:rsidR="0054682B" w:rsidRPr="00986D0D" w:rsidRDefault="00EF4008" w:rsidP="00CB6368">
      <w:pPr>
        <w:pStyle w:val="ListParagraph"/>
        <w:numPr>
          <w:ilvl w:val="0"/>
          <w:numId w:val="4"/>
        </w:numPr>
        <w:spacing w:line="480" w:lineRule="auto"/>
        <w:ind w:left="709" w:hanging="709"/>
        <w:jc w:val="both"/>
        <w:rPr>
          <w:rFonts w:asciiTheme="majorBidi" w:hAnsiTheme="majorBidi" w:cstheme="majorBidi"/>
          <w:b/>
          <w:i/>
        </w:rPr>
      </w:pPr>
      <w:r>
        <w:rPr>
          <w:rFonts w:asciiTheme="majorBidi" w:hAnsiTheme="majorBidi" w:cstheme="majorBidi"/>
          <w:b/>
        </w:rPr>
        <w:lastRenderedPageBreak/>
        <w:t xml:space="preserve">Deskripsi </w:t>
      </w:r>
      <w:r>
        <w:rPr>
          <w:rFonts w:asciiTheme="majorBidi" w:hAnsiTheme="majorBidi" w:cstheme="majorBidi"/>
          <w:b/>
          <w:lang w:val="en-US"/>
        </w:rPr>
        <w:t>k</w:t>
      </w:r>
      <w:r>
        <w:rPr>
          <w:rFonts w:asciiTheme="majorBidi" w:hAnsiTheme="majorBidi" w:cstheme="majorBidi"/>
          <w:b/>
        </w:rPr>
        <w:t xml:space="preserve">emampuan </w:t>
      </w:r>
      <w:r>
        <w:rPr>
          <w:rFonts w:asciiTheme="majorBidi" w:hAnsiTheme="majorBidi" w:cstheme="majorBidi"/>
          <w:b/>
          <w:lang w:val="en-US"/>
        </w:rPr>
        <w:t>m</w:t>
      </w:r>
      <w:r w:rsidR="0054682B" w:rsidRPr="009D734B">
        <w:rPr>
          <w:rFonts w:asciiTheme="majorBidi" w:hAnsiTheme="majorBidi" w:cstheme="majorBidi"/>
          <w:b/>
        </w:rPr>
        <w:t>embaca</w:t>
      </w:r>
      <w:r>
        <w:rPr>
          <w:rFonts w:asciiTheme="majorBidi" w:hAnsiTheme="majorBidi" w:cstheme="majorBidi"/>
          <w:b/>
          <w:lang w:val="en-US"/>
        </w:rPr>
        <w:t xml:space="preserve"> </w:t>
      </w:r>
      <w:proofErr w:type="spellStart"/>
      <w:r>
        <w:rPr>
          <w:rFonts w:asciiTheme="majorBidi" w:hAnsiTheme="majorBidi" w:cstheme="majorBidi"/>
          <w:b/>
          <w:lang w:val="en-US"/>
        </w:rPr>
        <w:t>p</w:t>
      </w:r>
      <w:r w:rsidR="0054682B">
        <w:rPr>
          <w:rFonts w:asciiTheme="majorBidi" w:hAnsiTheme="majorBidi" w:cstheme="majorBidi"/>
          <w:b/>
          <w:lang w:val="en-US"/>
        </w:rPr>
        <w:t>ermulaan</w:t>
      </w:r>
      <w:proofErr w:type="spellEnd"/>
      <w:r>
        <w:rPr>
          <w:rFonts w:asciiTheme="majorBidi" w:hAnsiTheme="majorBidi" w:cstheme="majorBidi"/>
          <w:b/>
        </w:rPr>
        <w:t xml:space="preserve"> </w:t>
      </w:r>
      <w:r>
        <w:rPr>
          <w:rFonts w:asciiTheme="majorBidi" w:hAnsiTheme="majorBidi" w:cstheme="majorBidi"/>
          <w:b/>
          <w:lang w:val="en-US"/>
        </w:rPr>
        <w:t>p</w:t>
      </w:r>
      <w:r>
        <w:rPr>
          <w:rFonts w:asciiTheme="majorBidi" w:hAnsiTheme="majorBidi" w:cstheme="majorBidi"/>
          <w:b/>
        </w:rPr>
        <w:t xml:space="preserve">ada </w:t>
      </w:r>
      <w:proofErr w:type="spellStart"/>
      <w:r>
        <w:rPr>
          <w:rFonts w:asciiTheme="majorBidi" w:hAnsiTheme="majorBidi" w:cstheme="majorBidi"/>
          <w:b/>
          <w:lang w:val="en-US"/>
        </w:rPr>
        <w:t>murid</w:t>
      </w:r>
      <w:proofErr w:type="spellEnd"/>
      <w:r w:rsidR="00F63969">
        <w:rPr>
          <w:rFonts w:asciiTheme="majorBidi" w:hAnsiTheme="majorBidi" w:cstheme="majorBidi"/>
          <w:b/>
        </w:rPr>
        <w:t xml:space="preserve"> </w:t>
      </w:r>
      <w:proofErr w:type="spellStart"/>
      <w:r>
        <w:rPr>
          <w:rFonts w:asciiTheme="majorBidi" w:hAnsiTheme="majorBidi" w:cstheme="majorBidi"/>
          <w:b/>
          <w:lang w:val="en-US"/>
        </w:rPr>
        <w:t>d</w:t>
      </w:r>
      <w:r w:rsidR="00F63969">
        <w:rPr>
          <w:rFonts w:asciiTheme="majorBidi" w:hAnsiTheme="majorBidi" w:cstheme="majorBidi"/>
          <w:b/>
          <w:lang w:val="en-US"/>
        </w:rPr>
        <w:t>isleksia</w:t>
      </w:r>
      <w:proofErr w:type="spellEnd"/>
      <w:r>
        <w:rPr>
          <w:rFonts w:asciiTheme="majorBidi" w:hAnsiTheme="majorBidi" w:cstheme="majorBidi"/>
          <w:b/>
        </w:rPr>
        <w:t xml:space="preserve"> Kelas </w:t>
      </w:r>
      <w:r w:rsidR="00F63969">
        <w:rPr>
          <w:rFonts w:asciiTheme="majorBidi" w:hAnsiTheme="majorBidi" w:cstheme="majorBidi"/>
          <w:b/>
        </w:rPr>
        <w:t xml:space="preserve"> I</w:t>
      </w:r>
      <w:proofErr w:type="spellStart"/>
      <w:r w:rsidR="00F63969">
        <w:rPr>
          <w:rFonts w:asciiTheme="majorBidi" w:hAnsiTheme="majorBidi" w:cstheme="majorBidi"/>
          <w:b/>
          <w:lang w:val="en-US"/>
        </w:rPr>
        <w:t>I</w:t>
      </w:r>
      <w:proofErr w:type="spellEnd"/>
      <w:r w:rsidR="00986D0D">
        <w:rPr>
          <w:rFonts w:asciiTheme="majorBidi" w:hAnsiTheme="majorBidi" w:cstheme="majorBidi"/>
          <w:b/>
        </w:rPr>
        <w:t xml:space="preserve"> d</w:t>
      </w:r>
      <w:r>
        <w:rPr>
          <w:rFonts w:asciiTheme="majorBidi" w:hAnsiTheme="majorBidi" w:cstheme="majorBidi"/>
          <w:b/>
        </w:rPr>
        <w:t>i SD</w:t>
      </w:r>
      <w:r>
        <w:rPr>
          <w:rFonts w:asciiTheme="majorBidi" w:hAnsiTheme="majorBidi" w:cstheme="majorBidi"/>
          <w:b/>
          <w:lang w:val="en-US"/>
        </w:rPr>
        <w:t xml:space="preserve">  </w:t>
      </w:r>
      <w:proofErr w:type="spellStart"/>
      <w:r>
        <w:rPr>
          <w:rFonts w:asciiTheme="majorBidi" w:hAnsiTheme="majorBidi" w:cstheme="majorBidi"/>
          <w:b/>
          <w:lang w:val="en-US"/>
        </w:rPr>
        <w:t>Inpres</w:t>
      </w:r>
      <w:proofErr w:type="spellEnd"/>
      <w:r>
        <w:rPr>
          <w:rFonts w:asciiTheme="majorBidi" w:hAnsiTheme="majorBidi" w:cstheme="majorBidi"/>
          <w:b/>
          <w:lang w:val="en-US"/>
        </w:rPr>
        <w:t xml:space="preserve"> </w:t>
      </w:r>
      <w:proofErr w:type="spellStart"/>
      <w:r>
        <w:rPr>
          <w:rFonts w:asciiTheme="majorBidi" w:hAnsiTheme="majorBidi" w:cstheme="majorBidi"/>
          <w:b/>
          <w:lang w:val="en-US"/>
        </w:rPr>
        <w:t>Maccini</w:t>
      </w:r>
      <w:proofErr w:type="spellEnd"/>
      <w:r>
        <w:rPr>
          <w:rFonts w:asciiTheme="majorBidi" w:hAnsiTheme="majorBidi" w:cstheme="majorBidi"/>
          <w:b/>
        </w:rPr>
        <w:t xml:space="preserve"> B</w:t>
      </w:r>
      <w:proofErr w:type="spellStart"/>
      <w:r>
        <w:rPr>
          <w:rFonts w:asciiTheme="majorBidi" w:hAnsiTheme="majorBidi" w:cstheme="majorBidi"/>
          <w:b/>
          <w:lang w:val="en-US"/>
        </w:rPr>
        <w:t>aru</w:t>
      </w:r>
      <w:proofErr w:type="spellEnd"/>
      <w:r w:rsidR="0054682B">
        <w:rPr>
          <w:rFonts w:asciiTheme="majorBidi" w:hAnsiTheme="majorBidi" w:cstheme="majorBidi"/>
          <w:b/>
        </w:rPr>
        <w:t xml:space="preserve"> </w:t>
      </w:r>
      <w:r>
        <w:rPr>
          <w:rFonts w:asciiTheme="majorBidi" w:hAnsiTheme="majorBidi" w:cstheme="majorBidi"/>
          <w:b/>
        </w:rPr>
        <w:t xml:space="preserve">Makassar </w:t>
      </w:r>
      <w:r>
        <w:rPr>
          <w:rFonts w:asciiTheme="majorBidi" w:hAnsiTheme="majorBidi" w:cstheme="majorBidi"/>
          <w:b/>
          <w:lang w:val="en-US"/>
        </w:rPr>
        <w:t>s</w:t>
      </w:r>
      <w:r w:rsidR="00EC1965">
        <w:rPr>
          <w:rFonts w:asciiTheme="majorBidi" w:hAnsiTheme="majorBidi" w:cstheme="majorBidi"/>
          <w:b/>
        </w:rPr>
        <w:t>ebelum</w:t>
      </w:r>
      <w:r w:rsidR="00EC1965">
        <w:rPr>
          <w:rFonts w:asciiTheme="majorBidi" w:hAnsiTheme="majorBidi" w:cstheme="majorBidi"/>
          <w:b/>
          <w:lang w:val="en-US"/>
        </w:rPr>
        <w:t xml:space="preserve"> </w:t>
      </w:r>
      <w:proofErr w:type="spellStart"/>
      <w:r w:rsidR="00EC1965">
        <w:rPr>
          <w:rFonts w:asciiTheme="majorBidi" w:hAnsiTheme="majorBidi" w:cstheme="majorBidi"/>
          <w:b/>
          <w:lang w:val="en-US"/>
        </w:rPr>
        <w:t>penerapan</w:t>
      </w:r>
      <w:proofErr w:type="spellEnd"/>
      <w:r>
        <w:rPr>
          <w:rFonts w:asciiTheme="majorBidi" w:hAnsiTheme="majorBidi" w:cstheme="majorBidi"/>
          <w:b/>
        </w:rPr>
        <w:t xml:space="preserve"> </w:t>
      </w:r>
      <w:r>
        <w:rPr>
          <w:rFonts w:asciiTheme="majorBidi" w:hAnsiTheme="majorBidi" w:cstheme="majorBidi"/>
          <w:b/>
          <w:lang w:val="en-US"/>
        </w:rPr>
        <w:t xml:space="preserve"> </w:t>
      </w:r>
      <w:proofErr w:type="spellStart"/>
      <w:r>
        <w:rPr>
          <w:rFonts w:asciiTheme="majorBidi" w:hAnsiTheme="majorBidi" w:cstheme="majorBidi"/>
          <w:b/>
          <w:lang w:val="en-US"/>
        </w:rPr>
        <w:t>kartu</w:t>
      </w:r>
      <w:proofErr w:type="spellEnd"/>
      <w:r>
        <w:rPr>
          <w:rFonts w:asciiTheme="majorBidi" w:hAnsiTheme="majorBidi" w:cstheme="majorBidi"/>
          <w:b/>
          <w:lang w:val="en-US"/>
        </w:rPr>
        <w:t xml:space="preserve"> </w:t>
      </w:r>
      <w:proofErr w:type="spellStart"/>
      <w:r>
        <w:rPr>
          <w:rFonts w:asciiTheme="majorBidi" w:hAnsiTheme="majorBidi" w:cstheme="majorBidi"/>
          <w:b/>
          <w:lang w:val="en-US"/>
        </w:rPr>
        <w:t>k</w:t>
      </w:r>
      <w:r w:rsidR="00F63969">
        <w:rPr>
          <w:rFonts w:asciiTheme="majorBidi" w:hAnsiTheme="majorBidi" w:cstheme="majorBidi"/>
          <w:b/>
          <w:lang w:val="en-US"/>
        </w:rPr>
        <w:t>ata</w:t>
      </w:r>
      <w:proofErr w:type="spellEnd"/>
      <w:r w:rsidR="0054682B">
        <w:rPr>
          <w:rFonts w:asciiTheme="majorBidi" w:hAnsiTheme="majorBidi" w:cstheme="majorBidi"/>
          <w:b/>
        </w:rPr>
        <w:t>.</w:t>
      </w:r>
    </w:p>
    <w:p w:rsidR="00986D0D" w:rsidRPr="00986D0D" w:rsidRDefault="00986D0D" w:rsidP="00D55604">
      <w:pPr>
        <w:pStyle w:val="ListParagraph"/>
        <w:ind w:left="360"/>
        <w:jc w:val="both"/>
        <w:rPr>
          <w:rFonts w:asciiTheme="majorBidi" w:hAnsiTheme="majorBidi" w:cstheme="majorBidi"/>
          <w:b/>
          <w:i/>
        </w:rPr>
      </w:pPr>
    </w:p>
    <w:p w:rsidR="00F40177" w:rsidRPr="00F40177" w:rsidRDefault="0098436E" w:rsidP="00F40177">
      <w:pPr>
        <w:spacing w:line="480" w:lineRule="auto"/>
        <w:ind w:right="-14" w:firstLine="709"/>
        <w:jc w:val="both"/>
        <w:rPr>
          <w:lang w:val="en-US"/>
        </w:rPr>
      </w:pPr>
      <w:r>
        <w:t xml:space="preserve">Pada </w:t>
      </w:r>
      <w:r w:rsidRPr="008C387E">
        <w:rPr>
          <w:i/>
        </w:rPr>
        <w:t>pretest</w:t>
      </w:r>
      <w:r>
        <w:rPr>
          <w:i/>
          <w:lang w:val="en-US"/>
        </w:rPr>
        <w:t xml:space="preserve"> </w:t>
      </w:r>
      <w:r>
        <w:t>dilaksanakan tes kemampuan</w:t>
      </w:r>
      <w:r w:rsidR="001B5898">
        <w:rPr>
          <w:lang w:val="en-US"/>
        </w:rPr>
        <w:t xml:space="preserve"> </w:t>
      </w:r>
      <w:r>
        <w:t>membaca kata yang</w:t>
      </w:r>
      <w:r>
        <w:rPr>
          <w:lang w:val="en-US"/>
        </w:rPr>
        <w:t xml:space="preserve"> </w:t>
      </w:r>
      <w:r>
        <w:t xml:space="preserve">berjumlah </w:t>
      </w:r>
      <w:r w:rsidR="00753024">
        <w:rPr>
          <w:lang w:val="en-US"/>
        </w:rPr>
        <w:t>60</w:t>
      </w:r>
      <w:r>
        <w:rPr>
          <w:lang w:val="en-US"/>
        </w:rPr>
        <w:t xml:space="preserve"> </w:t>
      </w:r>
      <w:r>
        <w:t>item tes.</w:t>
      </w:r>
      <w:r>
        <w:rPr>
          <w:lang w:val="en-US"/>
        </w:rPr>
        <w:t xml:space="preserve"> </w:t>
      </w:r>
      <w:proofErr w:type="gramStart"/>
      <w:r w:rsidR="001B5898">
        <w:rPr>
          <w:lang w:val="en-US"/>
        </w:rPr>
        <w:t>RA</w:t>
      </w:r>
      <w:r>
        <w:t>.</w:t>
      </w:r>
      <w:proofErr w:type="gramEnd"/>
      <w:r>
        <w:t xml:space="preserve"> </w:t>
      </w:r>
      <w:proofErr w:type="gramStart"/>
      <w:r w:rsidR="00F40177">
        <w:rPr>
          <w:lang w:val="en-US"/>
        </w:rPr>
        <w:t>H</w:t>
      </w:r>
      <w:r w:rsidR="00F40177" w:rsidRPr="00E1391C">
        <w:t xml:space="preserve">asil tes awal kemampuan membaca </w:t>
      </w:r>
      <w:proofErr w:type="spellStart"/>
      <w:r w:rsidR="00F40177">
        <w:rPr>
          <w:lang w:val="en-US"/>
        </w:rPr>
        <w:t>permulaan</w:t>
      </w:r>
      <w:proofErr w:type="spellEnd"/>
      <w:r w:rsidR="00F40177">
        <w:rPr>
          <w:lang w:val="en-US"/>
        </w:rPr>
        <w:t xml:space="preserve"> </w:t>
      </w:r>
      <w:r w:rsidR="00EC1965">
        <w:t>terhadap</w:t>
      </w:r>
      <w:r w:rsidR="00EC1965">
        <w:rPr>
          <w:lang w:val="en-US"/>
        </w:rPr>
        <w:t xml:space="preserve"> </w:t>
      </w:r>
      <w:proofErr w:type="spellStart"/>
      <w:r w:rsidR="00EC1965">
        <w:rPr>
          <w:lang w:val="en-US"/>
        </w:rPr>
        <w:t>murid</w:t>
      </w:r>
      <w:proofErr w:type="spellEnd"/>
      <w:r w:rsidR="00F40177">
        <w:t xml:space="preserve"> </w:t>
      </w:r>
      <w:proofErr w:type="spellStart"/>
      <w:r w:rsidR="00F40177">
        <w:rPr>
          <w:lang w:val="en-US"/>
        </w:rPr>
        <w:t>disleksia</w:t>
      </w:r>
      <w:proofErr w:type="spellEnd"/>
      <w:r w:rsidR="00F40177">
        <w:t xml:space="preserve"> kelas I</w:t>
      </w:r>
      <w:r w:rsidR="00F40177">
        <w:rPr>
          <w:lang w:val="en-US"/>
        </w:rPr>
        <w:t>I</w:t>
      </w:r>
      <w:r w:rsidR="00F40177">
        <w:t xml:space="preserve"> di SD</w:t>
      </w:r>
      <w:r w:rsidR="00F40177">
        <w:rPr>
          <w:lang w:val="en-US"/>
        </w:rPr>
        <w:t xml:space="preserve"> </w:t>
      </w:r>
      <w:proofErr w:type="spellStart"/>
      <w:r w:rsidR="00F40177">
        <w:rPr>
          <w:lang w:val="en-US"/>
        </w:rPr>
        <w:t>Inpres</w:t>
      </w:r>
      <w:proofErr w:type="spellEnd"/>
      <w:r w:rsidR="00F40177">
        <w:rPr>
          <w:lang w:val="en-US"/>
        </w:rPr>
        <w:t xml:space="preserve"> </w:t>
      </w:r>
      <w:proofErr w:type="spellStart"/>
      <w:r w:rsidR="00F40177">
        <w:rPr>
          <w:lang w:val="en-US"/>
        </w:rPr>
        <w:t>Maccini</w:t>
      </w:r>
      <w:proofErr w:type="spellEnd"/>
      <w:r w:rsidR="00F40177">
        <w:rPr>
          <w:lang w:val="en-US"/>
        </w:rPr>
        <w:t xml:space="preserve"> </w:t>
      </w:r>
      <w:proofErr w:type="spellStart"/>
      <w:r w:rsidR="00F40177">
        <w:rPr>
          <w:lang w:val="en-US"/>
        </w:rPr>
        <w:t>Baru</w:t>
      </w:r>
      <w:proofErr w:type="spellEnd"/>
      <w:r w:rsidR="00F40177">
        <w:t xml:space="preserve"> </w:t>
      </w:r>
      <w:r w:rsidR="00EC1965">
        <w:t xml:space="preserve">Makassar sebelum </w:t>
      </w:r>
      <w:proofErr w:type="spellStart"/>
      <w:r w:rsidR="00EC1965">
        <w:rPr>
          <w:lang w:val="en-US"/>
        </w:rPr>
        <w:t>penerapan</w:t>
      </w:r>
      <w:proofErr w:type="spellEnd"/>
      <w:r w:rsidR="00F40177" w:rsidRPr="00E1391C">
        <w:t xml:space="preserve"> </w:t>
      </w:r>
      <w:r w:rsidR="00F40177">
        <w:rPr>
          <w:lang w:val="en-US"/>
        </w:rPr>
        <w:t xml:space="preserve">media </w:t>
      </w:r>
      <w:proofErr w:type="spellStart"/>
      <w:r w:rsidR="00F40177">
        <w:rPr>
          <w:lang w:val="en-US"/>
        </w:rPr>
        <w:t>kartu</w:t>
      </w:r>
      <w:proofErr w:type="spellEnd"/>
      <w:r w:rsidR="00F40177">
        <w:rPr>
          <w:lang w:val="en-US"/>
        </w:rPr>
        <w:t xml:space="preserve"> </w:t>
      </w:r>
      <w:proofErr w:type="spellStart"/>
      <w:r w:rsidR="00F40177">
        <w:rPr>
          <w:lang w:val="en-US"/>
        </w:rPr>
        <w:t>kata</w:t>
      </w:r>
      <w:proofErr w:type="spellEnd"/>
      <w:r w:rsidR="00F40177">
        <w:t xml:space="preserve"> </w:t>
      </w:r>
      <w:proofErr w:type="spellStart"/>
      <w:r w:rsidR="00F40177">
        <w:rPr>
          <w:lang w:val="en-US"/>
        </w:rPr>
        <w:t>memperoleh</w:t>
      </w:r>
      <w:proofErr w:type="spellEnd"/>
      <w:r w:rsidR="00F40177">
        <w:rPr>
          <w:lang w:val="en-US"/>
        </w:rPr>
        <w:t xml:space="preserve"> </w:t>
      </w:r>
      <w:proofErr w:type="spellStart"/>
      <w:r w:rsidR="00F40177">
        <w:rPr>
          <w:lang w:val="en-US"/>
        </w:rPr>
        <w:t>skor</w:t>
      </w:r>
      <w:proofErr w:type="spellEnd"/>
      <w:r w:rsidR="00F40177">
        <w:rPr>
          <w:lang w:val="en-US"/>
        </w:rPr>
        <w:t xml:space="preserve"> 30.</w:t>
      </w:r>
      <w:proofErr w:type="gramEnd"/>
      <w:r w:rsidR="00F40177">
        <w:rPr>
          <w:lang w:val="en-US"/>
        </w:rPr>
        <w:t xml:space="preserve"> </w:t>
      </w:r>
      <w:r w:rsidR="00F40177">
        <w:rPr>
          <w:lang w:val="sv-SE"/>
        </w:rPr>
        <w:t>S</w:t>
      </w:r>
      <w:r w:rsidR="00F40177" w:rsidRPr="006A60D5">
        <w:rPr>
          <w:lang w:val="sv-SE"/>
        </w:rPr>
        <w:t xml:space="preserve">kor yang diperoleh dikonversikan ke nilai </w:t>
      </w:r>
      <w:r w:rsidR="00F40177">
        <w:rPr>
          <w:lang w:val="sv-SE"/>
        </w:rPr>
        <w:t xml:space="preserve">dengan </w:t>
      </w:r>
      <w:r w:rsidR="00F40177" w:rsidRPr="006A60D5">
        <w:rPr>
          <w:lang w:val="sv-SE"/>
        </w:rPr>
        <w:t>skala 100 melalui rumus berikut:</w:t>
      </w:r>
    </w:p>
    <w:p w:rsidR="00F40177" w:rsidRPr="00E1745E" w:rsidRDefault="00F40177" w:rsidP="00F40177">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Pr>
          <w:rFonts w:asciiTheme="majorBidi" w:hAnsiTheme="majorBidi" w:cstheme="majorBidi"/>
        </w:rPr>
        <w:t>Nilai akhir (M</w:t>
      </w:r>
      <w:r w:rsidRPr="00E1745E">
        <w:rPr>
          <w:rFonts w:asciiTheme="majorBidi" w:hAnsiTheme="majorBidi" w:cstheme="majorBidi"/>
        </w:rPr>
        <w:t xml:space="preserve">)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E1745E">
        <w:rPr>
          <w:rFonts w:asciiTheme="majorBidi" w:hAnsiTheme="majorBidi" w:cstheme="majorBidi"/>
        </w:rPr>
        <w:t xml:space="preserve"> x 100 </w:t>
      </w:r>
    </w:p>
    <w:p w:rsidR="00F40177" w:rsidRDefault="00F40177" w:rsidP="00F40177">
      <w:pPr>
        <w:pStyle w:val="ListParagraph"/>
        <w:spacing w:line="480" w:lineRule="auto"/>
        <w:ind w:left="0"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m:oMath>
        <m:f>
          <m:fPr>
            <m:ctrlPr>
              <w:rPr>
                <w:rFonts w:ascii="Cambria Math" w:hAnsiTheme="majorBidi" w:cstheme="majorBidi"/>
              </w:rPr>
            </m:ctrlPr>
          </m:fPr>
          <m:num>
            <m:r>
              <m:rPr>
                <m:sty m:val="p"/>
              </m:rPr>
              <w:rPr>
                <w:rFonts w:ascii="Cambria Math" w:hAnsiTheme="majorBidi" w:cstheme="majorBidi"/>
              </w:rPr>
              <m:t>30</m:t>
            </m:r>
          </m:num>
          <m:den>
            <m:r>
              <m:rPr>
                <m:sty m:val="p"/>
              </m:rPr>
              <w:rPr>
                <w:rFonts w:ascii="Cambria Math" w:hAnsiTheme="majorBidi" w:cstheme="majorBidi"/>
              </w:rPr>
              <m:t>60</m:t>
            </m:r>
          </m:den>
        </m:f>
      </m:oMath>
      <w:r w:rsidRPr="00E1745E">
        <w:rPr>
          <w:rFonts w:asciiTheme="majorBidi" w:hAnsiTheme="majorBidi" w:cstheme="majorBidi"/>
        </w:rPr>
        <w:t xml:space="preserve"> x 100 </w:t>
      </w:r>
    </w:p>
    <w:p w:rsidR="00F40177" w:rsidRPr="00CF3ABD" w:rsidRDefault="00F40177" w:rsidP="00F40177">
      <w:pPr>
        <w:pStyle w:val="ListParagraph"/>
        <w:spacing w:line="480" w:lineRule="auto"/>
        <w:ind w:left="0" w:firstLine="567"/>
        <w:jc w:val="both"/>
        <w:rPr>
          <w:rFonts w:asciiTheme="majorBidi" w:hAnsiTheme="majorBidi" w:cstheme="majorBidi"/>
          <w:lang w:val="en-US"/>
        </w:rPr>
      </w:pPr>
      <w:r>
        <w:rPr>
          <w:rFonts w:asciiTheme="majorBidi" w:hAnsiTheme="majorBidi" w:cstheme="majorBidi"/>
        </w:rPr>
        <w:t xml:space="preserve">                                         </w:t>
      </w:r>
      <w:r w:rsidRPr="008A15C7">
        <w:rPr>
          <w:rFonts w:asciiTheme="majorBidi" w:hAnsiTheme="majorBidi" w:cstheme="majorBidi"/>
        </w:rPr>
        <w:t xml:space="preserve"> </w:t>
      </w:r>
      <w:r>
        <w:rPr>
          <w:rFonts w:asciiTheme="majorBidi" w:hAnsiTheme="majorBidi" w:cstheme="majorBidi"/>
        </w:rPr>
        <w:t xml:space="preserve"> </w:t>
      </w:r>
      <w:r w:rsidRPr="008A15C7">
        <w:rPr>
          <w:rFonts w:asciiTheme="majorBidi" w:hAnsiTheme="majorBidi" w:cstheme="majorBidi"/>
        </w:rPr>
        <w:t xml:space="preserve">= </w:t>
      </w:r>
      <w:r>
        <w:rPr>
          <w:rFonts w:asciiTheme="majorBidi" w:hAnsiTheme="majorBidi" w:cstheme="majorBidi"/>
        </w:rPr>
        <w:t>5</w:t>
      </w:r>
      <w:r>
        <w:rPr>
          <w:rFonts w:asciiTheme="majorBidi" w:hAnsiTheme="majorBidi" w:cstheme="majorBidi"/>
          <w:lang w:val="en-US"/>
        </w:rPr>
        <w:t>0</w:t>
      </w:r>
    </w:p>
    <w:p w:rsidR="0054682B" w:rsidRPr="00CB6368" w:rsidRDefault="00F40177" w:rsidP="00CB6368">
      <w:pPr>
        <w:pStyle w:val="ListParagraph"/>
        <w:spacing w:line="480" w:lineRule="auto"/>
        <w:ind w:left="0" w:firstLine="630"/>
        <w:jc w:val="both"/>
        <w:rPr>
          <w:lang w:val="en-US"/>
        </w:rPr>
      </w:pPr>
      <w:r w:rsidRPr="00F46DF7">
        <w:t xml:space="preserve">Berdasarkan hasil perhitungan terhadap skor kemampuan membaca permulaan yang diperoleh </w:t>
      </w:r>
      <w:proofErr w:type="spellStart"/>
      <w:r w:rsidR="00EC1965">
        <w:rPr>
          <w:lang w:val="en-US"/>
        </w:rPr>
        <w:t>murid</w:t>
      </w:r>
      <w:proofErr w:type="spellEnd"/>
      <w:r>
        <w:rPr>
          <w:lang w:val="en-US"/>
        </w:rPr>
        <w:t xml:space="preserve"> </w:t>
      </w:r>
      <w:proofErr w:type="spellStart"/>
      <w:r>
        <w:rPr>
          <w:lang w:val="en-US"/>
        </w:rPr>
        <w:t>disleksia</w:t>
      </w:r>
      <w:proofErr w:type="spellEnd"/>
      <w:r w:rsidRPr="00F46DF7">
        <w:t xml:space="preserve"> pada tes awal</w:t>
      </w:r>
      <w:r>
        <w:rPr>
          <w:lang w:val="en-US"/>
        </w:rPr>
        <w:t xml:space="preserve"> </w:t>
      </w:r>
      <w:proofErr w:type="spellStart"/>
      <w:r>
        <w:rPr>
          <w:lang w:val="en-US"/>
        </w:rPr>
        <w:t>mendapatkan</w:t>
      </w:r>
      <w:proofErr w:type="spellEnd"/>
      <w:r>
        <w:rPr>
          <w:lang w:val="en-US"/>
        </w:rPr>
        <w:t xml:space="preserve"> </w:t>
      </w:r>
      <w:proofErr w:type="spellStart"/>
      <w:r>
        <w:rPr>
          <w:lang w:val="en-US"/>
        </w:rPr>
        <w:t>nilai</w:t>
      </w:r>
      <w:proofErr w:type="spellEnd"/>
      <w:r>
        <w:rPr>
          <w:lang w:val="en-US"/>
        </w:rPr>
        <w:t xml:space="preserve"> 50 </w:t>
      </w:r>
      <w:proofErr w:type="spellStart"/>
      <w:r>
        <w:rPr>
          <w:lang w:val="en-US"/>
        </w:rPr>
        <w:t>dengan</w:t>
      </w:r>
      <w:proofErr w:type="spellEnd"/>
      <w:r>
        <w:rPr>
          <w:lang w:val="en-US"/>
        </w:rPr>
        <w:t xml:space="preserve"> </w:t>
      </w:r>
      <w:proofErr w:type="spellStart"/>
      <w:r>
        <w:rPr>
          <w:lang w:val="en-US"/>
        </w:rPr>
        <w:t>kategori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mampu</w:t>
      </w:r>
      <w:proofErr w:type="spellEnd"/>
      <w:r>
        <w:rPr>
          <w:lang w:val="en-US"/>
        </w:rPr>
        <w:t>.</w:t>
      </w:r>
      <w:r w:rsidRPr="00F46DF7">
        <w:t xml:space="preserve"> </w:t>
      </w:r>
      <w:r>
        <w:rPr>
          <w:lang w:val="en-US"/>
        </w:rPr>
        <w:t xml:space="preserve"> </w:t>
      </w:r>
      <w:proofErr w:type="spellStart"/>
      <w:r>
        <w:rPr>
          <w:lang w:val="en-US"/>
        </w:rPr>
        <w:t>Berikut</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tes</w:t>
      </w:r>
      <w:proofErr w:type="spellEnd"/>
      <w:r>
        <w:rPr>
          <w:lang w:val="en-US"/>
        </w:rPr>
        <w:t xml:space="preserve"> </w:t>
      </w:r>
      <w:r w:rsidRPr="00E1391C">
        <w:t xml:space="preserve">awal kemampuan membaca </w:t>
      </w:r>
      <w:proofErr w:type="spellStart"/>
      <w:r>
        <w:rPr>
          <w:lang w:val="en-US"/>
        </w:rPr>
        <w:t>permulaan</w:t>
      </w:r>
      <w:proofErr w:type="spellEnd"/>
      <w:r>
        <w:rPr>
          <w:lang w:val="en-US"/>
        </w:rPr>
        <w:t xml:space="preserve"> </w:t>
      </w:r>
      <w:r w:rsidRPr="00E1391C">
        <w:t xml:space="preserve">terhadap </w:t>
      </w:r>
      <w:proofErr w:type="spellStart"/>
      <w:r w:rsidR="00EC1965">
        <w:rPr>
          <w:lang w:val="en-US"/>
        </w:rPr>
        <w:t>murid</w:t>
      </w:r>
      <w:proofErr w:type="spellEnd"/>
      <w:r>
        <w:t xml:space="preserve"> </w:t>
      </w:r>
      <w:proofErr w:type="spellStart"/>
      <w:r>
        <w:rPr>
          <w:lang w:val="en-US"/>
        </w:rPr>
        <w:t>disleksia</w:t>
      </w:r>
      <w:proofErr w:type="spellEnd"/>
      <w:r w:rsidR="00EC1965">
        <w:t xml:space="preserve"> </w:t>
      </w:r>
      <w:r w:rsidR="00EC1965">
        <w:rPr>
          <w:lang w:val="en-US"/>
        </w:rPr>
        <w:t>K</w:t>
      </w:r>
      <w:r>
        <w:t>elas I</w:t>
      </w:r>
      <w:r>
        <w:rPr>
          <w:lang w:val="en-US"/>
        </w:rPr>
        <w:t>I</w:t>
      </w:r>
      <w:r>
        <w:t xml:space="preserve"> di SD</w:t>
      </w:r>
      <w:r>
        <w:rPr>
          <w:lang w:val="en-US"/>
        </w:rPr>
        <w:t xml:space="preserve"> </w:t>
      </w:r>
      <w:proofErr w:type="spellStart"/>
      <w:r>
        <w:rPr>
          <w:lang w:val="en-US"/>
        </w:rPr>
        <w:t>Inpres</w:t>
      </w:r>
      <w:proofErr w:type="spellEnd"/>
      <w:r>
        <w:rPr>
          <w:lang w:val="en-US"/>
        </w:rPr>
        <w:t xml:space="preserve"> </w:t>
      </w:r>
      <w:proofErr w:type="spellStart"/>
      <w:r>
        <w:rPr>
          <w:lang w:val="en-US"/>
        </w:rPr>
        <w:t>Maccini</w:t>
      </w:r>
      <w:proofErr w:type="spellEnd"/>
      <w:r>
        <w:rPr>
          <w:lang w:val="en-US"/>
        </w:rPr>
        <w:t xml:space="preserve"> </w:t>
      </w:r>
      <w:proofErr w:type="spellStart"/>
      <w:r>
        <w:rPr>
          <w:lang w:val="en-US"/>
        </w:rPr>
        <w:t>Baru</w:t>
      </w:r>
      <w:proofErr w:type="spellEnd"/>
      <w:r>
        <w:t xml:space="preserve"> </w:t>
      </w:r>
      <w:r w:rsidRPr="00E1391C">
        <w:t>Makassar</w:t>
      </w:r>
      <w:r w:rsidR="00CB6368">
        <w:rPr>
          <w:lang w:val="en-US"/>
        </w:rPr>
        <w:t>:</w:t>
      </w:r>
    </w:p>
    <w:p w:rsidR="0054682B" w:rsidRDefault="007B4549" w:rsidP="00D55604">
      <w:pPr>
        <w:pStyle w:val="ListParagraph"/>
        <w:ind w:left="1276" w:hanging="1276"/>
        <w:jc w:val="both"/>
        <w:rPr>
          <w:rFonts w:asciiTheme="majorBidi" w:hAnsiTheme="majorBidi" w:cstheme="majorBidi"/>
          <w:b/>
          <w:lang w:val="en-US"/>
        </w:rPr>
      </w:pPr>
      <w:r>
        <w:rPr>
          <w:rFonts w:asciiTheme="majorBidi" w:hAnsiTheme="majorBidi" w:cstheme="majorBidi"/>
          <w:b/>
        </w:rPr>
        <w:t xml:space="preserve">Tabel 4.1. </w:t>
      </w:r>
      <w:proofErr w:type="spellStart"/>
      <w:r w:rsidR="00E500B4">
        <w:rPr>
          <w:rFonts w:asciiTheme="majorBidi" w:hAnsiTheme="majorBidi" w:cstheme="majorBidi"/>
          <w:b/>
          <w:lang w:val="en-US"/>
        </w:rPr>
        <w:t>Nilai</w:t>
      </w:r>
      <w:proofErr w:type="spellEnd"/>
      <w:r w:rsidR="00EF4008">
        <w:rPr>
          <w:rFonts w:asciiTheme="majorBidi" w:hAnsiTheme="majorBidi" w:cstheme="majorBidi"/>
          <w:b/>
        </w:rPr>
        <w:t xml:space="preserve"> </w:t>
      </w:r>
      <w:r w:rsidR="00EF4008">
        <w:rPr>
          <w:rFonts w:asciiTheme="majorBidi" w:hAnsiTheme="majorBidi" w:cstheme="majorBidi"/>
          <w:b/>
          <w:lang w:val="en-US"/>
        </w:rPr>
        <w:t>t</w:t>
      </w:r>
      <w:r w:rsidR="00EF4008">
        <w:rPr>
          <w:rFonts w:asciiTheme="majorBidi" w:hAnsiTheme="majorBidi" w:cstheme="majorBidi"/>
          <w:b/>
        </w:rPr>
        <w:t xml:space="preserve">es </w:t>
      </w:r>
      <w:r w:rsidR="00EF4008">
        <w:rPr>
          <w:rFonts w:asciiTheme="majorBidi" w:hAnsiTheme="majorBidi" w:cstheme="majorBidi"/>
          <w:b/>
          <w:lang w:val="en-US"/>
        </w:rPr>
        <w:t>a</w:t>
      </w:r>
      <w:r w:rsidR="0054682B" w:rsidRPr="007B4549">
        <w:rPr>
          <w:rFonts w:asciiTheme="majorBidi" w:hAnsiTheme="majorBidi" w:cstheme="majorBidi"/>
          <w:b/>
        </w:rPr>
        <w:t>wal</w:t>
      </w:r>
      <w:r w:rsidR="00EF4008">
        <w:rPr>
          <w:rFonts w:asciiTheme="majorBidi" w:hAnsiTheme="majorBidi" w:cstheme="majorBidi"/>
          <w:b/>
        </w:rPr>
        <w:t xml:space="preserve"> </w:t>
      </w:r>
      <w:r w:rsidR="00EF4008">
        <w:rPr>
          <w:rFonts w:asciiTheme="majorBidi" w:hAnsiTheme="majorBidi" w:cstheme="majorBidi"/>
          <w:b/>
          <w:lang w:val="en-US"/>
        </w:rPr>
        <w:t>k</w:t>
      </w:r>
      <w:r w:rsidRPr="007B4549">
        <w:rPr>
          <w:rFonts w:asciiTheme="majorBidi" w:hAnsiTheme="majorBidi" w:cstheme="majorBidi"/>
          <w:b/>
        </w:rPr>
        <w:t>emampuan</w:t>
      </w:r>
      <w:r w:rsidR="00EF4008">
        <w:rPr>
          <w:rFonts w:asciiTheme="majorBidi" w:hAnsiTheme="majorBidi" w:cstheme="majorBidi"/>
          <w:b/>
          <w:lang w:val="en-US"/>
        </w:rPr>
        <w:t xml:space="preserve"> </w:t>
      </w:r>
      <w:proofErr w:type="spellStart"/>
      <w:r w:rsidR="00EF4008">
        <w:rPr>
          <w:rFonts w:asciiTheme="majorBidi" w:hAnsiTheme="majorBidi" w:cstheme="majorBidi"/>
          <w:b/>
          <w:lang w:val="en-US"/>
        </w:rPr>
        <w:t>membaca</w:t>
      </w:r>
      <w:proofErr w:type="spellEnd"/>
      <w:r w:rsidR="00EF4008">
        <w:rPr>
          <w:rFonts w:asciiTheme="majorBidi" w:hAnsiTheme="majorBidi" w:cstheme="majorBidi"/>
          <w:b/>
          <w:lang w:val="en-US"/>
        </w:rPr>
        <w:t xml:space="preserve"> </w:t>
      </w:r>
      <w:proofErr w:type="spellStart"/>
      <w:r w:rsidR="00EF4008">
        <w:rPr>
          <w:rFonts w:asciiTheme="majorBidi" w:hAnsiTheme="majorBidi" w:cstheme="majorBidi"/>
          <w:b/>
          <w:lang w:val="en-US"/>
        </w:rPr>
        <w:t>permulaan</w:t>
      </w:r>
      <w:proofErr w:type="spellEnd"/>
      <w:r w:rsidR="004A1FC3">
        <w:rPr>
          <w:rFonts w:asciiTheme="majorBidi" w:hAnsiTheme="majorBidi" w:cstheme="majorBidi"/>
          <w:b/>
          <w:lang w:val="en-US"/>
        </w:rPr>
        <w:t xml:space="preserve"> </w:t>
      </w:r>
      <w:proofErr w:type="spellStart"/>
      <w:r w:rsidR="004A1FC3">
        <w:rPr>
          <w:rFonts w:asciiTheme="majorBidi" w:hAnsiTheme="majorBidi" w:cstheme="majorBidi"/>
          <w:b/>
          <w:lang w:val="en-US"/>
        </w:rPr>
        <w:t>sebelum</w:t>
      </w:r>
      <w:proofErr w:type="spellEnd"/>
      <w:r w:rsidR="004A1FC3">
        <w:rPr>
          <w:rFonts w:asciiTheme="majorBidi" w:hAnsiTheme="majorBidi" w:cstheme="majorBidi"/>
          <w:b/>
        </w:rPr>
        <w:t xml:space="preserve"> </w:t>
      </w:r>
      <w:proofErr w:type="spellStart"/>
      <w:r w:rsidR="00EC1965">
        <w:rPr>
          <w:rFonts w:asciiTheme="majorBidi" w:hAnsiTheme="majorBidi" w:cstheme="majorBidi"/>
          <w:b/>
          <w:lang w:val="en-US"/>
        </w:rPr>
        <w:t>penerapan</w:t>
      </w:r>
      <w:proofErr w:type="spellEnd"/>
      <w:r w:rsidR="00EF4008">
        <w:rPr>
          <w:rFonts w:asciiTheme="majorBidi" w:hAnsiTheme="majorBidi" w:cstheme="majorBidi"/>
          <w:b/>
          <w:lang w:val="en-US"/>
        </w:rPr>
        <w:t xml:space="preserve"> </w:t>
      </w:r>
      <w:proofErr w:type="spellStart"/>
      <w:r w:rsidR="00EF4008">
        <w:rPr>
          <w:rFonts w:asciiTheme="majorBidi" w:hAnsiTheme="majorBidi" w:cstheme="majorBidi"/>
          <w:b/>
          <w:lang w:val="en-US"/>
        </w:rPr>
        <w:t>kartu</w:t>
      </w:r>
      <w:proofErr w:type="spellEnd"/>
      <w:r w:rsidR="00EF4008">
        <w:rPr>
          <w:rFonts w:asciiTheme="majorBidi" w:hAnsiTheme="majorBidi" w:cstheme="majorBidi"/>
          <w:b/>
          <w:lang w:val="en-US"/>
        </w:rPr>
        <w:t xml:space="preserve"> </w:t>
      </w:r>
      <w:proofErr w:type="spellStart"/>
      <w:r w:rsidR="00EF4008">
        <w:rPr>
          <w:rFonts w:asciiTheme="majorBidi" w:hAnsiTheme="majorBidi" w:cstheme="majorBidi"/>
          <w:b/>
          <w:lang w:val="en-US"/>
        </w:rPr>
        <w:t>kata</w:t>
      </w:r>
      <w:proofErr w:type="spellEnd"/>
      <w:r w:rsidR="004A1FC3">
        <w:rPr>
          <w:rFonts w:asciiTheme="majorBidi" w:hAnsiTheme="majorBidi" w:cstheme="majorBidi"/>
          <w:b/>
        </w:rPr>
        <w:t xml:space="preserve"> </w:t>
      </w:r>
      <w:r w:rsidR="004A1FC3">
        <w:rPr>
          <w:rFonts w:asciiTheme="majorBidi" w:hAnsiTheme="majorBidi" w:cstheme="majorBidi"/>
          <w:b/>
          <w:lang w:val="en-US"/>
        </w:rPr>
        <w:t>p</w:t>
      </w:r>
      <w:r w:rsidR="004A1FC3">
        <w:rPr>
          <w:rFonts w:asciiTheme="majorBidi" w:hAnsiTheme="majorBidi" w:cstheme="majorBidi"/>
          <w:b/>
        </w:rPr>
        <w:t>ada</w:t>
      </w:r>
      <w:r w:rsidR="004A1FC3">
        <w:rPr>
          <w:rFonts w:asciiTheme="majorBidi" w:hAnsiTheme="majorBidi" w:cstheme="majorBidi"/>
          <w:b/>
          <w:lang w:val="en-US"/>
        </w:rPr>
        <w:t xml:space="preserve"> </w:t>
      </w:r>
      <w:proofErr w:type="spellStart"/>
      <w:r w:rsidR="004A1FC3">
        <w:rPr>
          <w:rFonts w:asciiTheme="majorBidi" w:hAnsiTheme="majorBidi" w:cstheme="majorBidi"/>
          <w:b/>
          <w:lang w:val="en-US"/>
        </w:rPr>
        <w:t>murid</w:t>
      </w:r>
      <w:proofErr w:type="spellEnd"/>
      <w:r w:rsidR="00F63969">
        <w:rPr>
          <w:rFonts w:asciiTheme="majorBidi" w:hAnsiTheme="majorBidi" w:cstheme="majorBidi"/>
          <w:b/>
        </w:rPr>
        <w:t xml:space="preserve"> </w:t>
      </w:r>
      <w:proofErr w:type="spellStart"/>
      <w:r w:rsidR="004A1FC3">
        <w:rPr>
          <w:rFonts w:asciiTheme="majorBidi" w:hAnsiTheme="majorBidi" w:cstheme="majorBidi"/>
          <w:b/>
          <w:lang w:val="en-US"/>
        </w:rPr>
        <w:t>d</w:t>
      </w:r>
      <w:r w:rsidR="00F63969">
        <w:rPr>
          <w:rFonts w:asciiTheme="majorBidi" w:hAnsiTheme="majorBidi" w:cstheme="majorBidi"/>
          <w:b/>
          <w:lang w:val="en-US"/>
        </w:rPr>
        <w:t>isleksia</w:t>
      </w:r>
      <w:proofErr w:type="spellEnd"/>
      <w:r w:rsidR="00986D0D">
        <w:rPr>
          <w:rFonts w:asciiTheme="majorBidi" w:hAnsiTheme="majorBidi" w:cstheme="majorBidi"/>
          <w:b/>
        </w:rPr>
        <w:t xml:space="preserve"> K</w:t>
      </w:r>
      <w:r w:rsidR="005E42C0">
        <w:rPr>
          <w:rFonts w:asciiTheme="majorBidi" w:hAnsiTheme="majorBidi" w:cstheme="majorBidi"/>
          <w:b/>
        </w:rPr>
        <w:t>elas I</w:t>
      </w:r>
      <w:r w:rsidR="005E42C0">
        <w:rPr>
          <w:rFonts w:asciiTheme="majorBidi" w:hAnsiTheme="majorBidi" w:cstheme="majorBidi"/>
          <w:b/>
          <w:lang w:val="en-US"/>
        </w:rPr>
        <w:t>I</w:t>
      </w:r>
      <w:r w:rsidR="00DA2F2C">
        <w:rPr>
          <w:rFonts w:asciiTheme="majorBidi" w:hAnsiTheme="majorBidi" w:cstheme="majorBidi"/>
          <w:b/>
        </w:rPr>
        <w:t xml:space="preserve"> SD</w:t>
      </w:r>
      <w:r w:rsidR="00DA2F2C">
        <w:rPr>
          <w:rFonts w:asciiTheme="majorBidi" w:hAnsiTheme="majorBidi" w:cstheme="majorBidi"/>
          <w:b/>
          <w:lang w:val="en-US"/>
        </w:rPr>
        <w:t xml:space="preserve"> </w:t>
      </w:r>
      <w:proofErr w:type="spellStart"/>
      <w:r w:rsidR="00AC0FE3">
        <w:rPr>
          <w:rFonts w:asciiTheme="majorBidi" w:hAnsiTheme="majorBidi" w:cstheme="majorBidi"/>
          <w:b/>
          <w:lang w:val="en-US"/>
        </w:rPr>
        <w:t>Inpres</w:t>
      </w:r>
      <w:proofErr w:type="spellEnd"/>
      <w:r w:rsidR="00AC0FE3">
        <w:rPr>
          <w:rFonts w:asciiTheme="majorBidi" w:hAnsiTheme="majorBidi" w:cstheme="majorBidi"/>
          <w:b/>
          <w:lang w:val="en-US"/>
        </w:rPr>
        <w:t xml:space="preserve"> </w:t>
      </w:r>
      <w:proofErr w:type="spellStart"/>
      <w:r w:rsidR="00AC0FE3">
        <w:rPr>
          <w:rFonts w:asciiTheme="majorBidi" w:hAnsiTheme="majorBidi" w:cstheme="majorBidi"/>
          <w:b/>
          <w:lang w:val="en-US"/>
        </w:rPr>
        <w:t>Maccini</w:t>
      </w:r>
      <w:proofErr w:type="spellEnd"/>
      <w:r w:rsidR="00AC0FE3">
        <w:rPr>
          <w:rFonts w:asciiTheme="majorBidi" w:hAnsiTheme="majorBidi" w:cstheme="majorBidi"/>
          <w:b/>
          <w:lang w:val="en-US"/>
        </w:rPr>
        <w:t xml:space="preserve"> </w:t>
      </w:r>
      <w:proofErr w:type="spellStart"/>
      <w:r w:rsidR="00AC0FE3">
        <w:rPr>
          <w:rFonts w:asciiTheme="majorBidi" w:hAnsiTheme="majorBidi" w:cstheme="majorBidi"/>
          <w:b/>
          <w:lang w:val="en-US"/>
        </w:rPr>
        <w:t>Baru</w:t>
      </w:r>
      <w:proofErr w:type="spellEnd"/>
      <w:r w:rsidR="00AC0FE3">
        <w:rPr>
          <w:rFonts w:asciiTheme="majorBidi" w:hAnsiTheme="majorBidi" w:cstheme="majorBidi"/>
          <w:b/>
          <w:lang w:val="en-US"/>
        </w:rPr>
        <w:t xml:space="preserve"> Makassar</w:t>
      </w:r>
      <w:r w:rsidR="008973A8" w:rsidRPr="007B4549">
        <w:rPr>
          <w:rFonts w:asciiTheme="majorBidi" w:hAnsiTheme="majorBidi" w:cstheme="majorBidi"/>
          <w:b/>
        </w:rPr>
        <w:t xml:space="preserve"> </w:t>
      </w:r>
    </w:p>
    <w:p w:rsidR="00D55604" w:rsidRPr="00D55604" w:rsidRDefault="00D55604" w:rsidP="00D55604">
      <w:pPr>
        <w:pStyle w:val="ListParagraph"/>
        <w:ind w:left="1276" w:hanging="1276"/>
        <w:jc w:val="both"/>
        <w:rPr>
          <w:rFonts w:asciiTheme="majorBidi" w:hAnsiTheme="majorBidi" w:cstheme="majorBidi"/>
          <w:b/>
          <w:lang w:val="en-US"/>
        </w:rPr>
      </w:pPr>
    </w:p>
    <w:tbl>
      <w:tblPr>
        <w:tblStyle w:val="LightGrid1"/>
        <w:tblW w:w="0" w:type="auto"/>
        <w:tblInd w:w="108" w:type="dxa"/>
        <w:tblBorders>
          <w:insideH w:val="single" w:sz="18" w:space="0" w:color="000000" w:themeColor="text1"/>
          <w:insideV w:val="none" w:sz="0" w:space="0" w:color="auto"/>
        </w:tblBorders>
        <w:tblLook w:val="04A0"/>
      </w:tblPr>
      <w:tblGrid>
        <w:gridCol w:w="1906"/>
        <w:gridCol w:w="906"/>
        <w:gridCol w:w="1799"/>
        <w:gridCol w:w="3682"/>
      </w:tblGrid>
      <w:tr w:rsidR="00EC1965" w:rsidRPr="008F2E49" w:rsidTr="008A7007">
        <w:trPr>
          <w:cnfStyle w:val="100000000000"/>
          <w:trHeight w:val="675"/>
        </w:trPr>
        <w:tc>
          <w:tcPr>
            <w:cnfStyle w:val="001000000000"/>
            <w:tcW w:w="1906" w:type="dxa"/>
            <w:tcBorders>
              <w:top w:val="none" w:sz="0" w:space="0" w:color="auto"/>
              <w:left w:val="none" w:sz="0" w:space="0" w:color="auto"/>
              <w:bottom w:val="none" w:sz="0" w:space="0" w:color="auto"/>
              <w:right w:val="none" w:sz="0" w:space="0" w:color="auto"/>
            </w:tcBorders>
            <w:vAlign w:val="center"/>
          </w:tcPr>
          <w:p w:rsidR="00EC1965" w:rsidRDefault="00EC1965" w:rsidP="008A7007">
            <w:pPr>
              <w:tabs>
                <w:tab w:val="left" w:pos="107"/>
              </w:tabs>
              <w:spacing w:line="276" w:lineRule="auto"/>
              <w:jc w:val="center"/>
              <w:rPr>
                <w:b w:val="0"/>
                <w:sz w:val="24"/>
                <w:szCs w:val="24"/>
              </w:rPr>
            </w:pPr>
            <w:r>
              <w:rPr>
                <w:sz w:val="24"/>
                <w:szCs w:val="24"/>
              </w:rPr>
              <w:t>MURID</w:t>
            </w:r>
          </w:p>
        </w:tc>
        <w:tc>
          <w:tcPr>
            <w:tcW w:w="906" w:type="dxa"/>
            <w:tcBorders>
              <w:top w:val="none" w:sz="0" w:space="0" w:color="auto"/>
              <w:left w:val="none" w:sz="0" w:space="0" w:color="auto"/>
              <w:bottom w:val="none" w:sz="0" w:space="0" w:color="auto"/>
              <w:right w:val="none" w:sz="0" w:space="0" w:color="auto"/>
            </w:tcBorders>
            <w:vAlign w:val="center"/>
          </w:tcPr>
          <w:p w:rsidR="00EC1965" w:rsidRDefault="00EC1965" w:rsidP="008A7007">
            <w:pPr>
              <w:tabs>
                <w:tab w:val="left" w:pos="107"/>
              </w:tabs>
              <w:spacing w:line="276" w:lineRule="auto"/>
              <w:ind w:left="0" w:firstLine="0"/>
              <w:jc w:val="center"/>
              <w:cnfStyle w:val="100000000000"/>
              <w:rPr>
                <w:bCs w:val="0"/>
              </w:rPr>
            </w:pPr>
            <w:r>
              <w:rPr>
                <w:bCs w:val="0"/>
              </w:rPr>
              <w:t>NILAI</w:t>
            </w:r>
          </w:p>
        </w:tc>
        <w:tc>
          <w:tcPr>
            <w:tcW w:w="1799" w:type="dxa"/>
            <w:tcBorders>
              <w:top w:val="none" w:sz="0" w:space="0" w:color="auto"/>
              <w:left w:val="none" w:sz="0" w:space="0" w:color="auto"/>
              <w:bottom w:val="none" w:sz="0" w:space="0" w:color="auto"/>
              <w:right w:val="none" w:sz="0" w:space="0" w:color="auto"/>
            </w:tcBorders>
            <w:vAlign w:val="center"/>
          </w:tcPr>
          <w:p w:rsidR="00EC1965" w:rsidRPr="008F2E49" w:rsidRDefault="00EC1965" w:rsidP="008A7007">
            <w:pPr>
              <w:spacing w:line="276" w:lineRule="auto"/>
              <w:ind w:left="0" w:firstLine="0"/>
              <w:jc w:val="left"/>
              <w:cnfStyle w:val="100000000000"/>
              <w:rPr>
                <w:sz w:val="24"/>
                <w:szCs w:val="24"/>
              </w:rPr>
            </w:pPr>
            <w:r>
              <w:rPr>
                <w:sz w:val="24"/>
                <w:szCs w:val="24"/>
              </w:rPr>
              <w:t>HASIL TES</w:t>
            </w:r>
          </w:p>
        </w:tc>
        <w:tc>
          <w:tcPr>
            <w:tcW w:w="3682" w:type="dxa"/>
            <w:tcBorders>
              <w:top w:val="none" w:sz="0" w:space="0" w:color="auto"/>
              <w:left w:val="none" w:sz="0" w:space="0" w:color="auto"/>
              <w:bottom w:val="none" w:sz="0" w:space="0" w:color="auto"/>
              <w:right w:val="none" w:sz="0" w:space="0" w:color="auto"/>
            </w:tcBorders>
            <w:vAlign w:val="center"/>
          </w:tcPr>
          <w:p w:rsidR="00EC1965" w:rsidRPr="008F2E49" w:rsidRDefault="00EC1965" w:rsidP="008A7007">
            <w:pPr>
              <w:spacing w:line="276" w:lineRule="auto"/>
              <w:jc w:val="center"/>
              <w:cnfStyle w:val="100000000000"/>
              <w:rPr>
                <w:sz w:val="24"/>
                <w:szCs w:val="24"/>
              </w:rPr>
            </w:pPr>
            <w:r>
              <w:rPr>
                <w:sz w:val="24"/>
                <w:szCs w:val="24"/>
              </w:rPr>
              <w:t xml:space="preserve">KATEGORI </w:t>
            </w:r>
          </w:p>
        </w:tc>
      </w:tr>
      <w:tr w:rsidR="00EC1965" w:rsidRPr="000A3A89" w:rsidTr="008A7007">
        <w:trPr>
          <w:cnfStyle w:val="000000100000"/>
          <w:trHeight w:val="528"/>
        </w:trPr>
        <w:tc>
          <w:tcPr>
            <w:cnfStyle w:val="001000000000"/>
            <w:tcW w:w="1906" w:type="dxa"/>
            <w:tcBorders>
              <w:top w:val="none" w:sz="0" w:space="0" w:color="auto"/>
              <w:left w:val="none" w:sz="0" w:space="0" w:color="auto"/>
              <w:bottom w:val="none" w:sz="0" w:space="0" w:color="auto"/>
              <w:right w:val="none" w:sz="0" w:space="0" w:color="auto"/>
            </w:tcBorders>
            <w:vAlign w:val="center"/>
          </w:tcPr>
          <w:p w:rsidR="00EC1965" w:rsidRPr="00A00DDA" w:rsidRDefault="00EC1965" w:rsidP="008A7007">
            <w:pPr>
              <w:spacing w:line="276" w:lineRule="auto"/>
              <w:jc w:val="center"/>
              <w:rPr>
                <w:b w:val="0"/>
                <w:sz w:val="24"/>
                <w:szCs w:val="24"/>
              </w:rPr>
            </w:pPr>
            <w:r>
              <w:rPr>
                <w:sz w:val="24"/>
                <w:szCs w:val="24"/>
              </w:rPr>
              <w:t>RA</w:t>
            </w:r>
          </w:p>
        </w:tc>
        <w:tc>
          <w:tcPr>
            <w:tcW w:w="906" w:type="dxa"/>
            <w:tcBorders>
              <w:top w:val="none" w:sz="0" w:space="0" w:color="auto"/>
              <w:left w:val="none" w:sz="0" w:space="0" w:color="auto"/>
              <w:bottom w:val="none" w:sz="0" w:space="0" w:color="auto"/>
              <w:right w:val="none" w:sz="0" w:space="0" w:color="auto"/>
            </w:tcBorders>
            <w:vAlign w:val="center"/>
          </w:tcPr>
          <w:p w:rsidR="00EC1965" w:rsidRPr="00A00DDA" w:rsidRDefault="00EC1965" w:rsidP="008A7007">
            <w:pPr>
              <w:spacing w:line="276" w:lineRule="auto"/>
              <w:ind w:left="0" w:firstLine="0"/>
              <w:jc w:val="center"/>
              <w:cnfStyle w:val="000000100000"/>
              <w:rPr>
                <w:bCs/>
              </w:rPr>
            </w:pPr>
            <w:r>
              <w:rPr>
                <w:bCs/>
              </w:rPr>
              <w:t>30</w:t>
            </w:r>
          </w:p>
        </w:tc>
        <w:tc>
          <w:tcPr>
            <w:tcW w:w="1799" w:type="dxa"/>
            <w:tcBorders>
              <w:top w:val="none" w:sz="0" w:space="0" w:color="auto"/>
              <w:left w:val="none" w:sz="0" w:space="0" w:color="auto"/>
              <w:bottom w:val="none" w:sz="0" w:space="0" w:color="auto"/>
              <w:right w:val="none" w:sz="0" w:space="0" w:color="auto"/>
            </w:tcBorders>
            <w:vAlign w:val="center"/>
          </w:tcPr>
          <w:p w:rsidR="00EC1965" w:rsidRPr="008F2E49" w:rsidRDefault="00EC1965" w:rsidP="00EC1965">
            <w:pPr>
              <w:spacing w:line="276" w:lineRule="auto"/>
              <w:jc w:val="left"/>
              <w:cnfStyle w:val="000000100000"/>
              <w:rPr>
                <w:sz w:val="24"/>
                <w:szCs w:val="24"/>
              </w:rPr>
            </w:pPr>
            <w:r>
              <w:rPr>
                <w:sz w:val="24"/>
                <w:szCs w:val="24"/>
              </w:rPr>
              <w:t xml:space="preserve">  50</w:t>
            </w:r>
          </w:p>
        </w:tc>
        <w:tc>
          <w:tcPr>
            <w:tcW w:w="3682" w:type="dxa"/>
            <w:tcBorders>
              <w:top w:val="none" w:sz="0" w:space="0" w:color="auto"/>
              <w:left w:val="none" w:sz="0" w:space="0" w:color="auto"/>
              <w:bottom w:val="none" w:sz="0" w:space="0" w:color="auto"/>
              <w:right w:val="none" w:sz="0" w:space="0" w:color="auto"/>
            </w:tcBorders>
            <w:vAlign w:val="center"/>
          </w:tcPr>
          <w:p w:rsidR="00EC1965" w:rsidRPr="000A3A89" w:rsidRDefault="00EC1965" w:rsidP="008A7007">
            <w:pPr>
              <w:spacing w:line="276" w:lineRule="auto"/>
              <w:jc w:val="center"/>
              <w:cnfStyle w:val="000000100000"/>
              <w:rPr>
                <w:sz w:val="24"/>
                <w:szCs w:val="24"/>
              </w:rPr>
            </w:pPr>
            <w:proofErr w:type="spellStart"/>
            <w:r>
              <w:rPr>
                <w:sz w:val="24"/>
                <w:szCs w:val="24"/>
              </w:rPr>
              <w:t>Tidak</w:t>
            </w:r>
            <w:proofErr w:type="spellEnd"/>
            <w:r>
              <w:rPr>
                <w:sz w:val="24"/>
                <w:szCs w:val="24"/>
              </w:rPr>
              <w:t xml:space="preserve"> </w:t>
            </w:r>
            <w:proofErr w:type="spellStart"/>
            <w:r>
              <w:rPr>
                <w:sz w:val="24"/>
                <w:szCs w:val="24"/>
              </w:rPr>
              <w:t>mampu</w:t>
            </w:r>
            <w:proofErr w:type="spellEnd"/>
            <w:r>
              <w:rPr>
                <w:sz w:val="24"/>
                <w:szCs w:val="24"/>
              </w:rPr>
              <w:t xml:space="preserve"> </w:t>
            </w:r>
          </w:p>
        </w:tc>
      </w:tr>
    </w:tbl>
    <w:p w:rsidR="00DA2F2C" w:rsidRDefault="00DA2F2C" w:rsidP="00EC1965">
      <w:pPr>
        <w:spacing w:line="480" w:lineRule="auto"/>
        <w:ind w:right="-14"/>
        <w:jc w:val="both"/>
        <w:rPr>
          <w:lang w:val="en-US"/>
        </w:rPr>
      </w:pPr>
    </w:p>
    <w:p w:rsidR="00A96AB4" w:rsidRPr="00A96AB4" w:rsidRDefault="0054682B" w:rsidP="00A96AB4">
      <w:pPr>
        <w:pStyle w:val="ListParagraph"/>
        <w:spacing w:line="480" w:lineRule="auto"/>
        <w:ind w:left="0" w:firstLine="630"/>
        <w:jc w:val="both"/>
        <w:rPr>
          <w:rFonts w:asciiTheme="majorBidi" w:hAnsiTheme="majorBidi" w:cstheme="majorBidi"/>
          <w:lang w:val="en-US"/>
        </w:rPr>
      </w:pPr>
      <w:r w:rsidRPr="00091777">
        <w:rPr>
          <w:rFonts w:asciiTheme="majorBidi" w:hAnsiTheme="majorBidi" w:cstheme="majorBidi"/>
        </w:rPr>
        <w:lastRenderedPageBreak/>
        <w:t>Agar lebih jelas, data tersebut di atas divisualisasikan dalam diagram batang di berikut ini:</w:t>
      </w:r>
    </w:p>
    <w:p w:rsidR="0054682B" w:rsidRDefault="007970C5" w:rsidP="00CB6368">
      <w:pPr>
        <w:pStyle w:val="ListParagraph"/>
        <w:spacing w:line="480" w:lineRule="auto"/>
        <w:ind w:left="0" w:right="191" w:firstLine="142"/>
        <w:jc w:val="both"/>
        <w:rPr>
          <w:rFonts w:asciiTheme="majorBidi" w:hAnsiTheme="majorBidi" w:cstheme="majorBidi"/>
          <w:lang w:val="sv-SE"/>
        </w:rPr>
      </w:pPr>
      <w:r w:rsidRPr="007970C5">
        <w:rPr>
          <w:rFonts w:asciiTheme="majorBidi" w:hAnsiTheme="majorBidi" w:cstheme="majorBidi"/>
          <w:noProof/>
          <w:lang w:val="en-US"/>
        </w:rPr>
        <w:drawing>
          <wp:inline distT="0" distB="0" distL="0" distR="0">
            <wp:extent cx="4829175" cy="27432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682B" w:rsidRPr="00CB6368" w:rsidRDefault="007970C5" w:rsidP="00CB6368">
      <w:pPr>
        <w:pStyle w:val="ListParagraph"/>
        <w:ind w:left="1134" w:hanging="1134"/>
        <w:jc w:val="both"/>
        <w:rPr>
          <w:rFonts w:asciiTheme="majorBidi" w:hAnsiTheme="majorBidi" w:cstheme="majorBidi"/>
          <w:b/>
          <w:lang w:val="en-US"/>
        </w:rPr>
      </w:pPr>
      <w:r w:rsidRPr="00CB6368">
        <w:rPr>
          <w:rFonts w:asciiTheme="majorBidi" w:hAnsiTheme="majorBidi" w:cstheme="majorBidi"/>
          <w:b/>
          <w:lang w:val="sv-SE"/>
        </w:rPr>
        <w:t>G</w:t>
      </w:r>
      <w:r w:rsidRPr="00CB6368">
        <w:rPr>
          <w:rFonts w:asciiTheme="majorBidi" w:hAnsiTheme="majorBidi" w:cstheme="majorBidi"/>
          <w:b/>
        </w:rPr>
        <w:t>rafik</w:t>
      </w:r>
      <w:r w:rsidR="00BC4B19">
        <w:rPr>
          <w:rFonts w:asciiTheme="majorBidi" w:hAnsiTheme="majorBidi" w:cstheme="majorBidi"/>
          <w:b/>
        </w:rPr>
        <w:t xml:space="preserve"> 4.</w:t>
      </w:r>
      <w:r w:rsidR="00BC4B19">
        <w:rPr>
          <w:rFonts w:asciiTheme="majorBidi" w:hAnsiTheme="majorBidi" w:cstheme="majorBidi"/>
          <w:b/>
          <w:lang w:val="en-US"/>
        </w:rPr>
        <w:t>1</w:t>
      </w:r>
      <w:r w:rsidR="0054682B" w:rsidRPr="00CB6368">
        <w:rPr>
          <w:rFonts w:asciiTheme="majorBidi" w:hAnsiTheme="majorBidi" w:cstheme="majorBidi"/>
          <w:b/>
        </w:rPr>
        <w:t>.</w:t>
      </w:r>
      <w:r w:rsidR="0054682B" w:rsidRPr="00CB6368">
        <w:rPr>
          <w:rFonts w:asciiTheme="majorBidi" w:hAnsiTheme="majorBidi" w:cstheme="majorBidi"/>
          <w:b/>
          <w:lang w:val="sv-SE"/>
        </w:rPr>
        <w:t xml:space="preserve"> </w:t>
      </w:r>
      <w:r w:rsidR="00EF4008">
        <w:rPr>
          <w:rFonts w:asciiTheme="majorBidi" w:hAnsiTheme="majorBidi" w:cstheme="majorBidi"/>
          <w:b/>
        </w:rPr>
        <w:t xml:space="preserve">Visualisasi </w:t>
      </w:r>
      <w:r w:rsidR="00EF4008">
        <w:rPr>
          <w:rFonts w:asciiTheme="majorBidi" w:hAnsiTheme="majorBidi" w:cstheme="majorBidi"/>
          <w:b/>
          <w:lang w:val="en-US"/>
        </w:rPr>
        <w:t>k</w:t>
      </w:r>
      <w:r w:rsidR="00EF4008">
        <w:rPr>
          <w:rFonts w:asciiTheme="majorBidi" w:hAnsiTheme="majorBidi" w:cstheme="majorBidi"/>
          <w:b/>
        </w:rPr>
        <w:t xml:space="preserve">emampuan </w:t>
      </w:r>
      <w:r w:rsidR="00EF4008">
        <w:rPr>
          <w:rFonts w:asciiTheme="majorBidi" w:hAnsiTheme="majorBidi" w:cstheme="majorBidi"/>
          <w:b/>
          <w:lang w:val="en-US"/>
        </w:rPr>
        <w:t>m</w:t>
      </w:r>
      <w:r w:rsidR="0054682B" w:rsidRPr="00CB6368">
        <w:rPr>
          <w:rFonts w:asciiTheme="majorBidi" w:hAnsiTheme="majorBidi" w:cstheme="majorBidi"/>
          <w:b/>
        </w:rPr>
        <w:t>embaca</w:t>
      </w:r>
      <w:r w:rsidR="00EF4008">
        <w:rPr>
          <w:rFonts w:asciiTheme="majorBidi" w:hAnsiTheme="majorBidi" w:cstheme="majorBidi"/>
          <w:b/>
          <w:lang w:val="en-US"/>
        </w:rPr>
        <w:t xml:space="preserve"> </w:t>
      </w:r>
      <w:proofErr w:type="spellStart"/>
      <w:r w:rsidR="00EF4008">
        <w:rPr>
          <w:rFonts w:asciiTheme="majorBidi" w:hAnsiTheme="majorBidi" w:cstheme="majorBidi"/>
          <w:b/>
          <w:lang w:val="en-US"/>
        </w:rPr>
        <w:t>p</w:t>
      </w:r>
      <w:r w:rsidR="0054682B" w:rsidRPr="00CB6368">
        <w:rPr>
          <w:rFonts w:asciiTheme="majorBidi" w:hAnsiTheme="majorBidi" w:cstheme="majorBidi"/>
          <w:b/>
          <w:lang w:val="en-US"/>
        </w:rPr>
        <w:t>ermulaan</w:t>
      </w:r>
      <w:proofErr w:type="spellEnd"/>
      <w:r w:rsidR="00EF4008">
        <w:rPr>
          <w:rFonts w:asciiTheme="majorBidi" w:hAnsiTheme="majorBidi" w:cstheme="majorBidi"/>
          <w:b/>
        </w:rPr>
        <w:t xml:space="preserve"> </w:t>
      </w:r>
      <w:r w:rsidR="00EF4008">
        <w:rPr>
          <w:rFonts w:asciiTheme="majorBidi" w:hAnsiTheme="majorBidi" w:cstheme="majorBidi"/>
          <w:b/>
          <w:lang w:val="en-US"/>
        </w:rPr>
        <w:t>p</w:t>
      </w:r>
      <w:r w:rsidR="0054682B" w:rsidRPr="00CB6368">
        <w:rPr>
          <w:rFonts w:asciiTheme="majorBidi" w:hAnsiTheme="majorBidi" w:cstheme="majorBidi"/>
          <w:b/>
        </w:rPr>
        <w:t>ada</w:t>
      </w:r>
      <w:r w:rsidR="00EF4008">
        <w:rPr>
          <w:rFonts w:asciiTheme="majorBidi" w:hAnsiTheme="majorBidi" w:cstheme="majorBidi"/>
          <w:b/>
        </w:rPr>
        <w:t xml:space="preserve"> </w:t>
      </w:r>
      <w:proofErr w:type="spellStart"/>
      <w:r w:rsidR="00EF4008">
        <w:rPr>
          <w:rFonts w:asciiTheme="majorBidi" w:hAnsiTheme="majorBidi" w:cstheme="majorBidi"/>
          <w:b/>
          <w:lang w:val="en-US"/>
        </w:rPr>
        <w:t>murid</w:t>
      </w:r>
      <w:proofErr w:type="spellEnd"/>
      <w:r w:rsidR="003674AC" w:rsidRPr="00CB6368">
        <w:rPr>
          <w:rFonts w:asciiTheme="majorBidi" w:hAnsiTheme="majorBidi" w:cstheme="majorBidi"/>
          <w:b/>
        </w:rPr>
        <w:t xml:space="preserve"> </w:t>
      </w:r>
      <w:proofErr w:type="spellStart"/>
      <w:r w:rsidR="003674AC" w:rsidRPr="00CB6368">
        <w:rPr>
          <w:rFonts w:asciiTheme="majorBidi" w:hAnsiTheme="majorBidi" w:cstheme="majorBidi"/>
          <w:b/>
          <w:lang w:val="en-US"/>
        </w:rPr>
        <w:t>disleksia</w:t>
      </w:r>
      <w:proofErr w:type="spellEnd"/>
      <w:r w:rsidR="00EF4008">
        <w:rPr>
          <w:rFonts w:asciiTheme="majorBidi" w:hAnsiTheme="majorBidi" w:cstheme="majorBidi"/>
          <w:b/>
        </w:rPr>
        <w:t xml:space="preserve"> </w:t>
      </w:r>
      <w:r w:rsidR="00EF4008">
        <w:rPr>
          <w:rFonts w:asciiTheme="majorBidi" w:hAnsiTheme="majorBidi" w:cstheme="majorBidi"/>
          <w:b/>
          <w:lang w:val="en-US"/>
        </w:rPr>
        <w:t>K</w:t>
      </w:r>
      <w:r w:rsidR="003674AC" w:rsidRPr="00CB6368">
        <w:rPr>
          <w:rFonts w:asciiTheme="majorBidi" w:hAnsiTheme="majorBidi" w:cstheme="majorBidi"/>
          <w:b/>
        </w:rPr>
        <w:t>elas I</w:t>
      </w:r>
      <w:r w:rsidR="003674AC" w:rsidRPr="00CB6368">
        <w:rPr>
          <w:rFonts w:asciiTheme="majorBidi" w:hAnsiTheme="majorBidi" w:cstheme="majorBidi"/>
          <w:b/>
          <w:lang w:val="en-US"/>
        </w:rPr>
        <w:t>I</w:t>
      </w:r>
      <w:r w:rsidR="00DA2F2C" w:rsidRPr="00CB6368">
        <w:rPr>
          <w:rFonts w:asciiTheme="majorBidi" w:hAnsiTheme="majorBidi" w:cstheme="majorBidi"/>
          <w:b/>
        </w:rPr>
        <w:t xml:space="preserve"> di SD</w:t>
      </w:r>
      <w:r w:rsidR="00DA2F2C" w:rsidRPr="00CB6368">
        <w:rPr>
          <w:rFonts w:asciiTheme="majorBidi" w:hAnsiTheme="majorBidi" w:cstheme="majorBidi"/>
          <w:b/>
          <w:lang w:val="en-US"/>
        </w:rPr>
        <w:t xml:space="preserve"> </w:t>
      </w:r>
      <w:proofErr w:type="spellStart"/>
      <w:r w:rsidR="00AC0FE3" w:rsidRPr="00CB6368">
        <w:rPr>
          <w:rFonts w:asciiTheme="majorBidi" w:hAnsiTheme="majorBidi" w:cstheme="majorBidi"/>
          <w:b/>
          <w:lang w:val="en-US"/>
        </w:rPr>
        <w:t>Inpres</w:t>
      </w:r>
      <w:proofErr w:type="spellEnd"/>
      <w:r w:rsidR="00AC0FE3" w:rsidRPr="00CB6368">
        <w:rPr>
          <w:rFonts w:asciiTheme="majorBidi" w:hAnsiTheme="majorBidi" w:cstheme="majorBidi"/>
          <w:b/>
          <w:lang w:val="en-US"/>
        </w:rPr>
        <w:t xml:space="preserve"> </w:t>
      </w:r>
      <w:proofErr w:type="spellStart"/>
      <w:r w:rsidR="00AC0FE3" w:rsidRPr="00CB6368">
        <w:rPr>
          <w:rFonts w:asciiTheme="majorBidi" w:hAnsiTheme="majorBidi" w:cstheme="majorBidi"/>
          <w:b/>
          <w:lang w:val="en-US"/>
        </w:rPr>
        <w:t>Maccini</w:t>
      </w:r>
      <w:proofErr w:type="spellEnd"/>
      <w:r w:rsidR="00AC0FE3" w:rsidRPr="00CB6368">
        <w:rPr>
          <w:rFonts w:asciiTheme="majorBidi" w:hAnsiTheme="majorBidi" w:cstheme="majorBidi"/>
          <w:b/>
        </w:rPr>
        <w:t xml:space="preserve"> B</w:t>
      </w:r>
      <w:proofErr w:type="spellStart"/>
      <w:r w:rsidR="00AC0FE3" w:rsidRPr="00CB6368">
        <w:rPr>
          <w:rFonts w:asciiTheme="majorBidi" w:hAnsiTheme="majorBidi" w:cstheme="majorBidi"/>
          <w:b/>
          <w:lang w:val="en-US"/>
        </w:rPr>
        <w:t>aru</w:t>
      </w:r>
      <w:proofErr w:type="spellEnd"/>
      <w:r w:rsidR="00AC0FE3" w:rsidRPr="00CB6368">
        <w:rPr>
          <w:rFonts w:asciiTheme="majorBidi" w:hAnsiTheme="majorBidi" w:cstheme="majorBidi"/>
          <w:b/>
          <w:lang w:val="en-US"/>
        </w:rPr>
        <w:t xml:space="preserve"> Makassar</w:t>
      </w:r>
      <w:r w:rsidR="00511AB0">
        <w:rPr>
          <w:rFonts w:asciiTheme="majorBidi" w:hAnsiTheme="majorBidi" w:cstheme="majorBidi"/>
          <w:b/>
        </w:rPr>
        <w:t xml:space="preserve"> sebelum </w:t>
      </w:r>
      <w:proofErr w:type="spellStart"/>
      <w:r w:rsidR="00511AB0">
        <w:rPr>
          <w:rFonts w:asciiTheme="majorBidi" w:hAnsiTheme="majorBidi" w:cstheme="majorBidi"/>
          <w:b/>
          <w:lang w:val="en-US"/>
        </w:rPr>
        <w:t>penerapan</w:t>
      </w:r>
      <w:proofErr w:type="spellEnd"/>
      <w:r w:rsidR="00511AB0">
        <w:rPr>
          <w:rFonts w:asciiTheme="majorBidi" w:hAnsiTheme="majorBidi" w:cstheme="majorBidi"/>
          <w:b/>
        </w:rPr>
        <w:t xml:space="preserve">  </w:t>
      </w:r>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w:t>
      </w:r>
      <w:r w:rsidR="003674AC" w:rsidRPr="00CB6368">
        <w:rPr>
          <w:rFonts w:asciiTheme="majorBidi" w:hAnsiTheme="majorBidi" w:cstheme="majorBidi"/>
          <w:b/>
          <w:lang w:val="en-US"/>
        </w:rPr>
        <w:t>artu</w:t>
      </w:r>
      <w:proofErr w:type="spellEnd"/>
      <w:r w:rsidR="003674AC" w:rsidRPr="00CB6368">
        <w:rPr>
          <w:rFonts w:asciiTheme="majorBidi" w:hAnsiTheme="majorBidi" w:cstheme="majorBidi"/>
          <w:b/>
          <w:lang w:val="en-US"/>
        </w:rPr>
        <w:t xml:space="preserve"> </w:t>
      </w:r>
      <w:proofErr w:type="spellStart"/>
      <w:r w:rsidR="003674AC" w:rsidRPr="00CB6368">
        <w:rPr>
          <w:rFonts w:asciiTheme="majorBidi" w:hAnsiTheme="majorBidi" w:cstheme="majorBidi"/>
          <w:b/>
          <w:lang w:val="en-US"/>
        </w:rPr>
        <w:t>kata</w:t>
      </w:r>
      <w:proofErr w:type="spellEnd"/>
    </w:p>
    <w:p w:rsidR="00CF0E3E" w:rsidRPr="00875C04" w:rsidRDefault="00CF0E3E" w:rsidP="00D55604">
      <w:pPr>
        <w:pStyle w:val="ListParagraph"/>
        <w:tabs>
          <w:tab w:val="left" w:pos="6870"/>
        </w:tabs>
        <w:ind w:left="2127" w:hanging="1407"/>
        <w:jc w:val="both"/>
        <w:rPr>
          <w:rFonts w:asciiTheme="majorBidi" w:hAnsiTheme="majorBidi" w:cstheme="majorBidi"/>
          <w:b/>
          <w:lang w:val="en-US"/>
        </w:rPr>
      </w:pPr>
      <w:r>
        <w:rPr>
          <w:rFonts w:asciiTheme="majorBidi" w:hAnsiTheme="majorBidi" w:cstheme="majorBidi"/>
          <w:b/>
        </w:rPr>
        <w:tab/>
      </w:r>
      <w:r>
        <w:rPr>
          <w:rFonts w:asciiTheme="majorBidi" w:hAnsiTheme="majorBidi" w:cstheme="majorBidi"/>
          <w:b/>
        </w:rPr>
        <w:tab/>
      </w:r>
    </w:p>
    <w:p w:rsidR="0054682B" w:rsidRPr="00CB6368" w:rsidRDefault="00EF4008" w:rsidP="00CB6368">
      <w:pPr>
        <w:pStyle w:val="ListParagraph"/>
        <w:numPr>
          <w:ilvl w:val="3"/>
          <w:numId w:val="6"/>
        </w:numPr>
        <w:spacing w:line="480" w:lineRule="auto"/>
        <w:ind w:left="709" w:hanging="709"/>
        <w:jc w:val="both"/>
        <w:rPr>
          <w:rFonts w:asciiTheme="majorBidi" w:hAnsiTheme="majorBidi" w:cstheme="majorBidi"/>
          <w:sz w:val="28"/>
          <w:szCs w:val="28"/>
          <w:lang w:val="sv-SE"/>
        </w:rPr>
      </w:pPr>
      <w:r>
        <w:rPr>
          <w:rFonts w:asciiTheme="majorBidi" w:hAnsiTheme="majorBidi" w:cstheme="majorBidi"/>
          <w:b/>
        </w:rPr>
        <w:t xml:space="preserve">Deskripsi </w:t>
      </w:r>
      <w:r>
        <w:rPr>
          <w:rFonts w:asciiTheme="majorBidi" w:hAnsiTheme="majorBidi" w:cstheme="majorBidi"/>
          <w:b/>
          <w:lang w:val="en-US"/>
        </w:rPr>
        <w:t>k</w:t>
      </w:r>
      <w:r>
        <w:rPr>
          <w:rFonts w:asciiTheme="majorBidi" w:hAnsiTheme="majorBidi" w:cstheme="majorBidi"/>
          <w:b/>
        </w:rPr>
        <w:t xml:space="preserve">emampuan </w:t>
      </w:r>
      <w:r>
        <w:rPr>
          <w:rFonts w:asciiTheme="majorBidi" w:hAnsiTheme="majorBidi" w:cstheme="majorBidi"/>
          <w:b/>
          <w:lang w:val="en-US"/>
        </w:rPr>
        <w:t>m</w:t>
      </w:r>
      <w:r w:rsidR="0054682B" w:rsidRPr="00FA0F91">
        <w:rPr>
          <w:rFonts w:asciiTheme="majorBidi" w:hAnsiTheme="majorBidi" w:cstheme="majorBidi"/>
          <w:b/>
        </w:rPr>
        <w:t>embaca</w:t>
      </w:r>
      <w:r>
        <w:rPr>
          <w:rFonts w:asciiTheme="majorBidi" w:hAnsiTheme="majorBidi" w:cstheme="majorBidi"/>
          <w:b/>
          <w:lang w:val="en-US"/>
        </w:rPr>
        <w:t xml:space="preserve"> </w:t>
      </w:r>
      <w:proofErr w:type="spellStart"/>
      <w:r>
        <w:rPr>
          <w:rFonts w:asciiTheme="majorBidi" w:hAnsiTheme="majorBidi" w:cstheme="majorBidi"/>
          <w:b/>
          <w:lang w:val="en-US"/>
        </w:rPr>
        <w:t>p</w:t>
      </w:r>
      <w:r w:rsidR="0054682B">
        <w:rPr>
          <w:rFonts w:asciiTheme="majorBidi" w:hAnsiTheme="majorBidi" w:cstheme="majorBidi"/>
          <w:b/>
          <w:lang w:val="en-US"/>
        </w:rPr>
        <w:t>ermulaan</w:t>
      </w:r>
      <w:proofErr w:type="spellEnd"/>
      <w:r>
        <w:rPr>
          <w:rFonts w:asciiTheme="majorBidi" w:hAnsiTheme="majorBidi" w:cstheme="majorBidi"/>
          <w:b/>
        </w:rPr>
        <w:t xml:space="preserve"> </w:t>
      </w:r>
      <w:r>
        <w:rPr>
          <w:rFonts w:asciiTheme="majorBidi" w:hAnsiTheme="majorBidi" w:cstheme="majorBidi"/>
          <w:b/>
          <w:lang w:val="en-US"/>
        </w:rPr>
        <w:t>p</w:t>
      </w:r>
      <w:r w:rsidR="0054682B" w:rsidRPr="00FA0F91">
        <w:rPr>
          <w:rFonts w:asciiTheme="majorBidi" w:hAnsiTheme="majorBidi" w:cstheme="majorBidi"/>
          <w:b/>
        </w:rPr>
        <w:t xml:space="preserve">ada </w:t>
      </w:r>
      <w:proofErr w:type="spellStart"/>
      <w:r>
        <w:rPr>
          <w:rFonts w:asciiTheme="majorBidi" w:hAnsiTheme="majorBidi" w:cstheme="majorBidi"/>
          <w:b/>
          <w:lang w:val="en-US"/>
        </w:rPr>
        <w:t>murid</w:t>
      </w:r>
      <w:proofErr w:type="spellEnd"/>
      <w:r>
        <w:rPr>
          <w:rFonts w:asciiTheme="majorBidi" w:hAnsiTheme="majorBidi" w:cstheme="majorBidi"/>
          <w:b/>
          <w:lang w:val="en-US"/>
        </w:rPr>
        <w:t xml:space="preserve"> </w:t>
      </w:r>
      <w:proofErr w:type="spellStart"/>
      <w:r>
        <w:rPr>
          <w:rFonts w:asciiTheme="majorBidi" w:hAnsiTheme="majorBidi" w:cstheme="majorBidi"/>
          <w:b/>
          <w:lang w:val="en-US"/>
        </w:rPr>
        <w:t>d</w:t>
      </w:r>
      <w:r w:rsidR="008B5C52">
        <w:rPr>
          <w:rFonts w:asciiTheme="majorBidi" w:hAnsiTheme="majorBidi" w:cstheme="majorBidi"/>
          <w:b/>
          <w:lang w:val="en-US"/>
        </w:rPr>
        <w:t>isleksia</w:t>
      </w:r>
      <w:proofErr w:type="spellEnd"/>
      <w:r w:rsidR="0054682B" w:rsidRPr="00FA0F91">
        <w:rPr>
          <w:rFonts w:asciiTheme="majorBidi" w:hAnsiTheme="majorBidi" w:cstheme="majorBidi"/>
          <w:b/>
        </w:rPr>
        <w:t xml:space="preserve"> Kelas </w:t>
      </w:r>
      <w:r w:rsidR="008B5C52">
        <w:rPr>
          <w:rFonts w:asciiTheme="majorBidi" w:hAnsiTheme="majorBidi" w:cstheme="majorBidi"/>
          <w:b/>
        </w:rPr>
        <w:t>I</w:t>
      </w:r>
      <w:proofErr w:type="spellStart"/>
      <w:r w:rsidR="008B5C52">
        <w:rPr>
          <w:rFonts w:asciiTheme="majorBidi" w:hAnsiTheme="majorBidi" w:cstheme="majorBidi"/>
          <w:b/>
          <w:lang w:val="en-US"/>
        </w:rPr>
        <w:t>I</w:t>
      </w:r>
      <w:proofErr w:type="spellEnd"/>
      <w:r w:rsidR="00F97A8F">
        <w:rPr>
          <w:rFonts w:asciiTheme="majorBidi" w:hAnsiTheme="majorBidi" w:cstheme="majorBidi"/>
          <w:b/>
        </w:rPr>
        <w:t xml:space="preserve"> di </w:t>
      </w:r>
      <w:r w:rsidR="00DA2F2C">
        <w:rPr>
          <w:rFonts w:asciiTheme="majorBidi" w:hAnsiTheme="majorBidi" w:cstheme="majorBidi"/>
          <w:b/>
        </w:rPr>
        <w:t>SD</w:t>
      </w:r>
      <w:r w:rsidR="00DA2F2C">
        <w:rPr>
          <w:rFonts w:asciiTheme="majorBidi" w:hAnsiTheme="majorBidi" w:cstheme="majorBidi"/>
          <w:b/>
          <w:lang w:val="en-US"/>
        </w:rPr>
        <w:t xml:space="preserve"> </w:t>
      </w:r>
      <w:proofErr w:type="spellStart"/>
      <w:r w:rsidR="00AC0FE3">
        <w:rPr>
          <w:rFonts w:asciiTheme="majorBidi" w:hAnsiTheme="majorBidi" w:cstheme="majorBidi"/>
          <w:b/>
          <w:lang w:val="en-US"/>
        </w:rPr>
        <w:t>Inpres</w:t>
      </w:r>
      <w:proofErr w:type="spellEnd"/>
      <w:r w:rsidR="00AC0FE3">
        <w:rPr>
          <w:rFonts w:asciiTheme="majorBidi" w:hAnsiTheme="majorBidi" w:cstheme="majorBidi"/>
          <w:b/>
          <w:lang w:val="en-US"/>
        </w:rPr>
        <w:t xml:space="preserve"> </w:t>
      </w:r>
      <w:proofErr w:type="spellStart"/>
      <w:r w:rsidR="00AC0FE3">
        <w:rPr>
          <w:rFonts w:asciiTheme="majorBidi" w:hAnsiTheme="majorBidi" w:cstheme="majorBidi"/>
          <w:b/>
          <w:lang w:val="en-US"/>
        </w:rPr>
        <w:t>Maccini</w:t>
      </w:r>
      <w:proofErr w:type="spellEnd"/>
      <w:r w:rsidR="00AC0FE3">
        <w:rPr>
          <w:rFonts w:asciiTheme="majorBidi" w:hAnsiTheme="majorBidi" w:cstheme="majorBidi"/>
          <w:b/>
        </w:rPr>
        <w:t xml:space="preserve"> B</w:t>
      </w:r>
      <w:proofErr w:type="spellStart"/>
      <w:r w:rsidR="00AC0FE3">
        <w:rPr>
          <w:rFonts w:asciiTheme="majorBidi" w:hAnsiTheme="majorBidi" w:cstheme="majorBidi"/>
          <w:b/>
          <w:lang w:val="en-US"/>
        </w:rPr>
        <w:t>aru</w:t>
      </w:r>
      <w:proofErr w:type="spellEnd"/>
      <w:r w:rsidR="00AC0FE3">
        <w:rPr>
          <w:rFonts w:asciiTheme="majorBidi" w:hAnsiTheme="majorBidi" w:cstheme="majorBidi"/>
          <w:b/>
          <w:lang w:val="en-US"/>
        </w:rPr>
        <w:t xml:space="preserve"> Makassar</w:t>
      </w:r>
      <w:r w:rsidR="00AC0FE3" w:rsidRPr="00FA0F91">
        <w:rPr>
          <w:rFonts w:asciiTheme="majorBidi" w:hAnsiTheme="majorBidi" w:cstheme="majorBidi"/>
          <w:b/>
        </w:rPr>
        <w:t xml:space="preserve"> </w:t>
      </w:r>
      <w:r>
        <w:rPr>
          <w:rFonts w:asciiTheme="majorBidi" w:hAnsiTheme="majorBidi" w:cstheme="majorBidi"/>
          <w:b/>
          <w:lang w:val="en-US"/>
        </w:rPr>
        <w:t>s</w:t>
      </w:r>
      <w:r w:rsidR="00511AB0">
        <w:rPr>
          <w:rFonts w:asciiTheme="majorBidi" w:hAnsiTheme="majorBidi" w:cstheme="majorBidi"/>
          <w:b/>
        </w:rPr>
        <w:t>e</w:t>
      </w:r>
      <w:proofErr w:type="spellStart"/>
      <w:r w:rsidR="00511AB0">
        <w:rPr>
          <w:rFonts w:asciiTheme="majorBidi" w:hAnsiTheme="majorBidi" w:cstheme="majorBidi"/>
          <w:b/>
          <w:lang w:val="en-US"/>
        </w:rPr>
        <w:t>belum</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penerapan</w:t>
      </w:r>
      <w:proofErr w:type="spellEnd"/>
      <w:r w:rsidR="0054682B" w:rsidRPr="00FA0F91">
        <w:rPr>
          <w:rFonts w:asciiTheme="majorBidi" w:hAnsiTheme="majorBidi" w:cstheme="majorBidi"/>
          <w:b/>
        </w:rPr>
        <w:t xml:space="preserve"> </w:t>
      </w:r>
      <w:proofErr w:type="spellStart"/>
      <w:r>
        <w:rPr>
          <w:rFonts w:asciiTheme="majorBidi" w:hAnsiTheme="majorBidi" w:cstheme="majorBidi"/>
          <w:b/>
          <w:lang w:val="en-US"/>
        </w:rPr>
        <w:t>k</w:t>
      </w:r>
      <w:r w:rsidR="008B5C52">
        <w:rPr>
          <w:rFonts w:asciiTheme="majorBidi" w:hAnsiTheme="majorBidi" w:cstheme="majorBidi"/>
          <w:b/>
          <w:lang w:val="en-US"/>
        </w:rPr>
        <w:t>artu</w:t>
      </w:r>
      <w:proofErr w:type="spellEnd"/>
      <w:r w:rsidR="008B5C52">
        <w:rPr>
          <w:rFonts w:asciiTheme="majorBidi" w:hAnsiTheme="majorBidi" w:cstheme="majorBidi"/>
          <w:b/>
          <w:lang w:val="en-US"/>
        </w:rPr>
        <w:t xml:space="preserve"> </w:t>
      </w:r>
      <w:proofErr w:type="spellStart"/>
      <w:r>
        <w:rPr>
          <w:rFonts w:asciiTheme="majorBidi" w:hAnsiTheme="majorBidi" w:cstheme="majorBidi"/>
          <w:b/>
          <w:lang w:val="en-US"/>
        </w:rPr>
        <w:t>k</w:t>
      </w:r>
      <w:r w:rsidR="00DA2F2C">
        <w:rPr>
          <w:rFonts w:asciiTheme="majorBidi" w:hAnsiTheme="majorBidi" w:cstheme="majorBidi"/>
          <w:b/>
          <w:lang w:val="en-US"/>
        </w:rPr>
        <w:t>ata</w:t>
      </w:r>
      <w:proofErr w:type="spellEnd"/>
    </w:p>
    <w:p w:rsidR="0023452F" w:rsidRPr="0023452F" w:rsidRDefault="0023452F" w:rsidP="00D55604">
      <w:pPr>
        <w:pStyle w:val="ListParagraph"/>
        <w:spacing w:line="480" w:lineRule="auto"/>
        <w:ind w:left="0" w:firstLine="709"/>
        <w:jc w:val="both"/>
        <w:rPr>
          <w:lang w:val="sv-SE"/>
        </w:rPr>
      </w:pPr>
      <w:r w:rsidRPr="0023452F">
        <w:rPr>
          <w:shd w:val="clear" w:color="auto" w:fill="FFFFFF"/>
        </w:rPr>
        <w:t>Penderita disleksia secara fisik tidak akan terlihat sebagai  penderita. Disleksia tidak hanya terbatas pada ketidakmampuan seseorang  untuk menyusun atau membaca kalimat dalam urutan terbalik tetapi juga  dalam berbagai macam urutan, termasuk dari atas ke bawah, kiri dan  kanan, dan sulit menerima perintah yang seharusnya dilanjutkan ke memori  pada otak. Hal ini yang sering menyebabkan penderita disleksia dianggap  tidak konsentrasi dalam beberapa hal</w:t>
      </w:r>
      <w:r w:rsidRPr="0023452F">
        <w:rPr>
          <w:lang w:val="sv-SE"/>
        </w:rPr>
        <w:t>.</w:t>
      </w:r>
    </w:p>
    <w:p w:rsidR="00CB6368" w:rsidRDefault="00CB6368" w:rsidP="00CB6368">
      <w:pPr>
        <w:spacing w:line="480" w:lineRule="auto"/>
        <w:ind w:right="-14" w:firstLine="709"/>
        <w:jc w:val="both"/>
        <w:rPr>
          <w:lang w:val="sv-SE"/>
        </w:rPr>
      </w:pPr>
      <w:r>
        <w:lastRenderedPageBreak/>
        <w:t xml:space="preserve">Pada </w:t>
      </w:r>
      <w:r w:rsidRPr="008C387E">
        <w:rPr>
          <w:i/>
        </w:rPr>
        <w:t>pretest</w:t>
      </w:r>
      <w:r>
        <w:rPr>
          <w:i/>
          <w:lang w:val="en-US"/>
        </w:rPr>
        <w:t xml:space="preserve"> </w:t>
      </w:r>
      <w:r>
        <w:t>dilaksanakan tes kemampuan</w:t>
      </w:r>
      <w:r>
        <w:rPr>
          <w:lang w:val="en-US"/>
        </w:rPr>
        <w:t xml:space="preserve"> </w:t>
      </w:r>
      <w:r>
        <w:t>membaca kata yang</w:t>
      </w:r>
      <w:r>
        <w:rPr>
          <w:lang w:val="en-US"/>
        </w:rPr>
        <w:t xml:space="preserve"> </w:t>
      </w:r>
      <w:r>
        <w:t xml:space="preserve">berjumlah </w:t>
      </w:r>
      <w:r>
        <w:rPr>
          <w:lang w:val="en-US"/>
        </w:rPr>
        <w:t xml:space="preserve">60 </w:t>
      </w:r>
      <w:r>
        <w:t>item tes.</w:t>
      </w:r>
      <w:r>
        <w:rPr>
          <w:lang w:val="en-US"/>
        </w:rPr>
        <w:t xml:space="preserve"> </w:t>
      </w:r>
      <w:proofErr w:type="gramStart"/>
      <w:r>
        <w:rPr>
          <w:lang w:val="en-US"/>
        </w:rPr>
        <w:t>RA</w:t>
      </w:r>
      <w:r>
        <w:t>.</w:t>
      </w:r>
      <w:proofErr w:type="gramEnd"/>
      <w:r>
        <w:t xml:space="preserve"> </w:t>
      </w:r>
      <w:proofErr w:type="gramStart"/>
      <w:r>
        <w:rPr>
          <w:lang w:val="en-US"/>
        </w:rPr>
        <w:t>H</w:t>
      </w:r>
      <w:r w:rsidRPr="00E1391C">
        <w:t xml:space="preserve">asil tes awal kemampuan membaca </w:t>
      </w:r>
      <w:proofErr w:type="spellStart"/>
      <w:r>
        <w:rPr>
          <w:lang w:val="en-US"/>
        </w:rPr>
        <w:t>permulaan</w:t>
      </w:r>
      <w:proofErr w:type="spellEnd"/>
      <w:r>
        <w:rPr>
          <w:lang w:val="en-US"/>
        </w:rPr>
        <w:t xml:space="preserve"> </w:t>
      </w:r>
      <w:r w:rsidRPr="00E1391C">
        <w:t xml:space="preserve">terhadap </w:t>
      </w:r>
      <w:proofErr w:type="spellStart"/>
      <w:r w:rsidR="00EC1965">
        <w:rPr>
          <w:lang w:val="en-US"/>
        </w:rPr>
        <w:t>murid</w:t>
      </w:r>
      <w:proofErr w:type="spellEnd"/>
      <w:r>
        <w:t xml:space="preserve"> </w:t>
      </w:r>
      <w:proofErr w:type="spellStart"/>
      <w:r>
        <w:rPr>
          <w:lang w:val="en-US"/>
        </w:rPr>
        <w:t>disleksia</w:t>
      </w:r>
      <w:proofErr w:type="spellEnd"/>
      <w:r w:rsidR="00EF4008">
        <w:t xml:space="preserve"> </w:t>
      </w:r>
      <w:r w:rsidR="00EF4008">
        <w:rPr>
          <w:lang w:val="en-US"/>
        </w:rPr>
        <w:t>K</w:t>
      </w:r>
      <w:r>
        <w:t>elas I</w:t>
      </w:r>
      <w:r>
        <w:rPr>
          <w:lang w:val="en-US"/>
        </w:rPr>
        <w:t>I</w:t>
      </w:r>
      <w:r>
        <w:t xml:space="preserve"> di SD</w:t>
      </w:r>
      <w:r>
        <w:rPr>
          <w:lang w:val="en-US"/>
        </w:rPr>
        <w:t xml:space="preserve"> </w:t>
      </w:r>
      <w:proofErr w:type="spellStart"/>
      <w:r>
        <w:rPr>
          <w:lang w:val="en-US"/>
        </w:rPr>
        <w:t>Inpres</w:t>
      </w:r>
      <w:proofErr w:type="spellEnd"/>
      <w:r>
        <w:rPr>
          <w:lang w:val="en-US"/>
        </w:rPr>
        <w:t xml:space="preserve"> </w:t>
      </w:r>
      <w:proofErr w:type="spellStart"/>
      <w:r>
        <w:rPr>
          <w:lang w:val="en-US"/>
        </w:rPr>
        <w:t>Maccini</w:t>
      </w:r>
      <w:proofErr w:type="spellEnd"/>
      <w:r>
        <w:rPr>
          <w:lang w:val="en-US"/>
        </w:rPr>
        <w:t xml:space="preserve"> </w:t>
      </w:r>
      <w:proofErr w:type="spellStart"/>
      <w:r>
        <w:rPr>
          <w:lang w:val="en-US"/>
        </w:rPr>
        <w:t>Baru</w:t>
      </w:r>
      <w:proofErr w:type="spellEnd"/>
      <w:r>
        <w:t xml:space="preserve"> </w:t>
      </w:r>
      <w:r w:rsidRPr="00E1391C">
        <w:t xml:space="preserve">Makassar sebelum menggunakan </w:t>
      </w:r>
      <w:r>
        <w:rPr>
          <w:lang w:val="en-US"/>
        </w:rPr>
        <w:t xml:space="preserve">media </w:t>
      </w:r>
      <w:proofErr w:type="spellStart"/>
      <w:r>
        <w:rPr>
          <w:lang w:val="en-US"/>
        </w:rPr>
        <w:t>kartu</w:t>
      </w:r>
      <w:proofErr w:type="spellEnd"/>
      <w:r>
        <w:rPr>
          <w:lang w:val="en-US"/>
        </w:rPr>
        <w:t xml:space="preserve"> </w:t>
      </w:r>
      <w:proofErr w:type="spellStart"/>
      <w:r>
        <w:rPr>
          <w:lang w:val="en-US"/>
        </w:rPr>
        <w:t>kata</w:t>
      </w:r>
      <w:proofErr w:type="spellEnd"/>
      <w:r>
        <w:t xml:space="preserve"> </w:t>
      </w:r>
      <w:proofErr w:type="spellStart"/>
      <w:r>
        <w:rPr>
          <w:lang w:val="en-US"/>
        </w:rPr>
        <w:t>memperoleh</w:t>
      </w:r>
      <w:proofErr w:type="spellEnd"/>
      <w:r>
        <w:rPr>
          <w:lang w:val="en-US"/>
        </w:rPr>
        <w:t xml:space="preserve"> </w:t>
      </w:r>
      <w:proofErr w:type="spellStart"/>
      <w:r>
        <w:rPr>
          <w:lang w:val="en-US"/>
        </w:rPr>
        <w:t>skor</w:t>
      </w:r>
      <w:proofErr w:type="spellEnd"/>
      <w:r>
        <w:rPr>
          <w:lang w:val="en-US"/>
        </w:rPr>
        <w:t xml:space="preserve"> 45.</w:t>
      </w:r>
      <w:proofErr w:type="gramEnd"/>
      <w:r>
        <w:rPr>
          <w:lang w:val="en-US"/>
        </w:rPr>
        <w:t xml:space="preserve"> </w:t>
      </w:r>
      <w:r>
        <w:rPr>
          <w:lang w:val="sv-SE"/>
        </w:rPr>
        <w:t>S</w:t>
      </w:r>
      <w:r w:rsidRPr="006A60D5">
        <w:rPr>
          <w:lang w:val="sv-SE"/>
        </w:rPr>
        <w:t xml:space="preserve">kor yang diperoleh dikonversikan ke nilai </w:t>
      </w:r>
      <w:r>
        <w:rPr>
          <w:lang w:val="sv-SE"/>
        </w:rPr>
        <w:t xml:space="preserve">dengan </w:t>
      </w:r>
      <w:r w:rsidRPr="006A60D5">
        <w:rPr>
          <w:lang w:val="sv-SE"/>
        </w:rPr>
        <w:t>skala 100 melalui rumus berikut:</w:t>
      </w:r>
    </w:p>
    <w:p w:rsidR="00CB6368" w:rsidRPr="00C178CD" w:rsidRDefault="00CB6368" w:rsidP="00CB6368">
      <w:pPr>
        <w:pStyle w:val="ListParagraph"/>
        <w:numPr>
          <w:ilvl w:val="0"/>
          <w:numId w:val="5"/>
        </w:numPr>
        <w:shd w:val="clear" w:color="auto" w:fill="FFFFFF" w:themeFill="background1"/>
        <w:spacing w:line="360" w:lineRule="auto"/>
        <w:ind w:left="900"/>
        <w:jc w:val="both"/>
        <w:rPr>
          <w:rFonts w:asciiTheme="majorBidi" w:hAnsiTheme="majorBidi" w:cstheme="majorBidi"/>
        </w:rPr>
      </w:pPr>
      <w:r>
        <w:rPr>
          <w:rFonts w:asciiTheme="majorBidi" w:hAnsiTheme="majorBidi" w:cstheme="majorBidi"/>
        </w:rPr>
        <w:t>Nilai akhir (</w:t>
      </w:r>
      <w:r>
        <w:rPr>
          <w:rFonts w:asciiTheme="majorBidi" w:hAnsiTheme="majorBidi" w:cstheme="majorBidi"/>
          <w:lang w:val="en-US"/>
        </w:rPr>
        <w:t>R</w:t>
      </w:r>
      <w:r w:rsidRPr="00C178CD">
        <w:rPr>
          <w:rFonts w:asciiTheme="majorBidi" w:hAnsiTheme="majorBidi" w:cstheme="majorBidi"/>
        </w:rPr>
        <w:t xml:space="preserve">)  </w:t>
      </w:r>
      <m:oMath>
        <m:r>
          <w:rPr>
            <w:rFonts w:ascii="Cambria Math" w:hAnsi="Cambria Math" w:cstheme="majorBidi"/>
          </w:rPr>
          <m:t xml:space="preserve"> </m:t>
        </m:r>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C178CD">
        <w:rPr>
          <w:rFonts w:asciiTheme="majorBidi" w:hAnsiTheme="majorBidi" w:cstheme="majorBidi"/>
        </w:rPr>
        <w:t xml:space="preserve"> x 100 </w:t>
      </w:r>
    </w:p>
    <w:p w:rsidR="00CB6368" w:rsidRPr="00C178CD" w:rsidRDefault="00CB6368" w:rsidP="00CB6368">
      <w:pPr>
        <w:pStyle w:val="ListParagraph"/>
        <w:spacing w:line="480" w:lineRule="auto"/>
        <w:ind w:left="0"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45</m:t>
            </m:r>
          </m:num>
          <m:den>
            <m:r>
              <m:rPr>
                <m:sty m:val="p"/>
              </m:rPr>
              <w:rPr>
                <w:rFonts w:ascii="Cambria Math" w:hAnsiTheme="majorBidi" w:cstheme="majorBidi"/>
              </w:rPr>
              <m:t>60</m:t>
            </m:r>
          </m:den>
        </m:f>
      </m:oMath>
      <w:r w:rsidRPr="00C178CD">
        <w:rPr>
          <w:rFonts w:asciiTheme="majorBidi" w:hAnsiTheme="majorBidi" w:cstheme="majorBidi"/>
        </w:rPr>
        <w:t xml:space="preserve"> x 100 </w:t>
      </w:r>
    </w:p>
    <w:p w:rsidR="00CB6368" w:rsidRPr="00875C04" w:rsidRDefault="00CB6368" w:rsidP="00CB6368">
      <w:pPr>
        <w:spacing w:line="480" w:lineRule="auto"/>
        <w:jc w:val="both"/>
        <w:rPr>
          <w:rFonts w:asciiTheme="majorBidi" w:hAnsiTheme="majorBidi" w:cstheme="majorBidi"/>
          <w:lang w:val="en-US"/>
        </w:rPr>
      </w:pPr>
      <w:r w:rsidRPr="00875C04">
        <w:rPr>
          <w:rFonts w:asciiTheme="majorBidi" w:hAnsiTheme="majorBidi" w:cstheme="majorBidi"/>
        </w:rPr>
        <w:tab/>
      </w:r>
      <w:r w:rsidRPr="00875C04">
        <w:rPr>
          <w:rFonts w:asciiTheme="majorBidi" w:hAnsiTheme="majorBidi" w:cstheme="majorBidi"/>
        </w:rPr>
        <w:tab/>
      </w:r>
      <w:r w:rsidRPr="00875C04">
        <w:rPr>
          <w:rFonts w:asciiTheme="majorBidi" w:hAnsiTheme="majorBidi" w:cstheme="majorBidi"/>
        </w:rPr>
        <w:tab/>
        <w:t xml:space="preserve">                    = 7</w:t>
      </w:r>
      <w:r w:rsidRPr="00875C04">
        <w:rPr>
          <w:rFonts w:asciiTheme="majorBidi" w:hAnsiTheme="majorBidi" w:cstheme="majorBidi"/>
          <w:lang w:val="en-US"/>
        </w:rPr>
        <w:t>5</w:t>
      </w:r>
    </w:p>
    <w:p w:rsidR="00CB6368" w:rsidRPr="00F40177" w:rsidRDefault="00CB6368" w:rsidP="004D79CB">
      <w:pPr>
        <w:pStyle w:val="ListParagraph"/>
        <w:spacing w:line="480" w:lineRule="auto"/>
        <w:ind w:left="0" w:firstLine="630"/>
        <w:jc w:val="both"/>
        <w:rPr>
          <w:lang w:val="en-US"/>
        </w:rPr>
      </w:pPr>
      <w:r w:rsidRPr="00F46DF7">
        <w:t xml:space="preserve">Berdasarkan hasil perhitungan terhadap skor kemampuan membaca permulaan yang diperoleh </w:t>
      </w:r>
      <w:proofErr w:type="spellStart"/>
      <w:r w:rsidR="00EC1965">
        <w:rPr>
          <w:lang w:val="en-US"/>
        </w:rPr>
        <w:t>murid</w:t>
      </w:r>
      <w:proofErr w:type="spellEnd"/>
      <w:r>
        <w:rPr>
          <w:lang w:val="en-US"/>
        </w:rPr>
        <w:t xml:space="preserve"> </w:t>
      </w:r>
      <w:proofErr w:type="spellStart"/>
      <w:r>
        <w:rPr>
          <w:lang w:val="en-US"/>
        </w:rPr>
        <w:t>disleksia</w:t>
      </w:r>
      <w:proofErr w:type="spellEnd"/>
      <w:r w:rsidRPr="00F46DF7">
        <w:t xml:space="preserve"> pada tes </w:t>
      </w:r>
      <w:proofErr w:type="spellStart"/>
      <w:r>
        <w:rPr>
          <w:lang w:val="en-US"/>
        </w:rPr>
        <w:t>mendapatkan</w:t>
      </w:r>
      <w:proofErr w:type="spellEnd"/>
      <w:r>
        <w:rPr>
          <w:lang w:val="en-US"/>
        </w:rPr>
        <w:t xml:space="preserve"> </w:t>
      </w:r>
      <w:proofErr w:type="spellStart"/>
      <w:r>
        <w:rPr>
          <w:lang w:val="en-US"/>
        </w:rPr>
        <w:t>nilai</w:t>
      </w:r>
      <w:proofErr w:type="spellEnd"/>
      <w:r>
        <w:rPr>
          <w:lang w:val="en-US"/>
        </w:rPr>
        <w:t xml:space="preserve"> 75 </w:t>
      </w:r>
      <w:proofErr w:type="spellStart"/>
      <w:r>
        <w:rPr>
          <w:lang w:val="en-US"/>
        </w:rPr>
        <w:t>dengan</w:t>
      </w:r>
      <w:proofErr w:type="spellEnd"/>
      <w:r>
        <w:rPr>
          <w:lang w:val="en-US"/>
        </w:rPr>
        <w:t xml:space="preserve"> </w:t>
      </w:r>
      <w:proofErr w:type="spellStart"/>
      <w:r>
        <w:rPr>
          <w:lang w:val="en-US"/>
        </w:rPr>
        <w:t>kategori</w:t>
      </w:r>
      <w:proofErr w:type="spellEnd"/>
      <w:r>
        <w:rPr>
          <w:lang w:val="en-US"/>
        </w:rPr>
        <w:t xml:space="preserve"> </w:t>
      </w:r>
      <w:proofErr w:type="spellStart"/>
      <w:r>
        <w:rPr>
          <w:lang w:val="en-US"/>
        </w:rPr>
        <w:t>mampu</w:t>
      </w:r>
      <w:proofErr w:type="spellEnd"/>
      <w:r>
        <w:rPr>
          <w:lang w:val="en-US"/>
        </w:rPr>
        <w:t>.</w:t>
      </w:r>
      <w:r w:rsidRPr="00F46DF7">
        <w:t xml:space="preserve"> </w:t>
      </w:r>
      <w:r>
        <w:rPr>
          <w:lang w:val="en-US"/>
        </w:rPr>
        <w:t xml:space="preserve"> </w:t>
      </w:r>
      <w:proofErr w:type="spellStart"/>
      <w:r>
        <w:rPr>
          <w:lang w:val="en-US"/>
        </w:rPr>
        <w:t>Berikut</w:t>
      </w:r>
      <w:proofErr w:type="spellEnd"/>
      <w:r>
        <w:rPr>
          <w:lang w:val="en-US"/>
        </w:rPr>
        <w:t xml:space="preserve"> </w:t>
      </w:r>
      <w:proofErr w:type="spellStart"/>
      <w:r>
        <w:rPr>
          <w:lang w:val="en-US"/>
        </w:rPr>
        <w:t>tabel</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tes</w:t>
      </w:r>
      <w:proofErr w:type="spellEnd"/>
      <w:r>
        <w:rPr>
          <w:lang w:val="en-US"/>
        </w:rPr>
        <w:t xml:space="preserve"> </w:t>
      </w:r>
      <w:r w:rsidRPr="00E1391C">
        <w:t xml:space="preserve">kemampuan membaca </w:t>
      </w:r>
      <w:proofErr w:type="spellStart"/>
      <w:r>
        <w:rPr>
          <w:lang w:val="en-US"/>
        </w:rPr>
        <w:t>permulaan</w:t>
      </w:r>
      <w:proofErr w:type="spellEnd"/>
      <w:r>
        <w:rPr>
          <w:lang w:val="en-US"/>
        </w:rPr>
        <w:t xml:space="preserve"> </w:t>
      </w:r>
      <w:r w:rsidRPr="00E1391C">
        <w:t xml:space="preserve">terhadap </w:t>
      </w:r>
      <w:proofErr w:type="spellStart"/>
      <w:r w:rsidR="00F3378D">
        <w:rPr>
          <w:lang w:val="en-US"/>
        </w:rPr>
        <w:t>murid</w:t>
      </w:r>
      <w:proofErr w:type="spellEnd"/>
      <w:r>
        <w:t xml:space="preserve"> </w:t>
      </w:r>
      <w:proofErr w:type="spellStart"/>
      <w:r>
        <w:rPr>
          <w:lang w:val="en-US"/>
        </w:rPr>
        <w:t>disleksia</w:t>
      </w:r>
      <w:proofErr w:type="spellEnd"/>
      <w:r w:rsidR="00F3378D">
        <w:t xml:space="preserve"> </w:t>
      </w:r>
      <w:r w:rsidR="00F3378D">
        <w:rPr>
          <w:lang w:val="en-US"/>
        </w:rPr>
        <w:t>K</w:t>
      </w:r>
      <w:r>
        <w:t>elas I</w:t>
      </w:r>
      <w:r>
        <w:rPr>
          <w:lang w:val="en-US"/>
        </w:rPr>
        <w:t>I</w:t>
      </w:r>
      <w:r>
        <w:t xml:space="preserve"> di SD</w:t>
      </w:r>
      <w:r>
        <w:rPr>
          <w:lang w:val="en-US"/>
        </w:rPr>
        <w:t xml:space="preserve"> </w:t>
      </w:r>
      <w:proofErr w:type="spellStart"/>
      <w:r>
        <w:rPr>
          <w:lang w:val="en-US"/>
        </w:rPr>
        <w:t>Inpres</w:t>
      </w:r>
      <w:proofErr w:type="spellEnd"/>
      <w:r>
        <w:rPr>
          <w:lang w:val="en-US"/>
        </w:rPr>
        <w:t xml:space="preserve"> </w:t>
      </w:r>
      <w:proofErr w:type="spellStart"/>
      <w:r>
        <w:rPr>
          <w:lang w:val="en-US"/>
        </w:rPr>
        <w:t>Maccini</w:t>
      </w:r>
      <w:proofErr w:type="spellEnd"/>
      <w:r>
        <w:rPr>
          <w:lang w:val="en-US"/>
        </w:rPr>
        <w:t xml:space="preserve"> </w:t>
      </w:r>
      <w:proofErr w:type="spellStart"/>
      <w:r>
        <w:rPr>
          <w:lang w:val="en-US"/>
        </w:rPr>
        <w:t>Baru</w:t>
      </w:r>
      <w:proofErr w:type="spellEnd"/>
      <w:r>
        <w:t xml:space="preserve"> </w:t>
      </w:r>
      <w:r w:rsidRPr="00E1391C">
        <w:t>Makassar</w:t>
      </w:r>
      <w:r>
        <w:rPr>
          <w:lang w:val="en-US"/>
        </w:rPr>
        <w:t>:</w:t>
      </w:r>
    </w:p>
    <w:p w:rsidR="00BC4B19" w:rsidRPr="00511AB0" w:rsidRDefault="0054682B" w:rsidP="00BC4B19">
      <w:pPr>
        <w:pStyle w:val="ListParagraph"/>
        <w:ind w:left="1276" w:hanging="1276"/>
        <w:jc w:val="both"/>
        <w:rPr>
          <w:rFonts w:asciiTheme="majorBidi" w:hAnsiTheme="majorBidi" w:cstheme="majorBidi"/>
          <w:b/>
          <w:lang w:val="en-US"/>
        </w:rPr>
      </w:pPr>
      <w:r w:rsidRPr="00FB7D4D">
        <w:rPr>
          <w:rFonts w:asciiTheme="majorBidi" w:hAnsiTheme="majorBidi" w:cstheme="majorBidi"/>
          <w:b/>
        </w:rPr>
        <w:t>Tabel 4.</w:t>
      </w:r>
      <w:r w:rsidR="00BC4B19">
        <w:rPr>
          <w:rFonts w:asciiTheme="majorBidi" w:hAnsiTheme="majorBidi" w:cstheme="majorBidi"/>
          <w:b/>
          <w:lang w:val="sv-SE"/>
        </w:rPr>
        <w:t>2</w:t>
      </w:r>
      <w:r w:rsidRPr="00FB7D4D">
        <w:rPr>
          <w:rFonts w:asciiTheme="majorBidi" w:hAnsiTheme="majorBidi" w:cstheme="majorBidi"/>
          <w:b/>
        </w:rPr>
        <w:t>.</w:t>
      </w:r>
      <w:r w:rsidRPr="00FB7D4D">
        <w:rPr>
          <w:rFonts w:asciiTheme="majorBidi" w:hAnsiTheme="majorBidi" w:cstheme="majorBidi"/>
          <w:b/>
          <w:lang w:val="sv-SE"/>
        </w:rPr>
        <w:tab/>
      </w:r>
      <w:proofErr w:type="spellStart"/>
      <w:r w:rsidR="00BC4B19">
        <w:rPr>
          <w:rFonts w:asciiTheme="majorBidi" w:hAnsiTheme="majorBidi" w:cstheme="majorBidi"/>
          <w:b/>
          <w:lang w:val="en-US"/>
        </w:rPr>
        <w:t>Nilai</w:t>
      </w:r>
      <w:proofErr w:type="spellEnd"/>
      <w:r w:rsidR="00F3378D">
        <w:rPr>
          <w:rFonts w:asciiTheme="majorBidi" w:hAnsiTheme="majorBidi" w:cstheme="majorBidi"/>
          <w:b/>
        </w:rPr>
        <w:t xml:space="preserve"> </w:t>
      </w:r>
      <w:r w:rsidR="00F3378D">
        <w:rPr>
          <w:rFonts w:asciiTheme="majorBidi" w:hAnsiTheme="majorBidi" w:cstheme="majorBidi"/>
          <w:b/>
          <w:lang w:val="en-US"/>
        </w:rPr>
        <w:t>t</w:t>
      </w:r>
      <w:r w:rsidR="00BC4B19">
        <w:rPr>
          <w:rFonts w:asciiTheme="majorBidi" w:hAnsiTheme="majorBidi" w:cstheme="majorBidi"/>
          <w:b/>
        </w:rPr>
        <w:t xml:space="preserve">es </w:t>
      </w:r>
      <w:proofErr w:type="spellStart"/>
      <w:r w:rsidR="00F3378D">
        <w:rPr>
          <w:rFonts w:asciiTheme="majorBidi" w:hAnsiTheme="majorBidi" w:cstheme="majorBidi"/>
          <w:b/>
          <w:lang w:val="en-US"/>
        </w:rPr>
        <w:t>a</w:t>
      </w:r>
      <w:r w:rsidR="00BC4B19">
        <w:rPr>
          <w:rFonts w:asciiTheme="majorBidi" w:hAnsiTheme="majorBidi" w:cstheme="majorBidi"/>
          <w:b/>
          <w:lang w:val="en-US"/>
        </w:rPr>
        <w:t>khir</w:t>
      </w:r>
      <w:proofErr w:type="spellEnd"/>
      <w:r w:rsidR="00F3378D">
        <w:rPr>
          <w:rFonts w:asciiTheme="majorBidi" w:hAnsiTheme="majorBidi" w:cstheme="majorBidi"/>
          <w:b/>
        </w:rPr>
        <w:t xml:space="preserve"> </w:t>
      </w:r>
      <w:r w:rsidR="00F3378D">
        <w:rPr>
          <w:rFonts w:asciiTheme="majorBidi" w:hAnsiTheme="majorBidi" w:cstheme="majorBidi"/>
          <w:b/>
          <w:lang w:val="en-US"/>
        </w:rPr>
        <w:t>k</w:t>
      </w:r>
      <w:r w:rsidR="00F3378D">
        <w:rPr>
          <w:rFonts w:asciiTheme="majorBidi" w:hAnsiTheme="majorBidi" w:cstheme="majorBidi"/>
          <w:b/>
        </w:rPr>
        <w:t xml:space="preserve">emampuan </w:t>
      </w:r>
      <w:r w:rsidR="00F3378D">
        <w:rPr>
          <w:rFonts w:asciiTheme="majorBidi" w:hAnsiTheme="majorBidi" w:cstheme="majorBidi"/>
          <w:b/>
          <w:lang w:val="en-US"/>
        </w:rPr>
        <w:t>m</w:t>
      </w:r>
      <w:r w:rsidR="00F3378D">
        <w:rPr>
          <w:rFonts w:asciiTheme="majorBidi" w:hAnsiTheme="majorBidi" w:cstheme="majorBidi"/>
          <w:b/>
        </w:rPr>
        <w:t xml:space="preserve">embaca </w:t>
      </w:r>
      <w:r w:rsidR="00F3378D">
        <w:rPr>
          <w:rFonts w:asciiTheme="majorBidi" w:hAnsiTheme="majorBidi" w:cstheme="majorBidi"/>
          <w:b/>
          <w:lang w:val="en-US"/>
        </w:rPr>
        <w:t>p</w:t>
      </w:r>
      <w:r w:rsidR="00F3378D">
        <w:rPr>
          <w:rFonts w:asciiTheme="majorBidi" w:hAnsiTheme="majorBidi" w:cstheme="majorBidi"/>
          <w:b/>
        </w:rPr>
        <w:t xml:space="preserve">ermulaan </w:t>
      </w:r>
      <w:r w:rsidR="00F3378D">
        <w:rPr>
          <w:rFonts w:asciiTheme="majorBidi" w:hAnsiTheme="majorBidi" w:cstheme="majorBidi"/>
          <w:b/>
          <w:lang w:val="en-US"/>
        </w:rPr>
        <w:t>p</w:t>
      </w:r>
      <w:r w:rsidR="00BC4B19" w:rsidRPr="007B4549">
        <w:rPr>
          <w:rFonts w:asciiTheme="majorBidi" w:hAnsiTheme="majorBidi" w:cstheme="majorBidi"/>
          <w:b/>
        </w:rPr>
        <w:t xml:space="preserve">ada </w:t>
      </w:r>
      <w:proofErr w:type="spellStart"/>
      <w:r w:rsidR="00F3378D">
        <w:rPr>
          <w:rFonts w:asciiTheme="majorBidi" w:hAnsiTheme="majorBidi" w:cstheme="majorBidi"/>
          <w:b/>
          <w:lang w:val="en-US"/>
        </w:rPr>
        <w:t>murid</w:t>
      </w:r>
      <w:proofErr w:type="spellEnd"/>
      <w:r w:rsidR="00BC4B19">
        <w:rPr>
          <w:rFonts w:asciiTheme="majorBidi" w:hAnsiTheme="majorBidi" w:cstheme="majorBidi"/>
          <w:b/>
        </w:rPr>
        <w:t xml:space="preserve"> </w:t>
      </w:r>
      <w:proofErr w:type="spellStart"/>
      <w:r w:rsidR="00F3378D">
        <w:rPr>
          <w:rFonts w:asciiTheme="majorBidi" w:hAnsiTheme="majorBidi" w:cstheme="majorBidi"/>
          <w:b/>
          <w:lang w:val="en-US"/>
        </w:rPr>
        <w:t>d</w:t>
      </w:r>
      <w:r w:rsidR="00BC4B19">
        <w:rPr>
          <w:rFonts w:asciiTheme="majorBidi" w:hAnsiTheme="majorBidi" w:cstheme="majorBidi"/>
          <w:b/>
          <w:lang w:val="en-US"/>
        </w:rPr>
        <w:t>isleksia</w:t>
      </w:r>
      <w:proofErr w:type="spellEnd"/>
      <w:r w:rsidR="00BC4B19">
        <w:rPr>
          <w:rFonts w:asciiTheme="majorBidi" w:hAnsiTheme="majorBidi" w:cstheme="majorBidi"/>
          <w:b/>
        </w:rPr>
        <w:t xml:space="preserve"> Kelas I</w:t>
      </w:r>
      <w:r w:rsidR="00BC4B19">
        <w:rPr>
          <w:rFonts w:asciiTheme="majorBidi" w:hAnsiTheme="majorBidi" w:cstheme="majorBidi"/>
          <w:b/>
          <w:lang w:val="en-US"/>
        </w:rPr>
        <w:t>I</w:t>
      </w:r>
      <w:r w:rsidR="00BC4B19">
        <w:rPr>
          <w:rFonts w:asciiTheme="majorBidi" w:hAnsiTheme="majorBidi" w:cstheme="majorBidi"/>
          <w:b/>
        </w:rPr>
        <w:t xml:space="preserve"> SD</w:t>
      </w:r>
      <w:r w:rsidR="00BC4B19">
        <w:rPr>
          <w:rFonts w:asciiTheme="majorBidi" w:hAnsiTheme="majorBidi" w:cstheme="majorBidi"/>
          <w:b/>
          <w:lang w:val="en-US"/>
        </w:rPr>
        <w:t xml:space="preserve"> </w:t>
      </w:r>
      <w:proofErr w:type="spellStart"/>
      <w:r w:rsidR="00BC4B19">
        <w:rPr>
          <w:rFonts w:asciiTheme="majorBidi" w:hAnsiTheme="majorBidi" w:cstheme="majorBidi"/>
          <w:b/>
          <w:lang w:val="en-US"/>
        </w:rPr>
        <w:t>Inpres</w:t>
      </w:r>
      <w:proofErr w:type="spellEnd"/>
      <w:r w:rsidR="00BC4B19">
        <w:rPr>
          <w:rFonts w:asciiTheme="majorBidi" w:hAnsiTheme="majorBidi" w:cstheme="majorBidi"/>
          <w:b/>
          <w:lang w:val="en-US"/>
        </w:rPr>
        <w:t xml:space="preserve"> </w:t>
      </w:r>
      <w:proofErr w:type="spellStart"/>
      <w:r w:rsidR="00BC4B19">
        <w:rPr>
          <w:rFonts w:asciiTheme="majorBidi" w:hAnsiTheme="majorBidi" w:cstheme="majorBidi"/>
          <w:b/>
          <w:lang w:val="en-US"/>
        </w:rPr>
        <w:t>Maccini</w:t>
      </w:r>
      <w:proofErr w:type="spellEnd"/>
      <w:r w:rsidR="00BC4B19">
        <w:rPr>
          <w:rFonts w:asciiTheme="majorBidi" w:hAnsiTheme="majorBidi" w:cstheme="majorBidi"/>
          <w:b/>
          <w:lang w:val="en-US"/>
        </w:rPr>
        <w:t xml:space="preserve"> </w:t>
      </w:r>
      <w:proofErr w:type="spellStart"/>
      <w:r w:rsidR="00BC4B19">
        <w:rPr>
          <w:rFonts w:asciiTheme="majorBidi" w:hAnsiTheme="majorBidi" w:cstheme="majorBidi"/>
          <w:b/>
          <w:lang w:val="en-US"/>
        </w:rPr>
        <w:t>Baru</w:t>
      </w:r>
      <w:proofErr w:type="spellEnd"/>
      <w:r w:rsidR="00BC4B19">
        <w:rPr>
          <w:rFonts w:asciiTheme="majorBidi" w:hAnsiTheme="majorBidi" w:cstheme="majorBidi"/>
          <w:b/>
          <w:lang w:val="en-US"/>
        </w:rPr>
        <w:t xml:space="preserve"> Makassar</w:t>
      </w:r>
      <w:r w:rsidR="00BC4B19" w:rsidRPr="007B4549">
        <w:rPr>
          <w:rFonts w:asciiTheme="majorBidi" w:hAnsiTheme="majorBidi" w:cstheme="majorBidi"/>
          <w:b/>
        </w:rPr>
        <w:t xml:space="preserve"> </w:t>
      </w:r>
      <w:proofErr w:type="spellStart"/>
      <w:r w:rsidR="00511AB0">
        <w:rPr>
          <w:rFonts w:asciiTheme="majorBidi" w:hAnsiTheme="majorBidi" w:cstheme="majorBidi"/>
          <w:b/>
          <w:lang w:val="en-US"/>
        </w:rPr>
        <w:t>sebelum</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penerapan</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kartu</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kata</w:t>
      </w:r>
      <w:proofErr w:type="spellEnd"/>
    </w:p>
    <w:p w:rsidR="0054682B" w:rsidRPr="00DF3839" w:rsidRDefault="0054682B" w:rsidP="00D55604">
      <w:pPr>
        <w:tabs>
          <w:tab w:val="left" w:pos="1170"/>
        </w:tabs>
        <w:ind w:left="1170" w:right="-14" w:hanging="1170"/>
        <w:jc w:val="both"/>
        <w:rPr>
          <w:rFonts w:asciiTheme="majorBidi" w:hAnsiTheme="majorBidi" w:cstheme="majorBidi"/>
          <w:b/>
          <w:lang w:val="sv-SE"/>
        </w:rPr>
      </w:pPr>
    </w:p>
    <w:tbl>
      <w:tblPr>
        <w:tblStyle w:val="LightGrid1"/>
        <w:tblW w:w="0" w:type="auto"/>
        <w:tblInd w:w="108" w:type="dxa"/>
        <w:tblBorders>
          <w:insideH w:val="single" w:sz="18" w:space="0" w:color="000000" w:themeColor="text1"/>
          <w:insideV w:val="none" w:sz="0" w:space="0" w:color="auto"/>
        </w:tblBorders>
        <w:tblLook w:val="04A0"/>
      </w:tblPr>
      <w:tblGrid>
        <w:gridCol w:w="1906"/>
        <w:gridCol w:w="906"/>
        <w:gridCol w:w="1799"/>
        <w:gridCol w:w="3682"/>
      </w:tblGrid>
      <w:tr w:rsidR="004D79CB" w:rsidRPr="008F2E49" w:rsidTr="00EC1965">
        <w:trPr>
          <w:cnfStyle w:val="100000000000"/>
          <w:trHeight w:val="675"/>
        </w:trPr>
        <w:tc>
          <w:tcPr>
            <w:cnfStyle w:val="001000000000"/>
            <w:tcW w:w="1906" w:type="dxa"/>
            <w:tcBorders>
              <w:top w:val="none" w:sz="0" w:space="0" w:color="auto"/>
              <w:left w:val="none" w:sz="0" w:space="0" w:color="auto"/>
              <w:bottom w:val="none" w:sz="0" w:space="0" w:color="auto"/>
              <w:right w:val="none" w:sz="0" w:space="0" w:color="auto"/>
            </w:tcBorders>
            <w:vAlign w:val="center"/>
          </w:tcPr>
          <w:p w:rsidR="004D79CB" w:rsidRDefault="004D79CB" w:rsidP="00D55604">
            <w:pPr>
              <w:tabs>
                <w:tab w:val="left" w:pos="107"/>
              </w:tabs>
              <w:spacing w:line="276" w:lineRule="auto"/>
              <w:jc w:val="center"/>
              <w:rPr>
                <w:b w:val="0"/>
                <w:sz w:val="24"/>
                <w:szCs w:val="24"/>
              </w:rPr>
            </w:pPr>
            <w:r>
              <w:rPr>
                <w:sz w:val="24"/>
                <w:szCs w:val="24"/>
              </w:rPr>
              <w:t>MURID</w:t>
            </w:r>
          </w:p>
        </w:tc>
        <w:tc>
          <w:tcPr>
            <w:tcW w:w="906" w:type="dxa"/>
            <w:tcBorders>
              <w:top w:val="none" w:sz="0" w:space="0" w:color="auto"/>
              <w:left w:val="none" w:sz="0" w:space="0" w:color="auto"/>
              <w:bottom w:val="none" w:sz="0" w:space="0" w:color="auto"/>
              <w:right w:val="none" w:sz="0" w:space="0" w:color="auto"/>
            </w:tcBorders>
            <w:vAlign w:val="center"/>
          </w:tcPr>
          <w:p w:rsidR="004D79CB" w:rsidRDefault="004D79CB" w:rsidP="004D79CB">
            <w:pPr>
              <w:tabs>
                <w:tab w:val="left" w:pos="107"/>
              </w:tabs>
              <w:spacing w:line="276" w:lineRule="auto"/>
              <w:ind w:left="0" w:firstLine="0"/>
              <w:jc w:val="center"/>
              <w:cnfStyle w:val="100000000000"/>
              <w:rPr>
                <w:bCs w:val="0"/>
              </w:rPr>
            </w:pPr>
            <w:r>
              <w:rPr>
                <w:bCs w:val="0"/>
              </w:rPr>
              <w:t>NILAI</w:t>
            </w:r>
          </w:p>
        </w:tc>
        <w:tc>
          <w:tcPr>
            <w:tcW w:w="1799" w:type="dxa"/>
            <w:tcBorders>
              <w:top w:val="none" w:sz="0" w:space="0" w:color="auto"/>
              <w:left w:val="none" w:sz="0" w:space="0" w:color="auto"/>
              <w:bottom w:val="none" w:sz="0" w:space="0" w:color="auto"/>
              <w:right w:val="none" w:sz="0" w:space="0" w:color="auto"/>
            </w:tcBorders>
            <w:vAlign w:val="center"/>
          </w:tcPr>
          <w:p w:rsidR="004D79CB" w:rsidRPr="008F2E49" w:rsidRDefault="004D79CB" w:rsidP="004D79CB">
            <w:pPr>
              <w:spacing w:line="276" w:lineRule="auto"/>
              <w:ind w:left="0" w:firstLine="0"/>
              <w:jc w:val="left"/>
              <w:cnfStyle w:val="100000000000"/>
              <w:rPr>
                <w:sz w:val="24"/>
                <w:szCs w:val="24"/>
              </w:rPr>
            </w:pPr>
            <w:r>
              <w:rPr>
                <w:sz w:val="24"/>
                <w:szCs w:val="24"/>
              </w:rPr>
              <w:t>HASIL TES</w:t>
            </w:r>
          </w:p>
        </w:tc>
        <w:tc>
          <w:tcPr>
            <w:tcW w:w="3682" w:type="dxa"/>
            <w:tcBorders>
              <w:top w:val="none" w:sz="0" w:space="0" w:color="auto"/>
              <w:left w:val="none" w:sz="0" w:space="0" w:color="auto"/>
              <w:bottom w:val="none" w:sz="0" w:space="0" w:color="auto"/>
              <w:right w:val="none" w:sz="0" w:space="0" w:color="auto"/>
            </w:tcBorders>
            <w:vAlign w:val="center"/>
          </w:tcPr>
          <w:p w:rsidR="004D79CB" w:rsidRPr="008F2E49" w:rsidRDefault="004D79CB" w:rsidP="00D55604">
            <w:pPr>
              <w:spacing w:line="276" w:lineRule="auto"/>
              <w:jc w:val="center"/>
              <w:cnfStyle w:val="100000000000"/>
              <w:rPr>
                <w:sz w:val="24"/>
                <w:szCs w:val="24"/>
              </w:rPr>
            </w:pPr>
            <w:r>
              <w:rPr>
                <w:sz w:val="24"/>
                <w:szCs w:val="24"/>
              </w:rPr>
              <w:t xml:space="preserve">KATEGORI </w:t>
            </w:r>
          </w:p>
        </w:tc>
      </w:tr>
      <w:tr w:rsidR="004D79CB" w:rsidRPr="000A3A89" w:rsidTr="00EC1965">
        <w:trPr>
          <w:cnfStyle w:val="000000100000"/>
          <w:trHeight w:val="528"/>
        </w:trPr>
        <w:tc>
          <w:tcPr>
            <w:cnfStyle w:val="001000000000"/>
            <w:tcW w:w="1906" w:type="dxa"/>
            <w:tcBorders>
              <w:top w:val="none" w:sz="0" w:space="0" w:color="auto"/>
              <w:left w:val="none" w:sz="0" w:space="0" w:color="auto"/>
              <w:bottom w:val="none" w:sz="0" w:space="0" w:color="auto"/>
              <w:right w:val="none" w:sz="0" w:space="0" w:color="auto"/>
            </w:tcBorders>
            <w:vAlign w:val="center"/>
          </w:tcPr>
          <w:p w:rsidR="004D79CB" w:rsidRPr="00A00DDA" w:rsidRDefault="004D79CB" w:rsidP="00D55604">
            <w:pPr>
              <w:spacing w:line="276" w:lineRule="auto"/>
              <w:jc w:val="center"/>
              <w:rPr>
                <w:b w:val="0"/>
                <w:sz w:val="24"/>
                <w:szCs w:val="24"/>
              </w:rPr>
            </w:pPr>
            <w:r>
              <w:rPr>
                <w:sz w:val="24"/>
                <w:szCs w:val="24"/>
              </w:rPr>
              <w:t>RA</w:t>
            </w:r>
          </w:p>
        </w:tc>
        <w:tc>
          <w:tcPr>
            <w:tcW w:w="906" w:type="dxa"/>
            <w:tcBorders>
              <w:top w:val="none" w:sz="0" w:space="0" w:color="auto"/>
              <w:left w:val="none" w:sz="0" w:space="0" w:color="auto"/>
              <w:bottom w:val="none" w:sz="0" w:space="0" w:color="auto"/>
              <w:right w:val="none" w:sz="0" w:space="0" w:color="auto"/>
            </w:tcBorders>
            <w:vAlign w:val="center"/>
          </w:tcPr>
          <w:p w:rsidR="004D79CB" w:rsidRPr="00A00DDA" w:rsidRDefault="004D79CB" w:rsidP="004D79CB">
            <w:pPr>
              <w:spacing w:line="276" w:lineRule="auto"/>
              <w:ind w:left="0" w:firstLine="0"/>
              <w:jc w:val="center"/>
              <w:cnfStyle w:val="000000100000"/>
              <w:rPr>
                <w:bCs/>
              </w:rPr>
            </w:pPr>
            <w:r>
              <w:rPr>
                <w:bCs/>
              </w:rPr>
              <w:t>45</w:t>
            </w:r>
          </w:p>
        </w:tc>
        <w:tc>
          <w:tcPr>
            <w:tcW w:w="1799" w:type="dxa"/>
            <w:tcBorders>
              <w:top w:val="none" w:sz="0" w:space="0" w:color="auto"/>
              <w:left w:val="none" w:sz="0" w:space="0" w:color="auto"/>
              <w:bottom w:val="none" w:sz="0" w:space="0" w:color="auto"/>
              <w:right w:val="none" w:sz="0" w:space="0" w:color="auto"/>
            </w:tcBorders>
            <w:vAlign w:val="center"/>
          </w:tcPr>
          <w:p w:rsidR="004D79CB" w:rsidRPr="008F2E49" w:rsidRDefault="004D79CB" w:rsidP="00D55604">
            <w:pPr>
              <w:spacing w:line="276" w:lineRule="auto"/>
              <w:jc w:val="center"/>
              <w:cnfStyle w:val="000000100000"/>
              <w:rPr>
                <w:sz w:val="24"/>
                <w:szCs w:val="24"/>
              </w:rPr>
            </w:pPr>
            <w:r>
              <w:rPr>
                <w:sz w:val="24"/>
                <w:szCs w:val="24"/>
              </w:rPr>
              <w:t xml:space="preserve">  75</w:t>
            </w:r>
          </w:p>
        </w:tc>
        <w:tc>
          <w:tcPr>
            <w:tcW w:w="3682" w:type="dxa"/>
            <w:tcBorders>
              <w:top w:val="none" w:sz="0" w:space="0" w:color="auto"/>
              <w:left w:val="none" w:sz="0" w:space="0" w:color="auto"/>
              <w:bottom w:val="none" w:sz="0" w:space="0" w:color="auto"/>
              <w:right w:val="none" w:sz="0" w:space="0" w:color="auto"/>
            </w:tcBorders>
            <w:vAlign w:val="center"/>
          </w:tcPr>
          <w:p w:rsidR="004D79CB" w:rsidRPr="000A3A89" w:rsidRDefault="004D79CB" w:rsidP="00D55604">
            <w:pPr>
              <w:spacing w:line="276" w:lineRule="auto"/>
              <w:jc w:val="center"/>
              <w:cnfStyle w:val="000000100000"/>
              <w:rPr>
                <w:sz w:val="24"/>
                <w:szCs w:val="24"/>
              </w:rPr>
            </w:pPr>
            <w:proofErr w:type="spellStart"/>
            <w:r>
              <w:rPr>
                <w:sz w:val="24"/>
                <w:szCs w:val="24"/>
              </w:rPr>
              <w:t>Mampu</w:t>
            </w:r>
            <w:proofErr w:type="spellEnd"/>
            <w:r>
              <w:rPr>
                <w:sz w:val="24"/>
                <w:szCs w:val="24"/>
              </w:rPr>
              <w:t xml:space="preserve"> </w:t>
            </w:r>
          </w:p>
        </w:tc>
      </w:tr>
    </w:tbl>
    <w:p w:rsidR="0015639E" w:rsidRDefault="0015639E" w:rsidP="00D55604">
      <w:pPr>
        <w:spacing w:line="480" w:lineRule="auto"/>
        <w:jc w:val="both"/>
        <w:rPr>
          <w:lang w:val="sv-SE"/>
        </w:rPr>
      </w:pPr>
    </w:p>
    <w:p w:rsidR="0023452F" w:rsidRDefault="0054682B" w:rsidP="00D55604">
      <w:pPr>
        <w:pStyle w:val="ListParagraph"/>
        <w:spacing w:line="480" w:lineRule="auto"/>
        <w:ind w:left="0" w:firstLine="851"/>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 xml:space="preserve">total </w:t>
      </w:r>
      <w:r w:rsidR="004D79CB">
        <w:rPr>
          <w:rFonts w:asciiTheme="majorBidi" w:hAnsiTheme="majorBidi" w:cstheme="majorBidi"/>
          <w:lang w:val="sv-SE"/>
        </w:rPr>
        <w:t>nilai</w:t>
      </w:r>
      <w:r w:rsidRPr="00D93066">
        <w:rPr>
          <w:rFonts w:asciiTheme="majorBidi" w:hAnsiTheme="majorBidi" w:cstheme="majorBidi"/>
          <w:lang w:val="sv-SE"/>
        </w:rPr>
        <w:t xml:space="preserve"> dari aspek membaca huruf, </w:t>
      </w:r>
      <w:r w:rsidR="00FB70BB">
        <w:rPr>
          <w:rFonts w:asciiTheme="majorBidi" w:hAnsiTheme="majorBidi" w:cstheme="majorBidi"/>
          <w:lang w:val="sv-SE"/>
        </w:rPr>
        <w:t xml:space="preserve">dan </w:t>
      </w:r>
      <w:r w:rsidRPr="00D93066">
        <w:rPr>
          <w:rFonts w:asciiTheme="majorBidi" w:hAnsiTheme="majorBidi" w:cstheme="majorBidi"/>
          <w:lang w:val="sv-SE"/>
        </w:rPr>
        <w:t>kata,</w:t>
      </w:r>
      <w:r w:rsidR="00136D4F">
        <w:rPr>
          <w:rFonts w:asciiTheme="majorBidi" w:hAnsiTheme="majorBidi" w:cstheme="majorBidi"/>
          <w:lang w:val="sv-SE"/>
        </w:rPr>
        <w:t xml:space="preserve"> </w:t>
      </w:r>
      <w:r>
        <w:rPr>
          <w:rFonts w:asciiTheme="majorBidi" w:hAnsiTheme="majorBidi" w:cstheme="majorBidi"/>
          <w:lang w:val="sv-SE"/>
        </w:rPr>
        <w:t xml:space="preserve"> yang diperoleh</w:t>
      </w:r>
      <w:r w:rsidR="007907D2">
        <w:rPr>
          <w:rFonts w:asciiTheme="majorBidi" w:hAnsiTheme="majorBidi" w:cstheme="majorBidi"/>
        </w:rPr>
        <w:t xml:space="preserve"> </w:t>
      </w:r>
      <w:r w:rsidR="007907D2">
        <w:rPr>
          <w:rFonts w:asciiTheme="majorBidi" w:hAnsiTheme="majorBidi" w:cstheme="majorBidi"/>
          <w:lang w:val="en-US"/>
        </w:rPr>
        <w:t>R</w:t>
      </w:r>
      <w:r w:rsidR="00DA2F2C">
        <w:rPr>
          <w:rFonts w:asciiTheme="majorBidi" w:hAnsiTheme="majorBidi" w:cstheme="majorBidi"/>
          <w:lang w:val="en-US"/>
        </w:rPr>
        <w:t>A</w:t>
      </w:r>
      <w:r w:rsidRPr="00D93066">
        <w:rPr>
          <w:rFonts w:asciiTheme="majorBidi" w:hAnsiTheme="majorBidi" w:cstheme="majorBidi"/>
          <w:lang w:val="sv-SE"/>
        </w:rPr>
        <w:t xml:space="preserve"> adalah</w:t>
      </w:r>
      <w:r w:rsidR="00FB70BB">
        <w:rPr>
          <w:rFonts w:asciiTheme="majorBidi" w:hAnsiTheme="majorBidi" w:cstheme="majorBidi"/>
        </w:rPr>
        <w:t xml:space="preserve"> </w:t>
      </w:r>
      <w:r w:rsidR="00CF0E3E">
        <w:rPr>
          <w:rFonts w:asciiTheme="majorBidi" w:hAnsiTheme="majorBidi" w:cstheme="majorBidi"/>
          <w:lang w:val="en-US"/>
        </w:rPr>
        <w:t>75</w:t>
      </w:r>
      <w:r>
        <w:rPr>
          <w:rFonts w:asciiTheme="majorBidi" w:hAnsiTheme="majorBidi" w:cstheme="majorBidi"/>
          <w:lang w:val="sv-SE"/>
        </w:rPr>
        <w:t>.</w:t>
      </w:r>
      <w:r w:rsidRPr="006A60D5">
        <w:rPr>
          <w:lang w:val="sv-SE"/>
        </w:rPr>
        <w:t xml:space="preserve"> Pada saat peneliti m</w:t>
      </w:r>
      <w:r>
        <w:rPr>
          <w:lang w:val="sv-SE"/>
        </w:rPr>
        <w:t xml:space="preserve">emberikan tes kemampuan membaca </w:t>
      </w:r>
      <w:r w:rsidRPr="006A60D5">
        <w:rPr>
          <w:lang w:val="sv-SE"/>
        </w:rPr>
        <w:t xml:space="preserve">setelah </w:t>
      </w:r>
      <w:r w:rsidR="00EC1965">
        <w:rPr>
          <w:lang w:val="sv-SE"/>
        </w:rPr>
        <w:t>penerapan</w:t>
      </w:r>
      <w:r w:rsidR="007907D2">
        <w:rPr>
          <w:lang w:val="sv-SE"/>
        </w:rPr>
        <w:t xml:space="preserve"> kartu kata</w:t>
      </w:r>
      <w:r w:rsidR="00423327">
        <w:t>.</w:t>
      </w:r>
      <w:r w:rsidRPr="006A60D5">
        <w:rPr>
          <w:lang w:val="sv-SE"/>
        </w:rPr>
        <w:t xml:space="preserve"> </w:t>
      </w:r>
      <w:proofErr w:type="gramStart"/>
      <w:r w:rsidR="0002745C">
        <w:rPr>
          <w:lang w:val="en-US"/>
        </w:rPr>
        <w:t>R</w:t>
      </w:r>
      <w:r w:rsidR="00DA2F2C">
        <w:rPr>
          <w:lang w:val="en-US"/>
        </w:rPr>
        <w:t>A</w:t>
      </w:r>
      <w:r w:rsidRPr="006A60D5">
        <w:rPr>
          <w:lang w:val="sv-SE"/>
        </w:rPr>
        <w:t xml:space="preserve"> tampak percaya diri</w:t>
      </w:r>
      <w:r w:rsidR="0023452F">
        <w:rPr>
          <w:lang w:val="sv-SE"/>
        </w:rPr>
        <w:t xml:space="preserve"> dan memperhatikan</w:t>
      </w:r>
      <w:r w:rsidRPr="006A60D5">
        <w:rPr>
          <w:lang w:val="sv-SE"/>
        </w:rPr>
        <w:t>,</w:t>
      </w:r>
      <w:r>
        <w:rPr>
          <w:lang w:val="sv-SE"/>
        </w:rPr>
        <w:t xml:space="preserve"> hampir</w:t>
      </w:r>
      <w:r w:rsidR="00136D4F">
        <w:rPr>
          <w:lang w:val="sv-SE"/>
        </w:rPr>
        <w:t xml:space="preserve"> semua </w:t>
      </w:r>
      <w:r w:rsidR="00351139">
        <w:t>ka</w:t>
      </w:r>
      <w:proofErr w:type="spellStart"/>
      <w:r w:rsidR="00351139">
        <w:rPr>
          <w:lang w:val="en-US"/>
        </w:rPr>
        <w:t>ta</w:t>
      </w:r>
      <w:proofErr w:type="spellEnd"/>
      <w:r w:rsidR="00D043AF">
        <w:t xml:space="preserve"> </w:t>
      </w:r>
      <w:r w:rsidRPr="006A60D5">
        <w:rPr>
          <w:lang w:val="sv-SE"/>
        </w:rPr>
        <w:t xml:space="preserve">sudah dikuasai hal ini </w:t>
      </w:r>
      <w:r>
        <w:rPr>
          <w:lang w:val="sv-SE"/>
        </w:rPr>
        <w:t>berarti</w:t>
      </w:r>
      <w:r w:rsidRPr="006A60D5">
        <w:rPr>
          <w:lang w:val="sv-SE"/>
        </w:rPr>
        <w:t xml:space="preserve"> kemampuan</w:t>
      </w:r>
      <w:r w:rsidRPr="006A60D5">
        <w:rPr>
          <w:i/>
          <w:lang w:val="sv-SE"/>
        </w:rPr>
        <w:t xml:space="preserve"> </w:t>
      </w:r>
      <w:r w:rsidR="0002745C">
        <w:rPr>
          <w:lang w:val="en-US"/>
        </w:rPr>
        <w:t>R</w:t>
      </w:r>
      <w:r w:rsidR="00DA2F2C">
        <w:rPr>
          <w:lang w:val="en-US"/>
        </w:rPr>
        <w:t>A</w:t>
      </w:r>
      <w:r>
        <w:rPr>
          <w:lang w:val="sv-SE"/>
        </w:rPr>
        <w:t xml:space="preserve"> meningkat.</w:t>
      </w:r>
      <w:proofErr w:type="gramEnd"/>
      <w:r w:rsidR="0023452F">
        <w:rPr>
          <w:lang w:val="sv-SE"/>
        </w:rPr>
        <w:t xml:space="preserve"> Beberapa soal dalam </w:t>
      </w:r>
      <w:r w:rsidR="0023452F">
        <w:rPr>
          <w:lang w:val="sv-SE"/>
        </w:rPr>
        <w:lastRenderedPageBreak/>
        <w:t>bentuk kartu kata yang terdiri dari 60 item soal, R</w:t>
      </w:r>
      <w:r w:rsidR="00DA2F2C">
        <w:rPr>
          <w:lang w:val="sv-SE"/>
        </w:rPr>
        <w:t>A</w:t>
      </w:r>
      <w:r w:rsidR="0023452F">
        <w:rPr>
          <w:lang w:val="sv-SE"/>
        </w:rPr>
        <w:t xml:space="preserve"> mampu menjawab 45 soal teks yang diberikan.</w:t>
      </w:r>
    </w:p>
    <w:p w:rsidR="00400F38" w:rsidRPr="00DA2F2C" w:rsidRDefault="0054682B" w:rsidP="00D55604">
      <w:pPr>
        <w:pStyle w:val="ListParagraph"/>
        <w:spacing w:line="480" w:lineRule="auto"/>
        <w:ind w:left="0" w:firstLine="851"/>
        <w:jc w:val="both"/>
        <w:rPr>
          <w:lang w:val="en-US"/>
        </w:rPr>
      </w:pPr>
      <w:r>
        <w:rPr>
          <w:lang w:val="sv-SE"/>
        </w:rPr>
        <w:t xml:space="preserve"> </w:t>
      </w:r>
      <w:r w:rsidR="00400F38">
        <w:t>Hasil wawancara menunjukkan bahwa subjek</w:t>
      </w:r>
      <w:r w:rsidR="00400F38">
        <w:rPr>
          <w:lang w:val="en-US"/>
        </w:rPr>
        <w:t xml:space="preserve"> </w:t>
      </w:r>
      <w:proofErr w:type="spellStart"/>
      <w:r w:rsidR="00400F38">
        <w:rPr>
          <w:lang w:val="en-US"/>
        </w:rPr>
        <w:t>mengalami</w:t>
      </w:r>
      <w:proofErr w:type="spellEnd"/>
      <w:r w:rsidR="00400F38">
        <w:rPr>
          <w:lang w:val="en-US"/>
        </w:rPr>
        <w:t xml:space="preserve"> </w:t>
      </w:r>
      <w:proofErr w:type="spellStart"/>
      <w:r w:rsidR="00400F38">
        <w:rPr>
          <w:lang w:val="en-US"/>
        </w:rPr>
        <w:t>hambatan</w:t>
      </w:r>
      <w:proofErr w:type="spellEnd"/>
      <w:r w:rsidR="00400F38">
        <w:t xml:space="preserve"> </w:t>
      </w:r>
      <w:r w:rsidR="00400F38" w:rsidRPr="00D16D78">
        <w:t>tidak bisa mengucapkan huruf dengan benar, tidak bisa membedakan huruf, sering membolak balikkan huruf,</w:t>
      </w:r>
      <w:r w:rsidR="00400F38">
        <w:t xml:space="preserve"> tertentu seperti b,</w:t>
      </w:r>
      <w:r w:rsidR="00DA2F2C">
        <w:rPr>
          <w:lang w:val="en-US"/>
        </w:rPr>
        <w:t xml:space="preserve"> </w:t>
      </w:r>
      <w:r w:rsidR="00400F38">
        <w:t>d,</w:t>
      </w:r>
      <w:r w:rsidR="00DA2F2C">
        <w:rPr>
          <w:lang w:val="en-US"/>
        </w:rPr>
        <w:t xml:space="preserve"> </w:t>
      </w:r>
      <w:r w:rsidR="00400F38">
        <w:t>n,</w:t>
      </w:r>
      <w:r w:rsidR="00DA2F2C">
        <w:rPr>
          <w:lang w:val="en-US"/>
        </w:rPr>
        <w:t xml:space="preserve"> </w:t>
      </w:r>
      <w:r w:rsidR="00400F38">
        <w:t>m,</w:t>
      </w:r>
      <w:r w:rsidR="00DA2F2C">
        <w:rPr>
          <w:lang w:val="en-US"/>
        </w:rPr>
        <w:t xml:space="preserve"> </w:t>
      </w:r>
      <w:r w:rsidR="00400F38">
        <w:t>h dan akhirnya mengalami hambatan dalam membaca</w:t>
      </w:r>
      <w:r w:rsidR="00400F38">
        <w:rPr>
          <w:lang w:val="en-US"/>
        </w:rPr>
        <w:t xml:space="preserve">, </w:t>
      </w:r>
      <w:proofErr w:type="spellStart"/>
      <w:r w:rsidR="00400F38">
        <w:rPr>
          <w:lang w:val="en-US"/>
        </w:rPr>
        <w:t>tetapi</w:t>
      </w:r>
      <w:proofErr w:type="spellEnd"/>
      <w:r w:rsidR="00400F38">
        <w:rPr>
          <w:lang w:val="en-US"/>
        </w:rPr>
        <w:t xml:space="preserve"> </w:t>
      </w:r>
      <w:r w:rsidR="00400F38">
        <w:t xml:space="preserve">bisa menulis secara benar. </w:t>
      </w:r>
    </w:p>
    <w:p w:rsidR="0054682B" w:rsidRPr="0015639E" w:rsidRDefault="0054682B" w:rsidP="00D55604">
      <w:pPr>
        <w:spacing w:line="480" w:lineRule="auto"/>
        <w:ind w:firstLine="630"/>
        <w:jc w:val="both"/>
        <w:rPr>
          <w:lang w:val="sv-SE"/>
        </w:rPr>
      </w:pPr>
      <w:r>
        <w:rPr>
          <w:lang w:val="sv-SE"/>
        </w:rPr>
        <w:t>Dalam proses pembelajaran</w:t>
      </w:r>
      <w:r w:rsidRPr="006A60D5">
        <w:rPr>
          <w:lang w:val="sv-SE"/>
        </w:rPr>
        <w:t xml:space="preserve"> </w:t>
      </w:r>
      <w:r w:rsidR="0002745C">
        <w:rPr>
          <w:lang w:val="en-US"/>
        </w:rPr>
        <w:t>R</w:t>
      </w:r>
      <w:r w:rsidR="00DA2F2C">
        <w:rPr>
          <w:lang w:val="sv-SE"/>
        </w:rPr>
        <w:t xml:space="preserve">A </w:t>
      </w:r>
      <w:r w:rsidRPr="006A60D5">
        <w:rPr>
          <w:lang w:val="sv-SE"/>
        </w:rPr>
        <w:t xml:space="preserve">memperhatikan </w:t>
      </w:r>
      <w:r>
        <w:rPr>
          <w:lang w:val="sv-SE"/>
        </w:rPr>
        <w:t xml:space="preserve">penjelasan mengenai materi yang </w:t>
      </w:r>
      <w:r w:rsidR="0062124F">
        <w:rPr>
          <w:lang w:val="sv-SE"/>
        </w:rPr>
        <w:t>diberikan</w:t>
      </w:r>
      <w:r>
        <w:rPr>
          <w:lang w:val="sv-SE"/>
        </w:rPr>
        <w:t>. K</w:t>
      </w:r>
      <w:r w:rsidRPr="006A60D5">
        <w:rPr>
          <w:lang w:val="sv-SE"/>
        </w:rPr>
        <w:t xml:space="preserve">arena pandangan </w:t>
      </w:r>
      <w:r w:rsidR="0002745C">
        <w:rPr>
          <w:lang w:val="en-US"/>
        </w:rPr>
        <w:t>R</w:t>
      </w:r>
      <w:r w:rsidR="00DA2F2C">
        <w:rPr>
          <w:lang w:val="en-US"/>
        </w:rPr>
        <w:t>A</w:t>
      </w:r>
      <w:r w:rsidR="00D043AF">
        <w:t xml:space="preserve"> </w:t>
      </w:r>
      <w:r w:rsidR="0062124F">
        <w:rPr>
          <w:lang w:val="sv-SE"/>
        </w:rPr>
        <w:t>terfokus dengan peneliti</w:t>
      </w:r>
      <w:r>
        <w:rPr>
          <w:lang w:val="sv-SE"/>
        </w:rPr>
        <w:t>, ia</w:t>
      </w:r>
      <w:r w:rsidRPr="006A60D5">
        <w:rPr>
          <w:lang w:val="sv-SE"/>
        </w:rPr>
        <w:t xml:space="preserve"> mampu mengulang apa yang telah diperintahkan oleh </w:t>
      </w:r>
      <w:r w:rsidR="0062124F">
        <w:rPr>
          <w:lang w:val="sv-SE"/>
        </w:rPr>
        <w:t xml:space="preserve">peneliti, </w:t>
      </w:r>
      <w:r>
        <w:rPr>
          <w:lang w:val="sv-SE"/>
        </w:rPr>
        <w:t>dan</w:t>
      </w:r>
      <w:r w:rsidRPr="006A60D5">
        <w:rPr>
          <w:lang w:val="sv-SE"/>
        </w:rPr>
        <w:t xml:space="preserve"> juga sudah mampu </w:t>
      </w:r>
      <w:r w:rsidR="00D043AF">
        <w:rPr>
          <w:lang w:val="sv-SE"/>
        </w:rPr>
        <w:t xml:space="preserve">membaca dengan baik setiap </w:t>
      </w:r>
      <w:r w:rsidR="00D043AF">
        <w:t>huruf,</w:t>
      </w:r>
      <w:r w:rsidR="0002745C">
        <w:rPr>
          <w:lang w:val="en-US"/>
        </w:rPr>
        <w:t xml:space="preserve"> </w:t>
      </w:r>
      <w:proofErr w:type="spellStart"/>
      <w:r w:rsidR="0002745C">
        <w:rPr>
          <w:lang w:val="en-US"/>
        </w:rPr>
        <w:t>dan</w:t>
      </w:r>
      <w:proofErr w:type="spellEnd"/>
      <w:r w:rsidRPr="006A60D5">
        <w:rPr>
          <w:lang w:val="sv-SE"/>
        </w:rPr>
        <w:t xml:space="preserve"> kata</w:t>
      </w:r>
      <w:r w:rsidR="00D043AF">
        <w:t xml:space="preserve"> </w:t>
      </w:r>
      <w:r w:rsidRPr="006A60D5">
        <w:rPr>
          <w:lang w:val="sv-SE"/>
        </w:rPr>
        <w:t>yang diperintahkan.</w:t>
      </w:r>
      <w:r>
        <w:rPr>
          <w:lang w:val="sv-SE"/>
        </w:rPr>
        <w:t xml:space="preserve"> Denga</w:t>
      </w:r>
      <w:r w:rsidR="00D043AF">
        <w:rPr>
          <w:lang w:val="sv-SE"/>
        </w:rPr>
        <w:t xml:space="preserve">n  demikian </w:t>
      </w:r>
      <w:r w:rsidR="0002745C">
        <w:rPr>
          <w:lang w:val="en-US"/>
        </w:rPr>
        <w:t>R</w:t>
      </w:r>
      <w:r w:rsidR="00DA2F2C">
        <w:rPr>
          <w:lang w:val="en-US"/>
        </w:rPr>
        <w:t>A</w:t>
      </w:r>
      <w:r w:rsidRPr="006A60D5">
        <w:rPr>
          <w:lang w:val="sv-SE"/>
        </w:rPr>
        <w:t xml:space="preserve"> dikatakan mampu</w:t>
      </w:r>
      <w:r>
        <w:rPr>
          <w:lang w:val="sv-SE"/>
        </w:rPr>
        <w:t xml:space="preserve"> dalam</w:t>
      </w:r>
      <w:r w:rsidRPr="006A60D5">
        <w:rPr>
          <w:lang w:val="sv-SE"/>
        </w:rPr>
        <w:t xml:space="preserve"> membac</w:t>
      </w:r>
      <w:r>
        <w:rPr>
          <w:lang w:val="sv-SE"/>
        </w:rPr>
        <w:t xml:space="preserve">a. </w:t>
      </w:r>
      <w:r w:rsidR="0062124F" w:rsidRPr="00FB2909">
        <w:t xml:space="preserve">Dari hasil </w:t>
      </w:r>
      <w:proofErr w:type="spellStart"/>
      <w:r w:rsidR="00EC1965">
        <w:rPr>
          <w:lang w:val="en-US"/>
        </w:rPr>
        <w:t>penerapan</w:t>
      </w:r>
      <w:proofErr w:type="spellEnd"/>
      <w:r w:rsidR="0062124F">
        <w:rPr>
          <w:lang w:val="en-US"/>
        </w:rPr>
        <w:t xml:space="preserve"> </w:t>
      </w:r>
      <w:proofErr w:type="spellStart"/>
      <w:r w:rsidR="0062124F">
        <w:rPr>
          <w:lang w:val="en-US"/>
        </w:rPr>
        <w:t>kartu</w:t>
      </w:r>
      <w:proofErr w:type="spellEnd"/>
      <w:r w:rsidR="0062124F">
        <w:rPr>
          <w:lang w:val="en-US"/>
        </w:rPr>
        <w:t xml:space="preserve"> </w:t>
      </w:r>
      <w:proofErr w:type="spellStart"/>
      <w:r w:rsidR="0062124F">
        <w:rPr>
          <w:lang w:val="en-US"/>
        </w:rPr>
        <w:t>kata</w:t>
      </w:r>
      <w:proofErr w:type="spellEnd"/>
      <w:r w:rsidR="0062124F" w:rsidRPr="00FB2909">
        <w:t xml:space="preserve"> menunjukkan bahwa kemampuan </w:t>
      </w:r>
      <w:r w:rsidR="0062124F">
        <w:t>membaca permulaan</w:t>
      </w:r>
      <w:r w:rsidR="0062124F" w:rsidRPr="00FB2909">
        <w:t xml:space="preserve"> pada murid </w:t>
      </w:r>
      <w:proofErr w:type="spellStart"/>
      <w:r w:rsidR="0062124F">
        <w:rPr>
          <w:lang w:val="en-US"/>
        </w:rPr>
        <w:t>disleksia</w:t>
      </w:r>
      <w:proofErr w:type="spellEnd"/>
      <w:r w:rsidR="00EC1965">
        <w:t xml:space="preserve"> </w:t>
      </w:r>
      <w:r w:rsidR="00EC1965">
        <w:rPr>
          <w:lang w:val="en-US"/>
        </w:rPr>
        <w:t>K</w:t>
      </w:r>
      <w:r w:rsidR="0062124F">
        <w:t xml:space="preserve">elas dasar </w:t>
      </w:r>
      <w:r w:rsidR="0062124F">
        <w:rPr>
          <w:lang w:val="en-US"/>
        </w:rPr>
        <w:t xml:space="preserve">II </w:t>
      </w:r>
      <w:r w:rsidR="00DA2F2C">
        <w:t xml:space="preserve"> mengalami </w:t>
      </w:r>
      <w:r w:rsidR="00DA2F2C">
        <w:rPr>
          <w:lang w:val="en-US"/>
        </w:rPr>
        <w:t>p</w:t>
      </w:r>
      <w:r w:rsidR="0062124F">
        <w:t>eningkatan.</w:t>
      </w:r>
    </w:p>
    <w:p w:rsidR="0054682B" w:rsidRPr="0002745C" w:rsidRDefault="0054682B" w:rsidP="00D55604">
      <w:pPr>
        <w:spacing w:line="480" w:lineRule="auto"/>
        <w:ind w:firstLine="630"/>
        <w:jc w:val="both"/>
        <w:rPr>
          <w:lang w:val="en-US"/>
        </w:rPr>
      </w:pPr>
      <w:r w:rsidRPr="006A60D5">
        <w:rPr>
          <w:lang w:val="sv-SE"/>
        </w:rPr>
        <w:t>Selanjutnya</w:t>
      </w:r>
      <w:r w:rsidR="008B7E3C">
        <w:rPr>
          <w:lang w:val="sv-SE"/>
        </w:rPr>
        <w:t>,</w:t>
      </w:r>
      <w:r w:rsidRPr="006A60D5">
        <w:rPr>
          <w:lang w:val="sv-SE"/>
        </w:rPr>
        <w:t xml:space="preserve"> skor yang diperoleh dikonversikan ke nilai skala 100 melalui rumus yang telah ditetapkan sebelumnya</w:t>
      </w:r>
      <w:r w:rsidR="00D043AF">
        <w:rPr>
          <w:lang w:val="sv-SE"/>
        </w:rPr>
        <w:t xml:space="preserve"> di</w:t>
      </w:r>
      <w:r w:rsidR="00423327">
        <w:t>bab 3</w:t>
      </w:r>
      <w:r w:rsidRPr="006A60D5">
        <w:rPr>
          <w:lang w:val="sv-SE"/>
        </w:rPr>
        <w:t>, jika dihubungkan maka hasilnya dapat dilihat pada perhitungan sebagai berikut:</w:t>
      </w:r>
      <w:r w:rsidR="002017AE">
        <w:t xml:space="preserve"> </w:t>
      </w:r>
    </w:p>
    <w:p w:rsidR="008B7E3C" w:rsidRDefault="0015639E" w:rsidP="00D55604">
      <w:pPr>
        <w:spacing w:line="480" w:lineRule="auto"/>
        <w:jc w:val="both"/>
        <w:rPr>
          <w:lang w:val="en-US"/>
        </w:rPr>
      </w:pPr>
      <w:r>
        <w:rPr>
          <w:lang w:val="en-US"/>
        </w:rPr>
        <w:t xml:space="preserve">           </w:t>
      </w:r>
      <w:proofErr w:type="gramStart"/>
      <w:r w:rsidR="008B7E3C">
        <w:rPr>
          <w:lang w:val="en-US"/>
        </w:rPr>
        <w:t>P</w:t>
      </w:r>
      <w:r w:rsidR="0054682B" w:rsidRPr="008B22CE">
        <w:t xml:space="preserve">erhitungan </w:t>
      </w:r>
      <w:r w:rsidR="00440AC9" w:rsidRPr="008B22CE">
        <w:t>di atas menunjukkan bahwa</w:t>
      </w:r>
      <w:r w:rsidR="0054682B" w:rsidRPr="008B22CE">
        <w:t xml:space="preserve"> subjek </w:t>
      </w:r>
      <w:proofErr w:type="spellStart"/>
      <w:r w:rsidR="00835E77">
        <w:rPr>
          <w:lang w:val="en-US"/>
        </w:rPr>
        <w:t>murid</w:t>
      </w:r>
      <w:proofErr w:type="spellEnd"/>
      <w:r w:rsidR="00F63969">
        <w:t xml:space="preserve"> </w:t>
      </w:r>
      <w:proofErr w:type="spellStart"/>
      <w:r w:rsidR="00F63969">
        <w:rPr>
          <w:lang w:val="en-US"/>
        </w:rPr>
        <w:t>disleksia</w:t>
      </w:r>
      <w:proofErr w:type="spellEnd"/>
      <w:r w:rsidR="002F356E">
        <w:t xml:space="preserve"> </w:t>
      </w:r>
      <w:r w:rsidR="002F356E">
        <w:rPr>
          <w:lang w:val="en-US"/>
        </w:rPr>
        <w:t>K</w:t>
      </w:r>
      <w:r w:rsidR="0054682B" w:rsidRPr="008B22CE">
        <w:t xml:space="preserve">elas </w:t>
      </w:r>
      <w:r w:rsidR="0002745C">
        <w:t>I</w:t>
      </w:r>
      <w:proofErr w:type="spellStart"/>
      <w:r w:rsidR="0002745C">
        <w:rPr>
          <w:lang w:val="en-US"/>
        </w:rPr>
        <w:t>I</w:t>
      </w:r>
      <w:proofErr w:type="spellEnd"/>
      <w:r w:rsidR="0054682B" w:rsidRPr="008B22CE">
        <w:t xml:space="preserve"> di </w:t>
      </w:r>
      <w:r w:rsidR="00AC0FE3">
        <w:t>SD</w:t>
      </w:r>
      <w:r w:rsidR="00AC0FE3">
        <w:rPr>
          <w:lang w:val="en-US"/>
        </w:rPr>
        <w:t xml:space="preserve"> </w:t>
      </w:r>
      <w:proofErr w:type="spellStart"/>
      <w:r w:rsidR="00AC0FE3">
        <w:rPr>
          <w:lang w:val="en-US"/>
        </w:rPr>
        <w:t>Inpres</w:t>
      </w:r>
      <w:proofErr w:type="spellEnd"/>
      <w:r w:rsidR="00AC0FE3">
        <w:rPr>
          <w:lang w:val="en-US"/>
        </w:rPr>
        <w:t xml:space="preserve"> </w:t>
      </w:r>
      <w:proofErr w:type="spellStart"/>
      <w:r w:rsidR="00AC0FE3">
        <w:rPr>
          <w:lang w:val="en-US"/>
        </w:rPr>
        <w:t>Maccini</w:t>
      </w:r>
      <w:proofErr w:type="spellEnd"/>
      <w:r w:rsidR="00AC0FE3">
        <w:rPr>
          <w:lang w:val="en-US"/>
        </w:rPr>
        <w:t xml:space="preserve"> </w:t>
      </w:r>
      <w:proofErr w:type="spellStart"/>
      <w:r w:rsidR="00AC0FE3">
        <w:rPr>
          <w:lang w:val="en-US"/>
        </w:rPr>
        <w:t>Baru</w:t>
      </w:r>
      <w:proofErr w:type="spellEnd"/>
      <w:r w:rsidR="00AC0FE3">
        <w:rPr>
          <w:lang w:val="en-US"/>
        </w:rPr>
        <w:t xml:space="preserve"> Makassar</w:t>
      </w:r>
      <w:r w:rsidR="00AC0FE3" w:rsidRPr="006A60D5">
        <w:rPr>
          <w:lang w:val="sv-SE"/>
        </w:rPr>
        <w:t xml:space="preserve"> </w:t>
      </w:r>
      <w:r w:rsidR="0054682B" w:rsidRPr="008B22CE">
        <w:t>dapat digambarkan bahwa pada hasil tes akhir (</w:t>
      </w:r>
      <w:r w:rsidR="0054682B" w:rsidRPr="008B22CE">
        <w:rPr>
          <w:i/>
        </w:rPr>
        <w:t>posttest</w:t>
      </w:r>
      <w:r w:rsidR="0054682B" w:rsidRPr="008B22CE">
        <w:t xml:space="preserve">) </w:t>
      </w:r>
      <w:r w:rsidR="0002745C">
        <w:rPr>
          <w:lang w:val="en-US"/>
        </w:rPr>
        <w:t>R</w:t>
      </w:r>
      <w:r w:rsidR="00DA2F2C">
        <w:rPr>
          <w:lang w:val="en-US"/>
        </w:rPr>
        <w:t>A</w:t>
      </w:r>
      <w:r w:rsidR="00DA2F2C">
        <w:t xml:space="preserve"> memperoleh nilai </w:t>
      </w:r>
      <w:r w:rsidR="008B22CE" w:rsidRPr="008B22CE">
        <w:rPr>
          <w:lang w:val="en-US"/>
        </w:rPr>
        <w:t>7</w:t>
      </w:r>
      <w:r w:rsidR="00CF0E3E">
        <w:rPr>
          <w:lang w:val="en-US"/>
        </w:rPr>
        <w:t>5</w:t>
      </w:r>
      <w:r w:rsidR="008B22CE" w:rsidRPr="008B22CE">
        <w:t>.</w:t>
      </w:r>
      <w:proofErr w:type="gramEnd"/>
      <w:r w:rsidR="00423327">
        <w:t xml:space="preserve"> J</w:t>
      </w:r>
      <w:r w:rsidR="0054682B" w:rsidRPr="008B22CE">
        <w:t xml:space="preserve">umlah nilai yang diperoleh </w:t>
      </w:r>
      <w:proofErr w:type="spellStart"/>
      <w:r w:rsidR="00F3378D">
        <w:rPr>
          <w:lang w:val="en-US"/>
        </w:rPr>
        <w:t>murid</w:t>
      </w:r>
      <w:proofErr w:type="spellEnd"/>
      <w:r w:rsidR="0002745C">
        <w:t xml:space="preserve"> </w:t>
      </w:r>
      <w:proofErr w:type="spellStart"/>
      <w:r w:rsidR="0002745C">
        <w:rPr>
          <w:lang w:val="en-US"/>
        </w:rPr>
        <w:t>disleksia</w:t>
      </w:r>
      <w:proofErr w:type="spellEnd"/>
      <w:r w:rsidR="002F356E">
        <w:t xml:space="preserve"> </w:t>
      </w:r>
      <w:r w:rsidR="002F356E">
        <w:rPr>
          <w:lang w:val="en-US"/>
        </w:rPr>
        <w:t>K</w:t>
      </w:r>
      <w:r w:rsidR="0054682B" w:rsidRPr="008B22CE">
        <w:t xml:space="preserve">elas </w:t>
      </w:r>
      <w:r w:rsidR="0002745C">
        <w:t>I</w:t>
      </w:r>
      <w:proofErr w:type="spellStart"/>
      <w:r w:rsidR="0002745C">
        <w:rPr>
          <w:lang w:val="en-US"/>
        </w:rPr>
        <w:t>I</w:t>
      </w:r>
      <w:proofErr w:type="spellEnd"/>
      <w:r w:rsidR="008B22CE" w:rsidRPr="008B22CE">
        <w:t xml:space="preserve"> di </w:t>
      </w:r>
      <w:r w:rsidR="00AC0FE3">
        <w:t>SD</w:t>
      </w:r>
      <w:r w:rsidR="00AC0FE3">
        <w:rPr>
          <w:lang w:val="en-US"/>
        </w:rPr>
        <w:t xml:space="preserve"> </w:t>
      </w:r>
      <w:proofErr w:type="spellStart"/>
      <w:r w:rsidR="00AC0FE3">
        <w:rPr>
          <w:lang w:val="en-US"/>
        </w:rPr>
        <w:t>Inpres</w:t>
      </w:r>
      <w:proofErr w:type="spellEnd"/>
      <w:r w:rsidR="00AC0FE3">
        <w:rPr>
          <w:lang w:val="en-US"/>
        </w:rPr>
        <w:t xml:space="preserve"> </w:t>
      </w:r>
      <w:proofErr w:type="spellStart"/>
      <w:r w:rsidR="00AC0FE3">
        <w:rPr>
          <w:lang w:val="en-US"/>
        </w:rPr>
        <w:t>Maccini</w:t>
      </w:r>
      <w:proofErr w:type="spellEnd"/>
      <w:r w:rsidR="00AC0FE3">
        <w:rPr>
          <w:lang w:val="en-US"/>
        </w:rPr>
        <w:t xml:space="preserve"> </w:t>
      </w:r>
      <w:proofErr w:type="spellStart"/>
      <w:r w:rsidR="00AC0FE3">
        <w:rPr>
          <w:lang w:val="en-US"/>
        </w:rPr>
        <w:t>Baru</w:t>
      </w:r>
      <w:proofErr w:type="spellEnd"/>
      <w:r w:rsidR="00AC0FE3">
        <w:rPr>
          <w:lang w:val="en-US"/>
        </w:rPr>
        <w:t xml:space="preserve"> Makassar</w:t>
      </w:r>
      <w:r w:rsidR="00AC0FE3" w:rsidRPr="006A60D5">
        <w:rPr>
          <w:lang w:val="sv-SE"/>
        </w:rPr>
        <w:t xml:space="preserve"> </w:t>
      </w:r>
      <w:r w:rsidR="00DA2F2C">
        <w:t xml:space="preserve">tersebut adalah </w:t>
      </w:r>
      <w:r w:rsidR="00DA2F2C">
        <w:rPr>
          <w:lang w:val="en-US"/>
        </w:rPr>
        <w:t>7</w:t>
      </w:r>
      <w:r w:rsidR="00CF0E3E">
        <w:rPr>
          <w:lang w:val="en-US"/>
        </w:rPr>
        <w:t>5</w:t>
      </w:r>
      <w:r w:rsidR="0054682B" w:rsidRPr="008B22CE">
        <w:t xml:space="preserve">. </w:t>
      </w:r>
      <w:proofErr w:type="spellStart"/>
      <w:proofErr w:type="gramStart"/>
      <w:r w:rsidR="00964B3D">
        <w:rPr>
          <w:lang w:val="en-US"/>
        </w:rPr>
        <w:t>Nilai</w:t>
      </w:r>
      <w:proofErr w:type="spellEnd"/>
      <w:r w:rsidR="00964B3D">
        <w:rPr>
          <w:lang w:val="en-US"/>
        </w:rPr>
        <w:t xml:space="preserve"> </w:t>
      </w:r>
      <w:proofErr w:type="spellStart"/>
      <w:r w:rsidR="00964B3D">
        <w:rPr>
          <w:lang w:val="en-US"/>
        </w:rPr>
        <w:t>tersebut</w:t>
      </w:r>
      <w:proofErr w:type="spellEnd"/>
      <w:r w:rsidR="00964B3D">
        <w:rPr>
          <w:lang w:val="en-US"/>
        </w:rPr>
        <w:t xml:space="preserve"> </w:t>
      </w:r>
      <w:proofErr w:type="spellStart"/>
      <w:r w:rsidR="00F3378D">
        <w:rPr>
          <w:lang w:val="en-US"/>
        </w:rPr>
        <w:t>menunjukkan</w:t>
      </w:r>
      <w:proofErr w:type="spellEnd"/>
      <w:r w:rsidR="00F3378D">
        <w:rPr>
          <w:lang w:val="en-US"/>
        </w:rPr>
        <w:t xml:space="preserve"> </w:t>
      </w:r>
      <w:proofErr w:type="spellStart"/>
      <w:r w:rsidR="00F3378D">
        <w:rPr>
          <w:lang w:val="en-US"/>
        </w:rPr>
        <w:t>bahwa</w:t>
      </w:r>
      <w:proofErr w:type="spellEnd"/>
      <w:r w:rsidR="00F3378D">
        <w:rPr>
          <w:lang w:val="en-US"/>
        </w:rPr>
        <w:t xml:space="preserve"> </w:t>
      </w:r>
      <w:proofErr w:type="spellStart"/>
      <w:r w:rsidR="00F3378D">
        <w:rPr>
          <w:lang w:val="en-US"/>
        </w:rPr>
        <w:t>kemampuan</w:t>
      </w:r>
      <w:proofErr w:type="spellEnd"/>
      <w:r w:rsidR="00F3378D">
        <w:rPr>
          <w:lang w:val="en-US"/>
        </w:rPr>
        <w:t xml:space="preserve"> </w:t>
      </w:r>
      <w:proofErr w:type="spellStart"/>
      <w:r w:rsidR="00F3378D">
        <w:rPr>
          <w:lang w:val="en-US"/>
        </w:rPr>
        <w:t>murid</w:t>
      </w:r>
      <w:proofErr w:type="spellEnd"/>
      <w:r w:rsidR="00F3378D">
        <w:rPr>
          <w:lang w:val="en-US"/>
        </w:rPr>
        <w:t xml:space="preserve"> </w:t>
      </w:r>
      <w:proofErr w:type="spellStart"/>
      <w:r w:rsidR="00F3378D">
        <w:rPr>
          <w:lang w:val="en-US"/>
        </w:rPr>
        <w:t>disleksia</w:t>
      </w:r>
      <w:proofErr w:type="spellEnd"/>
      <w:r w:rsidR="00F3378D">
        <w:rPr>
          <w:lang w:val="en-US"/>
        </w:rPr>
        <w:t xml:space="preserve"> </w:t>
      </w:r>
      <w:proofErr w:type="spellStart"/>
      <w:r w:rsidR="00F3378D">
        <w:rPr>
          <w:lang w:val="en-US"/>
        </w:rPr>
        <w:t>K</w:t>
      </w:r>
      <w:r w:rsidR="00964B3D">
        <w:rPr>
          <w:lang w:val="en-US"/>
        </w:rPr>
        <w:t>elas</w:t>
      </w:r>
      <w:proofErr w:type="spellEnd"/>
      <w:r w:rsidR="00964B3D">
        <w:rPr>
          <w:lang w:val="en-US"/>
        </w:rPr>
        <w:t xml:space="preserve"> II SD </w:t>
      </w:r>
      <w:proofErr w:type="spellStart"/>
      <w:r w:rsidR="00964B3D">
        <w:rPr>
          <w:lang w:val="en-US"/>
        </w:rPr>
        <w:t>Inpres</w:t>
      </w:r>
      <w:proofErr w:type="spellEnd"/>
      <w:r w:rsidR="00964B3D">
        <w:rPr>
          <w:lang w:val="en-US"/>
        </w:rPr>
        <w:t xml:space="preserve"> </w:t>
      </w:r>
      <w:proofErr w:type="spellStart"/>
      <w:r w:rsidR="00964B3D">
        <w:rPr>
          <w:lang w:val="en-US"/>
        </w:rPr>
        <w:t>Maccini</w:t>
      </w:r>
      <w:proofErr w:type="spellEnd"/>
      <w:r w:rsidR="00964B3D">
        <w:rPr>
          <w:lang w:val="en-US"/>
        </w:rPr>
        <w:t xml:space="preserve"> </w:t>
      </w:r>
      <w:proofErr w:type="spellStart"/>
      <w:r w:rsidR="00964B3D">
        <w:rPr>
          <w:lang w:val="en-US"/>
        </w:rPr>
        <w:t>Baru</w:t>
      </w:r>
      <w:proofErr w:type="spellEnd"/>
      <w:r w:rsidR="00964B3D">
        <w:rPr>
          <w:lang w:val="en-US"/>
        </w:rPr>
        <w:t xml:space="preserve"> </w:t>
      </w:r>
      <w:r w:rsidR="00964B3D">
        <w:rPr>
          <w:lang w:val="en-US"/>
        </w:rPr>
        <w:lastRenderedPageBreak/>
        <w:t xml:space="preserve">Makassar </w:t>
      </w:r>
      <w:proofErr w:type="spellStart"/>
      <w:r w:rsidR="00964B3D">
        <w:rPr>
          <w:lang w:val="en-US"/>
        </w:rPr>
        <w:t>sudah</w:t>
      </w:r>
      <w:proofErr w:type="spellEnd"/>
      <w:r w:rsidR="00964B3D">
        <w:rPr>
          <w:lang w:val="en-US"/>
        </w:rPr>
        <w:t xml:space="preserve"> </w:t>
      </w:r>
      <w:proofErr w:type="spellStart"/>
      <w:r w:rsidR="00964B3D">
        <w:rPr>
          <w:lang w:val="en-US"/>
        </w:rPr>
        <w:t>dapat</w:t>
      </w:r>
      <w:proofErr w:type="spellEnd"/>
      <w:r w:rsidR="00964B3D">
        <w:rPr>
          <w:lang w:val="en-US"/>
        </w:rPr>
        <w:t xml:space="preserve"> </w:t>
      </w:r>
      <w:proofErr w:type="spellStart"/>
      <w:r w:rsidR="00964B3D">
        <w:rPr>
          <w:lang w:val="en-US"/>
        </w:rPr>
        <w:t>dikategorikan</w:t>
      </w:r>
      <w:proofErr w:type="spellEnd"/>
      <w:r w:rsidR="00964B3D">
        <w:rPr>
          <w:lang w:val="en-US"/>
        </w:rPr>
        <w:t xml:space="preserve"> </w:t>
      </w:r>
      <w:proofErr w:type="spellStart"/>
      <w:r w:rsidR="00964B3D">
        <w:rPr>
          <w:lang w:val="en-US"/>
        </w:rPr>
        <w:t>mampu</w:t>
      </w:r>
      <w:proofErr w:type="spellEnd"/>
      <w:r w:rsidR="00964B3D">
        <w:rPr>
          <w:lang w:val="en-US"/>
        </w:rPr>
        <w:t>.</w:t>
      </w:r>
      <w:proofErr w:type="gramEnd"/>
      <w:r w:rsidR="00964B3D">
        <w:rPr>
          <w:lang w:val="en-US"/>
        </w:rPr>
        <w:t xml:space="preserve"> </w:t>
      </w:r>
      <w:r w:rsidR="0054682B" w:rsidRPr="008B22CE">
        <w:t>Agar lebih jelas, data tersebut di atas divisualisasikan dalam diagram batang di berikut ini:</w:t>
      </w:r>
    </w:p>
    <w:p w:rsidR="00E90A58" w:rsidRPr="00E90A58" w:rsidRDefault="00E90A58" w:rsidP="00D55604">
      <w:pPr>
        <w:spacing w:line="480" w:lineRule="auto"/>
        <w:jc w:val="both"/>
        <w:rPr>
          <w:lang w:val="en-US"/>
        </w:rPr>
      </w:pPr>
    </w:p>
    <w:p w:rsidR="00F3378D" w:rsidRPr="00E90A58" w:rsidRDefault="00E90A58" w:rsidP="00E90A58">
      <w:pPr>
        <w:spacing w:line="480" w:lineRule="auto"/>
        <w:jc w:val="both"/>
        <w:rPr>
          <w:lang w:val="en-US"/>
        </w:rPr>
      </w:pPr>
      <w:r w:rsidRPr="00E90A58">
        <w:rPr>
          <w:lang w:val="en-US"/>
        </w:rPr>
        <w:drawing>
          <wp:inline distT="0" distB="0" distL="0" distR="0">
            <wp:extent cx="4829175" cy="27432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378D" w:rsidRPr="00511AB0" w:rsidRDefault="00F3378D" w:rsidP="00511AB0">
      <w:pPr>
        <w:pStyle w:val="ListParagraph"/>
        <w:ind w:left="1276" w:hanging="1276"/>
        <w:jc w:val="both"/>
        <w:rPr>
          <w:rFonts w:asciiTheme="majorBidi" w:hAnsiTheme="majorBidi" w:cstheme="majorBidi"/>
          <w:b/>
          <w:lang w:val="en-US"/>
        </w:rPr>
      </w:pPr>
      <w:r w:rsidRPr="00FB7D4D">
        <w:rPr>
          <w:rFonts w:asciiTheme="majorBidi" w:hAnsiTheme="majorBidi" w:cstheme="majorBidi"/>
          <w:b/>
        </w:rPr>
        <w:t>Tabel 4.</w:t>
      </w:r>
      <w:r>
        <w:rPr>
          <w:rFonts w:asciiTheme="majorBidi" w:hAnsiTheme="majorBidi" w:cstheme="majorBidi"/>
          <w:b/>
          <w:lang w:val="sv-SE"/>
        </w:rPr>
        <w:t>2</w:t>
      </w:r>
      <w:r w:rsidRPr="00FB7D4D">
        <w:rPr>
          <w:rFonts w:asciiTheme="majorBidi" w:hAnsiTheme="majorBidi" w:cstheme="majorBidi"/>
          <w:b/>
        </w:rPr>
        <w:t>.</w:t>
      </w:r>
      <w:r w:rsidRPr="00FB7D4D">
        <w:rPr>
          <w:rFonts w:asciiTheme="majorBidi" w:hAnsiTheme="majorBidi" w:cstheme="majorBidi"/>
          <w:b/>
          <w:lang w:val="sv-SE"/>
        </w:rPr>
        <w:tab/>
      </w:r>
      <w:proofErr w:type="spellStart"/>
      <w:r>
        <w:rPr>
          <w:rFonts w:asciiTheme="majorBidi" w:hAnsiTheme="majorBidi" w:cstheme="majorBidi"/>
          <w:b/>
          <w:lang w:val="en-US"/>
        </w:rPr>
        <w:t>Nilai</w:t>
      </w:r>
      <w:proofErr w:type="spellEnd"/>
      <w:r>
        <w:rPr>
          <w:rFonts w:asciiTheme="majorBidi" w:hAnsiTheme="majorBidi" w:cstheme="majorBidi"/>
          <w:b/>
        </w:rPr>
        <w:t xml:space="preserve"> </w:t>
      </w:r>
      <w:r>
        <w:rPr>
          <w:rFonts w:asciiTheme="majorBidi" w:hAnsiTheme="majorBidi" w:cstheme="majorBidi"/>
          <w:b/>
          <w:lang w:val="en-US"/>
        </w:rPr>
        <w:t>t</w:t>
      </w:r>
      <w:r>
        <w:rPr>
          <w:rFonts w:asciiTheme="majorBidi" w:hAnsiTheme="majorBidi" w:cstheme="majorBidi"/>
          <w:b/>
        </w:rPr>
        <w:t xml:space="preserve">es </w:t>
      </w:r>
      <w:proofErr w:type="spellStart"/>
      <w:r>
        <w:rPr>
          <w:rFonts w:asciiTheme="majorBidi" w:hAnsiTheme="majorBidi" w:cstheme="majorBidi"/>
          <w:b/>
          <w:lang w:val="en-US"/>
        </w:rPr>
        <w:t>akhir</w:t>
      </w:r>
      <w:proofErr w:type="spellEnd"/>
      <w:r>
        <w:rPr>
          <w:rFonts w:asciiTheme="majorBidi" w:hAnsiTheme="majorBidi" w:cstheme="majorBidi"/>
          <w:b/>
        </w:rPr>
        <w:t xml:space="preserve"> </w:t>
      </w:r>
      <w:r>
        <w:rPr>
          <w:rFonts w:asciiTheme="majorBidi" w:hAnsiTheme="majorBidi" w:cstheme="majorBidi"/>
          <w:b/>
          <w:lang w:val="en-US"/>
        </w:rPr>
        <w:t>k</w:t>
      </w:r>
      <w:r>
        <w:rPr>
          <w:rFonts w:asciiTheme="majorBidi" w:hAnsiTheme="majorBidi" w:cstheme="majorBidi"/>
          <w:b/>
        </w:rPr>
        <w:t xml:space="preserve">emampuan </w:t>
      </w:r>
      <w:r>
        <w:rPr>
          <w:rFonts w:asciiTheme="majorBidi" w:hAnsiTheme="majorBidi" w:cstheme="majorBidi"/>
          <w:b/>
          <w:lang w:val="en-US"/>
        </w:rPr>
        <w:t>m</w:t>
      </w:r>
      <w:r>
        <w:rPr>
          <w:rFonts w:asciiTheme="majorBidi" w:hAnsiTheme="majorBidi" w:cstheme="majorBidi"/>
          <w:b/>
        </w:rPr>
        <w:t xml:space="preserve">embaca </w:t>
      </w:r>
      <w:r>
        <w:rPr>
          <w:rFonts w:asciiTheme="majorBidi" w:hAnsiTheme="majorBidi" w:cstheme="majorBidi"/>
          <w:b/>
          <w:lang w:val="en-US"/>
        </w:rPr>
        <w:t>p</w:t>
      </w:r>
      <w:r>
        <w:rPr>
          <w:rFonts w:asciiTheme="majorBidi" w:hAnsiTheme="majorBidi" w:cstheme="majorBidi"/>
          <w:b/>
        </w:rPr>
        <w:t xml:space="preserve">ermulaan </w:t>
      </w:r>
      <w:r>
        <w:rPr>
          <w:rFonts w:asciiTheme="majorBidi" w:hAnsiTheme="majorBidi" w:cstheme="majorBidi"/>
          <w:b/>
          <w:lang w:val="en-US"/>
        </w:rPr>
        <w:t>p</w:t>
      </w:r>
      <w:r w:rsidRPr="007B4549">
        <w:rPr>
          <w:rFonts w:asciiTheme="majorBidi" w:hAnsiTheme="majorBidi" w:cstheme="majorBidi"/>
          <w:b/>
        </w:rPr>
        <w:t xml:space="preserve">ada </w:t>
      </w:r>
      <w:proofErr w:type="spellStart"/>
      <w:r>
        <w:rPr>
          <w:rFonts w:asciiTheme="majorBidi" w:hAnsiTheme="majorBidi" w:cstheme="majorBidi"/>
          <w:b/>
          <w:lang w:val="en-US"/>
        </w:rPr>
        <w:t>murid</w:t>
      </w:r>
      <w:proofErr w:type="spellEnd"/>
      <w:r>
        <w:rPr>
          <w:rFonts w:asciiTheme="majorBidi" w:hAnsiTheme="majorBidi" w:cstheme="majorBidi"/>
          <w:b/>
        </w:rPr>
        <w:t xml:space="preserve"> </w:t>
      </w:r>
      <w:proofErr w:type="spellStart"/>
      <w:r>
        <w:rPr>
          <w:rFonts w:asciiTheme="majorBidi" w:hAnsiTheme="majorBidi" w:cstheme="majorBidi"/>
          <w:b/>
          <w:lang w:val="en-US"/>
        </w:rPr>
        <w:t>disleksia</w:t>
      </w:r>
      <w:proofErr w:type="spellEnd"/>
      <w:r>
        <w:rPr>
          <w:rFonts w:asciiTheme="majorBidi" w:hAnsiTheme="majorBidi" w:cstheme="majorBidi"/>
          <w:b/>
        </w:rPr>
        <w:t xml:space="preserve"> Kelas I</w:t>
      </w:r>
      <w:r>
        <w:rPr>
          <w:rFonts w:asciiTheme="majorBidi" w:hAnsiTheme="majorBidi" w:cstheme="majorBidi"/>
          <w:b/>
          <w:lang w:val="en-US"/>
        </w:rPr>
        <w:t>I</w:t>
      </w:r>
      <w:r>
        <w:rPr>
          <w:rFonts w:asciiTheme="majorBidi" w:hAnsiTheme="majorBidi" w:cstheme="majorBidi"/>
          <w:b/>
        </w:rPr>
        <w:t xml:space="preserve"> SD</w:t>
      </w:r>
      <w:r>
        <w:rPr>
          <w:rFonts w:asciiTheme="majorBidi" w:hAnsiTheme="majorBidi" w:cstheme="majorBidi"/>
          <w:b/>
          <w:lang w:val="en-US"/>
        </w:rPr>
        <w:t xml:space="preserve"> </w:t>
      </w:r>
      <w:proofErr w:type="spellStart"/>
      <w:r>
        <w:rPr>
          <w:rFonts w:asciiTheme="majorBidi" w:hAnsiTheme="majorBidi" w:cstheme="majorBidi"/>
          <w:b/>
          <w:lang w:val="en-US"/>
        </w:rPr>
        <w:t>Inpres</w:t>
      </w:r>
      <w:proofErr w:type="spellEnd"/>
      <w:r>
        <w:rPr>
          <w:rFonts w:asciiTheme="majorBidi" w:hAnsiTheme="majorBidi" w:cstheme="majorBidi"/>
          <w:b/>
          <w:lang w:val="en-US"/>
        </w:rPr>
        <w:t xml:space="preserve"> </w:t>
      </w:r>
      <w:proofErr w:type="spellStart"/>
      <w:r>
        <w:rPr>
          <w:rFonts w:asciiTheme="majorBidi" w:hAnsiTheme="majorBidi" w:cstheme="majorBidi"/>
          <w:b/>
          <w:lang w:val="en-US"/>
        </w:rPr>
        <w:t>Maccini</w:t>
      </w:r>
      <w:proofErr w:type="spellEnd"/>
      <w:r>
        <w:rPr>
          <w:rFonts w:asciiTheme="majorBidi" w:hAnsiTheme="majorBidi" w:cstheme="majorBidi"/>
          <w:b/>
          <w:lang w:val="en-US"/>
        </w:rPr>
        <w:t xml:space="preserve"> </w:t>
      </w:r>
      <w:proofErr w:type="spellStart"/>
      <w:r>
        <w:rPr>
          <w:rFonts w:asciiTheme="majorBidi" w:hAnsiTheme="majorBidi" w:cstheme="majorBidi"/>
          <w:b/>
          <w:lang w:val="en-US"/>
        </w:rPr>
        <w:t>Baru</w:t>
      </w:r>
      <w:proofErr w:type="spellEnd"/>
      <w:r>
        <w:rPr>
          <w:rFonts w:asciiTheme="majorBidi" w:hAnsiTheme="majorBidi" w:cstheme="majorBidi"/>
          <w:b/>
          <w:lang w:val="en-US"/>
        </w:rPr>
        <w:t xml:space="preserve"> Makassar</w:t>
      </w:r>
      <w:r w:rsidRPr="007B4549">
        <w:rPr>
          <w:rFonts w:asciiTheme="majorBidi" w:hAnsiTheme="majorBidi" w:cstheme="majorBidi"/>
          <w:b/>
        </w:rPr>
        <w:t xml:space="preserve"> </w:t>
      </w:r>
      <w:proofErr w:type="spellStart"/>
      <w:r w:rsidR="00511AB0">
        <w:rPr>
          <w:rFonts w:asciiTheme="majorBidi" w:hAnsiTheme="majorBidi" w:cstheme="majorBidi"/>
          <w:b/>
          <w:lang w:val="en-US"/>
        </w:rPr>
        <w:t>setelah</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penerapan</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kartu</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kata</w:t>
      </w:r>
      <w:proofErr w:type="spellEnd"/>
    </w:p>
    <w:p w:rsidR="00511AB0" w:rsidRPr="00511AB0" w:rsidRDefault="00511AB0" w:rsidP="00511AB0">
      <w:pPr>
        <w:pStyle w:val="ListParagraph"/>
        <w:ind w:left="1276" w:hanging="1276"/>
        <w:jc w:val="both"/>
        <w:rPr>
          <w:rFonts w:asciiTheme="majorBidi" w:hAnsiTheme="majorBidi" w:cstheme="majorBidi"/>
          <w:b/>
          <w:lang w:val="en-US"/>
        </w:rPr>
      </w:pPr>
    </w:p>
    <w:p w:rsidR="008B22CE" w:rsidRPr="004D79CB" w:rsidRDefault="00835E77" w:rsidP="00835E77">
      <w:pPr>
        <w:tabs>
          <w:tab w:val="left" w:pos="851"/>
        </w:tabs>
        <w:spacing w:line="480" w:lineRule="auto"/>
        <w:ind w:left="851" w:hanging="851"/>
        <w:jc w:val="both"/>
        <w:rPr>
          <w:bCs/>
          <w:lang w:val="sv-SE"/>
        </w:rPr>
      </w:pPr>
      <w:r>
        <w:rPr>
          <w:rFonts w:asciiTheme="majorBidi" w:hAnsiTheme="majorBidi" w:cstheme="majorBidi"/>
          <w:b/>
          <w:lang w:val="en-US"/>
        </w:rPr>
        <w:t>3.</w:t>
      </w:r>
      <w:r>
        <w:rPr>
          <w:rFonts w:asciiTheme="majorBidi" w:hAnsiTheme="majorBidi" w:cstheme="majorBidi"/>
          <w:b/>
          <w:lang w:val="en-US"/>
        </w:rPr>
        <w:tab/>
      </w:r>
      <w:r w:rsidR="0054682B" w:rsidRPr="008B22CE">
        <w:rPr>
          <w:rFonts w:asciiTheme="majorBidi" w:hAnsiTheme="majorBidi" w:cstheme="majorBidi"/>
          <w:b/>
        </w:rPr>
        <w:t>Deskripsi</w:t>
      </w:r>
      <w:r w:rsidR="0054682B" w:rsidRPr="008B22CE">
        <w:rPr>
          <w:rFonts w:asciiTheme="majorBidi" w:hAnsiTheme="majorBidi" w:cstheme="majorBidi"/>
          <w:b/>
          <w:lang w:val="sv-SE"/>
        </w:rPr>
        <w:t xml:space="preserve"> </w:t>
      </w:r>
      <w:r w:rsidR="00511AB0">
        <w:rPr>
          <w:rFonts w:asciiTheme="majorBidi" w:hAnsiTheme="majorBidi" w:cstheme="majorBidi"/>
          <w:b/>
          <w:lang w:val="en-US"/>
        </w:rPr>
        <w:t>k</w:t>
      </w:r>
      <w:r w:rsidR="00511AB0">
        <w:rPr>
          <w:rFonts w:asciiTheme="majorBidi" w:hAnsiTheme="majorBidi" w:cstheme="majorBidi"/>
          <w:b/>
        </w:rPr>
        <w:t xml:space="preserve">emampuan </w:t>
      </w:r>
      <w:r w:rsidR="00511AB0">
        <w:rPr>
          <w:rFonts w:asciiTheme="majorBidi" w:hAnsiTheme="majorBidi" w:cstheme="majorBidi"/>
          <w:b/>
          <w:lang w:val="en-US"/>
        </w:rPr>
        <w:t>m</w:t>
      </w:r>
      <w:r w:rsidR="0054682B" w:rsidRPr="008B22CE">
        <w:rPr>
          <w:rFonts w:asciiTheme="majorBidi" w:hAnsiTheme="majorBidi" w:cstheme="majorBidi"/>
          <w:b/>
        </w:rPr>
        <w:t xml:space="preserve">embaca </w:t>
      </w:r>
      <w:proofErr w:type="spellStart"/>
      <w:r w:rsidR="00511AB0">
        <w:rPr>
          <w:rFonts w:asciiTheme="majorBidi" w:hAnsiTheme="majorBidi" w:cstheme="majorBidi"/>
          <w:b/>
          <w:lang w:val="en-US"/>
        </w:rPr>
        <w:t>p</w:t>
      </w:r>
      <w:r w:rsidR="0054682B" w:rsidRPr="008B22CE">
        <w:rPr>
          <w:rFonts w:asciiTheme="majorBidi" w:hAnsiTheme="majorBidi" w:cstheme="majorBidi"/>
          <w:b/>
          <w:lang w:val="en-US"/>
        </w:rPr>
        <w:t>ermulaan</w:t>
      </w:r>
      <w:proofErr w:type="spellEnd"/>
      <w:r w:rsidR="0054682B" w:rsidRPr="008B22CE">
        <w:rPr>
          <w:rFonts w:asciiTheme="majorBidi" w:hAnsiTheme="majorBidi" w:cstheme="majorBidi"/>
          <w:b/>
          <w:lang w:val="en-US"/>
        </w:rPr>
        <w:t xml:space="preserve"> </w:t>
      </w:r>
      <w:r w:rsidR="00511AB0">
        <w:rPr>
          <w:rFonts w:asciiTheme="majorBidi" w:hAnsiTheme="majorBidi" w:cstheme="majorBidi"/>
          <w:b/>
          <w:lang w:val="en-US"/>
        </w:rPr>
        <w:t>p</w:t>
      </w:r>
      <w:r w:rsidR="0054682B" w:rsidRPr="008B22CE">
        <w:rPr>
          <w:rFonts w:asciiTheme="majorBidi" w:hAnsiTheme="majorBidi" w:cstheme="majorBidi"/>
          <w:b/>
        </w:rPr>
        <w:t xml:space="preserve">ada </w:t>
      </w:r>
      <w:proofErr w:type="spellStart"/>
      <w:r w:rsidR="00511AB0">
        <w:rPr>
          <w:rFonts w:asciiTheme="majorBidi" w:hAnsiTheme="majorBidi" w:cstheme="majorBidi"/>
          <w:b/>
          <w:lang w:val="en-US"/>
        </w:rPr>
        <w:t>murid</w:t>
      </w:r>
      <w:proofErr w:type="spellEnd"/>
      <w:r w:rsidR="00A17CC8">
        <w:rPr>
          <w:rFonts w:asciiTheme="majorBidi" w:hAnsiTheme="majorBidi" w:cstheme="majorBidi"/>
          <w:b/>
        </w:rPr>
        <w:t xml:space="preserve"> </w:t>
      </w:r>
      <w:proofErr w:type="spellStart"/>
      <w:r w:rsidR="00511AB0">
        <w:rPr>
          <w:rFonts w:asciiTheme="majorBidi" w:hAnsiTheme="majorBidi" w:cstheme="majorBidi"/>
          <w:b/>
          <w:lang w:val="en-US"/>
        </w:rPr>
        <w:t>d</w:t>
      </w:r>
      <w:r w:rsidR="00A17CC8">
        <w:rPr>
          <w:rFonts w:asciiTheme="majorBidi" w:hAnsiTheme="majorBidi" w:cstheme="majorBidi"/>
          <w:b/>
          <w:lang w:val="en-US"/>
        </w:rPr>
        <w:t>isleksia</w:t>
      </w:r>
      <w:proofErr w:type="spellEnd"/>
      <w:r w:rsidR="0054682B" w:rsidRPr="008B22CE">
        <w:rPr>
          <w:rFonts w:asciiTheme="majorBidi" w:hAnsiTheme="majorBidi" w:cstheme="majorBidi"/>
          <w:b/>
        </w:rPr>
        <w:t xml:space="preserve"> Kelas</w:t>
      </w:r>
      <w:r w:rsidR="0054682B" w:rsidRPr="008B22CE">
        <w:rPr>
          <w:rFonts w:asciiTheme="majorBidi" w:hAnsiTheme="majorBidi" w:cstheme="majorBidi"/>
          <w:b/>
          <w:lang w:val="sv-SE"/>
        </w:rPr>
        <w:t xml:space="preserve"> </w:t>
      </w:r>
      <w:r w:rsidR="00A17CC8">
        <w:rPr>
          <w:rFonts w:asciiTheme="majorBidi" w:hAnsiTheme="majorBidi" w:cstheme="majorBidi"/>
          <w:b/>
        </w:rPr>
        <w:t>I</w:t>
      </w:r>
      <w:proofErr w:type="spellStart"/>
      <w:r w:rsidR="00A17CC8">
        <w:rPr>
          <w:rFonts w:asciiTheme="majorBidi" w:hAnsiTheme="majorBidi" w:cstheme="majorBidi"/>
          <w:b/>
          <w:lang w:val="en-US"/>
        </w:rPr>
        <w:t>I</w:t>
      </w:r>
      <w:proofErr w:type="spellEnd"/>
      <w:r w:rsidR="00423327">
        <w:rPr>
          <w:rFonts w:asciiTheme="majorBidi" w:hAnsiTheme="majorBidi" w:cstheme="majorBidi"/>
          <w:b/>
        </w:rPr>
        <w:t xml:space="preserve"> d</w:t>
      </w:r>
      <w:r w:rsidR="0054682B" w:rsidRPr="008B22CE">
        <w:rPr>
          <w:rFonts w:asciiTheme="majorBidi" w:hAnsiTheme="majorBidi" w:cstheme="majorBidi"/>
          <w:b/>
        </w:rPr>
        <w:t xml:space="preserve">i </w:t>
      </w:r>
      <w:r w:rsidR="008B22CE" w:rsidRPr="008B22CE">
        <w:rPr>
          <w:rFonts w:asciiTheme="majorBidi" w:hAnsiTheme="majorBidi" w:cstheme="majorBidi"/>
          <w:b/>
        </w:rPr>
        <w:t>SD</w:t>
      </w:r>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Inpres</w:t>
      </w:r>
      <w:proofErr w:type="spellEnd"/>
      <w:r w:rsidR="008B22CE" w:rsidRPr="008B22CE">
        <w:rPr>
          <w:rFonts w:asciiTheme="majorBidi" w:hAnsiTheme="majorBidi" w:cstheme="majorBidi"/>
          <w:b/>
        </w:rPr>
        <w:t xml:space="preserve"> </w:t>
      </w:r>
      <w:proofErr w:type="spellStart"/>
      <w:r w:rsidR="00DA2F2C">
        <w:rPr>
          <w:rFonts w:asciiTheme="majorBidi" w:hAnsiTheme="majorBidi" w:cstheme="majorBidi"/>
          <w:b/>
          <w:lang w:val="en-US"/>
        </w:rPr>
        <w:t>Maccini</w:t>
      </w:r>
      <w:proofErr w:type="spellEnd"/>
      <w:r w:rsidR="00DA2F2C">
        <w:rPr>
          <w:rFonts w:asciiTheme="majorBidi" w:hAnsiTheme="majorBidi" w:cstheme="majorBidi"/>
          <w:b/>
          <w:lang w:val="en-US"/>
        </w:rPr>
        <w:t xml:space="preserve"> </w:t>
      </w:r>
      <w:proofErr w:type="spellStart"/>
      <w:r w:rsidR="00DA2F2C">
        <w:rPr>
          <w:rFonts w:asciiTheme="majorBidi" w:hAnsiTheme="majorBidi" w:cstheme="majorBidi"/>
          <w:b/>
          <w:lang w:val="en-US"/>
        </w:rPr>
        <w:t>Baru</w:t>
      </w:r>
      <w:proofErr w:type="spellEnd"/>
      <w:r w:rsidR="00511AB0">
        <w:rPr>
          <w:rFonts w:asciiTheme="majorBidi" w:hAnsiTheme="majorBidi" w:cstheme="majorBidi"/>
          <w:b/>
          <w:lang w:val="en-US"/>
        </w:rPr>
        <w:t xml:space="preserve"> Makassar</w:t>
      </w:r>
      <w:r w:rsidR="0054682B" w:rsidRPr="008B22CE">
        <w:rPr>
          <w:rFonts w:asciiTheme="majorBidi" w:hAnsiTheme="majorBidi" w:cstheme="majorBidi"/>
          <w:b/>
          <w:lang w:val="sv-SE"/>
        </w:rPr>
        <w:t xml:space="preserve"> Sebelum dan</w:t>
      </w:r>
      <w:r w:rsidR="0054682B" w:rsidRPr="008B22CE">
        <w:rPr>
          <w:rFonts w:asciiTheme="majorBidi" w:hAnsiTheme="majorBidi" w:cstheme="majorBidi"/>
          <w:b/>
        </w:rPr>
        <w:t xml:space="preserve"> Setelah </w:t>
      </w:r>
      <w:proofErr w:type="spellStart"/>
      <w:r w:rsidR="00511AB0">
        <w:rPr>
          <w:rFonts w:asciiTheme="majorBidi" w:hAnsiTheme="majorBidi" w:cstheme="majorBidi"/>
          <w:b/>
          <w:lang w:val="en-US"/>
        </w:rPr>
        <w:t>penerapan</w:t>
      </w:r>
      <w:proofErr w:type="spellEnd"/>
      <w:r w:rsidR="00A17CC8">
        <w:rPr>
          <w:rFonts w:asciiTheme="majorBidi" w:hAnsiTheme="majorBidi" w:cstheme="majorBidi"/>
          <w:b/>
        </w:rPr>
        <w:t xml:space="preserve"> </w:t>
      </w:r>
      <w:proofErr w:type="spellStart"/>
      <w:r w:rsidR="00511AB0">
        <w:rPr>
          <w:rFonts w:asciiTheme="majorBidi" w:hAnsiTheme="majorBidi" w:cstheme="majorBidi"/>
          <w:b/>
          <w:lang w:val="en-US"/>
        </w:rPr>
        <w:t>kartu</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w:t>
      </w:r>
      <w:r w:rsidR="00A17CC8">
        <w:rPr>
          <w:rFonts w:asciiTheme="majorBidi" w:hAnsiTheme="majorBidi" w:cstheme="majorBidi"/>
          <w:b/>
          <w:lang w:val="en-US"/>
        </w:rPr>
        <w:t>ata</w:t>
      </w:r>
      <w:proofErr w:type="spellEnd"/>
      <w:r w:rsidR="008B22CE">
        <w:rPr>
          <w:rFonts w:asciiTheme="majorBidi" w:hAnsiTheme="majorBidi" w:cstheme="majorBidi"/>
          <w:b/>
        </w:rPr>
        <w:t>.</w:t>
      </w:r>
    </w:p>
    <w:p w:rsidR="00511AB0" w:rsidRDefault="008A7007" w:rsidP="00511AB0">
      <w:pPr>
        <w:pStyle w:val="ListParagraph"/>
        <w:spacing w:line="480" w:lineRule="auto"/>
        <w:ind w:left="0" w:firstLine="709"/>
        <w:jc w:val="both"/>
        <w:rPr>
          <w:bCs/>
          <w:lang w:val="sv-SE"/>
        </w:rPr>
      </w:pPr>
      <w:r>
        <w:rPr>
          <w:bCs/>
          <w:lang w:val="sv-SE"/>
        </w:rPr>
        <w:t>Adapun peningkatan</w:t>
      </w:r>
      <w:r w:rsidR="0054682B">
        <w:rPr>
          <w:bCs/>
          <w:lang w:val="sv-SE"/>
        </w:rPr>
        <w:t xml:space="preserve"> kemampuan mambaca </w:t>
      </w:r>
      <w:proofErr w:type="spellStart"/>
      <w:r>
        <w:rPr>
          <w:bCs/>
          <w:lang w:val="en-US"/>
        </w:rPr>
        <w:t>murid</w:t>
      </w:r>
      <w:proofErr w:type="spellEnd"/>
      <w:r w:rsidR="00A17CC8">
        <w:rPr>
          <w:bCs/>
        </w:rPr>
        <w:t xml:space="preserve"> </w:t>
      </w:r>
      <w:proofErr w:type="spellStart"/>
      <w:r w:rsidR="00A17CC8">
        <w:rPr>
          <w:bCs/>
          <w:lang w:val="en-US"/>
        </w:rPr>
        <w:t>disleksia</w:t>
      </w:r>
      <w:proofErr w:type="spellEnd"/>
      <w:r w:rsidR="002F356E">
        <w:rPr>
          <w:bCs/>
          <w:lang w:val="sv-SE"/>
        </w:rPr>
        <w:t xml:space="preserve"> K</w:t>
      </w:r>
      <w:r w:rsidR="0054682B">
        <w:rPr>
          <w:bCs/>
          <w:lang w:val="sv-SE"/>
        </w:rPr>
        <w:t xml:space="preserve">elas </w:t>
      </w:r>
      <w:r w:rsidR="00A17CC8">
        <w:rPr>
          <w:bCs/>
        </w:rPr>
        <w:t>I</w:t>
      </w:r>
      <w:r w:rsidR="00A17CC8">
        <w:rPr>
          <w:bCs/>
          <w:lang w:val="en-US"/>
        </w:rPr>
        <w:t>I</w:t>
      </w:r>
      <w:r w:rsidR="0054682B">
        <w:rPr>
          <w:bCs/>
          <w:lang w:val="sv-SE"/>
        </w:rPr>
        <w:t xml:space="preserve"> di </w:t>
      </w:r>
      <w:r w:rsidR="00F25467">
        <w:t>SD</w:t>
      </w:r>
      <w:r w:rsidR="00F25467">
        <w:rPr>
          <w:lang w:val="en-US"/>
        </w:rPr>
        <w:t xml:space="preserve"> </w:t>
      </w:r>
      <w:proofErr w:type="spellStart"/>
      <w:r w:rsidR="00F25467">
        <w:rPr>
          <w:lang w:val="en-US"/>
        </w:rPr>
        <w:t>Inpres</w:t>
      </w:r>
      <w:proofErr w:type="spellEnd"/>
      <w:r w:rsidR="00F25467">
        <w:rPr>
          <w:lang w:val="en-US"/>
        </w:rPr>
        <w:t xml:space="preserve"> </w:t>
      </w:r>
      <w:proofErr w:type="spellStart"/>
      <w:r w:rsidR="00F25467">
        <w:rPr>
          <w:lang w:val="en-US"/>
        </w:rPr>
        <w:t>Maccini</w:t>
      </w:r>
      <w:proofErr w:type="spellEnd"/>
      <w:r w:rsidR="00F25467">
        <w:rPr>
          <w:lang w:val="en-US"/>
        </w:rPr>
        <w:t xml:space="preserve"> </w:t>
      </w:r>
      <w:proofErr w:type="spellStart"/>
      <w:r w:rsidR="00F25467">
        <w:rPr>
          <w:lang w:val="en-US"/>
        </w:rPr>
        <w:t>Baru</w:t>
      </w:r>
      <w:proofErr w:type="spellEnd"/>
      <w:r w:rsidR="00F25467">
        <w:rPr>
          <w:lang w:val="en-US"/>
        </w:rPr>
        <w:t xml:space="preserve"> Makassar</w:t>
      </w:r>
      <w:r>
        <w:rPr>
          <w:bCs/>
          <w:lang w:val="sv-SE"/>
        </w:rPr>
        <w:t xml:space="preserve"> sebelum dan setelah penerapan</w:t>
      </w:r>
      <w:r w:rsidR="0054682B">
        <w:rPr>
          <w:bCs/>
          <w:lang w:val="sv-SE"/>
        </w:rPr>
        <w:t xml:space="preserve"> </w:t>
      </w:r>
      <w:r w:rsidR="00DA2F2C">
        <w:rPr>
          <w:bCs/>
        </w:rPr>
        <w:t>me</w:t>
      </w:r>
      <w:proofErr w:type="spellStart"/>
      <w:r w:rsidR="00DA2F2C">
        <w:rPr>
          <w:bCs/>
          <w:lang w:val="en-US"/>
        </w:rPr>
        <w:t>dia</w:t>
      </w:r>
      <w:proofErr w:type="spellEnd"/>
      <w:r w:rsidR="00DA2F2C">
        <w:rPr>
          <w:bCs/>
          <w:lang w:val="en-US"/>
        </w:rPr>
        <w:t xml:space="preserve"> </w:t>
      </w:r>
      <w:proofErr w:type="spellStart"/>
      <w:r w:rsidR="00DA2F2C">
        <w:rPr>
          <w:bCs/>
          <w:lang w:val="en-US"/>
        </w:rPr>
        <w:t>kartu</w:t>
      </w:r>
      <w:proofErr w:type="spellEnd"/>
      <w:r w:rsidR="00DA2F2C">
        <w:rPr>
          <w:bCs/>
          <w:lang w:val="en-US"/>
        </w:rPr>
        <w:t xml:space="preserve"> </w:t>
      </w:r>
      <w:proofErr w:type="spellStart"/>
      <w:r w:rsidR="00DA2F2C">
        <w:rPr>
          <w:bCs/>
          <w:lang w:val="en-US"/>
        </w:rPr>
        <w:t>kata</w:t>
      </w:r>
      <w:proofErr w:type="spellEnd"/>
      <w:r w:rsidR="00DA2F2C">
        <w:rPr>
          <w:bCs/>
          <w:lang w:val="sv-SE"/>
        </w:rPr>
        <w:t xml:space="preserve"> </w:t>
      </w:r>
      <w:r w:rsidR="0054682B">
        <w:rPr>
          <w:bCs/>
          <w:lang w:val="sv-SE"/>
        </w:rPr>
        <w:t>berdasarkan urutan subyek penelitian yang dapat di lihat dalam tabel rekapitu</w:t>
      </w:r>
      <w:r w:rsidR="00DA2F2C">
        <w:rPr>
          <w:bCs/>
          <w:lang w:val="sv-SE"/>
        </w:rPr>
        <w:t>lasi data kemampuan berikut ini</w:t>
      </w:r>
      <w:r w:rsidR="0054682B">
        <w:rPr>
          <w:bCs/>
          <w:lang w:val="sv-SE"/>
        </w:rPr>
        <w:t>:</w:t>
      </w:r>
    </w:p>
    <w:p w:rsidR="00511AB0" w:rsidRDefault="00511AB0" w:rsidP="00511AB0">
      <w:pPr>
        <w:pStyle w:val="ListParagraph"/>
        <w:spacing w:line="480" w:lineRule="auto"/>
        <w:ind w:left="0" w:firstLine="709"/>
        <w:jc w:val="both"/>
        <w:rPr>
          <w:bCs/>
          <w:lang w:val="sv-SE"/>
        </w:rPr>
      </w:pPr>
    </w:p>
    <w:p w:rsidR="004D79CB" w:rsidRPr="008A7007" w:rsidRDefault="004D79CB" w:rsidP="008A7007">
      <w:pPr>
        <w:jc w:val="both"/>
        <w:rPr>
          <w:bCs/>
          <w:lang w:val="sv-SE"/>
        </w:rPr>
      </w:pPr>
    </w:p>
    <w:p w:rsidR="009419C3" w:rsidRDefault="00AE6F06" w:rsidP="004D79CB">
      <w:pPr>
        <w:pStyle w:val="ListParagraph"/>
        <w:ind w:left="1134" w:hanging="1134"/>
        <w:jc w:val="both"/>
        <w:rPr>
          <w:b/>
          <w:bCs/>
          <w:lang w:val="en-US"/>
        </w:rPr>
      </w:pPr>
      <w:r>
        <w:rPr>
          <w:b/>
          <w:bCs/>
          <w:lang w:val="sv-SE"/>
        </w:rPr>
        <w:t>Tabel 4.3</w:t>
      </w:r>
      <w:r w:rsidR="008B22CE" w:rsidRPr="002F633F">
        <w:rPr>
          <w:b/>
          <w:bCs/>
          <w:lang w:val="sv-SE"/>
        </w:rPr>
        <w:t xml:space="preserve">. </w:t>
      </w:r>
      <w:r w:rsidR="00835E77">
        <w:rPr>
          <w:b/>
          <w:bCs/>
        </w:rPr>
        <w:t>Pe</w:t>
      </w:r>
      <w:proofErr w:type="spellStart"/>
      <w:r w:rsidR="00835E77">
        <w:rPr>
          <w:b/>
          <w:bCs/>
          <w:lang w:val="en-US"/>
        </w:rPr>
        <w:t>ningkatan</w:t>
      </w:r>
      <w:proofErr w:type="spellEnd"/>
      <w:r w:rsidR="0049273F" w:rsidRPr="002F633F">
        <w:rPr>
          <w:b/>
          <w:bCs/>
        </w:rPr>
        <w:t xml:space="preserve"> </w:t>
      </w:r>
      <w:r w:rsidR="00835E77">
        <w:rPr>
          <w:b/>
          <w:bCs/>
          <w:lang w:val="sv-SE"/>
        </w:rPr>
        <w:t>d</w:t>
      </w:r>
      <w:r w:rsidR="0054682B" w:rsidRPr="002F633F">
        <w:rPr>
          <w:b/>
          <w:bCs/>
          <w:lang w:val="sv-SE"/>
        </w:rPr>
        <w:t xml:space="preserve">ata </w:t>
      </w:r>
      <w:r w:rsidR="00835E77">
        <w:rPr>
          <w:b/>
          <w:bCs/>
          <w:lang w:val="en-US"/>
        </w:rPr>
        <w:t>k</w:t>
      </w:r>
      <w:r w:rsidR="0054682B" w:rsidRPr="002F633F">
        <w:rPr>
          <w:b/>
          <w:bCs/>
        </w:rPr>
        <w:t>ema</w:t>
      </w:r>
      <w:r w:rsidR="0054682B" w:rsidRPr="002F633F">
        <w:rPr>
          <w:b/>
          <w:bCs/>
          <w:lang w:val="sv-SE"/>
        </w:rPr>
        <w:t>m</w:t>
      </w:r>
      <w:r w:rsidR="00835E77">
        <w:rPr>
          <w:b/>
          <w:bCs/>
        </w:rPr>
        <w:t xml:space="preserve">puan </w:t>
      </w:r>
      <w:r w:rsidR="00835E77">
        <w:rPr>
          <w:b/>
          <w:bCs/>
          <w:lang w:val="en-US"/>
        </w:rPr>
        <w:t>m</w:t>
      </w:r>
      <w:r w:rsidR="0054682B" w:rsidRPr="002F633F">
        <w:rPr>
          <w:b/>
          <w:bCs/>
        </w:rPr>
        <w:t>embaca</w:t>
      </w:r>
      <w:r w:rsidR="00835E77">
        <w:rPr>
          <w:b/>
          <w:bCs/>
          <w:lang w:val="en-ID"/>
        </w:rPr>
        <w:t xml:space="preserve"> </w:t>
      </w:r>
      <w:proofErr w:type="spellStart"/>
      <w:r w:rsidR="00835E77">
        <w:rPr>
          <w:b/>
          <w:bCs/>
          <w:lang w:val="en-ID"/>
        </w:rPr>
        <w:t>p</w:t>
      </w:r>
      <w:r w:rsidR="0054682B" w:rsidRPr="002F633F">
        <w:rPr>
          <w:b/>
          <w:bCs/>
          <w:lang w:val="en-ID"/>
        </w:rPr>
        <w:t>ermulaan</w:t>
      </w:r>
      <w:proofErr w:type="spellEnd"/>
      <w:r w:rsidR="0054682B" w:rsidRPr="002F633F">
        <w:rPr>
          <w:b/>
          <w:bCs/>
        </w:rPr>
        <w:t xml:space="preserve"> </w:t>
      </w:r>
      <w:r w:rsidR="00835E77">
        <w:rPr>
          <w:b/>
          <w:bCs/>
          <w:lang w:val="sv-SE"/>
        </w:rPr>
        <w:t>s</w:t>
      </w:r>
      <w:r w:rsidR="008B22CE" w:rsidRPr="002F633F">
        <w:rPr>
          <w:b/>
          <w:bCs/>
          <w:lang w:val="sv-SE"/>
        </w:rPr>
        <w:t xml:space="preserve">ubyek </w:t>
      </w:r>
      <w:r w:rsidR="00FB7D4D" w:rsidRPr="002F633F">
        <w:rPr>
          <w:b/>
          <w:bCs/>
        </w:rPr>
        <w:t xml:space="preserve"> </w:t>
      </w:r>
      <w:r w:rsidR="00CF1CE5">
        <w:rPr>
          <w:b/>
          <w:bCs/>
          <w:lang w:val="en-US"/>
        </w:rPr>
        <w:t>R</w:t>
      </w:r>
      <w:r w:rsidR="00DA2F2C">
        <w:rPr>
          <w:b/>
          <w:bCs/>
          <w:lang w:val="en-US"/>
        </w:rPr>
        <w:t>A</w:t>
      </w:r>
      <w:r w:rsidR="0049273F" w:rsidRPr="002F633F">
        <w:rPr>
          <w:b/>
          <w:bCs/>
        </w:rPr>
        <w:t xml:space="preserve"> </w:t>
      </w:r>
      <w:r w:rsidR="00835E77">
        <w:rPr>
          <w:b/>
          <w:bCs/>
          <w:lang w:val="sv-SE"/>
        </w:rPr>
        <w:t>sebelum dan setelah penerapan</w:t>
      </w:r>
      <w:r w:rsidR="0054682B" w:rsidRPr="002F633F">
        <w:rPr>
          <w:b/>
          <w:bCs/>
        </w:rPr>
        <w:t xml:space="preserve"> </w:t>
      </w:r>
      <w:r w:rsidR="00835E77">
        <w:rPr>
          <w:b/>
          <w:bCs/>
          <w:lang w:val="sv-SE"/>
        </w:rPr>
        <w:t>k</w:t>
      </w:r>
      <w:proofErr w:type="spellStart"/>
      <w:r w:rsidR="00835E77">
        <w:rPr>
          <w:b/>
          <w:bCs/>
          <w:lang w:val="en-US"/>
        </w:rPr>
        <w:t>artu</w:t>
      </w:r>
      <w:proofErr w:type="spellEnd"/>
      <w:r w:rsidR="00835E77">
        <w:rPr>
          <w:b/>
          <w:bCs/>
          <w:lang w:val="en-US"/>
        </w:rPr>
        <w:t xml:space="preserve"> </w:t>
      </w:r>
      <w:proofErr w:type="spellStart"/>
      <w:r w:rsidR="00835E77">
        <w:rPr>
          <w:b/>
          <w:bCs/>
          <w:lang w:val="en-US"/>
        </w:rPr>
        <w:t>k</w:t>
      </w:r>
      <w:r w:rsidR="00A17CC8">
        <w:rPr>
          <w:b/>
          <w:bCs/>
          <w:lang w:val="en-US"/>
        </w:rPr>
        <w:t>ata</w:t>
      </w:r>
      <w:proofErr w:type="spellEnd"/>
    </w:p>
    <w:p w:rsidR="005730D8" w:rsidRPr="009419C3" w:rsidRDefault="005730D8" w:rsidP="00D55604">
      <w:pPr>
        <w:pStyle w:val="ListParagraph"/>
        <w:ind w:left="1843" w:hanging="1134"/>
        <w:jc w:val="both"/>
        <w:rPr>
          <w:bCs/>
          <w:lang w:val="en-US"/>
        </w:rPr>
      </w:pPr>
    </w:p>
    <w:tbl>
      <w:tblPr>
        <w:tblStyle w:val="TableGrid"/>
        <w:tblW w:w="8222" w:type="dxa"/>
        <w:tblInd w:w="108" w:type="dxa"/>
        <w:tblLook w:val="04A0"/>
      </w:tblPr>
      <w:tblGrid>
        <w:gridCol w:w="1431"/>
        <w:gridCol w:w="2153"/>
        <w:gridCol w:w="2033"/>
        <w:gridCol w:w="2605"/>
      </w:tblGrid>
      <w:tr w:rsidR="001E3B9C" w:rsidTr="004E09C2">
        <w:trPr>
          <w:trHeight w:val="442"/>
        </w:trPr>
        <w:tc>
          <w:tcPr>
            <w:tcW w:w="1431" w:type="dxa"/>
            <w:tcBorders>
              <w:bottom w:val="single" w:sz="4" w:space="0" w:color="auto"/>
              <w:right w:val="nil"/>
            </w:tcBorders>
          </w:tcPr>
          <w:p w:rsidR="001E3B9C" w:rsidRPr="005A0162" w:rsidRDefault="001E3B9C" w:rsidP="004E09C2">
            <w:pPr>
              <w:pStyle w:val="ListParagraph"/>
              <w:ind w:left="0"/>
              <w:jc w:val="both"/>
              <w:rPr>
                <w:bCs/>
                <w:sz w:val="24"/>
                <w:szCs w:val="24"/>
              </w:rPr>
            </w:pPr>
            <w:r>
              <w:rPr>
                <w:bCs/>
                <w:sz w:val="24"/>
                <w:szCs w:val="24"/>
                <w:lang w:val="en-US"/>
              </w:rPr>
              <w:t xml:space="preserve"> </w:t>
            </w:r>
            <w:r>
              <w:rPr>
                <w:bCs/>
                <w:sz w:val="24"/>
                <w:szCs w:val="24"/>
              </w:rPr>
              <w:t>No.</w:t>
            </w:r>
          </w:p>
        </w:tc>
        <w:tc>
          <w:tcPr>
            <w:tcW w:w="2153" w:type="dxa"/>
            <w:tcBorders>
              <w:left w:val="nil"/>
              <w:right w:val="nil"/>
            </w:tcBorders>
          </w:tcPr>
          <w:p w:rsidR="001E3B9C" w:rsidRDefault="001E3B9C" w:rsidP="004E09C2">
            <w:pPr>
              <w:pStyle w:val="ListParagraph"/>
              <w:ind w:left="0"/>
              <w:jc w:val="both"/>
              <w:rPr>
                <w:bCs/>
              </w:rPr>
            </w:pPr>
            <w:r>
              <w:rPr>
                <w:bCs/>
              </w:rPr>
              <w:t xml:space="preserve">    Perlakuan </w:t>
            </w:r>
          </w:p>
        </w:tc>
        <w:tc>
          <w:tcPr>
            <w:tcW w:w="2033" w:type="dxa"/>
            <w:tcBorders>
              <w:left w:val="nil"/>
              <w:right w:val="nil"/>
            </w:tcBorders>
          </w:tcPr>
          <w:p w:rsidR="001E3B9C" w:rsidRDefault="001E3B9C" w:rsidP="004E09C2">
            <w:pPr>
              <w:pStyle w:val="ListParagraph"/>
              <w:ind w:left="0"/>
              <w:jc w:val="both"/>
              <w:rPr>
                <w:bCs/>
              </w:rPr>
            </w:pPr>
            <w:r>
              <w:rPr>
                <w:bCs/>
              </w:rPr>
              <w:t xml:space="preserve">     Nilai </w:t>
            </w:r>
          </w:p>
        </w:tc>
        <w:tc>
          <w:tcPr>
            <w:tcW w:w="2605" w:type="dxa"/>
            <w:tcBorders>
              <w:left w:val="nil"/>
            </w:tcBorders>
          </w:tcPr>
          <w:p w:rsidR="001E3B9C" w:rsidRPr="004D79CB" w:rsidRDefault="00F832F8" w:rsidP="004E09C2">
            <w:pPr>
              <w:pStyle w:val="ListParagraph"/>
              <w:ind w:left="0"/>
              <w:jc w:val="center"/>
              <w:rPr>
                <w:bCs/>
                <w:lang w:val="en-US"/>
              </w:rPr>
            </w:pPr>
            <w:r>
              <w:rPr>
                <w:bCs/>
              </w:rPr>
              <w:t>Kategori</w:t>
            </w:r>
          </w:p>
        </w:tc>
      </w:tr>
      <w:tr w:rsidR="001E3B9C" w:rsidTr="004E09C2">
        <w:trPr>
          <w:trHeight w:val="562"/>
        </w:trPr>
        <w:tc>
          <w:tcPr>
            <w:tcW w:w="1431" w:type="dxa"/>
            <w:tcBorders>
              <w:top w:val="single" w:sz="4" w:space="0" w:color="auto"/>
              <w:bottom w:val="single" w:sz="4" w:space="0" w:color="auto"/>
              <w:right w:val="nil"/>
            </w:tcBorders>
          </w:tcPr>
          <w:p w:rsidR="001E3B9C" w:rsidRDefault="001E3B9C" w:rsidP="004E09C2">
            <w:pPr>
              <w:pStyle w:val="ListParagraph"/>
              <w:ind w:left="0"/>
              <w:jc w:val="both"/>
              <w:rPr>
                <w:bCs/>
              </w:rPr>
            </w:pPr>
          </w:p>
          <w:p w:rsidR="001E3B9C" w:rsidRDefault="001E3B9C" w:rsidP="004E09C2">
            <w:pPr>
              <w:pStyle w:val="ListParagraph"/>
              <w:ind w:left="0"/>
              <w:jc w:val="both"/>
              <w:rPr>
                <w:bCs/>
              </w:rPr>
            </w:pPr>
            <w:r>
              <w:rPr>
                <w:bCs/>
                <w:lang w:val="en-US"/>
              </w:rPr>
              <w:t xml:space="preserve">  </w:t>
            </w:r>
            <w:r>
              <w:rPr>
                <w:bCs/>
              </w:rPr>
              <w:t>1.</w:t>
            </w:r>
          </w:p>
        </w:tc>
        <w:tc>
          <w:tcPr>
            <w:tcW w:w="2153" w:type="dxa"/>
            <w:tcBorders>
              <w:left w:val="nil"/>
              <w:right w:val="nil"/>
            </w:tcBorders>
          </w:tcPr>
          <w:p w:rsidR="001E3B9C" w:rsidRDefault="001E3B9C" w:rsidP="004E09C2">
            <w:pPr>
              <w:pStyle w:val="ListParagraph"/>
              <w:ind w:left="0"/>
              <w:jc w:val="both"/>
              <w:rPr>
                <w:bCs/>
              </w:rPr>
            </w:pPr>
            <w:r>
              <w:rPr>
                <w:bCs/>
              </w:rPr>
              <w:t xml:space="preserve">   </w:t>
            </w:r>
          </w:p>
          <w:p w:rsidR="001E3B9C" w:rsidRDefault="0015639E" w:rsidP="004E09C2">
            <w:pPr>
              <w:pStyle w:val="ListParagraph"/>
              <w:ind w:left="0"/>
              <w:jc w:val="both"/>
              <w:rPr>
                <w:bCs/>
              </w:rPr>
            </w:pPr>
            <w:r>
              <w:rPr>
                <w:bCs/>
                <w:lang w:val="en-US"/>
              </w:rPr>
              <w:t xml:space="preserve"> </w:t>
            </w:r>
            <w:r w:rsidR="001E3B9C">
              <w:rPr>
                <w:bCs/>
              </w:rPr>
              <w:t>Sebelum</w:t>
            </w:r>
          </w:p>
        </w:tc>
        <w:tc>
          <w:tcPr>
            <w:tcW w:w="2033" w:type="dxa"/>
            <w:tcBorders>
              <w:left w:val="nil"/>
              <w:right w:val="nil"/>
            </w:tcBorders>
          </w:tcPr>
          <w:p w:rsidR="001E3B9C" w:rsidRDefault="001E3B9C" w:rsidP="004E09C2">
            <w:pPr>
              <w:pStyle w:val="ListParagraph"/>
              <w:ind w:left="0"/>
              <w:jc w:val="both"/>
              <w:rPr>
                <w:bCs/>
              </w:rPr>
            </w:pPr>
            <w:r>
              <w:rPr>
                <w:bCs/>
              </w:rPr>
              <w:t xml:space="preserve">     </w:t>
            </w:r>
          </w:p>
          <w:p w:rsidR="001E3B9C" w:rsidRPr="00CF3ABD" w:rsidRDefault="001E3B9C" w:rsidP="004E09C2">
            <w:pPr>
              <w:pStyle w:val="ListParagraph"/>
              <w:ind w:left="0"/>
              <w:jc w:val="both"/>
              <w:rPr>
                <w:bCs/>
                <w:lang w:val="en-US"/>
              </w:rPr>
            </w:pPr>
            <w:r>
              <w:rPr>
                <w:bCs/>
              </w:rPr>
              <w:t xml:space="preserve">       5</w:t>
            </w:r>
            <w:r w:rsidR="00CF0E3E">
              <w:rPr>
                <w:bCs/>
                <w:lang w:val="en-US"/>
              </w:rPr>
              <w:t>0</w:t>
            </w:r>
          </w:p>
        </w:tc>
        <w:tc>
          <w:tcPr>
            <w:tcW w:w="2605" w:type="dxa"/>
            <w:tcBorders>
              <w:left w:val="nil"/>
            </w:tcBorders>
          </w:tcPr>
          <w:p w:rsidR="001E3B9C" w:rsidRDefault="001E3B9C" w:rsidP="004E09C2">
            <w:pPr>
              <w:pStyle w:val="ListParagraph"/>
              <w:ind w:left="0"/>
              <w:jc w:val="both"/>
              <w:rPr>
                <w:bCs/>
              </w:rPr>
            </w:pPr>
          </w:p>
          <w:p w:rsidR="001E3B9C" w:rsidRPr="00E91912" w:rsidRDefault="001E3B9C" w:rsidP="004E09C2">
            <w:pPr>
              <w:pStyle w:val="ListParagraph"/>
              <w:ind w:left="0"/>
              <w:jc w:val="both"/>
              <w:rPr>
                <w:bCs/>
                <w:lang w:val="en-US"/>
              </w:rPr>
            </w:pPr>
            <w:r>
              <w:rPr>
                <w:bCs/>
                <w:lang w:val="en-US"/>
              </w:rPr>
              <w:t xml:space="preserve">   </w:t>
            </w:r>
            <w:r w:rsidR="00F832F8">
              <w:rPr>
                <w:bCs/>
              </w:rPr>
              <w:t xml:space="preserve">Kurang Mampu </w:t>
            </w:r>
          </w:p>
        </w:tc>
      </w:tr>
      <w:tr w:rsidR="001E3B9C" w:rsidTr="004E09C2">
        <w:trPr>
          <w:trHeight w:val="414"/>
        </w:trPr>
        <w:tc>
          <w:tcPr>
            <w:tcW w:w="1431" w:type="dxa"/>
            <w:tcBorders>
              <w:top w:val="single" w:sz="4" w:space="0" w:color="auto"/>
              <w:right w:val="nil"/>
            </w:tcBorders>
          </w:tcPr>
          <w:p w:rsidR="001E3B9C" w:rsidRDefault="001E3B9C" w:rsidP="004E09C2">
            <w:pPr>
              <w:pStyle w:val="ListParagraph"/>
              <w:ind w:left="0"/>
              <w:jc w:val="both"/>
              <w:rPr>
                <w:bCs/>
              </w:rPr>
            </w:pPr>
            <w:r>
              <w:rPr>
                <w:bCs/>
              </w:rPr>
              <w:t xml:space="preserve"> </w:t>
            </w:r>
          </w:p>
          <w:p w:rsidR="001E3B9C" w:rsidRDefault="001E3B9C" w:rsidP="004E09C2">
            <w:pPr>
              <w:pStyle w:val="ListParagraph"/>
              <w:ind w:left="0"/>
              <w:jc w:val="both"/>
              <w:rPr>
                <w:bCs/>
              </w:rPr>
            </w:pPr>
            <w:r>
              <w:rPr>
                <w:bCs/>
                <w:lang w:val="en-US"/>
              </w:rPr>
              <w:t xml:space="preserve">  </w:t>
            </w:r>
            <w:r>
              <w:rPr>
                <w:bCs/>
              </w:rPr>
              <w:t>2.</w:t>
            </w:r>
          </w:p>
        </w:tc>
        <w:tc>
          <w:tcPr>
            <w:tcW w:w="2153" w:type="dxa"/>
            <w:tcBorders>
              <w:left w:val="nil"/>
              <w:right w:val="nil"/>
            </w:tcBorders>
          </w:tcPr>
          <w:p w:rsidR="001E3B9C" w:rsidRDefault="001E3B9C" w:rsidP="004E09C2">
            <w:pPr>
              <w:pStyle w:val="ListParagraph"/>
              <w:ind w:left="0"/>
              <w:jc w:val="both"/>
              <w:rPr>
                <w:bCs/>
              </w:rPr>
            </w:pPr>
          </w:p>
          <w:p w:rsidR="001E3B9C" w:rsidRDefault="0015639E" w:rsidP="004E09C2">
            <w:pPr>
              <w:pStyle w:val="ListParagraph"/>
              <w:ind w:left="0"/>
              <w:jc w:val="both"/>
              <w:rPr>
                <w:bCs/>
              </w:rPr>
            </w:pPr>
            <w:r>
              <w:rPr>
                <w:bCs/>
                <w:lang w:val="en-US"/>
              </w:rPr>
              <w:t xml:space="preserve"> </w:t>
            </w:r>
            <w:r w:rsidR="001E3B9C">
              <w:rPr>
                <w:bCs/>
              </w:rPr>
              <w:t>Sesudah</w:t>
            </w:r>
          </w:p>
        </w:tc>
        <w:tc>
          <w:tcPr>
            <w:tcW w:w="2033" w:type="dxa"/>
            <w:tcBorders>
              <w:left w:val="nil"/>
              <w:right w:val="nil"/>
            </w:tcBorders>
          </w:tcPr>
          <w:p w:rsidR="001E3B9C" w:rsidRDefault="001E3B9C" w:rsidP="004E09C2">
            <w:pPr>
              <w:pStyle w:val="ListParagraph"/>
              <w:ind w:left="0"/>
              <w:jc w:val="both"/>
              <w:rPr>
                <w:bCs/>
              </w:rPr>
            </w:pPr>
            <w:r>
              <w:rPr>
                <w:bCs/>
              </w:rPr>
              <w:t xml:space="preserve">       </w:t>
            </w:r>
          </w:p>
          <w:p w:rsidR="001E3B9C" w:rsidRPr="00CF3ABD" w:rsidRDefault="001E3B9C" w:rsidP="004E09C2">
            <w:pPr>
              <w:pStyle w:val="ListParagraph"/>
              <w:ind w:left="0"/>
              <w:jc w:val="both"/>
              <w:rPr>
                <w:bCs/>
                <w:lang w:val="en-US"/>
              </w:rPr>
            </w:pPr>
            <w:r>
              <w:rPr>
                <w:bCs/>
              </w:rPr>
              <w:t xml:space="preserve">       7</w:t>
            </w:r>
            <w:r w:rsidR="00CF0E3E">
              <w:rPr>
                <w:bCs/>
                <w:lang w:val="en-US"/>
              </w:rPr>
              <w:t>5</w:t>
            </w:r>
          </w:p>
        </w:tc>
        <w:tc>
          <w:tcPr>
            <w:tcW w:w="2605" w:type="dxa"/>
            <w:tcBorders>
              <w:left w:val="nil"/>
            </w:tcBorders>
          </w:tcPr>
          <w:p w:rsidR="001E3B9C" w:rsidRDefault="001E3B9C" w:rsidP="004E09C2">
            <w:pPr>
              <w:pStyle w:val="ListParagraph"/>
              <w:ind w:left="0"/>
              <w:jc w:val="both"/>
              <w:rPr>
                <w:bCs/>
              </w:rPr>
            </w:pPr>
            <w:r>
              <w:rPr>
                <w:bCs/>
              </w:rPr>
              <w:t xml:space="preserve"> </w:t>
            </w:r>
          </w:p>
          <w:p w:rsidR="001E3B9C" w:rsidRPr="00E91912" w:rsidRDefault="001E3B9C" w:rsidP="004E09C2">
            <w:pPr>
              <w:pStyle w:val="ListParagraph"/>
              <w:ind w:left="0"/>
              <w:jc w:val="both"/>
              <w:rPr>
                <w:bCs/>
                <w:lang w:val="en-US"/>
              </w:rPr>
            </w:pPr>
            <w:r>
              <w:rPr>
                <w:bCs/>
                <w:lang w:val="en-US"/>
              </w:rPr>
              <w:t xml:space="preserve">   </w:t>
            </w:r>
            <w:r>
              <w:rPr>
                <w:bCs/>
              </w:rPr>
              <w:t xml:space="preserve">Mampu   </w:t>
            </w:r>
          </w:p>
        </w:tc>
      </w:tr>
    </w:tbl>
    <w:p w:rsidR="00F832F8" w:rsidRDefault="00AF4A35" w:rsidP="00D55604">
      <w:pPr>
        <w:spacing w:line="480" w:lineRule="auto"/>
        <w:jc w:val="both"/>
        <w:rPr>
          <w:lang w:val="en-US"/>
        </w:rPr>
      </w:pPr>
      <w:r>
        <w:rPr>
          <w:lang w:val="en-US"/>
        </w:rPr>
        <w:t xml:space="preserve">        </w:t>
      </w:r>
    </w:p>
    <w:p w:rsidR="00FE7990" w:rsidRPr="004D79CB" w:rsidRDefault="0054682B" w:rsidP="004D79CB">
      <w:pPr>
        <w:spacing w:line="480" w:lineRule="auto"/>
        <w:ind w:firstLine="630"/>
        <w:jc w:val="both"/>
        <w:rPr>
          <w:lang w:val="en-US"/>
        </w:rPr>
      </w:pPr>
      <w:r>
        <w:t>Berdasarkan tabel</w:t>
      </w:r>
      <w:r w:rsidR="00F832F8">
        <w:rPr>
          <w:lang w:val="en-US"/>
        </w:rPr>
        <w:t xml:space="preserve"> 4.3</w:t>
      </w:r>
      <w:r w:rsidRPr="00233B86">
        <w:t xml:space="preserve"> di atas, dengan melihat skor aspek membaca</w:t>
      </w:r>
      <w:r>
        <w:rPr>
          <w:lang w:val="en-ID"/>
        </w:rPr>
        <w:t xml:space="preserve"> </w:t>
      </w:r>
      <w:proofErr w:type="spellStart"/>
      <w:r>
        <w:rPr>
          <w:lang w:val="en-ID"/>
        </w:rPr>
        <w:t>permulaan</w:t>
      </w:r>
      <w:proofErr w:type="spellEnd"/>
      <w:r w:rsidR="00F832F8">
        <w:t xml:space="preserve"> dapat di</w:t>
      </w:r>
      <w:r w:rsidRPr="00233B86">
        <w:t xml:space="preserve">ketahui bahwa adanya peningkatan </w:t>
      </w:r>
      <w:r>
        <w:t xml:space="preserve">kemampuan membaca pada subyek </w:t>
      </w:r>
      <w:r w:rsidR="0002745C">
        <w:rPr>
          <w:lang w:val="en-US"/>
        </w:rPr>
        <w:t>R</w:t>
      </w:r>
      <w:r w:rsidR="00F832F8">
        <w:rPr>
          <w:lang w:val="en-US"/>
        </w:rPr>
        <w:t>A</w:t>
      </w:r>
      <w:r w:rsidRPr="00233B86">
        <w:t>,</w:t>
      </w:r>
      <w:r>
        <w:rPr>
          <w:lang w:val="en-US"/>
        </w:rPr>
        <w:t xml:space="preserve"> </w:t>
      </w:r>
      <w:r>
        <w:t>di</w:t>
      </w:r>
      <w:r>
        <w:rPr>
          <w:lang w:val="en-US"/>
        </w:rPr>
        <w:t xml:space="preserve"> </w:t>
      </w:r>
      <w:r w:rsidRPr="00233B86">
        <w:t>anta</w:t>
      </w:r>
      <w:r>
        <w:t>ranya</w:t>
      </w:r>
      <w:r>
        <w:rPr>
          <w:lang w:val="en-US"/>
        </w:rPr>
        <w:t xml:space="preserve"> </w:t>
      </w:r>
      <w:r>
        <w:t>dalam</w:t>
      </w:r>
      <w:r>
        <w:rPr>
          <w:lang w:val="en-US"/>
        </w:rPr>
        <w:t xml:space="preserve"> </w:t>
      </w:r>
      <w:r w:rsidR="00F832F8">
        <w:t>aspek membaca huruf</w:t>
      </w:r>
      <w:r w:rsidR="00F832F8">
        <w:rPr>
          <w:lang w:val="en-US"/>
        </w:rPr>
        <w:t xml:space="preserve"> </w:t>
      </w:r>
      <w:proofErr w:type="spellStart"/>
      <w:r w:rsidR="0002745C">
        <w:rPr>
          <w:lang w:val="en-US"/>
        </w:rPr>
        <w:t>dan</w:t>
      </w:r>
      <w:proofErr w:type="spellEnd"/>
      <w:r w:rsidRPr="00233B86">
        <w:t xml:space="preserve"> kata</w:t>
      </w:r>
      <w:r w:rsidR="0002745C">
        <w:rPr>
          <w:lang w:val="en-US"/>
        </w:rPr>
        <w:t>.</w:t>
      </w:r>
      <w:r w:rsidR="004D79CB">
        <w:rPr>
          <w:lang w:val="en-US"/>
        </w:rPr>
        <w:t xml:space="preserve"> </w:t>
      </w:r>
      <w:proofErr w:type="gramStart"/>
      <w:r w:rsidR="004D79CB">
        <w:rPr>
          <w:rFonts w:asciiTheme="majorBidi" w:hAnsiTheme="majorBidi" w:cstheme="majorBidi"/>
          <w:lang w:val="en-US"/>
        </w:rPr>
        <w:t>A</w:t>
      </w:r>
      <w:r w:rsidRPr="00EE5862">
        <w:rPr>
          <w:rFonts w:asciiTheme="majorBidi" w:hAnsiTheme="majorBidi" w:cstheme="majorBidi"/>
        </w:rPr>
        <w:t xml:space="preserve">danya peningkatan kemampuan membaca </w:t>
      </w:r>
      <w:proofErr w:type="spellStart"/>
      <w:r>
        <w:rPr>
          <w:rFonts w:asciiTheme="majorBidi" w:hAnsiTheme="majorBidi" w:cstheme="majorBidi"/>
          <w:lang w:val="en-ID"/>
        </w:rPr>
        <w:t>permulaan</w:t>
      </w:r>
      <w:proofErr w:type="spellEnd"/>
      <w:r>
        <w:rPr>
          <w:rFonts w:asciiTheme="majorBidi" w:hAnsiTheme="majorBidi" w:cstheme="majorBidi"/>
          <w:lang w:val="en-ID"/>
        </w:rPr>
        <w:t xml:space="preserve"> </w:t>
      </w:r>
      <w:r w:rsidRPr="00EE5862">
        <w:rPr>
          <w:rFonts w:asciiTheme="majorBidi" w:hAnsiTheme="majorBidi" w:cstheme="majorBidi"/>
        </w:rPr>
        <w:t xml:space="preserve">pada </w:t>
      </w:r>
      <w:proofErr w:type="spellStart"/>
      <w:r w:rsidR="00835E77">
        <w:rPr>
          <w:rFonts w:asciiTheme="majorBidi" w:hAnsiTheme="majorBidi" w:cstheme="majorBidi"/>
          <w:lang w:val="en-US"/>
        </w:rPr>
        <w:t>murid</w:t>
      </w:r>
      <w:proofErr w:type="spellEnd"/>
      <w:r w:rsidR="00A17CC8">
        <w:rPr>
          <w:rFonts w:asciiTheme="majorBidi" w:hAnsiTheme="majorBidi" w:cstheme="majorBidi"/>
        </w:rPr>
        <w:t xml:space="preserve"> </w:t>
      </w:r>
      <w:proofErr w:type="spellStart"/>
      <w:r w:rsidR="00A17CC8">
        <w:rPr>
          <w:rFonts w:asciiTheme="majorBidi" w:hAnsiTheme="majorBidi" w:cstheme="majorBidi"/>
          <w:lang w:val="en-US"/>
        </w:rPr>
        <w:t>disleksia</w:t>
      </w:r>
      <w:proofErr w:type="spellEnd"/>
      <w:r w:rsidR="002F356E">
        <w:rPr>
          <w:rFonts w:asciiTheme="majorBidi" w:hAnsiTheme="majorBidi" w:cstheme="majorBidi"/>
        </w:rPr>
        <w:t xml:space="preserve"> </w:t>
      </w:r>
      <w:r w:rsidR="002F356E">
        <w:rPr>
          <w:rFonts w:asciiTheme="majorBidi" w:hAnsiTheme="majorBidi" w:cstheme="majorBidi"/>
          <w:lang w:val="en-US"/>
        </w:rPr>
        <w:t>K</w:t>
      </w:r>
      <w:r w:rsidR="00A17CC8">
        <w:rPr>
          <w:rFonts w:asciiTheme="majorBidi" w:hAnsiTheme="majorBidi" w:cstheme="majorBidi"/>
        </w:rPr>
        <w:t>elas I</w:t>
      </w:r>
      <w:r w:rsidR="00A17CC8">
        <w:rPr>
          <w:rFonts w:asciiTheme="majorBidi" w:hAnsiTheme="majorBidi" w:cstheme="majorBidi"/>
          <w:lang w:val="en-US"/>
        </w:rPr>
        <w:t>I</w:t>
      </w:r>
      <w:r w:rsidR="003F54EC">
        <w:rPr>
          <w:rFonts w:asciiTheme="majorBidi" w:hAnsiTheme="majorBidi" w:cstheme="majorBidi"/>
        </w:rPr>
        <w:t xml:space="preserve"> di </w:t>
      </w:r>
      <w:r w:rsidR="00F25467">
        <w:t>SD</w:t>
      </w:r>
      <w:r w:rsidR="00F25467">
        <w:rPr>
          <w:lang w:val="en-US"/>
        </w:rPr>
        <w:t xml:space="preserve"> </w:t>
      </w:r>
      <w:proofErr w:type="spellStart"/>
      <w:r w:rsidR="00F25467">
        <w:rPr>
          <w:lang w:val="en-US"/>
        </w:rPr>
        <w:t>Inpres</w:t>
      </w:r>
      <w:proofErr w:type="spellEnd"/>
      <w:r w:rsidR="00F25467">
        <w:rPr>
          <w:lang w:val="en-US"/>
        </w:rPr>
        <w:t xml:space="preserve"> </w:t>
      </w:r>
      <w:proofErr w:type="spellStart"/>
      <w:r w:rsidR="00F25467">
        <w:rPr>
          <w:lang w:val="en-US"/>
        </w:rPr>
        <w:t>Maccini</w:t>
      </w:r>
      <w:proofErr w:type="spellEnd"/>
      <w:r w:rsidR="00F25467">
        <w:rPr>
          <w:lang w:val="en-US"/>
        </w:rPr>
        <w:t xml:space="preserve"> </w:t>
      </w:r>
      <w:proofErr w:type="spellStart"/>
      <w:r w:rsidR="00F25467">
        <w:rPr>
          <w:lang w:val="en-US"/>
        </w:rPr>
        <w:t>Baru</w:t>
      </w:r>
      <w:proofErr w:type="spellEnd"/>
      <w:r w:rsidR="00F25467">
        <w:rPr>
          <w:lang w:val="en-US"/>
        </w:rPr>
        <w:t xml:space="preserve"> Makassar</w:t>
      </w:r>
      <w:r w:rsidR="00F25467" w:rsidRPr="006A60D5">
        <w:rPr>
          <w:lang w:val="sv-SE"/>
        </w:rPr>
        <w:t xml:space="preserve"> </w:t>
      </w:r>
      <w:r w:rsidRPr="00EE5862">
        <w:rPr>
          <w:rFonts w:asciiTheme="majorBidi" w:hAnsiTheme="majorBidi" w:cstheme="majorBidi"/>
        </w:rPr>
        <w:t>setelah dilakukan dua kali tes,</w:t>
      </w:r>
      <w:r w:rsidR="00835E77">
        <w:rPr>
          <w:rFonts w:asciiTheme="majorBidi" w:hAnsiTheme="majorBidi" w:cstheme="majorBidi"/>
        </w:rPr>
        <w:t xml:space="preserve"> sebelum dan sesudah </w:t>
      </w:r>
      <w:proofErr w:type="spellStart"/>
      <w:r w:rsidR="00835E77">
        <w:rPr>
          <w:rFonts w:asciiTheme="majorBidi" w:hAnsiTheme="majorBidi" w:cstheme="majorBidi"/>
          <w:lang w:val="en-US"/>
        </w:rPr>
        <w:t>penerapan</w:t>
      </w:r>
      <w:proofErr w:type="spellEnd"/>
      <w:r w:rsidR="00423327">
        <w:rPr>
          <w:rFonts w:asciiTheme="majorBidi" w:hAnsiTheme="majorBidi" w:cstheme="majorBidi"/>
        </w:rPr>
        <w:t xml:space="preserve"> </w:t>
      </w:r>
      <w:r w:rsidR="00F832F8">
        <w:rPr>
          <w:rFonts w:asciiTheme="majorBidi" w:hAnsiTheme="majorBidi" w:cstheme="majorBidi"/>
        </w:rPr>
        <w:t>me</w:t>
      </w:r>
      <w:proofErr w:type="spellStart"/>
      <w:r w:rsidR="00F832F8">
        <w:rPr>
          <w:rFonts w:asciiTheme="majorBidi" w:hAnsiTheme="majorBidi" w:cstheme="majorBidi"/>
          <w:lang w:val="en-US"/>
        </w:rPr>
        <w:t>dia</w:t>
      </w:r>
      <w:proofErr w:type="spellEnd"/>
      <w:r w:rsidR="00F832F8">
        <w:rPr>
          <w:rFonts w:asciiTheme="majorBidi" w:hAnsiTheme="majorBidi" w:cstheme="majorBidi"/>
          <w:lang w:val="en-US"/>
        </w:rPr>
        <w:t xml:space="preserve"> </w:t>
      </w:r>
      <w:proofErr w:type="spellStart"/>
      <w:r w:rsidR="00F832F8">
        <w:rPr>
          <w:rFonts w:asciiTheme="majorBidi" w:hAnsiTheme="majorBidi" w:cstheme="majorBidi"/>
          <w:lang w:val="en-US"/>
        </w:rPr>
        <w:t>kartu</w:t>
      </w:r>
      <w:proofErr w:type="spellEnd"/>
      <w:r w:rsidR="00F832F8">
        <w:rPr>
          <w:rFonts w:asciiTheme="majorBidi" w:hAnsiTheme="majorBidi" w:cstheme="majorBidi"/>
          <w:lang w:val="en-US"/>
        </w:rPr>
        <w:t xml:space="preserve"> </w:t>
      </w:r>
      <w:proofErr w:type="spellStart"/>
      <w:r w:rsidR="00F832F8">
        <w:rPr>
          <w:rFonts w:asciiTheme="majorBidi" w:hAnsiTheme="majorBidi" w:cstheme="majorBidi"/>
          <w:lang w:val="en-US"/>
        </w:rPr>
        <w:t>kata</w:t>
      </w:r>
      <w:proofErr w:type="spellEnd"/>
      <w:r w:rsidRPr="00EE5862">
        <w:rPr>
          <w:rFonts w:asciiTheme="majorBidi" w:hAnsiTheme="majorBidi" w:cstheme="majorBidi"/>
        </w:rPr>
        <w:t>.</w:t>
      </w:r>
      <w:proofErr w:type="gramEnd"/>
      <w:r w:rsidRPr="00EE5862">
        <w:rPr>
          <w:rFonts w:asciiTheme="majorBidi" w:hAnsiTheme="majorBidi" w:cstheme="majorBidi"/>
        </w:rPr>
        <w:t xml:space="preserve"> Pada tes awal (</w:t>
      </w:r>
      <w:r w:rsidRPr="00EE5862">
        <w:rPr>
          <w:rFonts w:asciiTheme="majorBidi" w:hAnsiTheme="majorBidi" w:cstheme="majorBidi"/>
          <w:i/>
          <w:iCs/>
        </w:rPr>
        <w:t>pretest</w:t>
      </w:r>
      <w:r w:rsidRPr="00EE5862">
        <w:rPr>
          <w:rFonts w:asciiTheme="majorBidi" w:hAnsiTheme="majorBidi" w:cstheme="majorBidi"/>
        </w:rPr>
        <w:t xml:space="preserve">) atau sebelum </w:t>
      </w:r>
      <w:proofErr w:type="spellStart"/>
      <w:r w:rsidR="00835E77">
        <w:rPr>
          <w:rFonts w:asciiTheme="majorBidi" w:hAnsiTheme="majorBidi" w:cstheme="majorBidi"/>
          <w:lang w:val="en-US"/>
        </w:rPr>
        <w:t>penerapan</w:t>
      </w:r>
      <w:proofErr w:type="spellEnd"/>
      <w:r w:rsidRPr="00EE5862">
        <w:rPr>
          <w:rFonts w:asciiTheme="majorBidi" w:hAnsiTheme="majorBidi" w:cstheme="majorBidi"/>
        </w:rPr>
        <w:t xml:space="preserve"> </w:t>
      </w:r>
      <w:r w:rsidR="00F832F8">
        <w:rPr>
          <w:rFonts w:asciiTheme="majorBidi" w:hAnsiTheme="majorBidi" w:cstheme="majorBidi"/>
          <w:iCs/>
        </w:rPr>
        <w:t>me</w:t>
      </w:r>
      <w:proofErr w:type="spellStart"/>
      <w:r w:rsidR="00F832F8">
        <w:rPr>
          <w:rFonts w:asciiTheme="majorBidi" w:hAnsiTheme="majorBidi" w:cstheme="majorBidi"/>
          <w:iCs/>
          <w:lang w:val="en-US"/>
        </w:rPr>
        <w:t>dia</w:t>
      </w:r>
      <w:proofErr w:type="spellEnd"/>
      <w:r w:rsidR="00F832F8">
        <w:rPr>
          <w:rFonts w:asciiTheme="majorBidi" w:hAnsiTheme="majorBidi" w:cstheme="majorBidi"/>
          <w:iCs/>
          <w:lang w:val="en-US"/>
        </w:rPr>
        <w:t xml:space="preserve"> </w:t>
      </w:r>
      <w:proofErr w:type="spellStart"/>
      <w:r w:rsidR="00F832F8">
        <w:rPr>
          <w:rFonts w:asciiTheme="majorBidi" w:hAnsiTheme="majorBidi" w:cstheme="majorBidi"/>
          <w:iCs/>
          <w:lang w:val="en-US"/>
        </w:rPr>
        <w:t>kartu</w:t>
      </w:r>
      <w:proofErr w:type="spellEnd"/>
      <w:r w:rsidR="00F832F8">
        <w:rPr>
          <w:rFonts w:asciiTheme="majorBidi" w:hAnsiTheme="majorBidi" w:cstheme="majorBidi"/>
          <w:iCs/>
          <w:lang w:val="en-US"/>
        </w:rPr>
        <w:t xml:space="preserve"> </w:t>
      </w:r>
      <w:proofErr w:type="spellStart"/>
      <w:r w:rsidR="00F832F8">
        <w:rPr>
          <w:rFonts w:asciiTheme="majorBidi" w:hAnsiTheme="majorBidi" w:cstheme="majorBidi"/>
          <w:iCs/>
          <w:lang w:val="en-US"/>
        </w:rPr>
        <w:t>kata</w:t>
      </w:r>
      <w:proofErr w:type="spellEnd"/>
      <w:r w:rsidR="00F832F8" w:rsidRPr="00EE5862">
        <w:rPr>
          <w:rFonts w:asciiTheme="majorBidi" w:hAnsiTheme="majorBidi" w:cstheme="majorBidi"/>
          <w:i/>
        </w:rPr>
        <w:t xml:space="preserve"> </w:t>
      </w:r>
      <w:r w:rsidRPr="00EE5862">
        <w:rPr>
          <w:rFonts w:asciiTheme="majorBidi" w:hAnsiTheme="majorBidi" w:cstheme="majorBidi"/>
        </w:rPr>
        <w:t xml:space="preserve">diperoleh nilai </w:t>
      </w:r>
      <w:r w:rsidR="0002745C">
        <w:rPr>
          <w:rFonts w:asciiTheme="majorBidi" w:hAnsiTheme="majorBidi" w:cstheme="majorBidi"/>
          <w:lang w:val="en-US"/>
        </w:rPr>
        <w:t>R</w:t>
      </w:r>
      <w:r w:rsidR="00F832F8">
        <w:rPr>
          <w:rFonts w:asciiTheme="majorBidi" w:hAnsiTheme="majorBidi" w:cstheme="majorBidi"/>
          <w:lang w:val="en-US"/>
        </w:rPr>
        <w:t>A</w:t>
      </w:r>
      <w:r w:rsidR="00F832F8">
        <w:rPr>
          <w:rFonts w:asciiTheme="majorBidi" w:hAnsiTheme="majorBidi" w:cstheme="majorBidi"/>
        </w:rPr>
        <w:t xml:space="preserve"> </w:t>
      </w:r>
      <w:r w:rsidR="00AE6F06">
        <w:rPr>
          <w:rFonts w:asciiTheme="majorBidi" w:hAnsiTheme="majorBidi" w:cstheme="majorBidi"/>
        </w:rPr>
        <w:t>5</w:t>
      </w:r>
      <w:r w:rsidR="00CF0E3E">
        <w:rPr>
          <w:rFonts w:asciiTheme="majorBidi" w:hAnsiTheme="majorBidi" w:cstheme="majorBidi"/>
          <w:lang w:val="en-US"/>
        </w:rPr>
        <w:t>0</w:t>
      </w:r>
      <w:r w:rsidRPr="00EE5862">
        <w:rPr>
          <w:rFonts w:asciiTheme="majorBidi" w:hAnsiTheme="majorBidi" w:cstheme="majorBidi"/>
        </w:rPr>
        <w:t xml:space="preserve">. Dengan demikian jumlah nilai yang diperoleh </w:t>
      </w:r>
      <w:r w:rsidR="00A17CC8">
        <w:rPr>
          <w:rFonts w:asciiTheme="majorBidi" w:hAnsiTheme="majorBidi" w:cstheme="majorBidi"/>
        </w:rPr>
        <w:t xml:space="preserve">pada anak </w:t>
      </w:r>
      <w:proofErr w:type="spellStart"/>
      <w:r w:rsidR="00A17CC8">
        <w:rPr>
          <w:rFonts w:asciiTheme="majorBidi" w:hAnsiTheme="majorBidi" w:cstheme="majorBidi"/>
          <w:lang w:val="en-US"/>
        </w:rPr>
        <w:t>disleksia</w:t>
      </w:r>
      <w:proofErr w:type="spellEnd"/>
      <w:r w:rsidR="00A17CC8">
        <w:rPr>
          <w:rFonts w:asciiTheme="majorBidi" w:hAnsiTheme="majorBidi" w:cstheme="majorBidi"/>
        </w:rPr>
        <w:t xml:space="preserve"> kelas I</w:t>
      </w:r>
      <w:r w:rsidR="00A17CC8">
        <w:rPr>
          <w:rFonts w:asciiTheme="majorBidi" w:hAnsiTheme="majorBidi" w:cstheme="majorBidi"/>
          <w:lang w:val="en-US"/>
        </w:rPr>
        <w:t>I</w:t>
      </w:r>
      <w:r w:rsidR="006B2A3D">
        <w:rPr>
          <w:rFonts w:asciiTheme="majorBidi" w:hAnsiTheme="majorBidi" w:cstheme="majorBidi"/>
        </w:rPr>
        <w:t xml:space="preserve"> di </w:t>
      </w:r>
      <w:r w:rsidR="00F25467">
        <w:t>SD</w:t>
      </w:r>
      <w:r w:rsidR="00F25467">
        <w:rPr>
          <w:lang w:val="en-US"/>
        </w:rPr>
        <w:t xml:space="preserve"> </w:t>
      </w:r>
      <w:proofErr w:type="spellStart"/>
      <w:r w:rsidR="00F25467">
        <w:rPr>
          <w:lang w:val="en-US"/>
        </w:rPr>
        <w:t>Inpres</w:t>
      </w:r>
      <w:proofErr w:type="spellEnd"/>
      <w:r w:rsidR="00F25467">
        <w:rPr>
          <w:lang w:val="en-US"/>
        </w:rPr>
        <w:t xml:space="preserve"> </w:t>
      </w:r>
      <w:proofErr w:type="spellStart"/>
      <w:r w:rsidR="00F25467">
        <w:rPr>
          <w:lang w:val="en-US"/>
        </w:rPr>
        <w:t>Maccini</w:t>
      </w:r>
      <w:proofErr w:type="spellEnd"/>
      <w:r w:rsidR="00F25467">
        <w:rPr>
          <w:lang w:val="en-US"/>
        </w:rPr>
        <w:t xml:space="preserve"> </w:t>
      </w:r>
      <w:proofErr w:type="spellStart"/>
      <w:r w:rsidR="00F25467">
        <w:rPr>
          <w:lang w:val="en-US"/>
        </w:rPr>
        <w:t>Baru</w:t>
      </w:r>
      <w:proofErr w:type="spellEnd"/>
      <w:r w:rsidR="00F25467">
        <w:rPr>
          <w:lang w:val="en-US"/>
        </w:rPr>
        <w:t xml:space="preserve"> Makassar</w:t>
      </w:r>
      <w:r w:rsidR="00F25467" w:rsidRPr="006A60D5">
        <w:rPr>
          <w:lang w:val="sv-SE"/>
        </w:rPr>
        <w:t xml:space="preserve"> </w:t>
      </w:r>
      <w:r w:rsidR="00F832F8">
        <w:rPr>
          <w:rFonts w:asciiTheme="majorBidi" w:hAnsiTheme="majorBidi" w:cstheme="majorBidi"/>
        </w:rPr>
        <w:t xml:space="preserve">adalah </w:t>
      </w:r>
      <w:r w:rsidR="00AE6F06">
        <w:rPr>
          <w:rFonts w:asciiTheme="majorBidi" w:hAnsiTheme="majorBidi" w:cstheme="majorBidi"/>
        </w:rPr>
        <w:t>5</w:t>
      </w:r>
      <w:r w:rsidR="00CF0E3E">
        <w:rPr>
          <w:rFonts w:asciiTheme="majorBidi" w:hAnsiTheme="majorBidi" w:cstheme="majorBidi"/>
          <w:lang w:val="en-US"/>
        </w:rPr>
        <w:t>0</w:t>
      </w:r>
      <w:r w:rsidRPr="00EE5862">
        <w:rPr>
          <w:rFonts w:asciiTheme="majorBidi" w:hAnsiTheme="majorBidi" w:cstheme="majorBidi"/>
        </w:rPr>
        <w:t>. Kemudian pada tes akhir (</w:t>
      </w:r>
      <w:r w:rsidRPr="00EE5862">
        <w:rPr>
          <w:rFonts w:asciiTheme="majorBidi" w:hAnsiTheme="majorBidi" w:cstheme="majorBidi"/>
          <w:i/>
          <w:iCs/>
        </w:rPr>
        <w:t>posttest</w:t>
      </w:r>
      <w:r w:rsidR="00AE6F06">
        <w:rPr>
          <w:rFonts w:asciiTheme="majorBidi" w:hAnsiTheme="majorBidi" w:cstheme="majorBidi"/>
        </w:rPr>
        <w:t>) atau se</w:t>
      </w:r>
      <w:proofErr w:type="spellStart"/>
      <w:r w:rsidR="00AE6F06">
        <w:rPr>
          <w:rFonts w:asciiTheme="majorBidi" w:hAnsiTheme="majorBidi" w:cstheme="majorBidi"/>
          <w:lang w:val="en-US"/>
        </w:rPr>
        <w:t>telah</w:t>
      </w:r>
      <w:proofErr w:type="spellEnd"/>
      <w:r w:rsidR="00423327">
        <w:rPr>
          <w:rFonts w:asciiTheme="majorBidi" w:hAnsiTheme="majorBidi" w:cstheme="majorBidi"/>
        </w:rPr>
        <w:t xml:space="preserve"> </w:t>
      </w:r>
      <w:proofErr w:type="spellStart"/>
      <w:r w:rsidR="00835E77">
        <w:rPr>
          <w:rFonts w:asciiTheme="majorBidi" w:hAnsiTheme="majorBidi" w:cstheme="majorBidi"/>
          <w:lang w:val="en-US"/>
        </w:rPr>
        <w:t>penerapan</w:t>
      </w:r>
      <w:proofErr w:type="spellEnd"/>
      <w:r w:rsidR="00423327">
        <w:rPr>
          <w:rFonts w:asciiTheme="majorBidi" w:hAnsiTheme="majorBidi" w:cstheme="majorBidi"/>
        </w:rPr>
        <w:t xml:space="preserve"> </w:t>
      </w:r>
      <w:r w:rsidR="00F832F8">
        <w:rPr>
          <w:rFonts w:asciiTheme="majorBidi" w:hAnsiTheme="majorBidi" w:cstheme="majorBidi"/>
        </w:rPr>
        <w:t>me</w:t>
      </w:r>
      <w:proofErr w:type="spellStart"/>
      <w:r w:rsidR="00F832F8">
        <w:rPr>
          <w:rFonts w:asciiTheme="majorBidi" w:hAnsiTheme="majorBidi" w:cstheme="majorBidi"/>
          <w:lang w:val="en-US"/>
        </w:rPr>
        <w:t>dia</w:t>
      </w:r>
      <w:proofErr w:type="spellEnd"/>
      <w:r w:rsidR="00F832F8">
        <w:rPr>
          <w:rFonts w:asciiTheme="majorBidi" w:hAnsiTheme="majorBidi" w:cstheme="majorBidi"/>
          <w:lang w:val="en-US"/>
        </w:rPr>
        <w:t xml:space="preserve"> </w:t>
      </w:r>
      <w:proofErr w:type="spellStart"/>
      <w:r w:rsidR="00F832F8">
        <w:rPr>
          <w:rFonts w:asciiTheme="majorBidi" w:hAnsiTheme="majorBidi" w:cstheme="majorBidi"/>
          <w:lang w:val="en-US"/>
        </w:rPr>
        <w:t>kartu</w:t>
      </w:r>
      <w:proofErr w:type="spellEnd"/>
      <w:r w:rsidR="00F832F8">
        <w:rPr>
          <w:rFonts w:asciiTheme="majorBidi" w:hAnsiTheme="majorBidi" w:cstheme="majorBidi"/>
          <w:lang w:val="en-US"/>
        </w:rPr>
        <w:t xml:space="preserve"> </w:t>
      </w:r>
      <w:proofErr w:type="spellStart"/>
      <w:r w:rsidR="00F832F8">
        <w:rPr>
          <w:rFonts w:asciiTheme="majorBidi" w:hAnsiTheme="majorBidi" w:cstheme="majorBidi"/>
          <w:lang w:val="en-US"/>
        </w:rPr>
        <w:t>kata</w:t>
      </w:r>
      <w:proofErr w:type="spellEnd"/>
      <w:r w:rsidR="00835E77">
        <w:rPr>
          <w:rFonts w:asciiTheme="majorBidi" w:hAnsiTheme="majorBidi" w:cstheme="majorBidi"/>
          <w:lang w:val="en-US"/>
        </w:rPr>
        <w:t xml:space="preserve"> </w:t>
      </w:r>
      <w:proofErr w:type="spellStart"/>
      <w:r w:rsidR="00835E77">
        <w:rPr>
          <w:rFonts w:asciiTheme="majorBidi" w:hAnsiTheme="majorBidi" w:cstheme="majorBidi"/>
          <w:lang w:val="en-US"/>
        </w:rPr>
        <w:t>murid</w:t>
      </w:r>
      <w:proofErr w:type="spellEnd"/>
      <w:r>
        <w:rPr>
          <w:rFonts w:asciiTheme="majorBidi" w:hAnsiTheme="majorBidi" w:cstheme="majorBidi"/>
        </w:rPr>
        <w:t xml:space="preserve"> memperoleh nilai, yakni </w:t>
      </w:r>
      <w:r w:rsidR="0002745C">
        <w:rPr>
          <w:rFonts w:asciiTheme="majorBidi" w:hAnsiTheme="majorBidi" w:cstheme="majorBidi"/>
          <w:lang w:val="en-US"/>
        </w:rPr>
        <w:t>R</w:t>
      </w:r>
      <w:r w:rsidR="00F832F8">
        <w:rPr>
          <w:rFonts w:asciiTheme="majorBidi" w:hAnsiTheme="majorBidi" w:cstheme="majorBidi"/>
          <w:lang w:val="en-US"/>
        </w:rPr>
        <w:t>A</w:t>
      </w:r>
      <w:r w:rsidR="00F832F8">
        <w:rPr>
          <w:rFonts w:asciiTheme="majorBidi" w:hAnsiTheme="majorBidi" w:cstheme="majorBidi"/>
        </w:rPr>
        <w:t xml:space="preserve"> </w:t>
      </w:r>
      <w:r w:rsidR="00F832F8">
        <w:rPr>
          <w:rFonts w:asciiTheme="majorBidi" w:hAnsiTheme="majorBidi" w:cstheme="majorBidi"/>
          <w:lang w:val="en-US"/>
        </w:rPr>
        <w:t>7</w:t>
      </w:r>
      <w:r w:rsidR="00CF0E3E">
        <w:rPr>
          <w:rFonts w:asciiTheme="majorBidi" w:hAnsiTheme="majorBidi" w:cstheme="majorBidi"/>
          <w:lang w:val="en-US"/>
        </w:rPr>
        <w:t>5</w:t>
      </w:r>
      <w:r w:rsidR="006B2A3D">
        <w:rPr>
          <w:rFonts w:asciiTheme="majorBidi" w:hAnsiTheme="majorBidi" w:cstheme="majorBidi"/>
        </w:rPr>
        <w:t xml:space="preserve">. </w:t>
      </w:r>
      <w:r w:rsidRPr="00EE5862">
        <w:rPr>
          <w:rFonts w:asciiTheme="majorBidi" w:hAnsiTheme="majorBidi" w:cstheme="majorBidi"/>
        </w:rPr>
        <w:t xml:space="preserve">Dengan demikian jumlah nilai yang diperoleh </w:t>
      </w:r>
      <w:r w:rsidR="00835E77">
        <w:rPr>
          <w:rFonts w:asciiTheme="majorBidi" w:hAnsiTheme="majorBidi" w:cstheme="majorBidi"/>
        </w:rPr>
        <w:t>pada</w:t>
      </w:r>
      <w:r w:rsidR="00835E77">
        <w:rPr>
          <w:rFonts w:asciiTheme="majorBidi" w:hAnsiTheme="majorBidi" w:cstheme="majorBidi"/>
          <w:lang w:val="en-US"/>
        </w:rPr>
        <w:t xml:space="preserve"> </w:t>
      </w:r>
      <w:proofErr w:type="spellStart"/>
      <w:r w:rsidR="00835E77">
        <w:rPr>
          <w:rFonts w:asciiTheme="majorBidi" w:hAnsiTheme="majorBidi" w:cstheme="majorBidi"/>
          <w:lang w:val="en-US"/>
        </w:rPr>
        <w:t>murid</w:t>
      </w:r>
      <w:proofErr w:type="spellEnd"/>
      <w:r w:rsidR="00A17CC8">
        <w:rPr>
          <w:rFonts w:asciiTheme="majorBidi" w:hAnsiTheme="majorBidi" w:cstheme="majorBidi"/>
        </w:rPr>
        <w:t xml:space="preserve"> </w:t>
      </w:r>
      <w:proofErr w:type="spellStart"/>
      <w:r w:rsidR="00A17CC8">
        <w:rPr>
          <w:rFonts w:asciiTheme="majorBidi" w:hAnsiTheme="majorBidi" w:cstheme="majorBidi"/>
          <w:lang w:val="en-US"/>
        </w:rPr>
        <w:t>disleksia</w:t>
      </w:r>
      <w:proofErr w:type="spellEnd"/>
      <w:r w:rsidR="002F356E">
        <w:rPr>
          <w:rFonts w:asciiTheme="majorBidi" w:hAnsiTheme="majorBidi" w:cstheme="majorBidi"/>
        </w:rPr>
        <w:t xml:space="preserve"> </w:t>
      </w:r>
      <w:r w:rsidR="002F356E">
        <w:rPr>
          <w:rFonts w:asciiTheme="majorBidi" w:hAnsiTheme="majorBidi" w:cstheme="majorBidi"/>
          <w:lang w:val="en-US"/>
        </w:rPr>
        <w:t>K</w:t>
      </w:r>
      <w:r w:rsidR="00A17CC8">
        <w:rPr>
          <w:rFonts w:asciiTheme="majorBidi" w:hAnsiTheme="majorBidi" w:cstheme="majorBidi"/>
        </w:rPr>
        <w:t>elas I</w:t>
      </w:r>
      <w:r w:rsidR="00A17CC8">
        <w:rPr>
          <w:rFonts w:asciiTheme="majorBidi" w:hAnsiTheme="majorBidi" w:cstheme="majorBidi"/>
          <w:lang w:val="en-US"/>
        </w:rPr>
        <w:t>I</w:t>
      </w:r>
      <w:r w:rsidR="006B2A3D">
        <w:rPr>
          <w:rFonts w:asciiTheme="majorBidi" w:hAnsiTheme="majorBidi" w:cstheme="majorBidi"/>
        </w:rPr>
        <w:t xml:space="preserve"> di </w:t>
      </w:r>
      <w:r w:rsidR="00F25467">
        <w:t>SD</w:t>
      </w:r>
      <w:r w:rsidR="00F25467">
        <w:rPr>
          <w:lang w:val="en-US"/>
        </w:rPr>
        <w:t xml:space="preserve"> </w:t>
      </w:r>
      <w:proofErr w:type="spellStart"/>
      <w:r w:rsidR="00F25467">
        <w:rPr>
          <w:lang w:val="en-US"/>
        </w:rPr>
        <w:t>Inpres</w:t>
      </w:r>
      <w:proofErr w:type="spellEnd"/>
      <w:r w:rsidR="00F25467">
        <w:rPr>
          <w:lang w:val="en-US"/>
        </w:rPr>
        <w:t xml:space="preserve"> </w:t>
      </w:r>
      <w:proofErr w:type="spellStart"/>
      <w:r w:rsidR="00F25467">
        <w:rPr>
          <w:lang w:val="en-US"/>
        </w:rPr>
        <w:t>Maccini</w:t>
      </w:r>
      <w:proofErr w:type="spellEnd"/>
      <w:r w:rsidR="00F25467">
        <w:rPr>
          <w:lang w:val="en-US"/>
        </w:rPr>
        <w:t xml:space="preserve"> </w:t>
      </w:r>
      <w:proofErr w:type="spellStart"/>
      <w:r w:rsidR="00F25467">
        <w:rPr>
          <w:lang w:val="en-US"/>
        </w:rPr>
        <w:t>Baru</w:t>
      </w:r>
      <w:proofErr w:type="spellEnd"/>
      <w:r w:rsidR="00F25467">
        <w:rPr>
          <w:lang w:val="en-US"/>
        </w:rPr>
        <w:t xml:space="preserve"> Makassar</w:t>
      </w:r>
      <w:r w:rsidR="00F25467" w:rsidRPr="006A60D5">
        <w:rPr>
          <w:lang w:val="sv-SE"/>
        </w:rPr>
        <w:t xml:space="preserve"> </w:t>
      </w:r>
      <w:r w:rsidR="00F832F8">
        <w:rPr>
          <w:rFonts w:asciiTheme="majorBidi" w:hAnsiTheme="majorBidi" w:cstheme="majorBidi"/>
        </w:rPr>
        <w:t xml:space="preserve">adalah </w:t>
      </w:r>
      <w:r w:rsidR="00AE6F06">
        <w:rPr>
          <w:rFonts w:asciiTheme="majorBidi" w:hAnsiTheme="majorBidi" w:cstheme="majorBidi"/>
        </w:rPr>
        <w:t>7</w:t>
      </w:r>
      <w:r w:rsidR="00CF0E3E">
        <w:rPr>
          <w:rFonts w:asciiTheme="majorBidi" w:hAnsiTheme="majorBidi" w:cstheme="majorBidi"/>
          <w:lang w:val="en-US"/>
        </w:rPr>
        <w:t>5</w:t>
      </w:r>
      <w:r w:rsidRPr="00EE5862">
        <w:rPr>
          <w:rFonts w:asciiTheme="majorBidi" w:hAnsiTheme="majorBidi" w:cstheme="majorBidi"/>
        </w:rPr>
        <w:t xml:space="preserve">. Agar lebih jelas data tersebut di atas divisualisasikan dalam </w:t>
      </w:r>
      <w:r w:rsidRPr="00EE5862">
        <w:rPr>
          <w:rFonts w:asciiTheme="majorBidi" w:hAnsiTheme="majorBidi" w:cstheme="majorBidi"/>
          <w:lang w:val="sv-SE"/>
        </w:rPr>
        <w:t>diagram batang</w:t>
      </w:r>
      <w:r w:rsidRPr="00EE5862">
        <w:rPr>
          <w:rFonts w:asciiTheme="majorBidi" w:hAnsiTheme="majorBidi" w:cstheme="majorBidi"/>
        </w:rPr>
        <w:t xml:space="preserve"> di bawah ini :</w:t>
      </w:r>
    </w:p>
    <w:p w:rsidR="008A7007" w:rsidRPr="004D79CB" w:rsidRDefault="006B5AB4" w:rsidP="00D55604">
      <w:pPr>
        <w:spacing w:line="480" w:lineRule="auto"/>
        <w:rPr>
          <w:rFonts w:asciiTheme="majorBidi" w:hAnsiTheme="majorBidi" w:cstheme="majorBidi"/>
          <w:color w:val="000000" w:themeColor="text1"/>
          <w:lang w:val="en-US"/>
        </w:rPr>
      </w:pPr>
      <w:r w:rsidRPr="006B5AB4">
        <w:rPr>
          <w:rFonts w:asciiTheme="majorBidi" w:hAnsiTheme="majorBidi" w:cstheme="majorBidi"/>
          <w:noProof/>
          <w:color w:val="000000" w:themeColor="text1"/>
          <w:lang w:val="en-US"/>
        </w:rPr>
        <w:lastRenderedPageBreak/>
        <w:drawing>
          <wp:inline distT="0" distB="0" distL="0" distR="0">
            <wp:extent cx="4457700" cy="292417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682B" w:rsidRPr="00A17CC8" w:rsidRDefault="00AA64C3" w:rsidP="004D79CB">
      <w:pPr>
        <w:ind w:left="1276" w:hanging="1276"/>
        <w:jc w:val="both"/>
        <w:rPr>
          <w:rFonts w:asciiTheme="majorBidi" w:hAnsiTheme="majorBidi" w:cstheme="majorBidi"/>
          <w:b/>
          <w:lang w:val="en-US"/>
        </w:rPr>
      </w:pPr>
      <w:r w:rsidRPr="00AA64C3">
        <w:rPr>
          <w:rFonts w:asciiTheme="majorBidi" w:hAnsiTheme="majorBidi" w:cstheme="majorBidi"/>
          <w:b/>
          <w:lang w:val="sv-SE"/>
        </w:rPr>
        <w:t>G</w:t>
      </w:r>
      <w:r w:rsidRPr="00AA64C3">
        <w:rPr>
          <w:rFonts w:asciiTheme="majorBidi" w:hAnsiTheme="majorBidi" w:cstheme="majorBidi"/>
          <w:b/>
        </w:rPr>
        <w:t>rafik</w:t>
      </w:r>
      <w:r w:rsidR="0054682B" w:rsidRPr="00AA64C3">
        <w:rPr>
          <w:rFonts w:asciiTheme="majorBidi" w:hAnsiTheme="majorBidi" w:cstheme="majorBidi"/>
          <w:b/>
        </w:rPr>
        <w:t xml:space="preserve"> 4.3.</w:t>
      </w:r>
      <w:r w:rsidR="0054682B" w:rsidRPr="00AA64C3">
        <w:rPr>
          <w:rFonts w:asciiTheme="majorBidi" w:hAnsiTheme="majorBidi" w:cstheme="majorBidi"/>
          <w:b/>
          <w:lang w:val="sv-SE"/>
        </w:rPr>
        <w:t xml:space="preserve"> </w:t>
      </w:r>
      <w:r w:rsidR="00511AB0">
        <w:rPr>
          <w:rFonts w:asciiTheme="majorBidi" w:hAnsiTheme="majorBidi" w:cstheme="majorBidi"/>
          <w:b/>
        </w:rPr>
        <w:t xml:space="preserve">Visualisasi </w:t>
      </w:r>
      <w:proofErr w:type="spellStart"/>
      <w:r w:rsidR="00511AB0">
        <w:rPr>
          <w:rFonts w:asciiTheme="majorBidi" w:hAnsiTheme="majorBidi" w:cstheme="majorBidi"/>
          <w:b/>
          <w:lang w:val="en-US"/>
        </w:rPr>
        <w:t>peningkatan</w:t>
      </w:r>
      <w:proofErr w:type="spellEnd"/>
      <w:r w:rsidR="0054682B" w:rsidRPr="00AA64C3">
        <w:rPr>
          <w:rFonts w:asciiTheme="majorBidi" w:hAnsiTheme="majorBidi" w:cstheme="majorBidi"/>
          <w:b/>
        </w:rPr>
        <w:t xml:space="preserve"> </w:t>
      </w:r>
      <w:r w:rsidR="00511AB0">
        <w:rPr>
          <w:rFonts w:asciiTheme="majorBidi" w:hAnsiTheme="majorBidi" w:cstheme="majorBidi"/>
          <w:b/>
          <w:lang w:val="en-US"/>
        </w:rPr>
        <w:t>k</w:t>
      </w:r>
      <w:r w:rsidR="00511AB0">
        <w:rPr>
          <w:rFonts w:asciiTheme="majorBidi" w:hAnsiTheme="majorBidi" w:cstheme="majorBidi"/>
          <w:b/>
        </w:rPr>
        <w:t xml:space="preserve">emampuan </w:t>
      </w:r>
      <w:r w:rsidR="00511AB0">
        <w:rPr>
          <w:rFonts w:asciiTheme="majorBidi" w:hAnsiTheme="majorBidi" w:cstheme="majorBidi"/>
          <w:b/>
          <w:lang w:val="en-US"/>
        </w:rPr>
        <w:t>m</w:t>
      </w:r>
      <w:r w:rsidR="0054682B" w:rsidRPr="00AA64C3">
        <w:rPr>
          <w:rFonts w:asciiTheme="majorBidi" w:hAnsiTheme="majorBidi" w:cstheme="majorBidi"/>
          <w:b/>
        </w:rPr>
        <w:t>embaca</w:t>
      </w:r>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p</w:t>
      </w:r>
      <w:r w:rsidR="0054682B" w:rsidRPr="00AA64C3">
        <w:rPr>
          <w:rFonts w:asciiTheme="majorBidi" w:hAnsiTheme="majorBidi" w:cstheme="majorBidi"/>
          <w:b/>
          <w:lang w:val="en-US"/>
        </w:rPr>
        <w:t>ermulaan</w:t>
      </w:r>
      <w:proofErr w:type="spellEnd"/>
      <w:r w:rsidR="00511AB0">
        <w:rPr>
          <w:rFonts w:asciiTheme="majorBidi" w:hAnsiTheme="majorBidi" w:cstheme="majorBidi"/>
          <w:b/>
        </w:rPr>
        <w:t xml:space="preserve"> </w:t>
      </w:r>
      <w:r w:rsidR="00835E77">
        <w:rPr>
          <w:rFonts w:asciiTheme="majorBidi" w:hAnsiTheme="majorBidi" w:cstheme="majorBidi"/>
          <w:b/>
          <w:lang w:val="en-US"/>
        </w:rPr>
        <w:t>p</w:t>
      </w:r>
      <w:r w:rsidRPr="00AA64C3">
        <w:rPr>
          <w:rFonts w:asciiTheme="majorBidi" w:hAnsiTheme="majorBidi" w:cstheme="majorBidi"/>
          <w:b/>
        </w:rPr>
        <w:t>ada</w:t>
      </w:r>
      <w:r>
        <w:rPr>
          <w:rFonts w:asciiTheme="majorBidi" w:hAnsiTheme="majorBidi" w:cstheme="majorBidi"/>
          <w:b/>
        </w:rPr>
        <w:t xml:space="preserve"> </w:t>
      </w:r>
      <w:proofErr w:type="spellStart"/>
      <w:r w:rsidR="00511AB0">
        <w:rPr>
          <w:rFonts w:asciiTheme="majorBidi" w:hAnsiTheme="majorBidi" w:cstheme="majorBidi"/>
          <w:b/>
          <w:lang w:val="en-US"/>
        </w:rPr>
        <w:t>murid</w:t>
      </w:r>
      <w:proofErr w:type="spellEnd"/>
      <w:r w:rsidR="00A17CC8">
        <w:rPr>
          <w:rFonts w:asciiTheme="majorBidi" w:hAnsiTheme="majorBidi" w:cstheme="majorBidi"/>
          <w:b/>
        </w:rPr>
        <w:t xml:space="preserve"> </w:t>
      </w:r>
      <w:proofErr w:type="spellStart"/>
      <w:r w:rsidR="00A17CC8">
        <w:rPr>
          <w:rFonts w:asciiTheme="majorBidi" w:hAnsiTheme="majorBidi" w:cstheme="majorBidi"/>
          <w:b/>
          <w:lang w:val="en-US"/>
        </w:rPr>
        <w:t>Disleksia</w:t>
      </w:r>
      <w:proofErr w:type="spellEnd"/>
      <w:r w:rsidR="00F832F8">
        <w:rPr>
          <w:rFonts w:asciiTheme="majorBidi" w:hAnsiTheme="majorBidi" w:cstheme="majorBidi"/>
          <w:b/>
        </w:rPr>
        <w:t xml:space="preserve"> </w:t>
      </w:r>
      <w:r w:rsidR="00F832F8">
        <w:rPr>
          <w:rFonts w:asciiTheme="majorBidi" w:hAnsiTheme="majorBidi" w:cstheme="majorBidi"/>
          <w:b/>
          <w:lang w:val="en-US"/>
        </w:rPr>
        <w:t>K</w:t>
      </w:r>
      <w:r w:rsidR="00A17CC8">
        <w:rPr>
          <w:rFonts w:asciiTheme="majorBidi" w:hAnsiTheme="majorBidi" w:cstheme="majorBidi"/>
          <w:b/>
        </w:rPr>
        <w:t>ela</w:t>
      </w:r>
      <w:r w:rsidR="00A17CC8">
        <w:rPr>
          <w:rFonts w:asciiTheme="majorBidi" w:hAnsiTheme="majorBidi" w:cstheme="majorBidi"/>
          <w:b/>
          <w:lang w:val="en-US"/>
        </w:rPr>
        <w:t>s II</w:t>
      </w:r>
      <w:r w:rsidR="00F832F8">
        <w:rPr>
          <w:rFonts w:asciiTheme="majorBidi" w:hAnsiTheme="majorBidi" w:cstheme="majorBidi"/>
          <w:b/>
        </w:rPr>
        <w:t xml:space="preserve"> di SD</w:t>
      </w:r>
      <w:r w:rsidR="00F832F8">
        <w:rPr>
          <w:rFonts w:asciiTheme="majorBidi" w:hAnsiTheme="majorBidi" w:cstheme="majorBidi"/>
          <w:b/>
          <w:lang w:val="en-US"/>
        </w:rPr>
        <w:t xml:space="preserve"> </w:t>
      </w:r>
      <w:proofErr w:type="spellStart"/>
      <w:r w:rsidR="00F25467">
        <w:rPr>
          <w:rFonts w:asciiTheme="majorBidi" w:hAnsiTheme="majorBidi" w:cstheme="majorBidi"/>
          <w:b/>
          <w:lang w:val="en-US"/>
        </w:rPr>
        <w:t>Inpres</w:t>
      </w:r>
      <w:proofErr w:type="spellEnd"/>
      <w:r w:rsidR="00F25467">
        <w:rPr>
          <w:rFonts w:asciiTheme="majorBidi" w:hAnsiTheme="majorBidi" w:cstheme="majorBidi"/>
          <w:b/>
          <w:lang w:val="en-US"/>
        </w:rPr>
        <w:t xml:space="preserve"> </w:t>
      </w:r>
      <w:r w:rsidR="00F25467">
        <w:rPr>
          <w:rFonts w:asciiTheme="majorBidi" w:hAnsiTheme="majorBidi" w:cstheme="majorBidi"/>
          <w:b/>
        </w:rPr>
        <w:t>M</w:t>
      </w:r>
      <w:proofErr w:type="spellStart"/>
      <w:r w:rsidR="00F25467">
        <w:rPr>
          <w:rFonts w:asciiTheme="majorBidi" w:hAnsiTheme="majorBidi" w:cstheme="majorBidi"/>
          <w:b/>
          <w:lang w:val="en-US"/>
        </w:rPr>
        <w:t>accini</w:t>
      </w:r>
      <w:proofErr w:type="spellEnd"/>
      <w:r w:rsidR="00F25467">
        <w:rPr>
          <w:rFonts w:asciiTheme="majorBidi" w:hAnsiTheme="majorBidi" w:cstheme="majorBidi"/>
          <w:b/>
        </w:rPr>
        <w:t xml:space="preserve"> B</w:t>
      </w:r>
      <w:proofErr w:type="spellStart"/>
      <w:r w:rsidR="00F25467">
        <w:rPr>
          <w:rFonts w:asciiTheme="majorBidi" w:hAnsiTheme="majorBidi" w:cstheme="majorBidi"/>
          <w:b/>
          <w:lang w:val="en-US"/>
        </w:rPr>
        <w:t>aru</w:t>
      </w:r>
      <w:proofErr w:type="spellEnd"/>
      <w:r w:rsidR="00F25467">
        <w:rPr>
          <w:rFonts w:asciiTheme="majorBidi" w:hAnsiTheme="majorBidi" w:cstheme="majorBidi"/>
          <w:b/>
          <w:lang w:val="en-US"/>
        </w:rPr>
        <w:t xml:space="preserve"> Makassar</w:t>
      </w:r>
      <w:r w:rsidR="006B5AB4" w:rsidRPr="00AA64C3">
        <w:rPr>
          <w:rFonts w:asciiTheme="majorBidi" w:hAnsiTheme="majorBidi" w:cstheme="majorBidi"/>
          <w:b/>
        </w:rPr>
        <w:t xml:space="preserve"> </w:t>
      </w:r>
      <w:r w:rsidR="00BD4535">
        <w:rPr>
          <w:rFonts w:asciiTheme="majorBidi" w:hAnsiTheme="majorBidi" w:cstheme="majorBidi"/>
          <w:b/>
        </w:rPr>
        <w:t xml:space="preserve">Sebelum dan Setelah </w:t>
      </w:r>
      <w:proofErr w:type="spellStart"/>
      <w:r w:rsidR="00511AB0">
        <w:rPr>
          <w:rFonts w:asciiTheme="majorBidi" w:hAnsiTheme="majorBidi" w:cstheme="majorBidi"/>
          <w:b/>
          <w:lang w:val="en-US"/>
        </w:rPr>
        <w:t>penerapan</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kartu</w:t>
      </w:r>
      <w:proofErr w:type="spellEnd"/>
      <w:r w:rsidR="00511AB0">
        <w:rPr>
          <w:rFonts w:asciiTheme="majorBidi" w:hAnsiTheme="majorBidi" w:cstheme="majorBidi"/>
          <w:b/>
          <w:lang w:val="en-US"/>
        </w:rPr>
        <w:t xml:space="preserve"> </w:t>
      </w:r>
      <w:proofErr w:type="spellStart"/>
      <w:r w:rsidR="00511AB0">
        <w:rPr>
          <w:rFonts w:asciiTheme="majorBidi" w:hAnsiTheme="majorBidi" w:cstheme="majorBidi"/>
          <w:b/>
          <w:lang w:val="en-US"/>
        </w:rPr>
        <w:t>k</w:t>
      </w:r>
      <w:r w:rsidR="00A17CC8">
        <w:rPr>
          <w:rFonts w:asciiTheme="majorBidi" w:hAnsiTheme="majorBidi" w:cstheme="majorBidi"/>
          <w:b/>
          <w:lang w:val="en-US"/>
        </w:rPr>
        <w:t>ata</w:t>
      </w:r>
      <w:proofErr w:type="spellEnd"/>
    </w:p>
    <w:p w:rsidR="0054682B" w:rsidRPr="00EE5862" w:rsidRDefault="0054682B" w:rsidP="00D55604">
      <w:pPr>
        <w:ind w:left="2790" w:hanging="2430"/>
        <w:jc w:val="both"/>
        <w:rPr>
          <w:rFonts w:asciiTheme="majorBidi" w:hAnsiTheme="majorBidi" w:cstheme="majorBidi"/>
          <w:lang w:val="sv-SE"/>
        </w:rPr>
      </w:pPr>
    </w:p>
    <w:p w:rsidR="004D79CB" w:rsidRDefault="0054682B" w:rsidP="002F356E">
      <w:pPr>
        <w:spacing w:line="480" w:lineRule="auto"/>
        <w:ind w:firstLine="630"/>
        <w:jc w:val="both"/>
        <w:rPr>
          <w:rFonts w:asciiTheme="majorBidi" w:hAnsiTheme="majorBidi" w:cstheme="majorBidi"/>
          <w:lang w:val="en-US"/>
        </w:rPr>
      </w:pPr>
      <w:r w:rsidRPr="00EE5862">
        <w:rPr>
          <w:rFonts w:asciiTheme="majorBidi" w:hAnsiTheme="majorBidi" w:cstheme="majorBidi"/>
        </w:rPr>
        <w:t>Berdasarkan uraian dan gambaran di atas maka dapat disimpulkan bahwa ada peningkatan kemampuan membaca</w:t>
      </w:r>
      <w:r>
        <w:rPr>
          <w:rFonts w:asciiTheme="majorBidi" w:hAnsiTheme="majorBidi" w:cstheme="majorBidi"/>
          <w:lang w:val="en-US"/>
        </w:rPr>
        <w:t xml:space="preserve"> </w:t>
      </w:r>
      <w:proofErr w:type="spellStart"/>
      <w:r>
        <w:rPr>
          <w:rFonts w:asciiTheme="majorBidi" w:hAnsiTheme="majorBidi" w:cstheme="majorBidi"/>
          <w:lang w:val="en-US"/>
        </w:rPr>
        <w:t>permulaan</w:t>
      </w:r>
      <w:proofErr w:type="spellEnd"/>
      <w:r w:rsidR="00EC1965">
        <w:rPr>
          <w:rFonts w:asciiTheme="majorBidi" w:hAnsiTheme="majorBidi" w:cstheme="majorBidi"/>
        </w:rPr>
        <w:t xml:space="preserve"> pada</w:t>
      </w:r>
      <w:r w:rsidR="00EC1965">
        <w:rPr>
          <w:rFonts w:asciiTheme="majorBidi" w:hAnsiTheme="majorBidi" w:cstheme="majorBidi"/>
          <w:lang w:val="en-US"/>
        </w:rPr>
        <w:t xml:space="preserve"> </w:t>
      </w:r>
      <w:proofErr w:type="spellStart"/>
      <w:r w:rsidR="00EC1965">
        <w:rPr>
          <w:rFonts w:asciiTheme="majorBidi" w:hAnsiTheme="majorBidi" w:cstheme="majorBidi"/>
          <w:lang w:val="en-US"/>
        </w:rPr>
        <w:t>murid</w:t>
      </w:r>
      <w:proofErr w:type="spellEnd"/>
      <w:r w:rsidR="00A17CC8">
        <w:rPr>
          <w:rFonts w:asciiTheme="majorBidi" w:hAnsiTheme="majorBidi" w:cstheme="majorBidi"/>
        </w:rPr>
        <w:t xml:space="preserve"> </w:t>
      </w:r>
      <w:proofErr w:type="spellStart"/>
      <w:r w:rsidR="00A17CC8">
        <w:rPr>
          <w:rFonts w:asciiTheme="majorBidi" w:hAnsiTheme="majorBidi" w:cstheme="majorBidi"/>
          <w:lang w:val="en-US"/>
        </w:rPr>
        <w:t>disleksia</w:t>
      </w:r>
      <w:proofErr w:type="spellEnd"/>
      <w:r w:rsidR="002F356E">
        <w:rPr>
          <w:rFonts w:asciiTheme="majorBidi" w:hAnsiTheme="majorBidi" w:cstheme="majorBidi"/>
        </w:rPr>
        <w:t xml:space="preserve"> </w:t>
      </w:r>
      <w:r w:rsidR="002F356E">
        <w:rPr>
          <w:rFonts w:asciiTheme="majorBidi" w:hAnsiTheme="majorBidi" w:cstheme="majorBidi"/>
          <w:lang w:val="en-US"/>
        </w:rPr>
        <w:t>K</w:t>
      </w:r>
      <w:r w:rsidRPr="00EE5862">
        <w:rPr>
          <w:rFonts w:asciiTheme="majorBidi" w:hAnsiTheme="majorBidi" w:cstheme="majorBidi"/>
        </w:rPr>
        <w:t xml:space="preserve">elas </w:t>
      </w:r>
      <w:r w:rsidR="00A17CC8">
        <w:rPr>
          <w:rFonts w:asciiTheme="majorBidi" w:hAnsiTheme="majorBidi" w:cstheme="majorBidi"/>
        </w:rPr>
        <w:t>I</w:t>
      </w:r>
      <w:proofErr w:type="spellStart"/>
      <w:r w:rsidR="00A17CC8">
        <w:rPr>
          <w:rFonts w:asciiTheme="majorBidi" w:hAnsiTheme="majorBidi" w:cstheme="majorBidi"/>
          <w:lang w:val="en-US"/>
        </w:rPr>
        <w:t>I</w:t>
      </w:r>
      <w:proofErr w:type="spellEnd"/>
      <w:r>
        <w:rPr>
          <w:rFonts w:asciiTheme="majorBidi" w:hAnsiTheme="majorBidi" w:cstheme="majorBidi"/>
        </w:rPr>
        <w:t xml:space="preserve"> di </w:t>
      </w:r>
      <w:r w:rsidR="00F25467">
        <w:t>SD</w:t>
      </w:r>
      <w:r w:rsidR="00F25467">
        <w:rPr>
          <w:lang w:val="en-US"/>
        </w:rPr>
        <w:t xml:space="preserve"> </w:t>
      </w:r>
      <w:proofErr w:type="spellStart"/>
      <w:r w:rsidR="00F25467">
        <w:rPr>
          <w:lang w:val="en-US"/>
        </w:rPr>
        <w:t>Inpres</w:t>
      </w:r>
      <w:proofErr w:type="spellEnd"/>
      <w:r w:rsidR="00F25467">
        <w:rPr>
          <w:lang w:val="en-US"/>
        </w:rPr>
        <w:t xml:space="preserve"> </w:t>
      </w:r>
      <w:proofErr w:type="spellStart"/>
      <w:r w:rsidR="00F25467">
        <w:rPr>
          <w:lang w:val="en-US"/>
        </w:rPr>
        <w:t>Maccini</w:t>
      </w:r>
      <w:proofErr w:type="spellEnd"/>
      <w:r w:rsidR="00F25467">
        <w:rPr>
          <w:lang w:val="en-US"/>
        </w:rPr>
        <w:t xml:space="preserve"> </w:t>
      </w:r>
      <w:proofErr w:type="spellStart"/>
      <w:r w:rsidR="00F25467">
        <w:rPr>
          <w:lang w:val="en-US"/>
        </w:rPr>
        <w:t>Baru</w:t>
      </w:r>
      <w:proofErr w:type="spellEnd"/>
      <w:r w:rsidR="00F25467">
        <w:rPr>
          <w:lang w:val="en-US"/>
        </w:rPr>
        <w:t xml:space="preserve"> Makassar</w:t>
      </w:r>
      <w:r w:rsidR="00F25467" w:rsidRPr="006A60D5">
        <w:rPr>
          <w:lang w:val="sv-SE"/>
        </w:rPr>
        <w:t xml:space="preserve"> </w:t>
      </w:r>
      <w:r w:rsidRPr="00EE5862">
        <w:rPr>
          <w:rFonts w:asciiTheme="majorBidi" w:hAnsiTheme="majorBidi" w:cstheme="majorBidi"/>
        </w:rPr>
        <w:t xml:space="preserve">dalam menggunakan </w:t>
      </w:r>
      <w:r w:rsidR="00F832F8">
        <w:rPr>
          <w:rFonts w:asciiTheme="majorBidi" w:hAnsiTheme="majorBidi" w:cstheme="majorBidi"/>
        </w:rPr>
        <w:t>m</w:t>
      </w:r>
      <w:proofErr w:type="spellStart"/>
      <w:r w:rsidR="00F832F8">
        <w:rPr>
          <w:rFonts w:asciiTheme="majorBidi" w:hAnsiTheme="majorBidi" w:cstheme="majorBidi"/>
          <w:lang w:val="en-US"/>
        </w:rPr>
        <w:t>edia</w:t>
      </w:r>
      <w:proofErr w:type="spellEnd"/>
      <w:r w:rsidR="00F832F8">
        <w:rPr>
          <w:rFonts w:asciiTheme="majorBidi" w:hAnsiTheme="majorBidi" w:cstheme="majorBidi"/>
          <w:lang w:val="en-US"/>
        </w:rPr>
        <w:t xml:space="preserve"> </w:t>
      </w:r>
      <w:proofErr w:type="spellStart"/>
      <w:r w:rsidR="00F832F8">
        <w:rPr>
          <w:rFonts w:asciiTheme="majorBidi" w:hAnsiTheme="majorBidi" w:cstheme="majorBidi"/>
          <w:lang w:val="en-US"/>
        </w:rPr>
        <w:t>kartu</w:t>
      </w:r>
      <w:proofErr w:type="spellEnd"/>
      <w:r w:rsidR="00F832F8">
        <w:rPr>
          <w:rFonts w:asciiTheme="majorBidi" w:hAnsiTheme="majorBidi" w:cstheme="majorBidi"/>
          <w:lang w:val="en-US"/>
        </w:rPr>
        <w:t xml:space="preserve"> </w:t>
      </w:r>
      <w:proofErr w:type="spellStart"/>
      <w:r w:rsidR="00F832F8">
        <w:rPr>
          <w:rFonts w:asciiTheme="majorBidi" w:hAnsiTheme="majorBidi" w:cstheme="majorBidi"/>
          <w:lang w:val="en-US"/>
        </w:rPr>
        <w:t>kata</w:t>
      </w:r>
      <w:proofErr w:type="spellEnd"/>
      <w:r w:rsidR="00F832F8" w:rsidRPr="00EE5862">
        <w:rPr>
          <w:rFonts w:asciiTheme="majorBidi" w:hAnsiTheme="majorBidi" w:cstheme="majorBidi"/>
        </w:rPr>
        <w:t>.</w:t>
      </w:r>
    </w:p>
    <w:p w:rsidR="002F356E" w:rsidRPr="004D79CB" w:rsidRDefault="002F356E" w:rsidP="008A7007">
      <w:pPr>
        <w:spacing w:line="720" w:lineRule="auto"/>
        <w:ind w:firstLine="630"/>
        <w:jc w:val="both"/>
        <w:rPr>
          <w:rFonts w:asciiTheme="majorBidi" w:hAnsiTheme="majorBidi" w:cstheme="majorBidi"/>
          <w:lang w:val="en-US"/>
        </w:rPr>
      </w:pPr>
    </w:p>
    <w:p w:rsidR="0054682B" w:rsidRPr="00B34770" w:rsidRDefault="0054682B" w:rsidP="008A7007">
      <w:pPr>
        <w:pStyle w:val="ListParagraph"/>
        <w:numPr>
          <w:ilvl w:val="0"/>
          <w:numId w:val="14"/>
        </w:numPr>
        <w:spacing w:line="480" w:lineRule="auto"/>
        <w:ind w:left="709" w:hanging="709"/>
        <w:jc w:val="both"/>
        <w:rPr>
          <w:b/>
        </w:rPr>
      </w:pPr>
      <w:r w:rsidRPr="00B34770">
        <w:rPr>
          <w:b/>
        </w:rPr>
        <w:t>Pembahasan</w:t>
      </w:r>
    </w:p>
    <w:p w:rsidR="004D79CB" w:rsidRPr="004D79CB" w:rsidRDefault="0054682B" w:rsidP="008A7007">
      <w:pPr>
        <w:pStyle w:val="NoSpacing"/>
        <w:spacing w:line="480" w:lineRule="auto"/>
        <w:ind w:firstLine="709"/>
        <w:jc w:val="both"/>
        <w:rPr>
          <w:rFonts w:ascii="Times New Roman" w:hAnsi="Times New Roman"/>
          <w:sz w:val="24"/>
          <w:szCs w:val="24"/>
          <w:lang w:val="en-US"/>
        </w:rPr>
      </w:pPr>
      <w:r w:rsidRPr="00BD7F28">
        <w:rPr>
          <w:rFonts w:ascii="Times New Roman" w:hAnsi="Times New Roman"/>
          <w:sz w:val="24"/>
          <w:szCs w:val="24"/>
        </w:rPr>
        <w:t xml:space="preserve">Kemampuan dalam membaca sudah </w:t>
      </w:r>
      <w:r w:rsidR="00EC1965">
        <w:rPr>
          <w:rFonts w:ascii="Times New Roman" w:hAnsi="Times New Roman"/>
          <w:sz w:val="24"/>
          <w:szCs w:val="24"/>
        </w:rPr>
        <w:t>seharusnya dimiliki oleh setiap</w:t>
      </w:r>
      <w:r w:rsidR="00EC1965">
        <w:rPr>
          <w:rFonts w:ascii="Times New Roman" w:hAnsi="Times New Roman"/>
          <w:sz w:val="24"/>
          <w:szCs w:val="24"/>
          <w:lang w:val="en-US"/>
        </w:rPr>
        <w:t xml:space="preserve"> </w:t>
      </w:r>
      <w:proofErr w:type="spellStart"/>
      <w:r w:rsidR="00EC1965">
        <w:rPr>
          <w:rFonts w:ascii="Times New Roman" w:hAnsi="Times New Roman"/>
          <w:sz w:val="24"/>
          <w:szCs w:val="24"/>
          <w:lang w:val="en-US"/>
        </w:rPr>
        <w:t>murid</w:t>
      </w:r>
      <w:proofErr w:type="spellEnd"/>
      <w:r w:rsidRPr="00BD7F28">
        <w:rPr>
          <w:rFonts w:ascii="Times New Roman" w:hAnsi="Times New Roman"/>
          <w:sz w:val="24"/>
          <w:szCs w:val="24"/>
        </w:rPr>
        <w:t xml:space="preserve"> yang berada pada tingkatan sekolah dasar. Bahkan pada tingkat taman kanak-kanak pun sudah dipelajari dan tidak sedikit dari anak-anak pada usia dini yang telah menguasai dengan baik konsep membaca. </w:t>
      </w:r>
    </w:p>
    <w:p w:rsidR="00DE299A" w:rsidRPr="004D79CB" w:rsidRDefault="00323F8B" w:rsidP="004D79CB">
      <w:pPr>
        <w:pStyle w:val="NoSpacing"/>
        <w:spacing w:line="480" w:lineRule="auto"/>
        <w:ind w:firstLine="709"/>
        <w:jc w:val="both"/>
        <w:rPr>
          <w:rFonts w:ascii="Times New Roman" w:hAnsi="Times New Roman"/>
          <w:sz w:val="24"/>
          <w:szCs w:val="24"/>
          <w:lang w:val="en-US"/>
        </w:rPr>
      </w:pPr>
      <w:r w:rsidRPr="004D79CB">
        <w:rPr>
          <w:rFonts w:ascii="Times New Roman" w:hAnsi="Times New Roman"/>
          <w:sz w:val="24"/>
          <w:szCs w:val="24"/>
          <w:lang w:val="sv-SE"/>
        </w:rPr>
        <w:lastRenderedPageBreak/>
        <w:t>Berdasarkan permasalahan dan penjelasan ko</w:t>
      </w:r>
      <w:r w:rsidRPr="004D79CB">
        <w:rPr>
          <w:rFonts w:ascii="Times New Roman" w:hAnsi="Times New Roman"/>
          <w:sz w:val="24"/>
          <w:szCs w:val="24"/>
        </w:rPr>
        <w:t>n</w:t>
      </w:r>
      <w:r w:rsidRPr="004D79CB">
        <w:rPr>
          <w:rFonts w:ascii="Times New Roman" w:hAnsi="Times New Roman"/>
          <w:sz w:val="24"/>
          <w:szCs w:val="24"/>
          <w:lang w:val="sv-SE"/>
        </w:rPr>
        <w:t xml:space="preserve">disi </w:t>
      </w:r>
      <w:r w:rsidRPr="004D79CB">
        <w:rPr>
          <w:rFonts w:ascii="Times New Roman" w:hAnsi="Times New Roman"/>
          <w:sz w:val="24"/>
          <w:szCs w:val="24"/>
        </w:rPr>
        <w:t>ana</w:t>
      </w:r>
      <w:r w:rsidR="00F225D0" w:rsidRPr="004D79CB">
        <w:rPr>
          <w:rFonts w:ascii="Times New Roman" w:hAnsi="Times New Roman"/>
          <w:sz w:val="24"/>
          <w:szCs w:val="24"/>
        </w:rPr>
        <w:t xml:space="preserve">k </w:t>
      </w:r>
      <w:proofErr w:type="spellStart"/>
      <w:r w:rsidR="00F225D0" w:rsidRPr="004D79CB">
        <w:rPr>
          <w:rFonts w:ascii="Times New Roman" w:hAnsi="Times New Roman"/>
          <w:sz w:val="24"/>
          <w:szCs w:val="24"/>
          <w:lang w:val="en-US"/>
        </w:rPr>
        <w:t>disleksia</w:t>
      </w:r>
      <w:proofErr w:type="spellEnd"/>
      <w:r w:rsidRPr="004D79CB">
        <w:rPr>
          <w:rFonts w:ascii="Times New Roman" w:hAnsi="Times New Roman"/>
          <w:sz w:val="24"/>
          <w:szCs w:val="24"/>
          <w:lang w:val="sv-SE"/>
        </w:rPr>
        <w:t xml:space="preserve">  diatas</w:t>
      </w:r>
      <w:r w:rsidRPr="004D79CB">
        <w:rPr>
          <w:rFonts w:ascii="Times New Roman" w:hAnsi="Times New Roman"/>
          <w:sz w:val="24"/>
          <w:szCs w:val="24"/>
        </w:rPr>
        <w:t xml:space="preserve"> </w:t>
      </w:r>
      <w:r w:rsidRPr="004D79CB">
        <w:rPr>
          <w:rFonts w:ascii="Times New Roman" w:hAnsi="Times New Roman"/>
          <w:sz w:val="24"/>
          <w:szCs w:val="24"/>
          <w:lang w:val="sv-SE"/>
        </w:rPr>
        <w:t>sehingga penulis</w:t>
      </w:r>
      <w:r w:rsidRPr="004D79CB">
        <w:rPr>
          <w:rFonts w:ascii="Times New Roman" w:hAnsi="Times New Roman"/>
          <w:sz w:val="24"/>
          <w:szCs w:val="24"/>
        </w:rPr>
        <w:t xml:space="preserve"> mengambil permasalahan </w:t>
      </w:r>
      <w:r w:rsidRPr="004D79CB">
        <w:rPr>
          <w:rFonts w:ascii="Times New Roman" w:hAnsi="Times New Roman"/>
          <w:sz w:val="24"/>
          <w:szCs w:val="24"/>
          <w:lang w:val="sv-SE"/>
        </w:rPr>
        <w:t>tersebut</w:t>
      </w:r>
      <w:r w:rsidRPr="004D79CB">
        <w:rPr>
          <w:rFonts w:ascii="Times New Roman" w:hAnsi="Times New Roman"/>
          <w:sz w:val="24"/>
          <w:szCs w:val="24"/>
        </w:rPr>
        <w:t xml:space="preserve">. Dalam penelitian ini, penggunaan </w:t>
      </w:r>
      <w:r w:rsidR="00F832F8" w:rsidRPr="004D79CB">
        <w:rPr>
          <w:rFonts w:ascii="Times New Roman" w:hAnsi="Times New Roman"/>
          <w:iCs/>
          <w:sz w:val="24"/>
          <w:szCs w:val="24"/>
          <w:lang w:val="en-US"/>
        </w:rPr>
        <w:t>m</w:t>
      </w:r>
      <w:r w:rsidRPr="004D79CB">
        <w:rPr>
          <w:rFonts w:ascii="Times New Roman" w:hAnsi="Times New Roman"/>
          <w:iCs/>
          <w:sz w:val="24"/>
          <w:szCs w:val="24"/>
        </w:rPr>
        <w:t>e</w:t>
      </w:r>
      <w:proofErr w:type="spellStart"/>
      <w:r w:rsidRPr="004D79CB">
        <w:rPr>
          <w:rFonts w:ascii="Times New Roman" w:hAnsi="Times New Roman"/>
          <w:iCs/>
          <w:sz w:val="24"/>
          <w:szCs w:val="24"/>
          <w:lang w:val="en-US"/>
        </w:rPr>
        <w:t>dia</w:t>
      </w:r>
      <w:proofErr w:type="spellEnd"/>
      <w:r w:rsidRPr="004D79CB">
        <w:rPr>
          <w:rFonts w:ascii="Times New Roman" w:hAnsi="Times New Roman"/>
          <w:iCs/>
          <w:sz w:val="24"/>
          <w:szCs w:val="24"/>
          <w:lang w:val="en-US"/>
        </w:rPr>
        <w:t xml:space="preserve"> </w:t>
      </w:r>
      <w:proofErr w:type="spellStart"/>
      <w:r w:rsidRPr="004D79CB">
        <w:rPr>
          <w:rFonts w:ascii="Times New Roman" w:hAnsi="Times New Roman"/>
          <w:iCs/>
          <w:sz w:val="24"/>
          <w:szCs w:val="24"/>
          <w:lang w:val="en-US"/>
        </w:rPr>
        <w:t>kartu</w:t>
      </w:r>
      <w:proofErr w:type="spellEnd"/>
      <w:r w:rsidRPr="004D79CB">
        <w:rPr>
          <w:rFonts w:ascii="Times New Roman" w:hAnsi="Times New Roman"/>
          <w:iCs/>
          <w:sz w:val="24"/>
          <w:szCs w:val="24"/>
          <w:lang w:val="en-US"/>
        </w:rPr>
        <w:t xml:space="preserve"> </w:t>
      </w:r>
      <w:proofErr w:type="spellStart"/>
      <w:r w:rsidRPr="004D79CB">
        <w:rPr>
          <w:rFonts w:ascii="Times New Roman" w:hAnsi="Times New Roman"/>
          <w:iCs/>
          <w:sz w:val="24"/>
          <w:szCs w:val="24"/>
          <w:lang w:val="en-US"/>
        </w:rPr>
        <w:t>kata</w:t>
      </w:r>
      <w:proofErr w:type="spellEnd"/>
      <w:r w:rsidRPr="004D79CB">
        <w:rPr>
          <w:rFonts w:ascii="Times New Roman" w:hAnsi="Times New Roman"/>
          <w:i/>
          <w:sz w:val="24"/>
          <w:szCs w:val="24"/>
        </w:rPr>
        <w:t xml:space="preserve"> </w:t>
      </w:r>
      <w:r w:rsidRPr="004D79CB">
        <w:rPr>
          <w:rFonts w:ascii="Times New Roman" w:hAnsi="Times New Roman"/>
          <w:sz w:val="24"/>
          <w:szCs w:val="24"/>
        </w:rPr>
        <w:t>dipilih sebagai salah satu metode alternatif yang dapat memberikan pengaruh positif dalam peningkatan kemampuan membaca</w:t>
      </w:r>
      <w:r w:rsidRPr="004D79CB">
        <w:rPr>
          <w:rFonts w:ascii="Times New Roman" w:hAnsi="Times New Roman"/>
          <w:sz w:val="24"/>
          <w:szCs w:val="24"/>
          <w:lang w:val="en-ID"/>
        </w:rPr>
        <w:t xml:space="preserve"> </w:t>
      </w:r>
      <w:proofErr w:type="spellStart"/>
      <w:r w:rsidRPr="004D79CB">
        <w:rPr>
          <w:rFonts w:ascii="Times New Roman" w:hAnsi="Times New Roman"/>
          <w:sz w:val="24"/>
          <w:szCs w:val="24"/>
          <w:lang w:val="en-ID"/>
        </w:rPr>
        <w:t>permulaan</w:t>
      </w:r>
      <w:proofErr w:type="spellEnd"/>
      <w:r w:rsidR="00835E77">
        <w:rPr>
          <w:rFonts w:ascii="Times New Roman" w:hAnsi="Times New Roman"/>
          <w:sz w:val="24"/>
          <w:szCs w:val="24"/>
        </w:rPr>
        <w:t xml:space="preserve"> pada </w:t>
      </w:r>
      <w:proofErr w:type="spellStart"/>
      <w:r w:rsidR="00835E77">
        <w:rPr>
          <w:rFonts w:ascii="Times New Roman" w:hAnsi="Times New Roman"/>
          <w:sz w:val="24"/>
          <w:szCs w:val="24"/>
          <w:lang w:val="en-US"/>
        </w:rPr>
        <w:t>murid</w:t>
      </w:r>
      <w:proofErr w:type="spellEnd"/>
      <w:r w:rsidRPr="004D79CB">
        <w:rPr>
          <w:rFonts w:ascii="Times New Roman" w:hAnsi="Times New Roman"/>
          <w:sz w:val="24"/>
          <w:szCs w:val="24"/>
        </w:rPr>
        <w:t xml:space="preserve"> </w:t>
      </w:r>
      <w:proofErr w:type="spellStart"/>
      <w:r w:rsidRPr="004D79CB">
        <w:rPr>
          <w:rFonts w:ascii="Times New Roman" w:hAnsi="Times New Roman"/>
          <w:sz w:val="24"/>
          <w:szCs w:val="24"/>
          <w:lang w:val="en-US"/>
        </w:rPr>
        <w:t>disleksia</w:t>
      </w:r>
      <w:proofErr w:type="spellEnd"/>
      <w:r w:rsidRPr="004D79CB">
        <w:rPr>
          <w:rFonts w:ascii="Times New Roman" w:hAnsi="Times New Roman"/>
          <w:sz w:val="24"/>
          <w:szCs w:val="24"/>
        </w:rPr>
        <w:t xml:space="preserve">. </w:t>
      </w:r>
    </w:p>
    <w:p w:rsidR="00323F8B" w:rsidRPr="00323F8B" w:rsidRDefault="00323F8B" w:rsidP="00D55604">
      <w:pPr>
        <w:shd w:val="clear" w:color="auto" w:fill="FFFFFF"/>
        <w:spacing w:line="480" w:lineRule="auto"/>
        <w:ind w:firstLine="630"/>
        <w:jc w:val="both"/>
        <w:rPr>
          <w:lang w:val="en-US"/>
        </w:rPr>
      </w:pPr>
      <w:r>
        <w:t>M</w:t>
      </w:r>
      <w:r w:rsidRPr="00A03D6B">
        <w:rPr>
          <w:lang w:val="sv-SE"/>
        </w:rPr>
        <w:t>eningkatkan</w:t>
      </w:r>
      <w:r>
        <w:rPr>
          <w:lang w:val="sv-SE"/>
        </w:rPr>
        <w:t xml:space="preserve"> kemampuan</w:t>
      </w:r>
      <w:r w:rsidRPr="00A03D6B">
        <w:rPr>
          <w:lang w:val="sv-SE"/>
        </w:rPr>
        <w:t xml:space="preserve"> membaca</w:t>
      </w:r>
      <w:r>
        <w:rPr>
          <w:lang w:val="sv-SE"/>
        </w:rPr>
        <w:t xml:space="preserve"> permulaan</w:t>
      </w:r>
      <w:r w:rsidRPr="00A03D6B">
        <w:rPr>
          <w:lang w:val="sv-SE"/>
        </w:rPr>
        <w:t xml:space="preserve"> tersebut, peneliti menggunakan </w:t>
      </w:r>
      <w:r w:rsidR="00F832F8">
        <w:rPr>
          <w:lang w:val="en-US"/>
        </w:rPr>
        <w:t>m</w:t>
      </w:r>
      <w:r>
        <w:t>e</w:t>
      </w:r>
      <w:proofErr w:type="spellStart"/>
      <w:r>
        <w:rPr>
          <w:lang w:val="en-US"/>
        </w:rPr>
        <w:t>dia</w:t>
      </w:r>
      <w:proofErr w:type="spellEnd"/>
      <w:r>
        <w:rPr>
          <w:lang w:val="en-US"/>
        </w:rPr>
        <w:t xml:space="preserve"> </w:t>
      </w:r>
      <w:proofErr w:type="spellStart"/>
      <w:r>
        <w:rPr>
          <w:lang w:val="en-US"/>
        </w:rPr>
        <w:t>kartu</w:t>
      </w:r>
      <w:proofErr w:type="spellEnd"/>
      <w:r>
        <w:rPr>
          <w:lang w:val="en-US"/>
        </w:rPr>
        <w:t xml:space="preserve"> </w:t>
      </w:r>
      <w:proofErr w:type="spellStart"/>
      <w:r>
        <w:rPr>
          <w:lang w:val="en-US"/>
        </w:rPr>
        <w:t>kata</w:t>
      </w:r>
      <w:proofErr w:type="spellEnd"/>
      <w:r>
        <w:rPr>
          <w:lang w:val="sv-SE"/>
        </w:rPr>
        <w:t>. Karena, dalam penggunaan me</w:t>
      </w:r>
      <w:r>
        <w:t>tode</w:t>
      </w:r>
      <w:r>
        <w:rPr>
          <w:lang w:val="sv-SE"/>
        </w:rPr>
        <w:t xml:space="preserve"> tersebut memudahkan peneliti untuk menyalurkan pesan</w:t>
      </w:r>
      <w:r w:rsidRPr="006D5F77">
        <w:rPr>
          <w:lang w:val="sv-SE"/>
        </w:rPr>
        <w:t xml:space="preserve"> </w:t>
      </w:r>
      <w:r>
        <w:rPr>
          <w:lang w:val="sv-SE"/>
        </w:rPr>
        <w:t xml:space="preserve">berupa simbol-simbol huruf dan kata yang akan disampaikan kepada </w:t>
      </w:r>
      <w:proofErr w:type="spellStart"/>
      <w:r w:rsidR="00835E77">
        <w:rPr>
          <w:lang w:val="en-US"/>
        </w:rPr>
        <w:t>murid</w:t>
      </w:r>
      <w:proofErr w:type="spellEnd"/>
      <w:r>
        <w:rPr>
          <w:lang w:val="sv-SE"/>
        </w:rPr>
        <w:t xml:space="preserve">. </w:t>
      </w:r>
    </w:p>
    <w:p w:rsidR="00323F8B" w:rsidRPr="00851BB7" w:rsidRDefault="00323F8B" w:rsidP="00D55604">
      <w:pPr>
        <w:shd w:val="clear" w:color="auto" w:fill="FFFFFF"/>
        <w:spacing w:line="480" w:lineRule="auto"/>
        <w:ind w:firstLine="630"/>
        <w:jc w:val="both"/>
        <w:rPr>
          <w:rFonts w:asciiTheme="majorBidi" w:hAnsiTheme="majorBidi" w:cstheme="majorBidi"/>
        </w:rPr>
      </w:pPr>
      <w:r>
        <w:t xml:space="preserve"> </w:t>
      </w:r>
      <w:r>
        <w:rPr>
          <w:lang w:val="sv-SE"/>
        </w:rPr>
        <w:t xml:space="preserve">Hal tersebut dikemukakan oleh </w:t>
      </w:r>
      <w:r w:rsidRPr="007E6394">
        <w:t>Sudjana (1990:</w:t>
      </w:r>
      <w:r>
        <w:t xml:space="preserve"> </w:t>
      </w:r>
      <w:r w:rsidRPr="007E6394">
        <w:t>4)</w:t>
      </w:r>
      <w:r w:rsidRPr="00612650">
        <w:rPr>
          <w:lang w:val="sv-SE"/>
        </w:rPr>
        <w:t xml:space="preserve"> bahwa</w:t>
      </w:r>
      <w:r w:rsidRPr="007E6394">
        <w:t xml:space="preserve"> ;</w:t>
      </w:r>
    </w:p>
    <w:p w:rsidR="00323F8B" w:rsidRPr="005F260B" w:rsidRDefault="00323F8B" w:rsidP="00D55604">
      <w:pPr>
        <w:tabs>
          <w:tab w:val="left" w:pos="7513"/>
        </w:tabs>
        <w:ind w:left="709" w:right="758"/>
        <w:jc w:val="both"/>
        <w:rPr>
          <w:lang w:val="sv-SE"/>
        </w:rPr>
      </w:pPr>
      <w:r w:rsidRPr="007E6394">
        <w:t>Pada hakikatnya media grafis dalam penyajiannya secara visual dengan menggunakan titik-titik, garis-garis</w:t>
      </w:r>
      <w:r>
        <w:t xml:space="preserve">, gambar-gambar, tulisan, simbol </w:t>
      </w:r>
      <w:r w:rsidRPr="007E6394">
        <w:t>(huruf/angka) visual yang lain dengan maksud untuk mengikhtisarkan, menggambarkan dan merangkum suatu ide, data atau kejadian.</w:t>
      </w:r>
    </w:p>
    <w:p w:rsidR="00323F8B" w:rsidRPr="005F260B" w:rsidRDefault="00323F8B" w:rsidP="00D55604">
      <w:pPr>
        <w:ind w:firstLine="630"/>
        <w:jc w:val="both"/>
        <w:rPr>
          <w:lang w:val="sv-SE"/>
        </w:rPr>
      </w:pPr>
    </w:p>
    <w:p w:rsidR="00323F8B" w:rsidRDefault="00323F8B" w:rsidP="00D55604">
      <w:pPr>
        <w:pStyle w:val="NoSpacing"/>
        <w:spacing w:line="480" w:lineRule="auto"/>
        <w:ind w:firstLine="709"/>
        <w:jc w:val="both"/>
        <w:rPr>
          <w:rFonts w:ascii="Times New Roman" w:hAnsi="Times New Roman"/>
          <w:sz w:val="24"/>
          <w:szCs w:val="24"/>
        </w:rPr>
      </w:pPr>
      <w:r w:rsidRPr="00BD7F28">
        <w:rPr>
          <w:rFonts w:ascii="Times New Roman" w:hAnsi="Times New Roman"/>
          <w:sz w:val="24"/>
          <w:szCs w:val="24"/>
        </w:rPr>
        <w:t xml:space="preserve">Berdasarkan hasil penelitian yang telah dilakukan, </w:t>
      </w:r>
      <w:r w:rsidRPr="0037417A">
        <w:rPr>
          <w:rFonts w:ascii="Times New Roman" w:hAnsi="Times New Roman"/>
          <w:sz w:val="24"/>
          <w:szCs w:val="24"/>
        </w:rPr>
        <w:t xml:space="preserve">menunjukkan </w:t>
      </w:r>
      <w:r w:rsidRPr="00BD7F28">
        <w:rPr>
          <w:rFonts w:ascii="Times New Roman" w:hAnsi="Times New Roman"/>
          <w:sz w:val="24"/>
          <w:szCs w:val="24"/>
        </w:rPr>
        <w:t xml:space="preserve">adanya peningkatan yang signifikan pada kemampuan membaca setelah </w:t>
      </w:r>
      <w:proofErr w:type="spellStart"/>
      <w:r w:rsidR="00835E77">
        <w:rPr>
          <w:rFonts w:ascii="Times New Roman" w:hAnsi="Times New Roman"/>
          <w:sz w:val="24"/>
          <w:szCs w:val="24"/>
          <w:lang w:val="en-US"/>
        </w:rPr>
        <w:t>penerapan</w:t>
      </w:r>
      <w:proofErr w:type="spellEnd"/>
      <w:r w:rsidR="00835E77">
        <w:rPr>
          <w:rFonts w:ascii="Times New Roman" w:hAnsi="Times New Roman"/>
          <w:sz w:val="24"/>
          <w:szCs w:val="24"/>
          <w:lang w:val="en-US"/>
        </w:rPr>
        <w:t xml:space="preserve"> </w:t>
      </w:r>
      <w:r w:rsidR="00F832F8">
        <w:rPr>
          <w:rFonts w:ascii="Times New Roman" w:hAnsi="Times New Roman"/>
          <w:iCs/>
          <w:sz w:val="24"/>
          <w:szCs w:val="24"/>
          <w:lang w:val="en-US"/>
        </w:rPr>
        <w:t>m</w:t>
      </w:r>
      <w:r w:rsidR="00835E77">
        <w:rPr>
          <w:rFonts w:ascii="Times New Roman" w:hAnsi="Times New Roman"/>
          <w:iCs/>
          <w:sz w:val="24"/>
          <w:szCs w:val="24"/>
          <w:lang w:val="en-US"/>
        </w:rPr>
        <w:t xml:space="preserve">edia </w:t>
      </w:r>
      <w:proofErr w:type="spellStart"/>
      <w:r>
        <w:rPr>
          <w:rFonts w:ascii="Times New Roman" w:hAnsi="Times New Roman"/>
          <w:iCs/>
          <w:sz w:val="24"/>
          <w:szCs w:val="24"/>
          <w:lang w:val="en-US"/>
        </w:rPr>
        <w:t>kartu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kata</w:t>
      </w:r>
      <w:proofErr w:type="spellEnd"/>
      <w:r w:rsidRPr="00BD7F28">
        <w:rPr>
          <w:rFonts w:ascii="Times New Roman" w:hAnsi="Times New Roman"/>
          <w:sz w:val="24"/>
          <w:szCs w:val="24"/>
        </w:rPr>
        <w:t xml:space="preserve">. Pencapaian hasil yang positif tersebut salah satunya karena </w:t>
      </w:r>
      <w:r w:rsidR="00F832F8">
        <w:rPr>
          <w:rFonts w:ascii="Times New Roman" w:hAnsi="Times New Roman"/>
          <w:iCs/>
          <w:sz w:val="24"/>
          <w:szCs w:val="24"/>
          <w:lang w:val="en-US"/>
        </w:rPr>
        <w:t>m</w:t>
      </w:r>
      <w:r w:rsidR="00835E77">
        <w:rPr>
          <w:rFonts w:ascii="Times New Roman" w:hAnsi="Times New Roman"/>
          <w:iCs/>
          <w:sz w:val="24"/>
          <w:szCs w:val="24"/>
          <w:lang w:val="en-US"/>
        </w:rPr>
        <w:t xml:space="preserve">edia </w:t>
      </w:r>
      <w:proofErr w:type="spellStart"/>
      <w:r>
        <w:rPr>
          <w:rFonts w:ascii="Times New Roman" w:hAnsi="Times New Roman"/>
          <w:iCs/>
          <w:sz w:val="24"/>
          <w:szCs w:val="24"/>
          <w:lang w:val="en-US"/>
        </w:rPr>
        <w:t>kartu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kata</w:t>
      </w:r>
      <w:proofErr w:type="spellEnd"/>
      <w:r w:rsidRPr="00BD7F28">
        <w:rPr>
          <w:rFonts w:ascii="Times New Roman" w:hAnsi="Times New Roman"/>
          <w:sz w:val="24"/>
          <w:szCs w:val="24"/>
        </w:rPr>
        <w:t xml:space="preserve"> tersebut memiliki karakteristik yang sesuai dengan kondisi serta kebutuhan </w:t>
      </w:r>
      <w:proofErr w:type="spellStart"/>
      <w:r w:rsidR="00835E77">
        <w:rPr>
          <w:rFonts w:ascii="Times New Roman" w:hAnsi="Times New Roman"/>
          <w:sz w:val="24"/>
          <w:szCs w:val="24"/>
          <w:lang w:val="en-US"/>
        </w:rPr>
        <w:t>murid</w:t>
      </w:r>
      <w:proofErr w:type="spellEnd"/>
      <w:r w:rsidR="00DE37A8">
        <w:rPr>
          <w:rFonts w:ascii="Times New Roman" w:hAnsi="Times New Roman"/>
          <w:sz w:val="24"/>
          <w:szCs w:val="24"/>
        </w:rPr>
        <w:t xml:space="preserve"> </w:t>
      </w:r>
      <w:proofErr w:type="spellStart"/>
      <w:r w:rsidR="00DE37A8">
        <w:rPr>
          <w:rFonts w:ascii="Times New Roman" w:hAnsi="Times New Roman"/>
          <w:sz w:val="24"/>
          <w:szCs w:val="24"/>
          <w:lang w:val="en-US"/>
        </w:rPr>
        <w:t>disleksia</w:t>
      </w:r>
      <w:proofErr w:type="spellEnd"/>
      <w:r w:rsidRPr="00BD7F28">
        <w:rPr>
          <w:rFonts w:ascii="Times New Roman" w:hAnsi="Times New Roman"/>
          <w:sz w:val="24"/>
          <w:szCs w:val="24"/>
        </w:rPr>
        <w:t xml:space="preserve">. Mengingat bahwa salah satu pembelajaran yang mudah diserap oleh </w:t>
      </w:r>
      <w:proofErr w:type="spellStart"/>
      <w:r w:rsidR="00835E77">
        <w:rPr>
          <w:rFonts w:ascii="Times New Roman" w:hAnsi="Times New Roman"/>
          <w:sz w:val="24"/>
          <w:szCs w:val="24"/>
          <w:lang w:val="en-US"/>
        </w:rPr>
        <w:t>murid</w:t>
      </w:r>
      <w:proofErr w:type="spellEnd"/>
      <w:r>
        <w:rPr>
          <w:rFonts w:ascii="Times New Roman" w:hAnsi="Times New Roman"/>
          <w:sz w:val="24"/>
          <w:szCs w:val="24"/>
        </w:rPr>
        <w:t xml:space="preserve"> adalah metode </w:t>
      </w:r>
      <w:r w:rsidRPr="00BD7F28">
        <w:rPr>
          <w:rFonts w:ascii="Times New Roman" w:hAnsi="Times New Roman"/>
          <w:sz w:val="24"/>
          <w:szCs w:val="24"/>
        </w:rPr>
        <w:t xml:space="preserve">yang penyampaiannya bersifat visual. </w:t>
      </w:r>
    </w:p>
    <w:p w:rsidR="00323F8B" w:rsidRPr="00A12E55" w:rsidRDefault="00323F8B" w:rsidP="00D55604">
      <w:pPr>
        <w:pStyle w:val="NoSpacing"/>
        <w:spacing w:line="480" w:lineRule="auto"/>
        <w:ind w:firstLine="709"/>
        <w:jc w:val="both"/>
        <w:rPr>
          <w:rFonts w:ascii="Times New Roman" w:hAnsi="Times New Roman"/>
          <w:sz w:val="24"/>
          <w:szCs w:val="24"/>
        </w:rPr>
      </w:pPr>
      <w:r w:rsidRPr="00BD7F28">
        <w:rPr>
          <w:rFonts w:ascii="Times New Roman" w:hAnsi="Times New Roman"/>
          <w:sz w:val="24"/>
          <w:szCs w:val="24"/>
        </w:rPr>
        <w:t>Hal itu sesuai dengan apa y</w:t>
      </w:r>
      <w:r w:rsidR="00F832F8">
        <w:rPr>
          <w:rFonts w:ascii="Times New Roman" w:hAnsi="Times New Roman"/>
          <w:sz w:val="24"/>
          <w:szCs w:val="24"/>
        </w:rPr>
        <w:t xml:space="preserve">ang dikemukakan Arsyad </w:t>
      </w:r>
      <w:r w:rsidR="00F832F8">
        <w:rPr>
          <w:rFonts w:ascii="Times New Roman" w:hAnsi="Times New Roman"/>
          <w:sz w:val="24"/>
          <w:szCs w:val="24"/>
          <w:lang w:val="en-US"/>
        </w:rPr>
        <w:t>(</w:t>
      </w:r>
      <w:r>
        <w:rPr>
          <w:rFonts w:ascii="Times New Roman" w:hAnsi="Times New Roman"/>
          <w:sz w:val="24"/>
          <w:szCs w:val="24"/>
        </w:rPr>
        <w:t>200</w:t>
      </w:r>
      <w:r w:rsidRPr="005D4813">
        <w:rPr>
          <w:rFonts w:ascii="Times New Roman" w:hAnsi="Times New Roman"/>
          <w:sz w:val="24"/>
          <w:szCs w:val="24"/>
          <w:lang w:val="sv-SE"/>
        </w:rPr>
        <w:t>5</w:t>
      </w:r>
      <w:r w:rsidRPr="00BD7F28">
        <w:rPr>
          <w:rFonts w:ascii="Times New Roman" w:hAnsi="Times New Roman"/>
          <w:sz w:val="24"/>
          <w:szCs w:val="24"/>
        </w:rPr>
        <w:t>: 23) bahwa</w:t>
      </w:r>
      <w:r>
        <w:rPr>
          <w:rFonts w:ascii="Times New Roman" w:hAnsi="Times New Roman"/>
          <w:sz w:val="24"/>
          <w:szCs w:val="24"/>
        </w:rPr>
        <w:t xml:space="preserve"> </w:t>
      </w:r>
      <w:r w:rsidRPr="00BD7F28">
        <w:rPr>
          <w:rFonts w:ascii="Times New Roman" w:hAnsi="Times New Roman"/>
          <w:sz w:val="24"/>
          <w:szCs w:val="24"/>
        </w:rPr>
        <w:t>“media visual memegang peran yang sangat</w:t>
      </w:r>
      <w:r>
        <w:rPr>
          <w:rFonts w:ascii="Times New Roman" w:hAnsi="Times New Roman"/>
          <w:sz w:val="24"/>
          <w:szCs w:val="24"/>
        </w:rPr>
        <w:t xml:space="preserve"> penting dalam proses belajar. </w:t>
      </w:r>
      <w:r w:rsidRPr="00BD7F28">
        <w:rPr>
          <w:rFonts w:ascii="Times New Roman" w:hAnsi="Times New Roman"/>
          <w:sz w:val="24"/>
          <w:szCs w:val="24"/>
        </w:rPr>
        <w:t xml:space="preserve">Media </w:t>
      </w:r>
      <w:r w:rsidRPr="00BD7F28">
        <w:rPr>
          <w:rFonts w:ascii="Times New Roman" w:hAnsi="Times New Roman"/>
          <w:sz w:val="24"/>
          <w:szCs w:val="24"/>
        </w:rPr>
        <w:lastRenderedPageBreak/>
        <w:t xml:space="preserve">visual dapat mempermudah pemahaman dan memperkuat ingatan pada </w:t>
      </w:r>
      <w:proofErr w:type="spellStart"/>
      <w:r w:rsidR="008A7007">
        <w:rPr>
          <w:rFonts w:ascii="Times New Roman" w:hAnsi="Times New Roman"/>
          <w:sz w:val="24"/>
          <w:szCs w:val="24"/>
          <w:lang w:val="en-US"/>
        </w:rPr>
        <w:t>murid</w:t>
      </w:r>
      <w:proofErr w:type="spellEnd"/>
      <w:r w:rsidRPr="00BD7F28">
        <w:rPr>
          <w:rFonts w:ascii="Times New Roman" w:hAnsi="Times New Roman"/>
          <w:sz w:val="24"/>
          <w:szCs w:val="24"/>
        </w:rPr>
        <w:t xml:space="preserve"> serta visual dap</w:t>
      </w:r>
      <w:r w:rsidR="008A7007">
        <w:rPr>
          <w:rFonts w:ascii="Times New Roman" w:hAnsi="Times New Roman"/>
          <w:sz w:val="24"/>
          <w:szCs w:val="24"/>
        </w:rPr>
        <w:t xml:space="preserve">at pula menumbuhkan minat </w:t>
      </w:r>
      <w:proofErr w:type="spellStart"/>
      <w:r w:rsidR="008A7007">
        <w:rPr>
          <w:rFonts w:ascii="Times New Roman" w:hAnsi="Times New Roman"/>
          <w:sz w:val="24"/>
          <w:szCs w:val="24"/>
          <w:lang w:val="en-US"/>
        </w:rPr>
        <w:t>murid</w:t>
      </w:r>
      <w:proofErr w:type="spellEnd"/>
      <w:r>
        <w:rPr>
          <w:rFonts w:ascii="Times New Roman" w:hAnsi="Times New Roman"/>
          <w:sz w:val="24"/>
          <w:szCs w:val="24"/>
        </w:rPr>
        <w:t>”.</w:t>
      </w:r>
    </w:p>
    <w:p w:rsidR="00323F8B" w:rsidRPr="00323F8B" w:rsidRDefault="00323F8B" w:rsidP="00D55604">
      <w:pPr>
        <w:pStyle w:val="NoSpacing"/>
        <w:spacing w:line="480" w:lineRule="auto"/>
        <w:ind w:firstLine="709"/>
        <w:jc w:val="both"/>
        <w:rPr>
          <w:rFonts w:asciiTheme="majorBidi" w:hAnsiTheme="majorBidi" w:cstheme="majorBidi"/>
          <w:sz w:val="24"/>
          <w:szCs w:val="24"/>
          <w:lang w:val="en-US"/>
        </w:rPr>
      </w:pPr>
      <w:r w:rsidRPr="0037417A">
        <w:rPr>
          <w:rFonts w:asciiTheme="majorBidi" w:hAnsiTheme="majorBidi" w:cstheme="majorBidi"/>
          <w:sz w:val="24"/>
          <w:szCs w:val="24"/>
        </w:rPr>
        <w:t>Adanya peningkatan kemampuan membaca</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permulaan</w:t>
      </w:r>
      <w:proofErr w:type="spellEnd"/>
      <w:r w:rsidR="00835E77">
        <w:rPr>
          <w:rFonts w:asciiTheme="majorBidi" w:hAnsiTheme="majorBidi" w:cstheme="majorBidi"/>
          <w:sz w:val="24"/>
          <w:szCs w:val="24"/>
        </w:rPr>
        <w:t xml:space="preserve"> pada</w:t>
      </w:r>
      <w:r w:rsidR="00835E77">
        <w:rPr>
          <w:rFonts w:asciiTheme="majorBidi" w:hAnsiTheme="majorBidi" w:cstheme="majorBidi"/>
          <w:sz w:val="24"/>
          <w:szCs w:val="24"/>
          <w:lang w:val="en-US"/>
        </w:rPr>
        <w:t xml:space="preserve"> </w:t>
      </w:r>
      <w:proofErr w:type="spellStart"/>
      <w:r w:rsidR="00835E77">
        <w:rPr>
          <w:rFonts w:asciiTheme="majorBidi" w:hAnsiTheme="majorBidi" w:cstheme="majorBidi"/>
          <w:sz w:val="24"/>
          <w:szCs w:val="24"/>
          <w:lang w:val="en-US"/>
        </w:rPr>
        <w:t>murid</w:t>
      </w:r>
      <w:proofErr w:type="spellEnd"/>
      <w:r w:rsidR="00F52F02">
        <w:rPr>
          <w:rFonts w:asciiTheme="majorBidi" w:hAnsiTheme="majorBidi" w:cstheme="majorBidi"/>
          <w:sz w:val="24"/>
          <w:szCs w:val="24"/>
        </w:rPr>
        <w:t xml:space="preserve"> </w:t>
      </w:r>
      <w:proofErr w:type="spellStart"/>
      <w:r w:rsidR="00F52F02">
        <w:rPr>
          <w:rFonts w:asciiTheme="majorBidi" w:hAnsiTheme="majorBidi" w:cstheme="majorBidi"/>
          <w:sz w:val="24"/>
          <w:szCs w:val="24"/>
          <w:lang w:val="en-US"/>
        </w:rPr>
        <w:t>disleksia</w:t>
      </w:r>
      <w:proofErr w:type="spellEnd"/>
      <w:r w:rsidRPr="0037417A">
        <w:rPr>
          <w:rFonts w:asciiTheme="majorBidi" w:hAnsiTheme="majorBidi" w:cstheme="majorBidi"/>
          <w:sz w:val="24"/>
          <w:szCs w:val="24"/>
        </w:rPr>
        <w:t xml:space="preserve"> maka </w:t>
      </w:r>
      <w:r w:rsidR="00835E77">
        <w:rPr>
          <w:rFonts w:ascii="Times New Roman" w:hAnsi="Times New Roman"/>
          <w:iCs/>
          <w:sz w:val="24"/>
          <w:szCs w:val="24"/>
          <w:lang w:val="en-US"/>
        </w:rPr>
        <w:t>m</w:t>
      </w:r>
      <w:r>
        <w:rPr>
          <w:rFonts w:ascii="Times New Roman" w:hAnsi="Times New Roman"/>
          <w:iCs/>
          <w:sz w:val="24"/>
          <w:szCs w:val="24"/>
        </w:rPr>
        <w:t>e</w:t>
      </w:r>
      <w:proofErr w:type="spellStart"/>
      <w:r>
        <w:rPr>
          <w:rFonts w:ascii="Times New Roman" w:hAnsi="Times New Roman"/>
          <w:iCs/>
          <w:sz w:val="24"/>
          <w:szCs w:val="24"/>
          <w:lang w:val="en-US"/>
        </w:rPr>
        <w:t>dia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kartu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kata</w:t>
      </w:r>
      <w:proofErr w:type="spellEnd"/>
      <w:r w:rsidRPr="0037417A">
        <w:rPr>
          <w:rFonts w:asciiTheme="majorBidi" w:hAnsiTheme="majorBidi" w:cstheme="majorBidi"/>
          <w:sz w:val="24"/>
          <w:szCs w:val="24"/>
        </w:rPr>
        <w:t xml:space="preserve"> sangat relevan dengan pendapat </w:t>
      </w:r>
      <w:r w:rsidRPr="00257F00">
        <w:rPr>
          <w:rFonts w:asciiTheme="majorBidi" w:hAnsiTheme="majorBidi" w:cstheme="majorBidi"/>
          <w:sz w:val="24"/>
          <w:szCs w:val="24"/>
        </w:rPr>
        <w:t>Winkel</w:t>
      </w:r>
      <w:r>
        <w:rPr>
          <w:rFonts w:asciiTheme="majorBidi" w:hAnsiTheme="majorBidi" w:cstheme="majorBidi"/>
          <w:sz w:val="24"/>
          <w:szCs w:val="24"/>
        </w:rPr>
        <w:t xml:space="preserve"> </w:t>
      </w:r>
      <w:r w:rsidRPr="00257F00">
        <w:rPr>
          <w:rFonts w:asciiTheme="majorBidi" w:hAnsiTheme="majorBidi" w:cstheme="majorBidi"/>
          <w:sz w:val="24"/>
          <w:szCs w:val="24"/>
        </w:rPr>
        <w:t xml:space="preserve"> </w:t>
      </w:r>
      <w:r>
        <w:rPr>
          <w:rFonts w:asciiTheme="majorBidi" w:hAnsiTheme="majorBidi" w:cstheme="majorBidi"/>
          <w:sz w:val="24"/>
          <w:szCs w:val="24"/>
        </w:rPr>
        <w:t>(</w:t>
      </w:r>
      <w:r w:rsidRPr="00CD66D5">
        <w:rPr>
          <w:rFonts w:asciiTheme="majorBidi" w:hAnsiTheme="majorBidi" w:cstheme="majorBidi"/>
          <w:sz w:val="24"/>
          <w:szCs w:val="24"/>
        </w:rPr>
        <w:t>1987</w:t>
      </w:r>
      <w:r>
        <w:rPr>
          <w:rFonts w:asciiTheme="majorBidi" w:hAnsiTheme="majorBidi" w:cstheme="majorBidi"/>
          <w:sz w:val="24"/>
          <w:szCs w:val="24"/>
        </w:rPr>
        <w:t xml:space="preserve">:217) bahwa </w:t>
      </w:r>
      <w:r w:rsidRPr="0037417A">
        <w:rPr>
          <w:rFonts w:asciiTheme="majorBidi" w:hAnsiTheme="majorBidi" w:cstheme="majorBidi"/>
          <w:sz w:val="24"/>
          <w:szCs w:val="24"/>
        </w:rPr>
        <w:t>“bila</w:t>
      </w:r>
      <w:r w:rsidR="00835E77">
        <w:rPr>
          <w:rFonts w:asciiTheme="majorBidi" w:hAnsiTheme="majorBidi" w:cstheme="majorBidi"/>
          <w:sz w:val="24"/>
          <w:szCs w:val="24"/>
          <w:lang w:val="en-US"/>
        </w:rPr>
        <w:t xml:space="preserve"> </w:t>
      </w:r>
      <w:r w:rsidRPr="0037417A">
        <w:rPr>
          <w:rFonts w:asciiTheme="majorBidi" w:hAnsiTheme="majorBidi" w:cstheme="majorBidi"/>
          <w:sz w:val="24"/>
          <w:szCs w:val="24"/>
        </w:rPr>
        <w:t>mana murid diberi kese</w:t>
      </w:r>
      <w:r>
        <w:rPr>
          <w:rFonts w:asciiTheme="majorBidi" w:hAnsiTheme="majorBidi" w:cstheme="majorBidi"/>
          <w:sz w:val="24"/>
          <w:szCs w:val="24"/>
        </w:rPr>
        <w:t xml:space="preserve">mpatan mempergunakan waktu yang </w:t>
      </w:r>
      <w:r w:rsidRPr="0037417A">
        <w:rPr>
          <w:rFonts w:asciiTheme="majorBidi" w:hAnsiTheme="majorBidi" w:cstheme="majorBidi"/>
          <w:sz w:val="24"/>
          <w:szCs w:val="24"/>
        </w:rPr>
        <w:t xml:space="preserve">dibutuhkannya untuk belajar dan mempergunakan dengan sebaik-baiknya, maka akan mencapai tingkat hasil belajar seperti diharapkan”. </w:t>
      </w:r>
    </w:p>
    <w:p w:rsidR="00E54B4E" w:rsidRPr="00A47E35" w:rsidRDefault="00323F8B" w:rsidP="00D55604">
      <w:pPr>
        <w:pStyle w:val="NoSpacing"/>
        <w:spacing w:line="480" w:lineRule="auto"/>
        <w:ind w:firstLine="709"/>
        <w:jc w:val="both"/>
        <w:rPr>
          <w:rFonts w:asciiTheme="majorBidi" w:hAnsiTheme="majorBidi" w:cstheme="majorBidi"/>
          <w:lang w:val="en-US"/>
        </w:rPr>
      </w:pPr>
      <w:r>
        <w:rPr>
          <w:rFonts w:asciiTheme="majorBidi" w:hAnsiTheme="majorBidi" w:cstheme="majorBidi"/>
          <w:sz w:val="24"/>
          <w:szCs w:val="24"/>
        </w:rPr>
        <w:t>D</w:t>
      </w:r>
      <w:r w:rsidRPr="0037417A">
        <w:rPr>
          <w:rFonts w:asciiTheme="majorBidi" w:hAnsiTheme="majorBidi" w:cstheme="majorBidi"/>
          <w:sz w:val="24"/>
          <w:szCs w:val="24"/>
        </w:rPr>
        <w:t xml:space="preserve">emikian salah satu upaya yang diberikan bagi </w:t>
      </w:r>
      <w:proofErr w:type="spellStart"/>
      <w:r w:rsidR="00835E77">
        <w:rPr>
          <w:rFonts w:asciiTheme="majorBidi" w:hAnsiTheme="majorBidi" w:cstheme="majorBidi"/>
          <w:sz w:val="24"/>
          <w:szCs w:val="24"/>
          <w:lang w:val="en-US"/>
        </w:rPr>
        <w:t>murid</w:t>
      </w:r>
      <w:proofErr w:type="spellEnd"/>
      <w:r w:rsidR="00F225D0">
        <w:rPr>
          <w:rFonts w:asciiTheme="majorBidi" w:hAnsiTheme="majorBidi" w:cstheme="majorBidi"/>
          <w:sz w:val="24"/>
          <w:szCs w:val="24"/>
        </w:rPr>
        <w:t xml:space="preserve"> </w:t>
      </w:r>
      <w:proofErr w:type="spellStart"/>
      <w:r w:rsidR="00F225D0">
        <w:rPr>
          <w:rFonts w:asciiTheme="majorBidi" w:hAnsiTheme="majorBidi" w:cstheme="majorBidi"/>
          <w:sz w:val="24"/>
          <w:szCs w:val="24"/>
          <w:lang w:val="en-US"/>
        </w:rPr>
        <w:t>disleksia</w:t>
      </w:r>
      <w:proofErr w:type="spellEnd"/>
      <w:r w:rsidRPr="0037417A">
        <w:rPr>
          <w:rFonts w:asciiTheme="majorBidi" w:hAnsiTheme="majorBidi" w:cstheme="majorBidi"/>
          <w:sz w:val="24"/>
          <w:szCs w:val="24"/>
        </w:rPr>
        <w:t xml:space="preserve"> yang mengalami hambatan kemampuan membaca yaitu melalui </w:t>
      </w:r>
      <w:proofErr w:type="spellStart"/>
      <w:r w:rsidR="00ED527D">
        <w:rPr>
          <w:rFonts w:asciiTheme="majorBidi" w:hAnsiTheme="majorBidi" w:cstheme="majorBidi"/>
          <w:sz w:val="24"/>
          <w:szCs w:val="24"/>
          <w:lang w:val="en-US"/>
        </w:rPr>
        <w:t>kartu</w:t>
      </w:r>
      <w:proofErr w:type="spellEnd"/>
      <w:r w:rsidR="00ED527D">
        <w:rPr>
          <w:rFonts w:asciiTheme="majorBidi" w:hAnsiTheme="majorBidi" w:cstheme="majorBidi"/>
          <w:sz w:val="24"/>
          <w:szCs w:val="24"/>
          <w:lang w:val="en-US"/>
        </w:rPr>
        <w:t xml:space="preserve"> </w:t>
      </w:r>
      <w:proofErr w:type="spellStart"/>
      <w:r w:rsidR="00ED527D">
        <w:rPr>
          <w:rFonts w:asciiTheme="majorBidi" w:hAnsiTheme="majorBidi" w:cstheme="majorBidi"/>
          <w:sz w:val="24"/>
          <w:szCs w:val="24"/>
          <w:lang w:val="en-US"/>
        </w:rPr>
        <w:t>kata</w:t>
      </w:r>
      <w:proofErr w:type="spellEnd"/>
      <w:r w:rsidRPr="0037417A">
        <w:rPr>
          <w:rFonts w:asciiTheme="majorBidi" w:hAnsiTheme="majorBidi" w:cstheme="majorBidi"/>
          <w:sz w:val="24"/>
          <w:szCs w:val="24"/>
        </w:rPr>
        <w:t xml:space="preserve"> secara</w:t>
      </w:r>
      <w:r w:rsidR="00F832F8">
        <w:rPr>
          <w:rFonts w:asciiTheme="majorBidi" w:hAnsiTheme="majorBidi" w:cstheme="majorBidi"/>
          <w:sz w:val="24"/>
          <w:szCs w:val="24"/>
        </w:rPr>
        <w:t xml:space="preserve"> tepat, terarah dan terstruktur</w:t>
      </w:r>
      <w:r w:rsidR="00F832F8">
        <w:rPr>
          <w:rFonts w:asciiTheme="majorBidi" w:hAnsiTheme="majorBidi" w:cstheme="majorBidi"/>
          <w:sz w:val="24"/>
          <w:szCs w:val="24"/>
          <w:lang w:val="en-US"/>
        </w:rPr>
        <w:t xml:space="preserve"> </w:t>
      </w:r>
      <w:r w:rsidRPr="0037417A">
        <w:rPr>
          <w:rFonts w:asciiTheme="majorBidi" w:hAnsiTheme="majorBidi" w:cstheme="majorBidi"/>
          <w:sz w:val="24"/>
          <w:szCs w:val="24"/>
        </w:rPr>
        <w:t>dan dapat sedikit demi sedikit meningkatkan kemampuan membaca</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permulaan</w:t>
      </w:r>
      <w:proofErr w:type="spellEnd"/>
      <w:r w:rsidRPr="0037417A">
        <w:rPr>
          <w:rFonts w:asciiTheme="majorBidi" w:hAnsiTheme="majorBidi" w:cstheme="majorBidi"/>
          <w:sz w:val="24"/>
          <w:szCs w:val="24"/>
        </w:rPr>
        <w:t xml:space="preserve"> serta memberikan </w:t>
      </w:r>
      <w:proofErr w:type="spellStart"/>
      <w:r w:rsidR="00835E77">
        <w:rPr>
          <w:rFonts w:asciiTheme="majorBidi" w:hAnsiTheme="majorBidi" w:cstheme="majorBidi"/>
          <w:sz w:val="24"/>
          <w:szCs w:val="24"/>
          <w:lang w:val="en-US"/>
        </w:rPr>
        <w:t>mrid</w:t>
      </w:r>
      <w:proofErr w:type="spellEnd"/>
      <w:r w:rsidR="00835E77">
        <w:rPr>
          <w:rFonts w:asciiTheme="majorBidi" w:hAnsiTheme="majorBidi" w:cstheme="majorBidi"/>
          <w:sz w:val="24"/>
          <w:szCs w:val="24"/>
          <w:lang w:val="en-US"/>
        </w:rPr>
        <w:t xml:space="preserve"> </w:t>
      </w:r>
      <w:r w:rsidRPr="0037417A">
        <w:rPr>
          <w:rFonts w:asciiTheme="majorBidi" w:hAnsiTheme="majorBidi" w:cstheme="majorBidi"/>
          <w:sz w:val="24"/>
          <w:szCs w:val="24"/>
        </w:rPr>
        <w:t>pemahaman tentang konsep membaca.</w:t>
      </w:r>
      <w:r w:rsidRPr="0037417A">
        <w:rPr>
          <w:rFonts w:asciiTheme="majorBidi" w:hAnsiTheme="majorBidi" w:cstheme="majorBidi"/>
        </w:rPr>
        <w:t xml:space="preserve">  </w:t>
      </w:r>
    </w:p>
    <w:p w:rsidR="00323F8B" w:rsidRPr="0037256B" w:rsidRDefault="00323F8B" w:rsidP="00D55604">
      <w:pPr>
        <w:pStyle w:val="ListParagraph"/>
        <w:spacing w:line="480" w:lineRule="auto"/>
        <w:ind w:left="0" w:firstLine="630"/>
        <w:jc w:val="both"/>
      </w:pPr>
      <w:r w:rsidRPr="00B34770">
        <w:t>Selanjutnya berdasarkan perbandingan hasil tes awal d</w:t>
      </w:r>
      <w:r>
        <w:t>engan hasil tes akhir maka</w:t>
      </w:r>
      <w:r w:rsidRPr="00B34770">
        <w:t xml:space="preserve"> diperoleh gambaran bahwa ada peningkatan </w:t>
      </w:r>
      <w:r w:rsidRPr="002E6FA2">
        <w:t>dalam kemampuan membaca</w:t>
      </w:r>
      <w:r>
        <w:rPr>
          <w:lang w:val="en-US"/>
        </w:rPr>
        <w:t xml:space="preserve"> </w:t>
      </w:r>
      <w:proofErr w:type="spellStart"/>
      <w:r>
        <w:rPr>
          <w:lang w:val="en-US"/>
        </w:rPr>
        <w:t>permulaan</w:t>
      </w:r>
      <w:proofErr w:type="spellEnd"/>
      <w:r w:rsidRPr="00B34770">
        <w:t xml:space="preserve"> pada </w:t>
      </w:r>
      <w:proofErr w:type="spellStart"/>
      <w:r w:rsidR="00F832F8">
        <w:rPr>
          <w:lang w:val="en-US"/>
        </w:rPr>
        <w:t>murid</w:t>
      </w:r>
      <w:proofErr w:type="spellEnd"/>
      <w:r w:rsidR="00ED527D">
        <w:t xml:space="preserve"> </w:t>
      </w:r>
      <w:proofErr w:type="spellStart"/>
      <w:r w:rsidR="00ED527D">
        <w:rPr>
          <w:lang w:val="en-US"/>
        </w:rPr>
        <w:t>disleksia</w:t>
      </w:r>
      <w:proofErr w:type="spellEnd"/>
      <w:r w:rsidR="00835E77">
        <w:t xml:space="preserve"> </w:t>
      </w:r>
      <w:r w:rsidR="00835E77">
        <w:rPr>
          <w:lang w:val="en-US"/>
        </w:rPr>
        <w:t>K</w:t>
      </w:r>
      <w:r w:rsidR="00ED527D">
        <w:t>elas I</w:t>
      </w:r>
      <w:r w:rsidR="00ED527D">
        <w:rPr>
          <w:lang w:val="en-US"/>
        </w:rPr>
        <w:t>I</w:t>
      </w:r>
      <w:r>
        <w:t xml:space="preserve"> di SD</w:t>
      </w:r>
      <w:r w:rsidR="00F832F8">
        <w:rPr>
          <w:lang w:val="en-US"/>
        </w:rPr>
        <w:t xml:space="preserve"> </w:t>
      </w:r>
      <w:proofErr w:type="spellStart"/>
      <w:r w:rsidR="00F832F8">
        <w:rPr>
          <w:lang w:val="en-US"/>
        </w:rPr>
        <w:t>Inpres</w:t>
      </w:r>
      <w:proofErr w:type="spellEnd"/>
      <w:r>
        <w:t xml:space="preserve"> Maccini Baru</w:t>
      </w:r>
      <w:r w:rsidR="00F832F8">
        <w:rPr>
          <w:lang w:val="en-US"/>
        </w:rPr>
        <w:t xml:space="preserve"> Makassar</w:t>
      </w:r>
      <w:r>
        <w:t xml:space="preserve"> </w:t>
      </w:r>
      <w:r w:rsidRPr="00B34770">
        <w:t>setelah</w:t>
      </w:r>
      <w:r w:rsidR="00835E77">
        <w:t xml:space="preserve"> pen</w:t>
      </w:r>
      <w:proofErr w:type="spellStart"/>
      <w:r w:rsidR="00835E77">
        <w:rPr>
          <w:lang w:val="en-US"/>
        </w:rPr>
        <w:t>erapan</w:t>
      </w:r>
      <w:proofErr w:type="spellEnd"/>
      <w:r w:rsidRPr="002E6FA2">
        <w:t xml:space="preserve"> </w:t>
      </w:r>
      <w:r w:rsidR="00F832F8">
        <w:rPr>
          <w:rFonts w:asciiTheme="majorBidi" w:hAnsiTheme="majorBidi" w:cstheme="majorBidi"/>
          <w:lang w:val="en-US"/>
        </w:rPr>
        <w:t>m</w:t>
      </w:r>
      <w:r w:rsidR="00ED527D">
        <w:rPr>
          <w:rFonts w:asciiTheme="majorBidi" w:hAnsiTheme="majorBidi" w:cstheme="majorBidi"/>
        </w:rPr>
        <w:t>e</w:t>
      </w:r>
      <w:proofErr w:type="spellStart"/>
      <w:r w:rsidR="00ED527D">
        <w:rPr>
          <w:rFonts w:asciiTheme="majorBidi" w:hAnsiTheme="majorBidi" w:cstheme="majorBidi"/>
          <w:lang w:val="en-US"/>
        </w:rPr>
        <w:t>dia</w:t>
      </w:r>
      <w:proofErr w:type="spellEnd"/>
      <w:r w:rsidR="00ED527D">
        <w:rPr>
          <w:rFonts w:asciiTheme="majorBidi" w:hAnsiTheme="majorBidi" w:cstheme="majorBidi"/>
          <w:lang w:val="en-US"/>
        </w:rPr>
        <w:t xml:space="preserve"> </w:t>
      </w:r>
      <w:proofErr w:type="spellStart"/>
      <w:r w:rsidR="00ED527D">
        <w:rPr>
          <w:rFonts w:asciiTheme="majorBidi" w:hAnsiTheme="majorBidi" w:cstheme="majorBidi"/>
          <w:lang w:val="en-US"/>
        </w:rPr>
        <w:t>kartu</w:t>
      </w:r>
      <w:proofErr w:type="spellEnd"/>
      <w:r w:rsidR="00ED527D">
        <w:rPr>
          <w:rFonts w:asciiTheme="majorBidi" w:hAnsiTheme="majorBidi" w:cstheme="majorBidi"/>
          <w:lang w:val="en-US"/>
        </w:rPr>
        <w:t xml:space="preserve"> </w:t>
      </w:r>
      <w:proofErr w:type="spellStart"/>
      <w:r w:rsidR="00ED527D">
        <w:rPr>
          <w:rFonts w:asciiTheme="majorBidi" w:hAnsiTheme="majorBidi" w:cstheme="majorBidi"/>
          <w:lang w:val="en-US"/>
        </w:rPr>
        <w:t>kata</w:t>
      </w:r>
      <w:proofErr w:type="spellEnd"/>
      <w:r w:rsidR="00ED527D" w:rsidRPr="0037417A">
        <w:rPr>
          <w:rFonts w:asciiTheme="majorBidi" w:hAnsiTheme="majorBidi" w:cstheme="majorBidi"/>
        </w:rPr>
        <w:t xml:space="preserve"> </w:t>
      </w:r>
      <w:r w:rsidRPr="002E6FA2">
        <w:t>dalam pembelajaran membaca.</w:t>
      </w:r>
      <w:r w:rsidRPr="00B34770">
        <w:t xml:space="preserve"> Hal tersebut ditun</w:t>
      </w:r>
      <w:r w:rsidR="008A7007">
        <w:t>jukkan dengan hasil pe</w:t>
      </w:r>
      <w:proofErr w:type="spellStart"/>
      <w:r w:rsidR="008A7007">
        <w:rPr>
          <w:lang w:val="en-US"/>
        </w:rPr>
        <w:t>ningkatan</w:t>
      </w:r>
      <w:proofErr w:type="spellEnd"/>
      <w:r w:rsidRPr="00B34770">
        <w:t xml:space="preserve"> antara nilai yang diperoleh </w:t>
      </w:r>
      <w:r>
        <w:t>anak</w:t>
      </w:r>
      <w:r w:rsidRPr="00B34770">
        <w:t xml:space="preserve"> pada tes awal</w:t>
      </w:r>
      <w:r w:rsidRPr="000F566D">
        <w:t xml:space="preserve"> sangat rendah dari</w:t>
      </w:r>
      <w:r w:rsidRPr="00B34770">
        <w:t xml:space="preserve"> </w:t>
      </w:r>
      <w:r w:rsidRPr="000F566D">
        <w:t>nilai yang diperoleh pada</w:t>
      </w:r>
      <w:r>
        <w:t xml:space="preserve"> tes akhir</w:t>
      </w:r>
      <w:r w:rsidRPr="000F566D">
        <w:t>.</w:t>
      </w:r>
      <w:r w:rsidRPr="00B34770">
        <w:t xml:space="preserve"> </w:t>
      </w:r>
    </w:p>
    <w:p w:rsidR="008A7007" w:rsidRDefault="00323F8B" w:rsidP="00D55604">
      <w:pPr>
        <w:spacing w:line="480" w:lineRule="auto"/>
        <w:ind w:firstLine="630"/>
        <w:jc w:val="both"/>
        <w:rPr>
          <w:lang w:val="en-US"/>
        </w:rPr>
      </w:pPr>
      <w:r w:rsidRPr="00722775">
        <w:t xml:space="preserve">Berdasarkan hasil penelitian, </w:t>
      </w:r>
      <w:r w:rsidR="00EC1965">
        <w:rPr>
          <w:rFonts w:asciiTheme="majorBidi" w:hAnsiTheme="majorBidi" w:cstheme="majorBidi"/>
          <w:lang w:val="en-US"/>
        </w:rPr>
        <w:t>m</w:t>
      </w:r>
      <w:r w:rsidR="00ED527D">
        <w:rPr>
          <w:rFonts w:asciiTheme="majorBidi" w:hAnsiTheme="majorBidi" w:cstheme="majorBidi"/>
        </w:rPr>
        <w:t>e</w:t>
      </w:r>
      <w:proofErr w:type="spellStart"/>
      <w:r w:rsidR="00ED527D">
        <w:rPr>
          <w:rFonts w:asciiTheme="majorBidi" w:hAnsiTheme="majorBidi" w:cstheme="majorBidi"/>
          <w:lang w:val="en-US"/>
        </w:rPr>
        <w:t>dia</w:t>
      </w:r>
      <w:proofErr w:type="spellEnd"/>
      <w:r w:rsidR="00ED527D">
        <w:rPr>
          <w:rFonts w:asciiTheme="majorBidi" w:hAnsiTheme="majorBidi" w:cstheme="majorBidi"/>
          <w:lang w:val="en-US"/>
        </w:rPr>
        <w:t xml:space="preserve"> </w:t>
      </w:r>
      <w:proofErr w:type="spellStart"/>
      <w:r w:rsidR="00ED527D">
        <w:rPr>
          <w:rFonts w:asciiTheme="majorBidi" w:hAnsiTheme="majorBidi" w:cstheme="majorBidi"/>
          <w:lang w:val="en-US"/>
        </w:rPr>
        <w:t>kartu</w:t>
      </w:r>
      <w:proofErr w:type="spellEnd"/>
      <w:r w:rsidR="00ED527D">
        <w:rPr>
          <w:rFonts w:asciiTheme="majorBidi" w:hAnsiTheme="majorBidi" w:cstheme="majorBidi"/>
          <w:lang w:val="en-US"/>
        </w:rPr>
        <w:t xml:space="preserve"> </w:t>
      </w:r>
      <w:proofErr w:type="spellStart"/>
      <w:r w:rsidR="00ED527D">
        <w:rPr>
          <w:rFonts w:asciiTheme="majorBidi" w:hAnsiTheme="majorBidi" w:cstheme="majorBidi"/>
          <w:lang w:val="en-US"/>
        </w:rPr>
        <w:t>kata</w:t>
      </w:r>
      <w:proofErr w:type="spellEnd"/>
      <w:r w:rsidR="00ED527D" w:rsidRPr="0037417A">
        <w:rPr>
          <w:rFonts w:asciiTheme="majorBidi" w:hAnsiTheme="majorBidi" w:cstheme="majorBidi"/>
        </w:rPr>
        <w:t xml:space="preserve"> </w:t>
      </w:r>
      <w:r w:rsidRPr="00722775">
        <w:t>memberikan pengaruh yang positif dalam peningkatan kemampuan membaca</w:t>
      </w:r>
      <w:r>
        <w:rPr>
          <w:lang w:val="en-US"/>
        </w:rPr>
        <w:t xml:space="preserve"> </w:t>
      </w:r>
      <w:proofErr w:type="spellStart"/>
      <w:r>
        <w:rPr>
          <w:lang w:val="en-US"/>
        </w:rPr>
        <w:t>permulaan</w:t>
      </w:r>
      <w:proofErr w:type="spellEnd"/>
      <w:r w:rsidRPr="00722775">
        <w:t xml:space="preserve"> pada </w:t>
      </w:r>
      <w:proofErr w:type="spellStart"/>
      <w:r w:rsidR="00EC1965">
        <w:rPr>
          <w:lang w:val="en-US"/>
        </w:rPr>
        <w:t>murid</w:t>
      </w:r>
      <w:proofErr w:type="spellEnd"/>
      <w:r>
        <w:t xml:space="preserve"> </w:t>
      </w:r>
      <w:proofErr w:type="spellStart"/>
      <w:r w:rsidR="00ED527D">
        <w:rPr>
          <w:lang w:val="en-US"/>
        </w:rPr>
        <w:t>disleksia</w:t>
      </w:r>
      <w:proofErr w:type="spellEnd"/>
      <w:r w:rsidRPr="00722775">
        <w:t xml:space="preserve"> </w:t>
      </w:r>
      <w:r w:rsidR="00EC1965">
        <w:rPr>
          <w:lang w:val="en-US"/>
        </w:rPr>
        <w:t>K</w:t>
      </w:r>
      <w:r w:rsidRPr="00722775">
        <w:t xml:space="preserve">elas </w:t>
      </w:r>
      <w:r w:rsidR="00ED527D">
        <w:t>I</w:t>
      </w:r>
      <w:proofErr w:type="spellStart"/>
      <w:r w:rsidR="00ED527D">
        <w:rPr>
          <w:lang w:val="en-US"/>
        </w:rPr>
        <w:t>I</w:t>
      </w:r>
      <w:proofErr w:type="spellEnd"/>
      <w:r>
        <w:t xml:space="preserve">  di SD </w:t>
      </w:r>
      <w:proofErr w:type="spellStart"/>
      <w:r w:rsidR="00F832F8">
        <w:rPr>
          <w:lang w:val="en-US"/>
        </w:rPr>
        <w:t>Inpres</w:t>
      </w:r>
      <w:proofErr w:type="spellEnd"/>
      <w:r w:rsidR="00F832F8">
        <w:rPr>
          <w:lang w:val="en-US"/>
        </w:rPr>
        <w:t xml:space="preserve"> </w:t>
      </w:r>
      <w:r>
        <w:t>Maccini Baru</w:t>
      </w:r>
      <w:r w:rsidR="00F832F8">
        <w:rPr>
          <w:lang w:val="en-US"/>
        </w:rPr>
        <w:t xml:space="preserve"> Makassar</w:t>
      </w:r>
      <w:r w:rsidRPr="00722775">
        <w:t xml:space="preserve">. </w:t>
      </w:r>
    </w:p>
    <w:p w:rsidR="008A7007" w:rsidRDefault="008A7007" w:rsidP="00D55604">
      <w:pPr>
        <w:spacing w:line="480" w:lineRule="auto"/>
        <w:ind w:firstLine="630"/>
        <w:jc w:val="both"/>
        <w:rPr>
          <w:lang w:val="en-US"/>
        </w:rPr>
      </w:pPr>
    </w:p>
    <w:p w:rsidR="00323F8B" w:rsidRPr="003C3D0A" w:rsidRDefault="008A7007" w:rsidP="008A7007">
      <w:pPr>
        <w:spacing w:line="480" w:lineRule="auto"/>
        <w:jc w:val="both"/>
        <w:rPr>
          <w:lang w:val="sv-SE"/>
        </w:rPr>
      </w:pPr>
      <w:proofErr w:type="gramStart"/>
      <w:r>
        <w:rPr>
          <w:lang w:val="en-US"/>
        </w:rPr>
        <w:lastRenderedPageBreak/>
        <w:t>d</w:t>
      </w:r>
      <w:r w:rsidR="00323F8B" w:rsidRPr="00722775">
        <w:t>engan</w:t>
      </w:r>
      <w:proofErr w:type="gramEnd"/>
      <w:r w:rsidR="00323F8B" w:rsidRPr="00722775">
        <w:t xml:space="preserve"> demikian penggunaan </w:t>
      </w:r>
      <w:r w:rsidR="00F832F8">
        <w:rPr>
          <w:rFonts w:asciiTheme="majorBidi" w:hAnsiTheme="majorBidi" w:cstheme="majorBidi"/>
          <w:lang w:val="en-US"/>
        </w:rPr>
        <w:t>m</w:t>
      </w:r>
      <w:r w:rsidR="00ED527D">
        <w:rPr>
          <w:rFonts w:asciiTheme="majorBidi" w:hAnsiTheme="majorBidi" w:cstheme="majorBidi"/>
        </w:rPr>
        <w:t>e</w:t>
      </w:r>
      <w:proofErr w:type="spellStart"/>
      <w:r w:rsidR="00ED527D">
        <w:rPr>
          <w:rFonts w:asciiTheme="majorBidi" w:hAnsiTheme="majorBidi" w:cstheme="majorBidi"/>
          <w:lang w:val="en-US"/>
        </w:rPr>
        <w:t>dia</w:t>
      </w:r>
      <w:proofErr w:type="spellEnd"/>
      <w:r w:rsidR="00ED527D">
        <w:rPr>
          <w:rFonts w:asciiTheme="majorBidi" w:hAnsiTheme="majorBidi" w:cstheme="majorBidi"/>
          <w:lang w:val="en-US"/>
        </w:rPr>
        <w:t xml:space="preserve"> </w:t>
      </w:r>
      <w:proofErr w:type="spellStart"/>
      <w:r w:rsidR="00ED527D">
        <w:rPr>
          <w:rFonts w:asciiTheme="majorBidi" w:hAnsiTheme="majorBidi" w:cstheme="majorBidi"/>
          <w:lang w:val="en-US"/>
        </w:rPr>
        <w:t>kartu</w:t>
      </w:r>
      <w:proofErr w:type="spellEnd"/>
      <w:r w:rsidR="00ED527D">
        <w:rPr>
          <w:rFonts w:asciiTheme="majorBidi" w:hAnsiTheme="majorBidi" w:cstheme="majorBidi"/>
          <w:lang w:val="en-US"/>
        </w:rPr>
        <w:t xml:space="preserve"> </w:t>
      </w:r>
      <w:proofErr w:type="spellStart"/>
      <w:r w:rsidR="00ED527D">
        <w:rPr>
          <w:rFonts w:asciiTheme="majorBidi" w:hAnsiTheme="majorBidi" w:cstheme="majorBidi"/>
          <w:lang w:val="en-US"/>
        </w:rPr>
        <w:t>kata</w:t>
      </w:r>
      <w:proofErr w:type="spellEnd"/>
      <w:r w:rsidR="00ED527D" w:rsidRPr="0037417A">
        <w:rPr>
          <w:rFonts w:asciiTheme="majorBidi" w:hAnsiTheme="majorBidi" w:cstheme="majorBidi"/>
        </w:rPr>
        <w:t xml:space="preserve"> </w:t>
      </w:r>
      <w:r w:rsidR="00323F8B" w:rsidRPr="00722775">
        <w:t xml:space="preserve">ini efektif jika diterapkan pada </w:t>
      </w:r>
      <w:proofErr w:type="spellStart"/>
      <w:r w:rsidR="00F832F8">
        <w:rPr>
          <w:lang w:val="en-US"/>
        </w:rPr>
        <w:t>murid</w:t>
      </w:r>
      <w:proofErr w:type="spellEnd"/>
      <w:r w:rsidR="00F832F8">
        <w:rPr>
          <w:lang w:val="en-US"/>
        </w:rPr>
        <w:t xml:space="preserve"> </w:t>
      </w:r>
      <w:proofErr w:type="spellStart"/>
      <w:r w:rsidR="00ED527D">
        <w:rPr>
          <w:lang w:val="en-US"/>
        </w:rPr>
        <w:t>disleksia</w:t>
      </w:r>
      <w:proofErr w:type="spellEnd"/>
      <w:r w:rsidR="00323F8B" w:rsidRPr="00722775">
        <w:t xml:space="preserve"> untuk membantu meningkatkan kemampuan membaca</w:t>
      </w:r>
      <w:r w:rsidR="00323F8B">
        <w:rPr>
          <w:lang w:val="en-ID"/>
        </w:rPr>
        <w:t xml:space="preserve"> </w:t>
      </w:r>
      <w:proofErr w:type="spellStart"/>
      <w:r w:rsidR="00323F8B">
        <w:rPr>
          <w:lang w:val="en-ID"/>
        </w:rPr>
        <w:t>permulaan</w:t>
      </w:r>
      <w:proofErr w:type="spellEnd"/>
      <w:r w:rsidR="00323F8B" w:rsidRPr="00722775">
        <w:t>.</w:t>
      </w:r>
    </w:p>
    <w:p w:rsidR="008A7007" w:rsidRDefault="008A7007" w:rsidP="00D55604"/>
    <w:p w:rsidR="008A7007" w:rsidRPr="008A7007" w:rsidRDefault="008A7007" w:rsidP="008A7007"/>
    <w:p w:rsidR="008A7007" w:rsidRPr="008A7007" w:rsidRDefault="008A7007" w:rsidP="008A7007"/>
    <w:p w:rsidR="008A7007" w:rsidRPr="008A7007" w:rsidRDefault="008A7007" w:rsidP="008A7007"/>
    <w:p w:rsidR="008A7007" w:rsidRPr="008A7007" w:rsidRDefault="008A7007" w:rsidP="008A7007"/>
    <w:p w:rsidR="00580DA8" w:rsidRPr="008A7007" w:rsidRDefault="00580DA8" w:rsidP="008A7007">
      <w:pPr>
        <w:tabs>
          <w:tab w:val="left" w:pos="1845"/>
        </w:tabs>
        <w:rPr>
          <w:lang w:val="en-US"/>
        </w:rPr>
      </w:pPr>
    </w:p>
    <w:sectPr w:rsidR="00580DA8" w:rsidRPr="008A7007" w:rsidSect="009B6428">
      <w:headerReference w:type="default" r:id="rId11"/>
      <w:footerReference w:type="default" r:id="rId12"/>
      <w:footerReference w:type="first" r:id="rId13"/>
      <w:pgSz w:w="12240" w:h="15840"/>
      <w:pgMar w:top="2268" w:right="1701" w:bottom="1701" w:left="2268" w:header="720" w:footer="720" w:gutter="0"/>
      <w:pgNumType w:start="3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07" w:rsidRDefault="008A7007" w:rsidP="00370994">
      <w:r>
        <w:separator/>
      </w:r>
    </w:p>
  </w:endnote>
  <w:endnote w:type="continuationSeparator" w:id="1">
    <w:p w:rsidR="008A7007" w:rsidRDefault="008A7007" w:rsidP="0037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07" w:rsidRPr="009A73AB" w:rsidRDefault="008A7007" w:rsidP="00D633D7">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3472"/>
      <w:docPartObj>
        <w:docPartGallery w:val="Page Numbers (Bottom of Page)"/>
        <w:docPartUnique/>
      </w:docPartObj>
    </w:sdtPr>
    <w:sdtContent>
      <w:p w:rsidR="008A7007" w:rsidRDefault="004456C7">
        <w:pPr>
          <w:pStyle w:val="Footer"/>
          <w:jc w:val="center"/>
        </w:pPr>
        <w:fldSimple w:instr=" PAGE   \* MERGEFORMAT ">
          <w:r w:rsidR="00E90A58">
            <w:rPr>
              <w:noProof/>
            </w:rPr>
            <w:t>39</w:t>
          </w:r>
        </w:fldSimple>
      </w:p>
    </w:sdtContent>
  </w:sdt>
  <w:p w:rsidR="008A7007" w:rsidRPr="00E065DF" w:rsidRDefault="008A7007" w:rsidP="00E065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07" w:rsidRDefault="008A7007" w:rsidP="00370994">
      <w:r>
        <w:separator/>
      </w:r>
    </w:p>
  </w:footnote>
  <w:footnote w:type="continuationSeparator" w:id="1">
    <w:p w:rsidR="008A7007" w:rsidRDefault="008A7007" w:rsidP="0037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866"/>
      <w:docPartObj>
        <w:docPartGallery w:val="Page Numbers (Top of Page)"/>
        <w:docPartUnique/>
      </w:docPartObj>
    </w:sdtPr>
    <w:sdtContent>
      <w:p w:rsidR="008A7007" w:rsidRPr="008A7007" w:rsidRDefault="004456C7" w:rsidP="008A7007">
        <w:pPr>
          <w:pStyle w:val="Header"/>
          <w:jc w:val="right"/>
        </w:pPr>
        <w:fldSimple w:instr=" PAGE   \* MERGEFORMAT ">
          <w:r w:rsidR="004E09C2">
            <w:rPr>
              <w:noProof/>
            </w:rPr>
            <w:t>45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E5C"/>
    <w:multiLevelType w:val="hybridMultilevel"/>
    <w:tmpl w:val="369C86D4"/>
    <w:lvl w:ilvl="0" w:tplc="68423D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47365"/>
    <w:multiLevelType w:val="hybridMultilevel"/>
    <w:tmpl w:val="B2F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237574"/>
    <w:multiLevelType w:val="hybridMultilevel"/>
    <w:tmpl w:val="7F02EFD4"/>
    <w:lvl w:ilvl="0" w:tplc="FAA29D0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10558"/>
    <w:multiLevelType w:val="hybridMultilevel"/>
    <w:tmpl w:val="CA581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414D01"/>
    <w:multiLevelType w:val="hybridMultilevel"/>
    <w:tmpl w:val="3F44A76A"/>
    <w:lvl w:ilvl="0" w:tplc="EC94734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52D12"/>
    <w:multiLevelType w:val="hybridMultilevel"/>
    <w:tmpl w:val="6414D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922975"/>
    <w:multiLevelType w:val="hybridMultilevel"/>
    <w:tmpl w:val="3E2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A1158"/>
    <w:multiLevelType w:val="hybridMultilevel"/>
    <w:tmpl w:val="BA5E21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4731F8"/>
    <w:multiLevelType w:val="hybridMultilevel"/>
    <w:tmpl w:val="7A28F6EA"/>
    <w:lvl w:ilvl="0" w:tplc="3612A44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B97A67"/>
    <w:multiLevelType w:val="hybridMultilevel"/>
    <w:tmpl w:val="4B685BC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9"/>
  </w:num>
  <w:num w:numId="6">
    <w:abstractNumId w:val="1"/>
  </w:num>
  <w:num w:numId="7">
    <w:abstractNumId w:val="6"/>
  </w:num>
  <w:num w:numId="8">
    <w:abstractNumId w:val="10"/>
  </w:num>
  <w:num w:numId="9">
    <w:abstractNumId w:val="4"/>
  </w:num>
  <w:num w:numId="10">
    <w:abstractNumId w:val="11"/>
  </w:num>
  <w:num w:numId="11">
    <w:abstractNumId w:val="13"/>
  </w:num>
  <w:num w:numId="12">
    <w:abstractNumId w:val="8"/>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6017"/>
  </w:hdrShapeDefaults>
  <w:footnotePr>
    <w:footnote w:id="0"/>
    <w:footnote w:id="1"/>
  </w:footnotePr>
  <w:endnotePr>
    <w:endnote w:id="0"/>
    <w:endnote w:id="1"/>
  </w:endnotePr>
  <w:compat/>
  <w:rsids>
    <w:rsidRoot w:val="0054682B"/>
    <w:rsid w:val="00000DBE"/>
    <w:rsid w:val="000046CB"/>
    <w:rsid w:val="000158C6"/>
    <w:rsid w:val="0002745C"/>
    <w:rsid w:val="00027A7D"/>
    <w:rsid w:val="00042729"/>
    <w:rsid w:val="0004732F"/>
    <w:rsid w:val="00057EBB"/>
    <w:rsid w:val="000671E3"/>
    <w:rsid w:val="000672D8"/>
    <w:rsid w:val="00073CB4"/>
    <w:rsid w:val="00080BE6"/>
    <w:rsid w:val="00091D5C"/>
    <w:rsid w:val="000936DB"/>
    <w:rsid w:val="00093855"/>
    <w:rsid w:val="000B7604"/>
    <w:rsid w:val="000C39C9"/>
    <w:rsid w:val="000C3D64"/>
    <w:rsid w:val="000D464C"/>
    <w:rsid w:val="000E437B"/>
    <w:rsid w:val="000E725C"/>
    <w:rsid w:val="0010139D"/>
    <w:rsid w:val="001321DC"/>
    <w:rsid w:val="00132BB4"/>
    <w:rsid w:val="00136D4F"/>
    <w:rsid w:val="00141F79"/>
    <w:rsid w:val="0015639E"/>
    <w:rsid w:val="00162C6A"/>
    <w:rsid w:val="001647D7"/>
    <w:rsid w:val="001649FD"/>
    <w:rsid w:val="0016635B"/>
    <w:rsid w:val="001678B6"/>
    <w:rsid w:val="00181610"/>
    <w:rsid w:val="00183483"/>
    <w:rsid w:val="001966F4"/>
    <w:rsid w:val="001A2174"/>
    <w:rsid w:val="001A4CC2"/>
    <w:rsid w:val="001A5A31"/>
    <w:rsid w:val="001B01C4"/>
    <w:rsid w:val="001B5898"/>
    <w:rsid w:val="001B6C99"/>
    <w:rsid w:val="001E3B9C"/>
    <w:rsid w:val="001E5368"/>
    <w:rsid w:val="001F011B"/>
    <w:rsid w:val="0020156C"/>
    <w:rsid w:val="002017AE"/>
    <w:rsid w:val="00224D31"/>
    <w:rsid w:val="0023452F"/>
    <w:rsid w:val="00236227"/>
    <w:rsid w:val="0025035A"/>
    <w:rsid w:val="00266BE1"/>
    <w:rsid w:val="00274C26"/>
    <w:rsid w:val="002770C9"/>
    <w:rsid w:val="00290088"/>
    <w:rsid w:val="00291EF2"/>
    <w:rsid w:val="002B4381"/>
    <w:rsid w:val="002C56F5"/>
    <w:rsid w:val="002E5FB7"/>
    <w:rsid w:val="002F0E5F"/>
    <w:rsid w:val="002F356E"/>
    <w:rsid w:val="002F633F"/>
    <w:rsid w:val="00312986"/>
    <w:rsid w:val="00323F8B"/>
    <w:rsid w:val="003249F3"/>
    <w:rsid w:val="00324EF7"/>
    <w:rsid w:val="003274D0"/>
    <w:rsid w:val="00327DBF"/>
    <w:rsid w:val="00332910"/>
    <w:rsid w:val="00351139"/>
    <w:rsid w:val="003674AC"/>
    <w:rsid w:val="00370994"/>
    <w:rsid w:val="0037256B"/>
    <w:rsid w:val="00374ECA"/>
    <w:rsid w:val="0039130A"/>
    <w:rsid w:val="00393C6A"/>
    <w:rsid w:val="003B1D01"/>
    <w:rsid w:val="003D318D"/>
    <w:rsid w:val="003D69C1"/>
    <w:rsid w:val="003F4212"/>
    <w:rsid w:val="003F54EC"/>
    <w:rsid w:val="00400F38"/>
    <w:rsid w:val="0040130F"/>
    <w:rsid w:val="00402DE3"/>
    <w:rsid w:val="00416133"/>
    <w:rsid w:val="00423327"/>
    <w:rsid w:val="00426834"/>
    <w:rsid w:val="004325D2"/>
    <w:rsid w:val="00433899"/>
    <w:rsid w:val="00440AC9"/>
    <w:rsid w:val="004456C7"/>
    <w:rsid w:val="004476FC"/>
    <w:rsid w:val="00464A11"/>
    <w:rsid w:val="0049273F"/>
    <w:rsid w:val="004A1FC3"/>
    <w:rsid w:val="004A4DE6"/>
    <w:rsid w:val="004B7780"/>
    <w:rsid w:val="004C3F2C"/>
    <w:rsid w:val="004D79CB"/>
    <w:rsid w:val="004E09C2"/>
    <w:rsid w:val="004F1BA5"/>
    <w:rsid w:val="004F60AC"/>
    <w:rsid w:val="004F74C2"/>
    <w:rsid w:val="004F75B8"/>
    <w:rsid w:val="00511AB0"/>
    <w:rsid w:val="00520922"/>
    <w:rsid w:val="005224F9"/>
    <w:rsid w:val="005275DB"/>
    <w:rsid w:val="005279E2"/>
    <w:rsid w:val="005352EE"/>
    <w:rsid w:val="00541A5E"/>
    <w:rsid w:val="0054682B"/>
    <w:rsid w:val="00553CA5"/>
    <w:rsid w:val="00563F05"/>
    <w:rsid w:val="005670EF"/>
    <w:rsid w:val="005730D8"/>
    <w:rsid w:val="00580DA8"/>
    <w:rsid w:val="00597BD2"/>
    <w:rsid w:val="005A3F2C"/>
    <w:rsid w:val="005A7D16"/>
    <w:rsid w:val="005C46CB"/>
    <w:rsid w:val="005E3F5E"/>
    <w:rsid w:val="005E42C0"/>
    <w:rsid w:val="005F046B"/>
    <w:rsid w:val="005F5BB8"/>
    <w:rsid w:val="00601A61"/>
    <w:rsid w:val="00604F3A"/>
    <w:rsid w:val="0061032F"/>
    <w:rsid w:val="006164F8"/>
    <w:rsid w:val="006206A1"/>
    <w:rsid w:val="0062124F"/>
    <w:rsid w:val="00624FDE"/>
    <w:rsid w:val="00632E35"/>
    <w:rsid w:val="006334E2"/>
    <w:rsid w:val="006371AA"/>
    <w:rsid w:val="00637C20"/>
    <w:rsid w:val="006425A0"/>
    <w:rsid w:val="00650D74"/>
    <w:rsid w:val="00681EFE"/>
    <w:rsid w:val="0068333E"/>
    <w:rsid w:val="00694CA7"/>
    <w:rsid w:val="006A0992"/>
    <w:rsid w:val="006A6CA8"/>
    <w:rsid w:val="006B2A3D"/>
    <w:rsid w:val="006B5AB4"/>
    <w:rsid w:val="006E00F0"/>
    <w:rsid w:val="006E48D6"/>
    <w:rsid w:val="006E4E83"/>
    <w:rsid w:val="00711D98"/>
    <w:rsid w:val="0071252F"/>
    <w:rsid w:val="00713A2F"/>
    <w:rsid w:val="00721A1B"/>
    <w:rsid w:val="0072567C"/>
    <w:rsid w:val="0073312C"/>
    <w:rsid w:val="00743307"/>
    <w:rsid w:val="00744A74"/>
    <w:rsid w:val="0074506C"/>
    <w:rsid w:val="007518C8"/>
    <w:rsid w:val="00753024"/>
    <w:rsid w:val="007547E6"/>
    <w:rsid w:val="007766F6"/>
    <w:rsid w:val="00780442"/>
    <w:rsid w:val="0078720D"/>
    <w:rsid w:val="007907D2"/>
    <w:rsid w:val="0079152F"/>
    <w:rsid w:val="007970C5"/>
    <w:rsid w:val="007B4549"/>
    <w:rsid w:val="007C6C6C"/>
    <w:rsid w:val="007C6EA7"/>
    <w:rsid w:val="007D3217"/>
    <w:rsid w:val="00835E77"/>
    <w:rsid w:val="00875C04"/>
    <w:rsid w:val="0088702C"/>
    <w:rsid w:val="00892F34"/>
    <w:rsid w:val="008973A8"/>
    <w:rsid w:val="008A15C7"/>
    <w:rsid w:val="008A4ADB"/>
    <w:rsid w:val="008A7007"/>
    <w:rsid w:val="008B22CE"/>
    <w:rsid w:val="008B5C52"/>
    <w:rsid w:val="008B7E3C"/>
    <w:rsid w:val="008D432F"/>
    <w:rsid w:val="008E4577"/>
    <w:rsid w:val="008E7B63"/>
    <w:rsid w:val="008F5FAC"/>
    <w:rsid w:val="008F73DD"/>
    <w:rsid w:val="00901DD8"/>
    <w:rsid w:val="009334F8"/>
    <w:rsid w:val="00936CED"/>
    <w:rsid w:val="009370BE"/>
    <w:rsid w:val="009419C3"/>
    <w:rsid w:val="0095366C"/>
    <w:rsid w:val="00955BF8"/>
    <w:rsid w:val="00964B3D"/>
    <w:rsid w:val="00965BD2"/>
    <w:rsid w:val="0098196B"/>
    <w:rsid w:val="0098436E"/>
    <w:rsid w:val="00986D0D"/>
    <w:rsid w:val="009A609D"/>
    <w:rsid w:val="009A73AB"/>
    <w:rsid w:val="009B6428"/>
    <w:rsid w:val="009B651C"/>
    <w:rsid w:val="009B7190"/>
    <w:rsid w:val="009D1BC4"/>
    <w:rsid w:val="009D792E"/>
    <w:rsid w:val="009F7E7D"/>
    <w:rsid w:val="00A12E55"/>
    <w:rsid w:val="00A13B5D"/>
    <w:rsid w:val="00A17CC8"/>
    <w:rsid w:val="00A47E35"/>
    <w:rsid w:val="00A60B27"/>
    <w:rsid w:val="00A8244C"/>
    <w:rsid w:val="00A91B43"/>
    <w:rsid w:val="00A96AB4"/>
    <w:rsid w:val="00AA64C3"/>
    <w:rsid w:val="00AA7F4C"/>
    <w:rsid w:val="00AC0FE3"/>
    <w:rsid w:val="00AC7A9A"/>
    <w:rsid w:val="00AD6A42"/>
    <w:rsid w:val="00AE6F06"/>
    <w:rsid w:val="00AE712F"/>
    <w:rsid w:val="00AF11FD"/>
    <w:rsid w:val="00AF4A35"/>
    <w:rsid w:val="00B30C9D"/>
    <w:rsid w:val="00B31CC9"/>
    <w:rsid w:val="00B400E8"/>
    <w:rsid w:val="00B55F0A"/>
    <w:rsid w:val="00B67194"/>
    <w:rsid w:val="00B71BDD"/>
    <w:rsid w:val="00B76A96"/>
    <w:rsid w:val="00B80735"/>
    <w:rsid w:val="00B83B00"/>
    <w:rsid w:val="00B8419A"/>
    <w:rsid w:val="00B84711"/>
    <w:rsid w:val="00BA27C1"/>
    <w:rsid w:val="00BB13BA"/>
    <w:rsid w:val="00BC4B19"/>
    <w:rsid w:val="00BD4535"/>
    <w:rsid w:val="00BE26E1"/>
    <w:rsid w:val="00BE61A1"/>
    <w:rsid w:val="00BF2241"/>
    <w:rsid w:val="00C2024C"/>
    <w:rsid w:val="00C33B55"/>
    <w:rsid w:val="00C40A2A"/>
    <w:rsid w:val="00C610DA"/>
    <w:rsid w:val="00C65239"/>
    <w:rsid w:val="00CA1BCA"/>
    <w:rsid w:val="00CB488B"/>
    <w:rsid w:val="00CB6368"/>
    <w:rsid w:val="00CC7D8A"/>
    <w:rsid w:val="00CE1C5D"/>
    <w:rsid w:val="00CF0E3E"/>
    <w:rsid w:val="00CF1CE5"/>
    <w:rsid w:val="00CF3ABD"/>
    <w:rsid w:val="00D043AF"/>
    <w:rsid w:val="00D348E6"/>
    <w:rsid w:val="00D4637E"/>
    <w:rsid w:val="00D55604"/>
    <w:rsid w:val="00D62626"/>
    <w:rsid w:val="00D633D7"/>
    <w:rsid w:val="00D635FE"/>
    <w:rsid w:val="00D65676"/>
    <w:rsid w:val="00DA2F2C"/>
    <w:rsid w:val="00DC2B89"/>
    <w:rsid w:val="00DC2C64"/>
    <w:rsid w:val="00DE09E4"/>
    <w:rsid w:val="00DE1BDB"/>
    <w:rsid w:val="00DE299A"/>
    <w:rsid w:val="00DE37A8"/>
    <w:rsid w:val="00DE7D98"/>
    <w:rsid w:val="00DF541A"/>
    <w:rsid w:val="00E0043A"/>
    <w:rsid w:val="00E065DF"/>
    <w:rsid w:val="00E07310"/>
    <w:rsid w:val="00E17547"/>
    <w:rsid w:val="00E27F3D"/>
    <w:rsid w:val="00E3165A"/>
    <w:rsid w:val="00E32ED0"/>
    <w:rsid w:val="00E46B81"/>
    <w:rsid w:val="00E500B4"/>
    <w:rsid w:val="00E54B4E"/>
    <w:rsid w:val="00E5602E"/>
    <w:rsid w:val="00E62BCB"/>
    <w:rsid w:val="00E82912"/>
    <w:rsid w:val="00E87F30"/>
    <w:rsid w:val="00E90A58"/>
    <w:rsid w:val="00E91912"/>
    <w:rsid w:val="00E93EA3"/>
    <w:rsid w:val="00E94C4A"/>
    <w:rsid w:val="00E961B8"/>
    <w:rsid w:val="00EB46E4"/>
    <w:rsid w:val="00EC1965"/>
    <w:rsid w:val="00EC590C"/>
    <w:rsid w:val="00EC5C3C"/>
    <w:rsid w:val="00EC614B"/>
    <w:rsid w:val="00ED527D"/>
    <w:rsid w:val="00ED6537"/>
    <w:rsid w:val="00EE321D"/>
    <w:rsid w:val="00EF4008"/>
    <w:rsid w:val="00F225D0"/>
    <w:rsid w:val="00F25467"/>
    <w:rsid w:val="00F32FAB"/>
    <w:rsid w:val="00F3378D"/>
    <w:rsid w:val="00F37F86"/>
    <w:rsid w:val="00F40177"/>
    <w:rsid w:val="00F52F02"/>
    <w:rsid w:val="00F57A37"/>
    <w:rsid w:val="00F63969"/>
    <w:rsid w:val="00F72ACA"/>
    <w:rsid w:val="00F73614"/>
    <w:rsid w:val="00F80CB2"/>
    <w:rsid w:val="00F832F8"/>
    <w:rsid w:val="00F84A3F"/>
    <w:rsid w:val="00F97A8F"/>
    <w:rsid w:val="00FB70BB"/>
    <w:rsid w:val="00FB7D4D"/>
    <w:rsid w:val="00FC6E75"/>
    <w:rsid w:val="00FE7990"/>
    <w:rsid w:val="00FF0F1F"/>
    <w:rsid w:val="00FF3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682B"/>
    <w:rPr>
      <w:i/>
      <w:iCs/>
    </w:rPr>
  </w:style>
  <w:style w:type="table" w:customStyle="1" w:styleId="MediumShading2-Accent11">
    <w:name w:val="Medium Shading 2 - Accent 11"/>
    <w:basedOn w:val="TableNormal"/>
    <w:uiPriority w:val="64"/>
    <w:rsid w:val="0054682B"/>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link w:val="ListParagraphChar"/>
    <w:uiPriority w:val="34"/>
    <w:qFormat/>
    <w:rsid w:val="0054682B"/>
    <w:pPr>
      <w:ind w:left="720"/>
      <w:contextualSpacing/>
    </w:pPr>
  </w:style>
  <w:style w:type="table" w:customStyle="1" w:styleId="MediumShading1-Accent11">
    <w:name w:val="Medium Shading 1 - Accent 11"/>
    <w:basedOn w:val="TableNormal"/>
    <w:uiPriority w:val="63"/>
    <w:rsid w:val="0054682B"/>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4682B"/>
    <w:rPr>
      <w:rFonts w:ascii="Tahoma" w:hAnsi="Tahoma" w:cs="Tahoma"/>
      <w:sz w:val="16"/>
      <w:szCs w:val="16"/>
    </w:rPr>
  </w:style>
  <w:style w:type="character" w:customStyle="1" w:styleId="BalloonTextChar">
    <w:name w:val="Balloon Text Char"/>
    <w:basedOn w:val="DefaultParagraphFont"/>
    <w:link w:val="BalloonText"/>
    <w:uiPriority w:val="99"/>
    <w:semiHidden/>
    <w:rsid w:val="0054682B"/>
    <w:rPr>
      <w:rFonts w:ascii="Tahoma" w:eastAsia="Times New Roman" w:hAnsi="Tahoma" w:cs="Tahoma"/>
      <w:sz w:val="16"/>
      <w:szCs w:val="16"/>
    </w:rPr>
  </w:style>
  <w:style w:type="table" w:customStyle="1" w:styleId="LightList-Accent11">
    <w:name w:val="Light List - Accent 11"/>
    <w:basedOn w:val="TableNormal"/>
    <w:uiPriority w:val="61"/>
    <w:rsid w:val="0054682B"/>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54682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4682B"/>
    <w:pPr>
      <w:tabs>
        <w:tab w:val="center" w:pos="4680"/>
        <w:tab w:val="right" w:pos="9360"/>
      </w:tabs>
    </w:pPr>
  </w:style>
  <w:style w:type="character" w:customStyle="1" w:styleId="HeaderChar">
    <w:name w:val="Header Char"/>
    <w:basedOn w:val="DefaultParagraphFont"/>
    <w:link w:val="Header"/>
    <w:uiPriority w:val="99"/>
    <w:rsid w:val="00546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82B"/>
    <w:pPr>
      <w:tabs>
        <w:tab w:val="center" w:pos="4680"/>
        <w:tab w:val="right" w:pos="9360"/>
      </w:tabs>
    </w:pPr>
  </w:style>
  <w:style w:type="character" w:customStyle="1" w:styleId="FooterChar">
    <w:name w:val="Footer Char"/>
    <w:basedOn w:val="DefaultParagraphFont"/>
    <w:link w:val="Footer"/>
    <w:uiPriority w:val="99"/>
    <w:rsid w:val="0054682B"/>
    <w:rPr>
      <w:rFonts w:ascii="Times New Roman" w:eastAsia="Times New Roman" w:hAnsi="Times New Roman" w:cs="Times New Roman"/>
      <w:sz w:val="24"/>
      <w:szCs w:val="24"/>
    </w:rPr>
  </w:style>
  <w:style w:type="table" w:styleId="TableGrid">
    <w:name w:val="Table Grid"/>
    <w:basedOn w:val="TableNormal"/>
    <w:uiPriority w:val="59"/>
    <w:rsid w:val="00897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973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8973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1">
    <w:name w:val="Light List1"/>
    <w:basedOn w:val="TableNormal"/>
    <w:uiPriority w:val="61"/>
    <w:rsid w:val="008973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624F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624FD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Accent5">
    <w:name w:val="Colorful List Accent 5"/>
    <w:basedOn w:val="TableNormal"/>
    <w:uiPriority w:val="72"/>
    <w:rsid w:val="00624F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ghtGrid1">
    <w:name w:val="Light Grid1"/>
    <w:basedOn w:val="TableNormal"/>
    <w:uiPriority w:val="62"/>
    <w:rsid w:val="000E437B"/>
    <w:pPr>
      <w:spacing w:after="0" w:line="240" w:lineRule="auto"/>
      <w:ind w:left="714" w:hanging="357"/>
      <w:jc w:val="both"/>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f4">
    <w:name w:val="ff4"/>
    <w:basedOn w:val="DefaultParagraphFont"/>
    <w:rsid w:val="00400F38"/>
  </w:style>
  <w:style w:type="character" w:customStyle="1" w:styleId="ff5">
    <w:name w:val="ff5"/>
    <w:basedOn w:val="DefaultParagraphFont"/>
    <w:rsid w:val="00400F38"/>
  </w:style>
  <w:style w:type="character" w:customStyle="1" w:styleId="ff3">
    <w:name w:val="ff3"/>
    <w:basedOn w:val="DefaultParagraphFont"/>
    <w:rsid w:val="00400F38"/>
  </w:style>
  <w:style w:type="character" w:styleId="Hyperlink">
    <w:name w:val="Hyperlink"/>
    <w:basedOn w:val="DefaultParagraphFont"/>
    <w:uiPriority w:val="99"/>
    <w:semiHidden/>
    <w:unhideWhenUsed/>
    <w:rsid w:val="00400F38"/>
    <w:rPr>
      <w:color w:val="0000FF"/>
      <w:u w:val="single"/>
    </w:rPr>
  </w:style>
  <w:style w:type="character" w:customStyle="1" w:styleId="ListParagraphChar">
    <w:name w:val="List Paragraph Char"/>
    <w:link w:val="ListParagraph"/>
    <w:uiPriority w:val="34"/>
    <w:rsid w:val="00400F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902492">
      <w:bodyDiv w:val="1"/>
      <w:marLeft w:val="0"/>
      <w:marRight w:val="0"/>
      <w:marTop w:val="0"/>
      <w:marBottom w:val="0"/>
      <w:divBdr>
        <w:top w:val="none" w:sz="0" w:space="0" w:color="auto"/>
        <w:left w:val="none" w:sz="0" w:space="0" w:color="auto"/>
        <w:bottom w:val="none" w:sz="0" w:space="0" w:color="auto"/>
        <w:right w:val="none" w:sz="0" w:space="0" w:color="auto"/>
      </w:divBdr>
      <w:divsChild>
        <w:div w:id="943733423">
          <w:marLeft w:val="0"/>
          <w:marRight w:val="0"/>
          <w:marTop w:val="0"/>
          <w:marBottom w:val="0"/>
          <w:divBdr>
            <w:top w:val="none" w:sz="0" w:space="0" w:color="auto"/>
            <w:left w:val="none" w:sz="0" w:space="0" w:color="auto"/>
            <w:bottom w:val="none" w:sz="0" w:space="0" w:color="auto"/>
            <w:right w:val="none" w:sz="0" w:space="0" w:color="auto"/>
          </w:divBdr>
          <w:divsChild>
            <w:div w:id="1906916127">
              <w:marLeft w:val="0"/>
              <w:marRight w:val="0"/>
              <w:marTop w:val="0"/>
              <w:marBottom w:val="0"/>
              <w:divBdr>
                <w:top w:val="none" w:sz="0" w:space="0" w:color="auto"/>
                <w:left w:val="none" w:sz="0" w:space="0" w:color="auto"/>
                <w:bottom w:val="none" w:sz="0" w:space="0" w:color="auto"/>
                <w:right w:val="none" w:sz="0" w:space="0" w:color="auto"/>
              </w:divBdr>
              <w:divsChild>
                <w:div w:id="1452048196">
                  <w:marLeft w:val="0"/>
                  <w:marRight w:val="0"/>
                  <w:marTop w:val="0"/>
                  <w:marBottom w:val="0"/>
                  <w:divBdr>
                    <w:top w:val="none" w:sz="0" w:space="0" w:color="auto"/>
                    <w:left w:val="none" w:sz="0" w:space="0" w:color="auto"/>
                    <w:bottom w:val="none" w:sz="0" w:space="0" w:color="auto"/>
                    <w:right w:val="none" w:sz="0" w:space="0" w:color="auto"/>
                  </w:divBdr>
                  <w:divsChild>
                    <w:div w:id="773788731">
                      <w:marLeft w:val="0"/>
                      <w:marRight w:val="0"/>
                      <w:marTop w:val="0"/>
                      <w:marBottom w:val="0"/>
                      <w:divBdr>
                        <w:top w:val="none" w:sz="0" w:space="0" w:color="auto"/>
                        <w:left w:val="none" w:sz="0" w:space="0" w:color="auto"/>
                        <w:bottom w:val="none" w:sz="0" w:space="0" w:color="auto"/>
                        <w:right w:val="none" w:sz="0" w:space="0" w:color="auto"/>
                      </w:divBdr>
                    </w:div>
                    <w:div w:id="713191523">
                      <w:marLeft w:val="0"/>
                      <w:marRight w:val="0"/>
                      <w:marTop w:val="0"/>
                      <w:marBottom w:val="0"/>
                      <w:divBdr>
                        <w:top w:val="none" w:sz="0" w:space="0" w:color="auto"/>
                        <w:left w:val="none" w:sz="0" w:space="0" w:color="auto"/>
                        <w:bottom w:val="none" w:sz="0" w:space="0" w:color="auto"/>
                        <w:right w:val="none" w:sz="0" w:space="0" w:color="auto"/>
                      </w:divBdr>
                    </w:div>
                    <w:div w:id="830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2243">
          <w:marLeft w:val="0"/>
          <w:marRight w:val="0"/>
          <w:marTop w:val="0"/>
          <w:marBottom w:val="0"/>
          <w:divBdr>
            <w:top w:val="none" w:sz="0" w:space="0" w:color="auto"/>
            <w:left w:val="none" w:sz="0" w:space="0" w:color="auto"/>
            <w:bottom w:val="none" w:sz="0" w:space="0" w:color="auto"/>
            <w:right w:val="none" w:sz="0" w:space="0" w:color="auto"/>
          </w:divBdr>
          <w:divsChild>
            <w:div w:id="1978682653">
              <w:marLeft w:val="0"/>
              <w:marRight w:val="0"/>
              <w:marTop w:val="0"/>
              <w:marBottom w:val="0"/>
              <w:divBdr>
                <w:top w:val="none" w:sz="0" w:space="0" w:color="auto"/>
                <w:left w:val="none" w:sz="0" w:space="0" w:color="auto"/>
                <w:bottom w:val="none" w:sz="0" w:space="0" w:color="auto"/>
                <w:right w:val="none" w:sz="0" w:space="0" w:color="auto"/>
              </w:divBdr>
              <w:divsChild>
                <w:div w:id="616643478">
                  <w:marLeft w:val="0"/>
                  <w:marRight w:val="0"/>
                  <w:marTop w:val="0"/>
                  <w:marBottom w:val="0"/>
                  <w:divBdr>
                    <w:top w:val="none" w:sz="0" w:space="0" w:color="auto"/>
                    <w:left w:val="none" w:sz="0" w:space="0" w:color="auto"/>
                    <w:bottom w:val="none" w:sz="0" w:space="0" w:color="auto"/>
                    <w:right w:val="none" w:sz="0" w:space="0" w:color="auto"/>
                  </w:divBdr>
                  <w:divsChild>
                    <w:div w:id="1952589292">
                      <w:marLeft w:val="0"/>
                      <w:marRight w:val="0"/>
                      <w:marTop w:val="0"/>
                      <w:marBottom w:val="0"/>
                      <w:divBdr>
                        <w:top w:val="none" w:sz="0" w:space="0" w:color="auto"/>
                        <w:left w:val="none" w:sz="0" w:space="0" w:color="auto"/>
                        <w:bottom w:val="none" w:sz="0" w:space="0" w:color="auto"/>
                        <w:right w:val="none" w:sz="0" w:space="0" w:color="auto"/>
                      </w:divBdr>
                    </w:div>
                    <w:div w:id="1723746582">
                      <w:marLeft w:val="0"/>
                      <w:marRight w:val="0"/>
                      <w:marTop w:val="0"/>
                      <w:marBottom w:val="0"/>
                      <w:divBdr>
                        <w:top w:val="none" w:sz="0" w:space="0" w:color="auto"/>
                        <w:left w:val="none" w:sz="0" w:space="0" w:color="auto"/>
                        <w:bottom w:val="none" w:sz="0" w:space="0" w:color="auto"/>
                        <w:right w:val="none" w:sz="0" w:space="0" w:color="auto"/>
                      </w:divBdr>
                    </w:div>
                    <w:div w:id="1753430434">
                      <w:marLeft w:val="0"/>
                      <w:marRight w:val="0"/>
                      <w:marTop w:val="0"/>
                      <w:marBottom w:val="0"/>
                      <w:divBdr>
                        <w:top w:val="none" w:sz="0" w:space="0" w:color="auto"/>
                        <w:left w:val="none" w:sz="0" w:space="0" w:color="auto"/>
                        <w:bottom w:val="none" w:sz="0" w:space="0" w:color="auto"/>
                        <w:right w:val="none" w:sz="0" w:space="0" w:color="auto"/>
                      </w:divBdr>
                    </w:div>
                    <w:div w:id="241649539">
                      <w:marLeft w:val="0"/>
                      <w:marRight w:val="0"/>
                      <w:marTop w:val="0"/>
                      <w:marBottom w:val="0"/>
                      <w:divBdr>
                        <w:top w:val="none" w:sz="0" w:space="0" w:color="auto"/>
                        <w:left w:val="none" w:sz="0" w:space="0" w:color="auto"/>
                        <w:bottom w:val="none" w:sz="0" w:space="0" w:color="auto"/>
                        <w:right w:val="none" w:sz="0" w:space="0" w:color="auto"/>
                      </w:divBdr>
                    </w:div>
                    <w:div w:id="2032415037">
                      <w:marLeft w:val="0"/>
                      <w:marRight w:val="0"/>
                      <w:marTop w:val="0"/>
                      <w:marBottom w:val="0"/>
                      <w:divBdr>
                        <w:top w:val="none" w:sz="0" w:space="0" w:color="auto"/>
                        <w:left w:val="none" w:sz="0" w:space="0" w:color="auto"/>
                        <w:bottom w:val="none" w:sz="0" w:space="0" w:color="auto"/>
                        <w:right w:val="none" w:sz="0" w:space="0" w:color="auto"/>
                      </w:divBdr>
                    </w:div>
                    <w:div w:id="2064712213">
                      <w:marLeft w:val="0"/>
                      <w:marRight w:val="0"/>
                      <w:marTop w:val="0"/>
                      <w:marBottom w:val="0"/>
                      <w:divBdr>
                        <w:top w:val="none" w:sz="0" w:space="0" w:color="auto"/>
                        <w:left w:val="none" w:sz="0" w:space="0" w:color="auto"/>
                        <w:bottom w:val="none" w:sz="0" w:space="0" w:color="auto"/>
                        <w:right w:val="none" w:sz="0" w:space="0" w:color="auto"/>
                      </w:divBdr>
                    </w:div>
                    <w:div w:id="1757752694">
                      <w:marLeft w:val="0"/>
                      <w:marRight w:val="0"/>
                      <w:marTop w:val="0"/>
                      <w:marBottom w:val="0"/>
                      <w:divBdr>
                        <w:top w:val="none" w:sz="0" w:space="0" w:color="auto"/>
                        <w:left w:val="none" w:sz="0" w:space="0" w:color="auto"/>
                        <w:bottom w:val="none" w:sz="0" w:space="0" w:color="auto"/>
                        <w:right w:val="none" w:sz="0" w:space="0" w:color="auto"/>
                      </w:divBdr>
                    </w:div>
                    <w:div w:id="7171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pre-test</c:v>
                </c:pt>
              </c:strCache>
            </c:strRef>
          </c:tx>
          <c:cat>
            <c:strRef>
              <c:f>Sheet1!$A$2:$A$5</c:f>
              <c:strCache>
                <c:ptCount val="1"/>
                <c:pt idx="0">
                  <c:v>R </c:v>
                </c:pt>
              </c:strCache>
            </c:strRef>
          </c:cat>
          <c:val>
            <c:numRef>
              <c:f>Sheet1!$B$2:$B$5</c:f>
              <c:numCache>
                <c:formatCode>General</c:formatCode>
                <c:ptCount val="4"/>
                <c:pt idx="0">
                  <c:v>50</c:v>
                </c:pt>
              </c:numCache>
            </c:numRef>
          </c:val>
        </c:ser>
        <c:ser>
          <c:idx val="1"/>
          <c:order val="1"/>
          <c:tx>
            <c:strRef>
              <c:f>Sheet1!$C$1</c:f>
              <c:strCache>
                <c:ptCount val="1"/>
                <c:pt idx="0">
                  <c:v>Column1</c:v>
                </c:pt>
              </c:strCache>
            </c:strRef>
          </c:tx>
          <c:cat>
            <c:strRef>
              <c:f>Sheet1!$A$2:$A$5</c:f>
              <c:strCache>
                <c:ptCount val="1"/>
                <c:pt idx="0">
                  <c:v>R </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1"/>
                <c:pt idx="0">
                  <c:v>R </c:v>
                </c:pt>
              </c:strCache>
            </c:strRef>
          </c:cat>
          <c:val>
            <c:numRef>
              <c:f>Sheet1!$D$2:$D$5</c:f>
              <c:numCache>
                <c:formatCode>General</c:formatCode>
                <c:ptCount val="4"/>
              </c:numCache>
            </c:numRef>
          </c:val>
        </c:ser>
        <c:overlap val="100"/>
        <c:axId val="36336384"/>
        <c:axId val="36337920"/>
      </c:barChart>
      <c:catAx>
        <c:axId val="36336384"/>
        <c:scaling>
          <c:orientation val="minMax"/>
        </c:scaling>
        <c:axPos val="b"/>
        <c:numFmt formatCode="General" sourceLinked="1"/>
        <c:tickLblPos val="nextTo"/>
        <c:txPr>
          <a:bodyPr/>
          <a:lstStyle/>
          <a:p>
            <a:pPr>
              <a:defRPr lang="en-US"/>
            </a:pPr>
            <a:endParaRPr lang="en-US"/>
          </a:p>
        </c:txPr>
        <c:crossAx val="36337920"/>
        <c:crosses val="autoZero"/>
        <c:auto val="1"/>
        <c:lblAlgn val="ctr"/>
        <c:lblOffset val="100"/>
      </c:catAx>
      <c:valAx>
        <c:axId val="36337920"/>
        <c:scaling>
          <c:orientation val="minMax"/>
          <c:max val="100"/>
        </c:scaling>
        <c:axPos val="l"/>
        <c:majorGridlines/>
        <c:numFmt formatCode="General" sourceLinked="1"/>
        <c:tickLblPos val="nextTo"/>
        <c:txPr>
          <a:bodyPr/>
          <a:lstStyle/>
          <a:p>
            <a:pPr>
              <a:defRPr lang="en-US"/>
            </a:pPr>
            <a:endParaRPr lang="en-US"/>
          </a:p>
        </c:txPr>
        <c:crossAx val="36336384"/>
        <c:crosses val="autoZero"/>
        <c:crossBetween val="between"/>
      </c:valAx>
    </c:plotArea>
    <c:legend>
      <c:legendPos val="r"/>
      <c:legendEntry>
        <c:idx val="1"/>
        <c:delete val="1"/>
      </c:legendEntry>
      <c:legendEntry>
        <c:idx val="0"/>
        <c:delete val="1"/>
      </c:legendEntry>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tx>
            <c:strRef>
              <c:f>Sheet1!$B$1</c:f>
              <c:strCache>
                <c:ptCount val="1"/>
                <c:pt idx="0">
                  <c:v>post test</c:v>
                </c:pt>
              </c:strCache>
            </c:strRef>
          </c:tx>
          <c:spPr>
            <a:solidFill>
              <a:srgbClr val="C00000"/>
            </a:solidFill>
          </c:spPr>
          <c:cat>
            <c:strRef>
              <c:f>Sheet1!$A$2:$A$5</c:f>
              <c:strCache>
                <c:ptCount val="1"/>
                <c:pt idx="0">
                  <c:v>R </c:v>
                </c:pt>
              </c:strCache>
            </c:strRef>
          </c:cat>
          <c:val>
            <c:numRef>
              <c:f>Sheet1!$B$2:$B$5</c:f>
              <c:numCache>
                <c:formatCode>General</c:formatCode>
                <c:ptCount val="4"/>
                <c:pt idx="0">
                  <c:v>75</c:v>
                </c:pt>
              </c:numCache>
            </c:numRef>
          </c:val>
        </c:ser>
        <c:ser>
          <c:idx val="1"/>
          <c:order val="1"/>
          <c:tx>
            <c:strRef>
              <c:f>Sheet1!$C$1</c:f>
              <c:strCache>
                <c:ptCount val="1"/>
                <c:pt idx="0">
                  <c:v>Column1</c:v>
                </c:pt>
              </c:strCache>
            </c:strRef>
          </c:tx>
          <c:cat>
            <c:strRef>
              <c:f>Sheet1!$A$2:$A$5</c:f>
              <c:strCache>
                <c:ptCount val="1"/>
                <c:pt idx="0">
                  <c:v>R </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1"/>
                <c:pt idx="0">
                  <c:v>R </c:v>
                </c:pt>
              </c:strCache>
            </c:strRef>
          </c:cat>
          <c:val>
            <c:numRef>
              <c:f>Sheet1!$D$2:$D$5</c:f>
              <c:numCache>
                <c:formatCode>General</c:formatCode>
                <c:ptCount val="4"/>
              </c:numCache>
            </c:numRef>
          </c:val>
        </c:ser>
        <c:overlap val="100"/>
        <c:axId val="147835520"/>
        <c:axId val="147664896"/>
      </c:barChart>
      <c:catAx>
        <c:axId val="147835520"/>
        <c:scaling>
          <c:orientation val="minMax"/>
        </c:scaling>
        <c:axPos val="b"/>
        <c:numFmt formatCode="General" sourceLinked="1"/>
        <c:tickLblPos val="nextTo"/>
        <c:txPr>
          <a:bodyPr/>
          <a:lstStyle/>
          <a:p>
            <a:pPr>
              <a:defRPr lang="en-US"/>
            </a:pPr>
            <a:endParaRPr lang="en-US"/>
          </a:p>
        </c:txPr>
        <c:crossAx val="147664896"/>
        <c:crosses val="autoZero"/>
        <c:auto val="1"/>
        <c:lblAlgn val="ctr"/>
        <c:lblOffset val="100"/>
      </c:catAx>
      <c:valAx>
        <c:axId val="147664896"/>
        <c:scaling>
          <c:orientation val="minMax"/>
          <c:max val="100"/>
        </c:scaling>
        <c:axPos val="l"/>
        <c:majorGridlines/>
        <c:numFmt formatCode="General" sourceLinked="1"/>
        <c:tickLblPos val="nextTo"/>
        <c:txPr>
          <a:bodyPr/>
          <a:lstStyle/>
          <a:p>
            <a:pPr>
              <a:defRPr lang="en-US"/>
            </a:pPr>
            <a:endParaRPr lang="en-US"/>
          </a:p>
        </c:txPr>
        <c:crossAx val="147835520"/>
        <c:crosses val="autoZero"/>
        <c:crossBetween val="between"/>
      </c:valAx>
    </c:plotArea>
    <c:legend>
      <c:legendPos val="r"/>
      <c:legendEntry>
        <c:idx val="1"/>
        <c:delete val="1"/>
      </c:legendEntry>
      <c:legendEntry>
        <c:idx val="0"/>
        <c:delete val="1"/>
      </c:legendEntry>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2409762882203826E-2"/>
          <c:y val="6.4807338822060939E-2"/>
          <c:w val="0.74512145441281252"/>
          <c:h val="0.81493254425999251"/>
        </c:manualLayout>
      </c:layout>
      <c:barChart>
        <c:barDir val="col"/>
        <c:grouping val="stacked"/>
        <c:ser>
          <c:idx val="0"/>
          <c:order val="0"/>
          <c:tx>
            <c:strRef>
              <c:f>Sheet1!$B$1</c:f>
              <c:strCache>
                <c:ptCount val="1"/>
                <c:pt idx="0">
                  <c:v>pre-test </c:v>
                </c:pt>
              </c:strCache>
            </c:strRef>
          </c:tx>
          <c:cat>
            <c:strRef>
              <c:f>Sheet1!$A$2:$A$5</c:f>
              <c:strCache>
                <c:ptCount val="2"/>
                <c:pt idx="0">
                  <c:v>R</c:v>
                </c:pt>
                <c:pt idx="1">
                  <c:v>R</c:v>
                </c:pt>
              </c:strCache>
            </c:strRef>
          </c:cat>
          <c:val>
            <c:numRef>
              <c:f>Sheet1!$B$2:$B$5</c:f>
              <c:numCache>
                <c:formatCode>General</c:formatCode>
                <c:ptCount val="4"/>
                <c:pt idx="0">
                  <c:v>50</c:v>
                </c:pt>
              </c:numCache>
            </c:numRef>
          </c:val>
        </c:ser>
        <c:ser>
          <c:idx val="1"/>
          <c:order val="1"/>
          <c:tx>
            <c:strRef>
              <c:f>Sheet1!$C$1</c:f>
              <c:strCache>
                <c:ptCount val="1"/>
                <c:pt idx="0">
                  <c:v>post tes</c:v>
                </c:pt>
              </c:strCache>
            </c:strRef>
          </c:tx>
          <c:cat>
            <c:strRef>
              <c:f>Sheet1!$A$2:$A$5</c:f>
              <c:strCache>
                <c:ptCount val="2"/>
                <c:pt idx="0">
                  <c:v>R</c:v>
                </c:pt>
                <c:pt idx="1">
                  <c:v>R</c:v>
                </c:pt>
              </c:strCache>
            </c:strRef>
          </c:cat>
          <c:val>
            <c:numRef>
              <c:f>Sheet1!$C$2:$C$5</c:f>
              <c:numCache>
                <c:formatCode>General</c:formatCode>
                <c:ptCount val="4"/>
                <c:pt idx="1">
                  <c:v>75</c:v>
                </c:pt>
              </c:numCache>
            </c:numRef>
          </c:val>
        </c:ser>
        <c:ser>
          <c:idx val="2"/>
          <c:order val="2"/>
          <c:tx>
            <c:strRef>
              <c:f>Sheet1!$D$1</c:f>
              <c:strCache>
                <c:ptCount val="1"/>
                <c:pt idx="0">
                  <c:v>Column1</c:v>
                </c:pt>
              </c:strCache>
            </c:strRef>
          </c:tx>
          <c:cat>
            <c:strRef>
              <c:f>Sheet1!$A$2:$A$5</c:f>
              <c:strCache>
                <c:ptCount val="2"/>
                <c:pt idx="0">
                  <c:v>R</c:v>
                </c:pt>
                <c:pt idx="1">
                  <c:v>R</c:v>
                </c:pt>
              </c:strCache>
            </c:strRef>
          </c:cat>
          <c:val>
            <c:numRef>
              <c:f>Sheet1!$D$2:$D$5</c:f>
              <c:numCache>
                <c:formatCode>General</c:formatCode>
                <c:ptCount val="4"/>
              </c:numCache>
            </c:numRef>
          </c:val>
        </c:ser>
        <c:overlap val="100"/>
        <c:axId val="36781440"/>
        <c:axId val="36783232"/>
      </c:barChart>
      <c:catAx>
        <c:axId val="36781440"/>
        <c:scaling>
          <c:orientation val="minMax"/>
        </c:scaling>
        <c:axPos val="b"/>
        <c:numFmt formatCode="General" sourceLinked="1"/>
        <c:tickLblPos val="nextTo"/>
        <c:txPr>
          <a:bodyPr/>
          <a:lstStyle/>
          <a:p>
            <a:pPr>
              <a:defRPr lang="en-US"/>
            </a:pPr>
            <a:endParaRPr lang="en-US"/>
          </a:p>
        </c:txPr>
        <c:crossAx val="36783232"/>
        <c:crosses val="autoZero"/>
        <c:auto val="1"/>
        <c:lblAlgn val="ctr"/>
        <c:lblOffset val="100"/>
      </c:catAx>
      <c:valAx>
        <c:axId val="36783232"/>
        <c:scaling>
          <c:orientation val="minMax"/>
          <c:max val="100"/>
        </c:scaling>
        <c:axPos val="l"/>
        <c:majorGridlines/>
        <c:numFmt formatCode="General" sourceLinked="1"/>
        <c:tickLblPos val="nextTo"/>
        <c:txPr>
          <a:bodyPr/>
          <a:lstStyle/>
          <a:p>
            <a:pPr>
              <a:defRPr lang="en-US"/>
            </a:pPr>
            <a:endParaRPr lang="en-US"/>
          </a:p>
        </c:txPr>
        <c:crossAx val="36781440"/>
        <c:crosses val="autoZero"/>
        <c:crossBetween val="between"/>
      </c:valAx>
    </c:plotArea>
    <c:legend>
      <c:legendPos val="r"/>
      <c:legendEntry>
        <c:idx val="0"/>
        <c:delete val="1"/>
      </c:legendEntry>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E1D16F7-871D-458F-88FB-18BC6C1E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11</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96</cp:revision>
  <cp:lastPrinted>2018-03-04T01:31:00Z</cp:lastPrinted>
  <dcterms:created xsi:type="dcterms:W3CDTF">2018-01-24T01:12:00Z</dcterms:created>
  <dcterms:modified xsi:type="dcterms:W3CDTF">2018-08-08T12:39:00Z</dcterms:modified>
</cp:coreProperties>
</file>