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A8" w:rsidRDefault="00C94DF6" w:rsidP="00DC0311">
      <w:pPr>
        <w:spacing w:line="720" w:lineRule="auto"/>
        <w:jc w:val="center"/>
        <w:rPr>
          <w:rFonts w:asciiTheme="majorBidi" w:hAnsiTheme="majorBidi" w:cstheme="majorBidi"/>
          <w:b/>
          <w:lang w:val="id-ID"/>
        </w:rPr>
      </w:pPr>
      <w:r w:rsidRPr="00257BBF">
        <w:rPr>
          <w:rFonts w:asciiTheme="majorBidi" w:hAnsiTheme="majorBidi" w:cstheme="majorBidi"/>
          <w:b/>
        </w:rPr>
        <w:t>DAFTAR PUSTAKA</w:t>
      </w:r>
    </w:p>
    <w:p w:rsidR="00513DDC" w:rsidRDefault="00513DDC" w:rsidP="00513DDC">
      <w:pPr>
        <w:ind w:left="567" w:hanging="567"/>
        <w:jc w:val="both"/>
        <w:rPr>
          <w:lang w:val="id-ID"/>
        </w:rPr>
      </w:pPr>
      <w:r w:rsidRPr="00A7698C">
        <w:rPr>
          <w:lang w:val="sv-SE"/>
        </w:rPr>
        <w:t xml:space="preserve">Amin, Moh. 1995. </w:t>
      </w:r>
      <w:r w:rsidRPr="00A7698C">
        <w:rPr>
          <w:i/>
          <w:lang w:val="sv-SE"/>
        </w:rPr>
        <w:t>Ortopedagogik Anak Tunagrahita</w:t>
      </w:r>
      <w:r w:rsidRPr="00A7698C">
        <w:rPr>
          <w:lang w:val="sv-SE"/>
        </w:rPr>
        <w:t>. Jakarta: Departemen Pendidikan dan Kebudayaan.</w:t>
      </w:r>
    </w:p>
    <w:p w:rsidR="000C467F" w:rsidRDefault="000C467F" w:rsidP="00513DDC">
      <w:pPr>
        <w:ind w:left="567" w:hanging="567"/>
        <w:jc w:val="both"/>
        <w:rPr>
          <w:lang w:val="id-ID"/>
        </w:rPr>
      </w:pPr>
    </w:p>
    <w:p w:rsidR="000C467F" w:rsidRDefault="000C467F" w:rsidP="000C467F">
      <w:pPr>
        <w:ind w:left="567" w:hanging="567"/>
        <w:jc w:val="both"/>
        <w:rPr>
          <w:lang w:val="id-ID"/>
        </w:rPr>
      </w:pPr>
      <w:r>
        <w:t>Apriani</w:t>
      </w:r>
      <w:r>
        <w:rPr>
          <w:lang w:val="id-ID"/>
        </w:rPr>
        <w:t xml:space="preserve">. </w:t>
      </w:r>
      <w:r>
        <w:t>2013. “</w:t>
      </w:r>
      <w:r w:rsidRPr="00111267">
        <w:rPr>
          <w:i/>
          <w:iCs/>
        </w:rPr>
        <w:t>Penerapan permainan tradisional engklek untuk meningkatkan kemampuan motorik kasar anak kelompok B Ra Al Hidayah</w:t>
      </w:r>
      <w:r>
        <w:t>”. DIAN APRIANI</w:t>
      </w:r>
      <w:r>
        <w:rPr>
          <w:lang w:val="id-ID"/>
        </w:rPr>
        <w:t>.</w:t>
      </w:r>
      <w:r w:rsidRPr="00E64F46">
        <w:t xml:space="preserve"> </w:t>
      </w:r>
      <w:r w:rsidRPr="00727FAC">
        <w:t>http://ejournal.unesa.ac.id.</w:t>
      </w:r>
      <w:r>
        <w:t xml:space="preserve"> (diakases 9</w:t>
      </w:r>
      <w:r>
        <w:rPr>
          <w:lang w:val="id-ID"/>
        </w:rPr>
        <w:t xml:space="preserve"> februari 2017</w:t>
      </w:r>
      <w:r>
        <w:t>).</w:t>
      </w:r>
    </w:p>
    <w:p w:rsidR="000C467F" w:rsidRDefault="000C467F" w:rsidP="000C467F">
      <w:pPr>
        <w:ind w:left="567" w:hanging="567"/>
        <w:jc w:val="both"/>
        <w:rPr>
          <w:lang w:val="id-ID"/>
        </w:rPr>
      </w:pPr>
    </w:p>
    <w:p w:rsidR="000C467F" w:rsidRDefault="007D0F0D" w:rsidP="007D0F0D">
      <w:pPr>
        <w:ind w:left="567" w:hanging="567"/>
        <w:jc w:val="both"/>
        <w:rPr>
          <w:lang w:val="id-ID"/>
        </w:rPr>
      </w:pPr>
      <w:r>
        <w:t>Arikunto, S.</w:t>
      </w:r>
      <w:r>
        <w:rPr>
          <w:lang w:val="id-ID"/>
        </w:rPr>
        <w:t xml:space="preserve"> 2004</w:t>
      </w:r>
      <w:r w:rsidR="000C467F" w:rsidRPr="00483675">
        <w:t xml:space="preserve">. </w:t>
      </w:r>
      <w:r>
        <w:rPr>
          <w:i/>
          <w:lang w:val="id-ID"/>
        </w:rPr>
        <w:t>Prosedur Penelitian Suatu Pendekatan Praktek</w:t>
      </w:r>
      <w:r w:rsidR="000C467F" w:rsidRPr="00483675">
        <w:t xml:space="preserve">. Jakarta: </w:t>
      </w:r>
      <w:r>
        <w:rPr>
          <w:lang w:val="id-ID"/>
        </w:rPr>
        <w:t>Bumi Aksara</w:t>
      </w:r>
      <w:r w:rsidR="000C467F" w:rsidRPr="00483675">
        <w:t>.</w:t>
      </w:r>
    </w:p>
    <w:p w:rsidR="00C94DF6" w:rsidRPr="00DA58A2" w:rsidRDefault="00C94DF6" w:rsidP="006610E5">
      <w:pPr>
        <w:jc w:val="both"/>
        <w:rPr>
          <w:rFonts w:asciiTheme="majorBidi" w:hAnsiTheme="majorBidi" w:cstheme="majorBidi"/>
          <w:lang w:val="id-ID"/>
        </w:rPr>
      </w:pPr>
    </w:p>
    <w:p w:rsidR="00C94DF6" w:rsidRDefault="00845CEC" w:rsidP="000C467F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  <w:r>
        <w:rPr>
          <w:lang w:val="id-ID"/>
        </w:rPr>
        <w:t>Asrori</w:t>
      </w:r>
      <w:r w:rsidRPr="00DA58A2">
        <w:rPr>
          <w:lang w:val="id-ID"/>
        </w:rPr>
        <w:t xml:space="preserve"> </w:t>
      </w:r>
      <w:r>
        <w:rPr>
          <w:lang w:val="id-ID"/>
        </w:rPr>
        <w:t xml:space="preserve">dan </w:t>
      </w:r>
      <w:r w:rsidRPr="00DA58A2">
        <w:rPr>
          <w:lang w:val="id-ID"/>
        </w:rPr>
        <w:t>Ali</w:t>
      </w:r>
      <w:r w:rsidR="00C94DF6">
        <w:rPr>
          <w:lang w:val="id-ID"/>
        </w:rPr>
        <w:t xml:space="preserve">. 2004. </w:t>
      </w:r>
      <w:r w:rsidR="00C94DF6" w:rsidRPr="00DA58A2">
        <w:rPr>
          <w:lang w:val="id-ID"/>
        </w:rPr>
        <w:t xml:space="preserve"> </w:t>
      </w:r>
      <w:r w:rsidR="00C94DF6" w:rsidRPr="00111267">
        <w:rPr>
          <w:i/>
          <w:iCs/>
          <w:lang w:val="id-ID"/>
        </w:rPr>
        <w:t>Psikologi Remaja Perkembangan Peserta Didik</w:t>
      </w:r>
      <w:r w:rsidR="00C94DF6" w:rsidRPr="00DA58A2">
        <w:rPr>
          <w:lang w:val="id-ID"/>
        </w:rPr>
        <w:t>. Jakarta: PT. Bumi Aksara.</w:t>
      </w:r>
    </w:p>
    <w:p w:rsidR="006D67C7" w:rsidRDefault="006D67C7" w:rsidP="000C467F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6D67C7" w:rsidRPr="000C467F" w:rsidRDefault="006D67C7" w:rsidP="000C467F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  <w:r>
        <w:t>Bambang Sujiono. (2007</w:t>
      </w:r>
      <w:r w:rsidRPr="006D67C7">
        <w:t>)</w:t>
      </w:r>
      <w:r w:rsidRPr="006D67C7">
        <w:rPr>
          <w:i/>
          <w:iCs/>
        </w:rPr>
        <w:t>. Metode Pengembangan Fisik (Edisi Revisi)</w:t>
      </w:r>
      <w:r>
        <w:t>. Jakarta: Universitas Terbuka.</w:t>
      </w:r>
    </w:p>
    <w:p w:rsidR="00727FAC" w:rsidRPr="000C467F" w:rsidRDefault="00727FAC" w:rsidP="000C467F">
      <w:pPr>
        <w:shd w:val="clear" w:color="auto" w:fill="FFFFFF"/>
        <w:jc w:val="both"/>
        <w:rPr>
          <w:rFonts w:asciiTheme="majorBidi" w:hAnsiTheme="majorBidi" w:cstheme="majorBidi"/>
          <w:lang w:val="id-ID"/>
        </w:rPr>
      </w:pPr>
    </w:p>
    <w:p w:rsidR="00F27F49" w:rsidRPr="00F27F49" w:rsidRDefault="00EB1ED7" w:rsidP="00F27F49">
      <w:pPr>
        <w:pStyle w:val="Default"/>
        <w:ind w:left="567" w:hanging="567"/>
        <w:jc w:val="both"/>
      </w:pPr>
      <w:r>
        <w:t>Decaprio, Richard. 2013</w:t>
      </w:r>
      <w:r w:rsidR="00F27F49" w:rsidRPr="00F27F49">
        <w:t xml:space="preserve">. </w:t>
      </w:r>
      <w:r w:rsidR="00F27F49" w:rsidRPr="00F27F49">
        <w:rPr>
          <w:i/>
          <w:iCs/>
        </w:rPr>
        <w:t>Aplikasi Teori Pembelajaran Motorik Di Sekolah</w:t>
      </w:r>
      <w:r w:rsidR="00F27F49" w:rsidRPr="00F27F49">
        <w:t>. Yogyakarta: Diva Press.</w:t>
      </w:r>
    </w:p>
    <w:p w:rsidR="00727FAC" w:rsidRPr="000C467F" w:rsidRDefault="00727FAC" w:rsidP="000C467F">
      <w:pPr>
        <w:jc w:val="both"/>
        <w:rPr>
          <w:rFonts w:asciiTheme="majorBidi" w:hAnsiTheme="majorBidi" w:cstheme="majorBidi"/>
          <w:lang w:val="id-ID"/>
        </w:rPr>
      </w:pPr>
    </w:p>
    <w:p w:rsidR="00727FAC" w:rsidRDefault="00727FAC" w:rsidP="00727FAC">
      <w:pPr>
        <w:ind w:left="567" w:hanging="567"/>
        <w:jc w:val="both"/>
        <w:rPr>
          <w:rFonts w:asciiTheme="majorBidi" w:hAnsiTheme="majorBidi" w:cstheme="majorBidi"/>
          <w:lang w:val="id-ID"/>
        </w:rPr>
      </w:pPr>
      <w:r w:rsidRPr="00257BBF">
        <w:rPr>
          <w:rFonts w:asciiTheme="majorBidi" w:hAnsiTheme="majorBidi" w:cstheme="majorBidi"/>
        </w:rPr>
        <w:t xml:space="preserve">Depdiknas. 2004. </w:t>
      </w:r>
      <w:r w:rsidRPr="00111267">
        <w:rPr>
          <w:rFonts w:asciiTheme="majorBidi" w:hAnsiTheme="majorBidi" w:cstheme="majorBidi"/>
          <w:i/>
          <w:iCs/>
        </w:rPr>
        <w:t>Perpustakaan Perguruan Tinggi: Buku Pedoman</w:t>
      </w:r>
      <w:r w:rsidRPr="00257BBF">
        <w:rPr>
          <w:rFonts w:asciiTheme="majorBidi" w:hAnsiTheme="majorBidi" w:cstheme="majorBidi"/>
        </w:rPr>
        <w:t>, edisi ketiga. Jakarta: Depdiknas.</w:t>
      </w:r>
    </w:p>
    <w:p w:rsidR="00816E70" w:rsidRDefault="00816E70" w:rsidP="00816E70">
      <w:pPr>
        <w:rPr>
          <w:rFonts w:asciiTheme="majorBidi" w:hAnsiTheme="majorBidi" w:cstheme="majorBidi"/>
          <w:lang w:val="id-ID"/>
        </w:rPr>
      </w:pPr>
    </w:p>
    <w:p w:rsidR="00816E70" w:rsidRPr="00816E70" w:rsidRDefault="00816E70" w:rsidP="00816E70">
      <w:pPr>
        <w:ind w:left="567" w:hanging="567"/>
        <w:rPr>
          <w:lang w:val="id-ID"/>
        </w:rPr>
      </w:pPr>
      <w:r w:rsidRPr="00816E70">
        <w:t xml:space="preserve">Irwan. (2008). </w:t>
      </w:r>
      <w:r w:rsidRPr="00816E70">
        <w:rPr>
          <w:i/>
          <w:iCs/>
        </w:rPr>
        <w:t>Perkembangan Motorik Kasar. Diakses dari:</w:t>
      </w:r>
      <w:r w:rsidRPr="00816E70">
        <w:rPr>
          <w:i/>
          <w:iCs/>
          <w:lang w:val="id-ID"/>
        </w:rPr>
        <w:t xml:space="preserve"> http://dokteranakku.com  </w:t>
      </w:r>
      <w:r w:rsidRPr="00816E70">
        <w:rPr>
          <w:i/>
          <w:iCs/>
        </w:rPr>
        <w:t>/?P=84</w:t>
      </w:r>
      <w:r w:rsidRPr="00816E70">
        <w:t>.</w:t>
      </w:r>
      <w:r>
        <w:rPr>
          <w:lang w:val="id-ID"/>
        </w:rPr>
        <w:t>(diakses</w:t>
      </w:r>
      <w:r>
        <w:t xml:space="preserve"> Pada tanggal </w:t>
      </w:r>
      <w:r>
        <w:rPr>
          <w:lang w:val="id-ID"/>
        </w:rPr>
        <w:t>5 Mei 2018).</w:t>
      </w:r>
    </w:p>
    <w:p w:rsidR="00816E70" w:rsidRDefault="00816E70" w:rsidP="00816E70">
      <w:pPr>
        <w:pStyle w:val="Default"/>
        <w:jc w:val="both"/>
        <w:rPr>
          <w:rFonts w:asciiTheme="majorBidi" w:hAnsiTheme="majorBidi" w:cstheme="majorBidi"/>
        </w:rPr>
      </w:pPr>
    </w:p>
    <w:p w:rsidR="00C94DF6" w:rsidRDefault="00C94DF6" w:rsidP="00C94DF6">
      <w:pPr>
        <w:pStyle w:val="Default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Effendi. 2006</w:t>
      </w:r>
      <w:r w:rsidRPr="00257BB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Pengantar Psikopedag</w:t>
      </w:r>
      <w:r w:rsidRPr="00257BBF">
        <w:rPr>
          <w:rFonts w:asciiTheme="majorBidi" w:hAnsiTheme="majorBidi" w:cstheme="majorBidi"/>
          <w:i/>
          <w:iCs/>
        </w:rPr>
        <w:t xml:space="preserve">ogik Anak Berkelainan. </w:t>
      </w:r>
      <w:r w:rsidRPr="00257BBF">
        <w:rPr>
          <w:rFonts w:asciiTheme="majorBidi" w:hAnsiTheme="majorBidi" w:cstheme="majorBidi"/>
        </w:rPr>
        <w:t>Jakarta</w:t>
      </w:r>
      <w:r>
        <w:rPr>
          <w:rFonts w:asciiTheme="majorBidi" w:hAnsiTheme="majorBidi" w:cstheme="majorBidi"/>
        </w:rPr>
        <w:t xml:space="preserve"> </w:t>
      </w:r>
      <w:r w:rsidRPr="00257BBF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PT Bumi </w:t>
      </w:r>
      <w:r w:rsidRPr="00257BBF">
        <w:rPr>
          <w:rFonts w:asciiTheme="majorBidi" w:hAnsiTheme="majorBidi" w:cstheme="majorBidi"/>
        </w:rPr>
        <w:t xml:space="preserve">Aksara. </w:t>
      </w:r>
    </w:p>
    <w:p w:rsidR="000C467F" w:rsidRDefault="000C467F" w:rsidP="00C94DF6">
      <w:pPr>
        <w:pStyle w:val="Default"/>
        <w:ind w:left="567" w:hanging="567"/>
        <w:jc w:val="both"/>
        <w:rPr>
          <w:rFonts w:asciiTheme="majorBidi" w:hAnsiTheme="majorBidi" w:cstheme="majorBidi"/>
        </w:rPr>
      </w:pPr>
    </w:p>
    <w:p w:rsidR="000C467F" w:rsidRDefault="005152A8" w:rsidP="005152A8">
      <w:pPr>
        <w:pStyle w:val="Default"/>
      </w:pPr>
      <w:r>
        <w:t>Hurlock</w:t>
      </w:r>
      <w:r w:rsidR="000C467F">
        <w:t xml:space="preserve">. 1978. </w:t>
      </w:r>
      <w:r w:rsidR="000C467F" w:rsidRPr="00C43D81">
        <w:rPr>
          <w:i/>
          <w:iCs/>
        </w:rPr>
        <w:t>Perkembangan Anak</w:t>
      </w:r>
      <w:r w:rsidR="000C467F" w:rsidRPr="00C43D81">
        <w:t>. Jakarta: Erlangga.</w:t>
      </w:r>
    </w:p>
    <w:p w:rsidR="000C467F" w:rsidRDefault="000C467F" w:rsidP="000C467F">
      <w:pPr>
        <w:pStyle w:val="Default"/>
      </w:pPr>
    </w:p>
    <w:p w:rsidR="000C467F" w:rsidRDefault="000C467F" w:rsidP="000C467F">
      <w:pPr>
        <w:ind w:left="567" w:hanging="56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Irianto.</w:t>
      </w:r>
      <w:r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</w:rPr>
        <w:t xml:space="preserve"> 2000</w:t>
      </w:r>
      <w:r w:rsidRPr="00257BBF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lang w:val="id-ID"/>
        </w:rPr>
        <w:t xml:space="preserve"> </w:t>
      </w:r>
      <w:r w:rsidRPr="00FC32C3">
        <w:rPr>
          <w:rFonts w:asciiTheme="majorBidi" w:hAnsiTheme="majorBidi" w:cstheme="majorBidi"/>
          <w:i/>
          <w:iCs/>
        </w:rPr>
        <w:t>Pendidikan Kebugaran Jasmani yang Efektif dan Aman</w:t>
      </w:r>
      <w:r w:rsidRPr="00257BBF">
        <w:rPr>
          <w:rFonts w:asciiTheme="majorBidi" w:hAnsiTheme="majorBidi" w:cstheme="majorBidi"/>
        </w:rPr>
        <w:t>. Yogyakarta</w:t>
      </w:r>
      <w:r>
        <w:rPr>
          <w:rFonts w:asciiTheme="majorBidi" w:hAnsiTheme="majorBidi" w:cstheme="majorBidi"/>
          <w:lang w:val="id-ID"/>
        </w:rPr>
        <w:t xml:space="preserve"> </w:t>
      </w:r>
      <w:r w:rsidRPr="00257BBF">
        <w:rPr>
          <w:rFonts w:asciiTheme="majorBidi" w:hAnsiTheme="majorBidi" w:cstheme="majorBidi"/>
        </w:rPr>
        <w:t>: Lukman Offset.</w:t>
      </w:r>
    </w:p>
    <w:p w:rsidR="00EB1ED7" w:rsidRDefault="00EB1ED7" w:rsidP="00BC6DEB">
      <w:pPr>
        <w:jc w:val="both"/>
        <w:rPr>
          <w:lang w:val="id-ID"/>
        </w:rPr>
      </w:pPr>
    </w:p>
    <w:p w:rsidR="00BC6DEB" w:rsidRDefault="00BC6DEB" w:rsidP="00BC6DEB">
      <w:pPr>
        <w:ind w:left="567" w:hanging="567"/>
        <w:jc w:val="both"/>
        <w:rPr>
          <w:lang w:val="id-ID"/>
        </w:rPr>
      </w:pPr>
      <w:r>
        <w:t xml:space="preserve">Ismail. 2006. </w:t>
      </w:r>
      <w:r w:rsidRPr="00BC6DEB">
        <w:rPr>
          <w:i/>
          <w:iCs/>
        </w:rPr>
        <w:t>Education</w:t>
      </w:r>
      <w:r>
        <w:t xml:space="preserve"> </w:t>
      </w:r>
      <w:r w:rsidRPr="00BC6DEB">
        <w:rPr>
          <w:i/>
          <w:iCs/>
        </w:rPr>
        <w:t>Games Menjadi Cerdas dan Ceria dengan Permainan Edukatif</w:t>
      </w:r>
      <w:r>
        <w:t>. Yogyakarta: Pilar Media</w:t>
      </w:r>
    </w:p>
    <w:p w:rsidR="00BD5D3F" w:rsidRPr="00BD5D3F" w:rsidRDefault="00BD5D3F" w:rsidP="00BC6DEB">
      <w:pPr>
        <w:ind w:left="567" w:hanging="567"/>
        <w:jc w:val="both"/>
        <w:rPr>
          <w:lang w:val="id-ID"/>
        </w:rPr>
      </w:pPr>
    </w:p>
    <w:p w:rsidR="00BD5D3F" w:rsidRPr="00BD5D3F" w:rsidRDefault="00BD5D3F" w:rsidP="00BD5D3F">
      <w:pPr>
        <w:pStyle w:val="ListParagraph"/>
        <w:ind w:left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Nasir, Moh 1998. </w:t>
      </w:r>
      <w:r>
        <w:rPr>
          <w:rFonts w:ascii="Times New Roman" w:hAnsi="Times New Roman"/>
          <w:bCs/>
          <w:i/>
          <w:szCs w:val="24"/>
        </w:rPr>
        <w:t xml:space="preserve">Metode penelitian. </w:t>
      </w:r>
      <w:r>
        <w:rPr>
          <w:rFonts w:ascii="Times New Roman" w:hAnsi="Times New Roman"/>
          <w:bCs/>
          <w:szCs w:val="24"/>
        </w:rPr>
        <w:t>Jakarta: Grhalia Indonesia.</w:t>
      </w:r>
    </w:p>
    <w:p w:rsidR="00BC6DEB" w:rsidRPr="00BC6DEB" w:rsidRDefault="00BC6DEB" w:rsidP="00BC6DEB">
      <w:pPr>
        <w:jc w:val="both"/>
        <w:rPr>
          <w:lang w:val="id-ID"/>
        </w:rPr>
      </w:pPr>
    </w:p>
    <w:p w:rsidR="00EB1ED7" w:rsidRPr="00EB1ED7" w:rsidRDefault="00EB1ED7" w:rsidP="00EB1ED7">
      <w:pPr>
        <w:ind w:left="720" w:hanging="720"/>
        <w:jc w:val="both"/>
        <w:rPr>
          <w:lang w:val="id-ID"/>
        </w:rPr>
      </w:pPr>
      <w:r w:rsidRPr="00112B96">
        <w:rPr>
          <w:lang w:val="sv-SE"/>
        </w:rPr>
        <w:lastRenderedPageBreak/>
        <w:t xml:space="preserve">Nur’aeni. 1997. </w:t>
      </w:r>
      <w:r w:rsidRPr="00112B96">
        <w:rPr>
          <w:i/>
          <w:iCs/>
          <w:lang w:val="sv-SE"/>
        </w:rPr>
        <w:t>Pendidikan Anak-Anak Terbelakang</w:t>
      </w:r>
      <w:r w:rsidRPr="00112B96">
        <w:rPr>
          <w:lang w:val="sv-SE"/>
        </w:rPr>
        <w:t>. Jakarta: Depdikbud.</w:t>
      </w:r>
    </w:p>
    <w:p w:rsidR="00405763" w:rsidRDefault="00405763" w:rsidP="00EB1ED7">
      <w:pPr>
        <w:pStyle w:val="Default"/>
        <w:jc w:val="both"/>
      </w:pPr>
    </w:p>
    <w:p w:rsidR="00405763" w:rsidRDefault="00405763" w:rsidP="00B8112C">
      <w:pPr>
        <w:pStyle w:val="Default"/>
        <w:ind w:left="567" w:hanging="567"/>
        <w:jc w:val="both"/>
      </w:pPr>
      <w:r w:rsidRPr="00C43D81">
        <w:t xml:space="preserve">Rahyubi, Heri. 2012. </w:t>
      </w:r>
      <w:r w:rsidRPr="00C43D81">
        <w:rPr>
          <w:i/>
          <w:iCs/>
        </w:rPr>
        <w:t>Teori-Teori Belajar dan Aplikasi Pembelajaran Motorik</w:t>
      </w:r>
      <w:r w:rsidRPr="00C43D81">
        <w:t>. Bandung: Nusa Media.</w:t>
      </w:r>
    </w:p>
    <w:p w:rsidR="00B8112C" w:rsidRDefault="00B8112C" w:rsidP="00C43D81">
      <w:pPr>
        <w:pStyle w:val="Default"/>
        <w:ind w:left="720" w:hanging="720"/>
        <w:jc w:val="both"/>
      </w:pPr>
    </w:p>
    <w:p w:rsidR="00B8112C" w:rsidRDefault="00B8112C" w:rsidP="00B8112C">
      <w:pPr>
        <w:pStyle w:val="Default"/>
        <w:ind w:left="567" w:hanging="567"/>
        <w:jc w:val="both"/>
      </w:pPr>
      <w:r>
        <w:t xml:space="preserve">Richard. 2013. </w:t>
      </w:r>
      <w:r w:rsidRPr="00B8112C">
        <w:rPr>
          <w:i/>
          <w:iCs/>
        </w:rPr>
        <w:t>Aplikasi Teori pembelajaran Motorik diSekolah</w:t>
      </w:r>
      <w:r>
        <w:t>. Jogjakarta: DIVA Press.</w:t>
      </w:r>
    </w:p>
    <w:p w:rsidR="005152A8" w:rsidRDefault="005152A8" w:rsidP="00C43D81">
      <w:pPr>
        <w:pStyle w:val="Default"/>
        <w:ind w:left="720" w:hanging="720"/>
        <w:jc w:val="both"/>
      </w:pPr>
    </w:p>
    <w:p w:rsidR="005152A8" w:rsidRDefault="005152A8" w:rsidP="005152A8">
      <w:pPr>
        <w:pStyle w:val="Default"/>
        <w:ind w:left="720" w:hanging="720"/>
        <w:jc w:val="both"/>
      </w:pPr>
      <w:r>
        <w:t xml:space="preserve">Romlah. 2001. </w:t>
      </w:r>
      <w:r w:rsidRPr="005152A8">
        <w:rPr>
          <w:i/>
          <w:iCs/>
        </w:rPr>
        <w:t>Teori dan Praktek Bimbingan dan Konseling</w:t>
      </w:r>
      <w:r>
        <w:t>. Malang: Universitas Negeri Malang</w:t>
      </w:r>
      <w:r w:rsidR="00BC6DEB">
        <w:t>.</w:t>
      </w:r>
    </w:p>
    <w:p w:rsidR="00C43D81" w:rsidRDefault="00C43D81" w:rsidP="00C43D81">
      <w:pPr>
        <w:pStyle w:val="Default"/>
        <w:ind w:left="720" w:hanging="720"/>
        <w:jc w:val="both"/>
      </w:pPr>
    </w:p>
    <w:p w:rsidR="00B94C61" w:rsidRDefault="00B94C61" w:rsidP="005152A8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Santrock. 2006. </w:t>
      </w:r>
      <w:r w:rsidR="005152A8" w:rsidRPr="005152A8">
        <w:rPr>
          <w:i/>
          <w:iCs/>
          <w:lang w:val="id-ID"/>
        </w:rPr>
        <w:t>Life Span Development</w:t>
      </w:r>
      <w:r w:rsidR="005152A8">
        <w:rPr>
          <w:lang w:val="id-ID"/>
        </w:rPr>
        <w:t>: Perkembangan Masa Hidup. Jakarta: Erlangga.</w:t>
      </w:r>
    </w:p>
    <w:p w:rsidR="00B8112C" w:rsidRDefault="00B8112C" w:rsidP="005152A8">
      <w:pPr>
        <w:ind w:left="567" w:hanging="567"/>
        <w:jc w:val="both"/>
        <w:rPr>
          <w:lang w:val="id-ID"/>
        </w:rPr>
      </w:pPr>
    </w:p>
    <w:p w:rsidR="00B8112C" w:rsidRPr="00B8112C" w:rsidRDefault="00B8112C" w:rsidP="005152A8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Samsudin. 2008. </w:t>
      </w:r>
      <w:r w:rsidRPr="00B8112C">
        <w:rPr>
          <w:i/>
          <w:iCs/>
          <w:lang w:val="id-ID"/>
        </w:rPr>
        <w:t>Pembelajaran Motorik di Taman Kanak-Kanak</w:t>
      </w:r>
      <w:r>
        <w:rPr>
          <w:lang w:val="id-ID"/>
        </w:rPr>
        <w:t>. Jakarta: Prenada Media Grup</w:t>
      </w:r>
    </w:p>
    <w:p w:rsidR="005152A8" w:rsidRDefault="005152A8" w:rsidP="005152A8">
      <w:pPr>
        <w:ind w:left="567" w:hanging="567"/>
        <w:jc w:val="both"/>
        <w:rPr>
          <w:lang w:val="id-ID"/>
        </w:rPr>
      </w:pPr>
    </w:p>
    <w:p w:rsidR="00EB1ED7" w:rsidRDefault="00EB1ED7" w:rsidP="00EB1ED7">
      <w:pPr>
        <w:ind w:left="567" w:hanging="567"/>
        <w:jc w:val="both"/>
        <w:rPr>
          <w:lang w:val="id-ID"/>
        </w:rPr>
      </w:pPr>
      <w:r w:rsidRPr="001479AD">
        <w:rPr>
          <w:lang w:val="id-ID"/>
        </w:rPr>
        <w:t xml:space="preserve">Setiawati. </w:t>
      </w:r>
      <w:r>
        <w:rPr>
          <w:lang w:val="id-ID"/>
        </w:rPr>
        <w:t xml:space="preserve"> </w:t>
      </w:r>
      <w:r w:rsidRPr="001479AD">
        <w:rPr>
          <w:lang w:val="id-ID"/>
        </w:rPr>
        <w:t>2008.</w:t>
      </w:r>
      <w:r>
        <w:rPr>
          <w:lang w:val="id-ID"/>
        </w:rPr>
        <w:t xml:space="preserve"> </w:t>
      </w:r>
      <w:r w:rsidRPr="001479AD">
        <w:rPr>
          <w:lang w:val="id-ID"/>
        </w:rPr>
        <w:t xml:space="preserve"> “</w:t>
      </w:r>
      <w:r w:rsidRPr="001B5E05">
        <w:rPr>
          <w:i/>
          <w:iCs/>
          <w:lang w:val="id-ID"/>
        </w:rPr>
        <w:t>Upaya pengembangan keterampilan motorik kasar anak kelompok B melalui aktivitas permainan tradisional engklek di taman kanak-kanak Aba Patehan”</w:t>
      </w:r>
      <w:r w:rsidRPr="001479AD">
        <w:rPr>
          <w:lang w:val="id-ID"/>
        </w:rPr>
        <w:t>.</w:t>
      </w:r>
      <w:r>
        <w:rPr>
          <w:lang w:val="id-ID"/>
        </w:rPr>
        <w:t xml:space="preserve">  </w:t>
      </w:r>
      <w:r w:rsidRPr="00EB1ED7">
        <w:t>15088/1/Lusi%20Stiawati_NIM%2008111244013.</w:t>
      </w:r>
      <w:r w:rsidRPr="00EB1ED7">
        <w:rPr>
          <w:lang w:val="id-ID"/>
        </w:rPr>
        <w:t xml:space="preserve"> </w:t>
      </w:r>
      <w:r w:rsidRPr="00EB1ED7">
        <w:t>Pdf</w:t>
      </w:r>
      <w:r w:rsidRPr="00C77D8A">
        <w:rPr>
          <w:i/>
          <w:iCs/>
          <w:lang w:val="id-ID"/>
        </w:rPr>
        <w:t xml:space="preserve"> </w:t>
      </w:r>
      <w:r w:rsidRPr="00C77D8A">
        <w:rPr>
          <w:i/>
          <w:iCs/>
        </w:rPr>
        <w:t>.</w:t>
      </w:r>
      <w:r>
        <w:rPr>
          <w:lang w:val="id-ID"/>
        </w:rPr>
        <w:t xml:space="preserve"> </w:t>
      </w:r>
      <w:r>
        <w:t>(diakases</w:t>
      </w:r>
      <w:r>
        <w:rPr>
          <w:lang w:val="id-ID"/>
        </w:rPr>
        <w:t xml:space="preserve"> </w:t>
      </w:r>
      <w:r>
        <w:t>9</w:t>
      </w:r>
      <w:r>
        <w:rPr>
          <w:lang w:val="id-ID"/>
        </w:rPr>
        <w:t xml:space="preserve"> Februari 2017</w:t>
      </w:r>
      <w:r>
        <w:t>).</w:t>
      </w:r>
    </w:p>
    <w:p w:rsidR="00BC6DEB" w:rsidRDefault="00BC6DEB" w:rsidP="00EB1ED7">
      <w:pPr>
        <w:ind w:left="567" w:hanging="567"/>
        <w:jc w:val="both"/>
        <w:rPr>
          <w:lang w:val="id-ID"/>
        </w:rPr>
      </w:pPr>
    </w:p>
    <w:p w:rsidR="00EB1ED7" w:rsidRPr="00BC6DEB" w:rsidRDefault="00BC6DEB" w:rsidP="00BC6DEB">
      <w:pPr>
        <w:pStyle w:val="NoSpacing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Sinring A dkk</w:t>
      </w:r>
      <w:r w:rsidRPr="0009070A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9070A">
        <w:rPr>
          <w:rFonts w:ascii="Times New Roman" w:hAnsi="Times New Roman" w:cs="Times New Roman"/>
          <w:sz w:val="24"/>
          <w:szCs w:val="24"/>
        </w:rPr>
        <w:t xml:space="preserve"> </w:t>
      </w:r>
      <w:r w:rsidRPr="00A81E53">
        <w:rPr>
          <w:rFonts w:ascii="Times New Roman" w:hAnsi="Times New Roman" w:cs="Times New Roman"/>
          <w:i/>
          <w:sz w:val="24"/>
          <w:szCs w:val="24"/>
        </w:rPr>
        <w:t>Pedoman Penulisan S-1 Fakultas Ilmu Pendidikan UNM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09070A">
        <w:rPr>
          <w:rFonts w:ascii="Times New Roman" w:hAnsi="Times New Roman" w:cs="Times New Roman"/>
          <w:sz w:val="24"/>
          <w:szCs w:val="24"/>
        </w:rPr>
        <w:t>. Universitas Negeri Makassar.</w:t>
      </w:r>
    </w:p>
    <w:p w:rsidR="00C94DF6" w:rsidRDefault="00C94DF6" w:rsidP="00405763">
      <w:pPr>
        <w:ind w:left="567" w:hanging="567"/>
        <w:jc w:val="both"/>
        <w:rPr>
          <w:rFonts w:eastAsia="Calibri"/>
          <w:lang w:val="id-ID"/>
        </w:rPr>
      </w:pPr>
      <w:r w:rsidRPr="00112B96">
        <w:rPr>
          <w:lang w:val="fi-FI"/>
        </w:rPr>
        <w:t>Soemantri</w:t>
      </w:r>
      <w:r w:rsidR="00405763" w:rsidRPr="00405763">
        <w:t xml:space="preserve"> </w:t>
      </w:r>
      <w:r w:rsidR="00405763" w:rsidRPr="00A7698C">
        <w:t xml:space="preserve">T.S., </w:t>
      </w:r>
      <w:r>
        <w:rPr>
          <w:lang w:val="fi-FI"/>
        </w:rPr>
        <w:t xml:space="preserve"> 1996</w:t>
      </w:r>
      <w:r>
        <w:rPr>
          <w:lang w:val="id-ID"/>
        </w:rPr>
        <w:t xml:space="preserve">. </w:t>
      </w:r>
      <w:r w:rsidRPr="00112B96">
        <w:rPr>
          <w:rFonts w:eastAsia="Calibri"/>
          <w:i/>
          <w:lang w:val="fi-FI"/>
        </w:rPr>
        <w:t>Psikologi Anak Luar Biasa</w:t>
      </w:r>
      <w:r w:rsidRPr="00112B96">
        <w:rPr>
          <w:rFonts w:eastAsia="Calibri"/>
          <w:lang w:val="fi-FI"/>
        </w:rPr>
        <w:t>. Jakarta: Departemen Pendidikan dan Kebudayaan.</w:t>
      </w:r>
    </w:p>
    <w:p w:rsidR="007D0F0D" w:rsidRPr="007D0F0D" w:rsidRDefault="007D0F0D" w:rsidP="00405763">
      <w:pPr>
        <w:ind w:left="567" w:hanging="567"/>
        <w:jc w:val="both"/>
        <w:rPr>
          <w:rFonts w:eastAsia="Calibri"/>
          <w:lang w:val="id-ID"/>
        </w:rPr>
      </w:pPr>
    </w:p>
    <w:p w:rsidR="00C94DF6" w:rsidRPr="007D0F0D" w:rsidRDefault="007D0F0D" w:rsidP="007D0F0D">
      <w:pPr>
        <w:ind w:left="567" w:hanging="567"/>
        <w:jc w:val="both"/>
        <w:rPr>
          <w:lang w:val="id-ID"/>
        </w:rPr>
      </w:pPr>
      <w:r>
        <w:t>Sudjana,</w:t>
      </w:r>
      <w:r>
        <w:rPr>
          <w:lang w:val="id-ID"/>
        </w:rPr>
        <w:t xml:space="preserve"> </w:t>
      </w:r>
      <w:r w:rsidRPr="00112B96">
        <w:t>N</w:t>
      </w:r>
      <w:r w:rsidRPr="00112B96">
        <w:rPr>
          <w:lang w:val="fi-FI"/>
        </w:rPr>
        <w:t>. 2006.</w:t>
      </w:r>
      <w:r w:rsidRPr="00112B96">
        <w:rPr>
          <w:i/>
          <w:iCs/>
          <w:lang w:val="es-ES"/>
        </w:rPr>
        <w:t>Penilaian</w:t>
      </w:r>
      <w:r>
        <w:rPr>
          <w:i/>
          <w:iCs/>
          <w:lang w:val="id-ID"/>
        </w:rPr>
        <w:t xml:space="preserve"> </w:t>
      </w:r>
      <w:r w:rsidRPr="00112B96">
        <w:rPr>
          <w:i/>
          <w:iCs/>
          <w:lang w:val="es-ES"/>
        </w:rPr>
        <w:t>Hasil</w:t>
      </w:r>
      <w:r>
        <w:rPr>
          <w:i/>
          <w:iCs/>
          <w:lang w:val="id-ID"/>
        </w:rPr>
        <w:t xml:space="preserve"> </w:t>
      </w:r>
      <w:r w:rsidRPr="00112B96">
        <w:rPr>
          <w:i/>
          <w:iCs/>
          <w:lang w:val="es-ES"/>
        </w:rPr>
        <w:t>Proses</w:t>
      </w:r>
      <w:r>
        <w:rPr>
          <w:i/>
          <w:iCs/>
          <w:lang w:val="id-ID"/>
        </w:rPr>
        <w:t xml:space="preserve"> </w:t>
      </w:r>
      <w:r w:rsidRPr="00112B96">
        <w:rPr>
          <w:i/>
          <w:iCs/>
          <w:lang w:val="es-ES"/>
        </w:rPr>
        <w:t>Belajar</w:t>
      </w:r>
      <w:r>
        <w:rPr>
          <w:i/>
          <w:iCs/>
          <w:lang w:val="id-ID"/>
        </w:rPr>
        <w:t xml:space="preserve"> </w:t>
      </w:r>
      <w:r w:rsidRPr="00112B96">
        <w:rPr>
          <w:i/>
          <w:iCs/>
          <w:lang w:val="es-ES"/>
        </w:rPr>
        <w:t>Mengajar</w:t>
      </w:r>
      <w:r w:rsidRPr="00112B96">
        <w:rPr>
          <w:lang w:val="es-ES"/>
        </w:rPr>
        <w:t>. Bandung: PT Remaja</w:t>
      </w:r>
      <w:r>
        <w:rPr>
          <w:lang w:val="id-ID"/>
        </w:rPr>
        <w:t xml:space="preserve"> </w:t>
      </w:r>
      <w:r w:rsidRPr="00112B96">
        <w:rPr>
          <w:lang w:val="es-ES"/>
        </w:rPr>
        <w:t>Rosda</w:t>
      </w:r>
      <w:r>
        <w:rPr>
          <w:lang w:val="id-ID"/>
        </w:rPr>
        <w:t xml:space="preserve"> </w:t>
      </w:r>
      <w:r w:rsidRPr="00112B96">
        <w:rPr>
          <w:lang w:val="es-ES"/>
        </w:rPr>
        <w:t>karya</w:t>
      </w:r>
      <w:r>
        <w:rPr>
          <w:lang w:val="id-ID"/>
        </w:rPr>
        <w:t>.</w:t>
      </w:r>
    </w:p>
    <w:p w:rsidR="007D0F0D" w:rsidRDefault="007D0F0D" w:rsidP="00C94DF6">
      <w:pPr>
        <w:jc w:val="both"/>
        <w:rPr>
          <w:rFonts w:eastAsia="Calibri"/>
          <w:lang w:val="id-ID"/>
        </w:rPr>
      </w:pPr>
    </w:p>
    <w:p w:rsidR="006D67C7" w:rsidRDefault="006D67C7" w:rsidP="00C94DF6">
      <w:pPr>
        <w:jc w:val="both"/>
        <w:rPr>
          <w:lang w:val="id-ID"/>
        </w:rPr>
      </w:pPr>
      <w:r>
        <w:t xml:space="preserve">Sukamti. (2007). </w:t>
      </w:r>
      <w:r w:rsidRPr="006D67C7">
        <w:rPr>
          <w:i/>
          <w:iCs/>
        </w:rPr>
        <w:t>Diktat Perkembangan Motorik</w:t>
      </w:r>
      <w:r>
        <w:t>. Yogyakarta: FIK UNY.</w:t>
      </w:r>
    </w:p>
    <w:p w:rsidR="006D67C7" w:rsidRPr="006D67C7" w:rsidRDefault="006D67C7" w:rsidP="00C94DF6">
      <w:pPr>
        <w:jc w:val="both"/>
        <w:rPr>
          <w:rFonts w:eastAsia="Calibri"/>
          <w:lang w:val="id-ID"/>
        </w:rPr>
      </w:pPr>
    </w:p>
    <w:p w:rsidR="00513DDC" w:rsidRDefault="00C43D81" w:rsidP="00513DDC">
      <w:pPr>
        <w:ind w:left="567" w:hanging="567"/>
        <w:jc w:val="both"/>
      </w:pPr>
      <w:r>
        <w:t xml:space="preserve">Sudrajat, D </w:t>
      </w:r>
      <w:r>
        <w:rPr>
          <w:lang w:val="id-ID"/>
        </w:rPr>
        <w:t>dan</w:t>
      </w:r>
      <w:r w:rsidR="00513DDC">
        <w:t xml:space="preserve"> Rosida, L </w:t>
      </w:r>
      <w:r w:rsidR="00513DDC" w:rsidRPr="00483675">
        <w:t xml:space="preserve">2013. </w:t>
      </w:r>
      <w:r w:rsidR="00513DDC" w:rsidRPr="00483675">
        <w:rPr>
          <w:i/>
        </w:rPr>
        <w:t>Pendidikan bina diri bagi anak berkebutuhan khusus.</w:t>
      </w:r>
      <w:r w:rsidR="00513DDC">
        <w:t>Bandung</w:t>
      </w:r>
      <w:r w:rsidR="00513DDC" w:rsidRPr="00483675">
        <w:t xml:space="preserve">: PT Luxima Metro Media. </w:t>
      </w:r>
    </w:p>
    <w:p w:rsidR="00513DDC" w:rsidRPr="00513DDC" w:rsidRDefault="00513DDC" w:rsidP="00C94DF6">
      <w:pPr>
        <w:jc w:val="both"/>
        <w:rPr>
          <w:rFonts w:eastAsia="Calibri"/>
        </w:rPr>
      </w:pPr>
    </w:p>
    <w:p w:rsidR="00C94DF6" w:rsidRPr="00EB1ED7" w:rsidRDefault="00C94DF6" w:rsidP="00C94DF6">
      <w:pPr>
        <w:tabs>
          <w:tab w:val="left" w:pos="567"/>
        </w:tabs>
        <w:ind w:left="567" w:hanging="567"/>
        <w:jc w:val="both"/>
        <w:rPr>
          <w:lang w:val="id-ID"/>
        </w:rPr>
      </w:pPr>
      <w:r>
        <w:t>Suharmini</w:t>
      </w:r>
      <w:r>
        <w:rPr>
          <w:lang w:val="id-ID"/>
        </w:rPr>
        <w:t>.</w:t>
      </w:r>
      <w:r>
        <w:t xml:space="preserve"> 2009. </w:t>
      </w:r>
      <w:r w:rsidRPr="001B5E05">
        <w:rPr>
          <w:i/>
          <w:iCs/>
        </w:rPr>
        <w:t>Psikologi Anak Berkebutuhan Khusus</w:t>
      </w:r>
      <w:r>
        <w:t>. Yogyakarta: Kanwa Publisher</w:t>
      </w:r>
      <w:r w:rsidR="00EB1ED7">
        <w:rPr>
          <w:lang w:val="id-ID"/>
        </w:rPr>
        <w:t>.</w:t>
      </w:r>
    </w:p>
    <w:p w:rsidR="000C467F" w:rsidRDefault="000C467F" w:rsidP="00EB1ED7">
      <w:pPr>
        <w:tabs>
          <w:tab w:val="left" w:pos="567"/>
        </w:tabs>
        <w:jc w:val="both"/>
        <w:rPr>
          <w:lang w:val="id-ID"/>
        </w:rPr>
      </w:pPr>
    </w:p>
    <w:p w:rsidR="000C467F" w:rsidRDefault="000C467F" w:rsidP="000C467F">
      <w:pPr>
        <w:tabs>
          <w:tab w:val="left" w:pos="567"/>
        </w:tabs>
        <w:ind w:left="567" w:hanging="567"/>
        <w:jc w:val="both"/>
        <w:rPr>
          <w:lang w:val="id-ID"/>
        </w:rPr>
      </w:pPr>
      <w:r w:rsidRPr="000C467F">
        <w:t>Sukadiyanto</w:t>
      </w:r>
      <w:r>
        <w:t>. 201</w:t>
      </w:r>
      <w:r>
        <w:rPr>
          <w:lang w:val="id-ID"/>
        </w:rPr>
        <w:t xml:space="preserve">1. </w:t>
      </w:r>
      <w:r w:rsidRPr="000C467F">
        <w:t xml:space="preserve"> </w:t>
      </w:r>
      <w:r w:rsidRPr="000C467F">
        <w:rPr>
          <w:i/>
          <w:iCs/>
        </w:rPr>
        <w:t>Pengantar Teori dan Metodologi Melatih Fisik</w:t>
      </w:r>
      <w:r w:rsidRPr="000C467F">
        <w:t>. Bandung: Lubuk Agung.</w:t>
      </w:r>
    </w:p>
    <w:p w:rsidR="002133BE" w:rsidRDefault="002133BE" w:rsidP="000C467F">
      <w:pPr>
        <w:tabs>
          <w:tab w:val="left" w:pos="567"/>
        </w:tabs>
        <w:ind w:left="567" w:hanging="567"/>
        <w:jc w:val="both"/>
        <w:rPr>
          <w:lang w:val="id-ID"/>
        </w:rPr>
      </w:pPr>
    </w:p>
    <w:p w:rsidR="002133BE" w:rsidRPr="002133BE" w:rsidRDefault="002133BE" w:rsidP="002133BE">
      <w:pPr>
        <w:tabs>
          <w:tab w:val="left" w:pos="567"/>
        </w:tabs>
        <w:ind w:left="567" w:hanging="567"/>
        <w:jc w:val="both"/>
        <w:rPr>
          <w:lang w:val="id-ID"/>
        </w:rPr>
      </w:pPr>
      <w:r w:rsidRPr="002133BE">
        <w:lastRenderedPageBreak/>
        <w:t>Toho Cholik</w:t>
      </w:r>
      <w:r>
        <w:t xml:space="preserve"> Mutohir dan Gusril. 2004</w:t>
      </w:r>
      <w:r w:rsidRPr="002133BE">
        <w:t xml:space="preserve">. </w:t>
      </w:r>
      <w:r w:rsidRPr="002133BE">
        <w:rPr>
          <w:i/>
          <w:iCs/>
        </w:rPr>
        <w:t>Perkembangan Motorik pada Masa Anak-Anak</w:t>
      </w:r>
      <w:r w:rsidRPr="002133BE">
        <w:t>. Jakarta: Depdiknas</w:t>
      </w:r>
    </w:p>
    <w:p w:rsidR="00C77D8A" w:rsidRPr="00C77D8A" w:rsidRDefault="00C77D8A" w:rsidP="00EB1ED7">
      <w:pPr>
        <w:pStyle w:val="Default"/>
        <w:jc w:val="both"/>
      </w:pPr>
    </w:p>
    <w:p w:rsidR="00EB1ED7" w:rsidRDefault="00C43D81" w:rsidP="000C467F">
      <w:pPr>
        <w:ind w:left="567" w:hanging="567"/>
        <w:rPr>
          <w:lang w:val="id-ID"/>
        </w:rPr>
      </w:pPr>
      <w:r>
        <w:rPr>
          <w:lang w:val="id-ID"/>
        </w:rPr>
        <w:t xml:space="preserve">Wibisono, Dika. </w:t>
      </w:r>
      <w:r w:rsidR="00C94DF6">
        <w:rPr>
          <w:lang w:val="id-ID"/>
        </w:rPr>
        <w:t>2015</w:t>
      </w:r>
      <w:r w:rsidR="00C94DF6" w:rsidRPr="007225E4">
        <w:rPr>
          <w:i/>
          <w:iCs/>
          <w:lang w:val="id-ID"/>
        </w:rPr>
        <w:t xml:space="preserve">. Mengenal permainan tradisional sulawesi selatan. </w:t>
      </w:r>
      <w:r w:rsidR="00C94DF6" w:rsidRPr="007225E4">
        <w:rPr>
          <w:lang w:val="id-ID"/>
        </w:rPr>
        <w:t>Makassar : Arus timur</w:t>
      </w:r>
      <w:r w:rsidR="00EB1ED7">
        <w:rPr>
          <w:lang w:val="id-ID"/>
        </w:rPr>
        <w:t>.</w:t>
      </w:r>
      <w:r w:rsidR="00C94DF6" w:rsidRPr="007225E4">
        <w:tab/>
      </w:r>
    </w:p>
    <w:p w:rsidR="00C94DF6" w:rsidRPr="007225E4" w:rsidRDefault="00C94DF6" w:rsidP="000C467F">
      <w:pPr>
        <w:ind w:left="567" w:hanging="567"/>
      </w:pPr>
      <w:r w:rsidRPr="007225E4">
        <w:tab/>
      </w:r>
    </w:p>
    <w:p w:rsidR="00F13888" w:rsidRPr="00C94DF6" w:rsidRDefault="00F13888" w:rsidP="00C94DF6">
      <w:pPr>
        <w:rPr>
          <w:shd w:val="clear" w:color="auto" w:fill="FFFFFF"/>
          <w:lang w:val="id-ID"/>
        </w:rPr>
      </w:pPr>
    </w:p>
    <w:sectPr w:rsidR="00F13888" w:rsidRPr="00C94DF6" w:rsidSect="00164B66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33" w:rsidRDefault="00C05E33" w:rsidP="00465C85">
      <w:r>
        <w:separator/>
      </w:r>
    </w:p>
  </w:endnote>
  <w:endnote w:type="continuationSeparator" w:id="1">
    <w:p w:rsidR="00C05E33" w:rsidRDefault="00C05E33" w:rsidP="0046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7728"/>
      <w:docPartObj>
        <w:docPartGallery w:val="Page Numbers (Bottom of Page)"/>
        <w:docPartUnique/>
      </w:docPartObj>
    </w:sdtPr>
    <w:sdtContent>
      <w:p w:rsidR="00AA0184" w:rsidRDefault="00FB16CB">
        <w:pPr>
          <w:pStyle w:val="Footer"/>
          <w:jc w:val="center"/>
        </w:pPr>
        <w:fldSimple w:instr=" PAGE   \* MERGEFORMAT ">
          <w:r w:rsidR="00164B66">
            <w:rPr>
              <w:noProof/>
            </w:rPr>
            <w:t>53</w:t>
          </w:r>
        </w:fldSimple>
      </w:p>
    </w:sdtContent>
  </w:sdt>
  <w:p w:rsidR="00AA0184" w:rsidRDefault="00AA0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33" w:rsidRDefault="00C05E33" w:rsidP="00465C85">
      <w:r>
        <w:separator/>
      </w:r>
    </w:p>
  </w:footnote>
  <w:footnote w:type="continuationSeparator" w:id="1">
    <w:p w:rsidR="00C05E33" w:rsidRDefault="00C05E33" w:rsidP="00465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000"/>
      <w:docPartObj>
        <w:docPartGallery w:val="Page Numbers (Top of Page)"/>
        <w:docPartUnique/>
      </w:docPartObj>
    </w:sdtPr>
    <w:sdtContent>
      <w:p w:rsidR="00CA5480" w:rsidRDefault="00FB16CB">
        <w:pPr>
          <w:pStyle w:val="Header"/>
          <w:jc w:val="right"/>
        </w:pPr>
        <w:fldSimple w:instr=" PAGE   \* MERGEFORMAT ">
          <w:r w:rsidR="00164B66">
            <w:rPr>
              <w:noProof/>
            </w:rPr>
            <w:t>54</w:t>
          </w:r>
        </w:fldSimple>
      </w:p>
    </w:sdtContent>
  </w:sdt>
  <w:p w:rsidR="00CA5480" w:rsidRDefault="00CA54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80" w:rsidRDefault="00CA5480" w:rsidP="00715279">
    <w:pPr>
      <w:pStyle w:val="Header"/>
      <w:jc w:val="right"/>
      <w:rPr>
        <w:lang w:val="id-ID"/>
      </w:rPr>
    </w:pPr>
  </w:p>
  <w:p w:rsidR="00CA5480" w:rsidRDefault="00CA5480" w:rsidP="00715279">
    <w:pPr>
      <w:pStyle w:val="Header"/>
      <w:jc w:val="right"/>
      <w:rPr>
        <w:lang w:val="id-ID"/>
      </w:rPr>
    </w:pPr>
  </w:p>
  <w:p w:rsidR="00CA5480" w:rsidRPr="00B451B6" w:rsidRDefault="00CA5480" w:rsidP="004F5488">
    <w:pPr>
      <w:pStyle w:val="Header"/>
      <w:jc w:val="righ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82"/>
    <w:rsid w:val="000029DC"/>
    <w:rsid w:val="000117A0"/>
    <w:rsid w:val="000121CB"/>
    <w:rsid w:val="00025507"/>
    <w:rsid w:val="00037B15"/>
    <w:rsid w:val="0004108E"/>
    <w:rsid w:val="000A76EA"/>
    <w:rsid w:val="000B58A3"/>
    <w:rsid w:val="000B5E7F"/>
    <w:rsid w:val="000C0F8D"/>
    <w:rsid w:val="000C467F"/>
    <w:rsid w:val="000C5FF6"/>
    <w:rsid w:val="00111267"/>
    <w:rsid w:val="00112E74"/>
    <w:rsid w:val="001479AD"/>
    <w:rsid w:val="00157333"/>
    <w:rsid w:val="00164B66"/>
    <w:rsid w:val="00166E77"/>
    <w:rsid w:val="001821CF"/>
    <w:rsid w:val="001A63CE"/>
    <w:rsid w:val="001B5E05"/>
    <w:rsid w:val="001D2F01"/>
    <w:rsid w:val="001E3EEA"/>
    <w:rsid w:val="001E6BCF"/>
    <w:rsid w:val="002035E8"/>
    <w:rsid w:val="002133BE"/>
    <w:rsid w:val="00230299"/>
    <w:rsid w:val="00246FDA"/>
    <w:rsid w:val="00257BBF"/>
    <w:rsid w:val="00264265"/>
    <w:rsid w:val="00265D14"/>
    <w:rsid w:val="002703FA"/>
    <w:rsid w:val="00271C08"/>
    <w:rsid w:val="002903C7"/>
    <w:rsid w:val="002B09A0"/>
    <w:rsid w:val="002B27A1"/>
    <w:rsid w:val="002D2B1D"/>
    <w:rsid w:val="00306A87"/>
    <w:rsid w:val="00353782"/>
    <w:rsid w:val="00376040"/>
    <w:rsid w:val="00387440"/>
    <w:rsid w:val="00395C2F"/>
    <w:rsid w:val="003A3D65"/>
    <w:rsid w:val="003F5E2D"/>
    <w:rsid w:val="00405763"/>
    <w:rsid w:val="004146B5"/>
    <w:rsid w:val="00421237"/>
    <w:rsid w:val="00430C58"/>
    <w:rsid w:val="00440FEA"/>
    <w:rsid w:val="00465C85"/>
    <w:rsid w:val="004710D9"/>
    <w:rsid w:val="004834FA"/>
    <w:rsid w:val="00486CE5"/>
    <w:rsid w:val="00494845"/>
    <w:rsid w:val="004A43CB"/>
    <w:rsid w:val="004C5D9F"/>
    <w:rsid w:val="004D3217"/>
    <w:rsid w:val="004D6830"/>
    <w:rsid w:val="004F2143"/>
    <w:rsid w:val="004F5488"/>
    <w:rsid w:val="00502371"/>
    <w:rsid w:val="00513DDC"/>
    <w:rsid w:val="005152A8"/>
    <w:rsid w:val="005330B2"/>
    <w:rsid w:val="005337F6"/>
    <w:rsid w:val="00576329"/>
    <w:rsid w:val="005B5E1F"/>
    <w:rsid w:val="005C5CF0"/>
    <w:rsid w:val="005E5192"/>
    <w:rsid w:val="005F447E"/>
    <w:rsid w:val="006414E2"/>
    <w:rsid w:val="006610E5"/>
    <w:rsid w:val="00661B0E"/>
    <w:rsid w:val="006A51DC"/>
    <w:rsid w:val="006C2EE3"/>
    <w:rsid w:val="006D4CCF"/>
    <w:rsid w:val="006D67C7"/>
    <w:rsid w:val="006E4A35"/>
    <w:rsid w:val="006E7767"/>
    <w:rsid w:val="006F2B88"/>
    <w:rsid w:val="006F6030"/>
    <w:rsid w:val="00715279"/>
    <w:rsid w:val="007225E4"/>
    <w:rsid w:val="00727FAC"/>
    <w:rsid w:val="00754906"/>
    <w:rsid w:val="007625BB"/>
    <w:rsid w:val="00771AAE"/>
    <w:rsid w:val="00774874"/>
    <w:rsid w:val="00781518"/>
    <w:rsid w:val="007979F2"/>
    <w:rsid w:val="007B1EB2"/>
    <w:rsid w:val="007C4B1B"/>
    <w:rsid w:val="007D0F0D"/>
    <w:rsid w:val="00816E70"/>
    <w:rsid w:val="00816FC6"/>
    <w:rsid w:val="00821BF3"/>
    <w:rsid w:val="008220FD"/>
    <w:rsid w:val="00831D43"/>
    <w:rsid w:val="008353C0"/>
    <w:rsid w:val="00845CEC"/>
    <w:rsid w:val="008644CC"/>
    <w:rsid w:val="00866404"/>
    <w:rsid w:val="008A3F5E"/>
    <w:rsid w:val="008B44C5"/>
    <w:rsid w:val="008C2257"/>
    <w:rsid w:val="008D1882"/>
    <w:rsid w:val="008F1BEE"/>
    <w:rsid w:val="00925967"/>
    <w:rsid w:val="00940322"/>
    <w:rsid w:val="009458EC"/>
    <w:rsid w:val="009564AB"/>
    <w:rsid w:val="00956E2A"/>
    <w:rsid w:val="00981644"/>
    <w:rsid w:val="009915AE"/>
    <w:rsid w:val="00995330"/>
    <w:rsid w:val="009B035B"/>
    <w:rsid w:val="009B74AA"/>
    <w:rsid w:val="009F0536"/>
    <w:rsid w:val="00A104F2"/>
    <w:rsid w:val="00A141CA"/>
    <w:rsid w:val="00A215AC"/>
    <w:rsid w:val="00A349C2"/>
    <w:rsid w:val="00A550A6"/>
    <w:rsid w:val="00A80774"/>
    <w:rsid w:val="00AA0184"/>
    <w:rsid w:val="00AA743E"/>
    <w:rsid w:val="00AF0204"/>
    <w:rsid w:val="00AF128A"/>
    <w:rsid w:val="00B06B36"/>
    <w:rsid w:val="00B1003B"/>
    <w:rsid w:val="00B12E2D"/>
    <w:rsid w:val="00B31EAE"/>
    <w:rsid w:val="00B451B6"/>
    <w:rsid w:val="00B5170B"/>
    <w:rsid w:val="00B62882"/>
    <w:rsid w:val="00B64BE8"/>
    <w:rsid w:val="00B8112C"/>
    <w:rsid w:val="00B90F60"/>
    <w:rsid w:val="00B94C61"/>
    <w:rsid w:val="00BC6DEB"/>
    <w:rsid w:val="00BD5D3F"/>
    <w:rsid w:val="00BE2B2A"/>
    <w:rsid w:val="00BE3D0D"/>
    <w:rsid w:val="00C05E33"/>
    <w:rsid w:val="00C1493F"/>
    <w:rsid w:val="00C43D81"/>
    <w:rsid w:val="00C45D88"/>
    <w:rsid w:val="00C46445"/>
    <w:rsid w:val="00C76468"/>
    <w:rsid w:val="00C77D8A"/>
    <w:rsid w:val="00C93540"/>
    <w:rsid w:val="00C94DF6"/>
    <w:rsid w:val="00CA5480"/>
    <w:rsid w:val="00CC209F"/>
    <w:rsid w:val="00CC53B3"/>
    <w:rsid w:val="00CF6508"/>
    <w:rsid w:val="00D15FDE"/>
    <w:rsid w:val="00D50AC8"/>
    <w:rsid w:val="00D56AE7"/>
    <w:rsid w:val="00D67B57"/>
    <w:rsid w:val="00D81E1E"/>
    <w:rsid w:val="00DA58A2"/>
    <w:rsid w:val="00DB3BD4"/>
    <w:rsid w:val="00DB4ECC"/>
    <w:rsid w:val="00DC0311"/>
    <w:rsid w:val="00DC4195"/>
    <w:rsid w:val="00DC5FB9"/>
    <w:rsid w:val="00DE5D2E"/>
    <w:rsid w:val="00E07A7F"/>
    <w:rsid w:val="00E47939"/>
    <w:rsid w:val="00E547AA"/>
    <w:rsid w:val="00E74989"/>
    <w:rsid w:val="00E93F30"/>
    <w:rsid w:val="00EB1ED7"/>
    <w:rsid w:val="00EB47F9"/>
    <w:rsid w:val="00EB795B"/>
    <w:rsid w:val="00EF3AF9"/>
    <w:rsid w:val="00F13888"/>
    <w:rsid w:val="00F22818"/>
    <w:rsid w:val="00F22905"/>
    <w:rsid w:val="00F27F49"/>
    <w:rsid w:val="00F338F6"/>
    <w:rsid w:val="00F34840"/>
    <w:rsid w:val="00F41F45"/>
    <w:rsid w:val="00F42535"/>
    <w:rsid w:val="00F46E70"/>
    <w:rsid w:val="00F57029"/>
    <w:rsid w:val="00FA0998"/>
    <w:rsid w:val="00FB1606"/>
    <w:rsid w:val="00FB16CB"/>
    <w:rsid w:val="00FB237D"/>
    <w:rsid w:val="00F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88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56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57BBF"/>
  </w:style>
  <w:style w:type="character" w:styleId="Hyperlink">
    <w:name w:val="Hyperlink"/>
    <w:basedOn w:val="DefaultParagraphFont"/>
    <w:uiPriority w:val="99"/>
    <w:unhideWhenUsed/>
    <w:rsid w:val="00257BB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7BB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4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1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94C61"/>
    <w:rPr>
      <w:rFonts w:ascii="Calibri" w:eastAsia="Calibri" w:hAnsi="Calibri" w:cs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4C61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val="id-ID" w:eastAsia="en-US"/>
    </w:rPr>
  </w:style>
  <w:style w:type="paragraph" w:styleId="NoSpacing">
    <w:name w:val="No Spacing"/>
    <w:uiPriority w:val="1"/>
    <w:qFormat/>
    <w:rsid w:val="00BC6DEB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694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280E-BC9D-4875-9A84-7EAC644E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</dc:creator>
  <cp:lastModifiedBy>saef</cp:lastModifiedBy>
  <cp:revision>68</cp:revision>
  <dcterms:created xsi:type="dcterms:W3CDTF">2017-03-10T10:52:00Z</dcterms:created>
  <dcterms:modified xsi:type="dcterms:W3CDTF">2018-05-24T09:24:00Z</dcterms:modified>
</cp:coreProperties>
</file>