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D9" w:rsidRPr="00E52B4F" w:rsidRDefault="006627D9" w:rsidP="006627D9">
      <w:pPr>
        <w:spacing w:after="120" w:line="276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E52B4F">
        <w:rPr>
          <w:rFonts w:ascii="Times New Roman" w:hAnsi="Times New Roman" w:cs="Times New Roman"/>
          <w:b/>
          <w:sz w:val="24"/>
        </w:rPr>
        <w:t>BAB V</w:t>
      </w:r>
    </w:p>
    <w:p w:rsidR="006627D9" w:rsidRPr="004F11C1" w:rsidRDefault="004F11C1" w:rsidP="00CD53C3">
      <w:pPr>
        <w:spacing w:after="0" w:line="960" w:lineRule="auto"/>
        <w:ind w:firstLine="0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KESIMPULAN DAN SARAN</w:t>
      </w:r>
    </w:p>
    <w:p w:rsidR="006627D9" w:rsidRDefault="00CD53C3" w:rsidP="00CD53C3">
      <w:pPr>
        <w:pStyle w:val="ListParagraph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Kesimpulan</w:t>
      </w:r>
      <w:proofErr w:type="spellEnd"/>
    </w:p>
    <w:p w:rsidR="006C4C14" w:rsidRDefault="00E50949" w:rsidP="006C4C14">
      <w:pPr>
        <w:pStyle w:val="ListParagraph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lang w:val="id-ID"/>
        </w:rPr>
      </w:pPr>
      <w:bookmarkStart w:id="0" w:name="_GoBack"/>
      <w:bookmarkEnd w:id="0"/>
      <w:r w:rsidRPr="006C4C14">
        <w:rPr>
          <w:rFonts w:ascii="Times New Roman" w:hAnsi="Times New Roman" w:cs="Times New Roman"/>
          <w:sz w:val="24"/>
          <w:lang w:val="id-ID"/>
        </w:rPr>
        <w:t>B</w:t>
      </w:r>
      <w:proofErr w:type="spellStart"/>
      <w:r w:rsidRPr="006C4C14">
        <w:rPr>
          <w:rFonts w:ascii="Times New Roman" w:hAnsi="Times New Roman" w:cs="Times New Roman"/>
          <w:sz w:val="24"/>
        </w:rPr>
        <w:t>agaimanakah</w:t>
      </w:r>
      <w:proofErr w:type="spellEnd"/>
      <w:r w:rsidRPr="006C4C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60ECD" w:rsidRPr="006C4C14">
        <w:rPr>
          <w:rFonts w:ascii="Times New Roman" w:hAnsi="Times New Roman" w:cs="Times New Roman"/>
          <w:sz w:val="24"/>
        </w:rPr>
        <w:t>peningkatan</w:t>
      </w:r>
      <w:proofErr w:type="spellEnd"/>
      <w:r w:rsidR="00C60ECD" w:rsidRPr="006C4C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60ECD" w:rsidRPr="006C4C14">
        <w:rPr>
          <w:rFonts w:ascii="Times New Roman" w:hAnsi="Times New Roman" w:cs="Times New Roman"/>
          <w:sz w:val="24"/>
        </w:rPr>
        <w:t>kemampuan</w:t>
      </w:r>
      <w:proofErr w:type="spellEnd"/>
      <w:r w:rsidR="00C60ECD" w:rsidRPr="006C4C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60ECD" w:rsidRPr="006C4C14">
        <w:rPr>
          <w:rFonts w:ascii="Times New Roman" w:hAnsi="Times New Roman" w:cs="Times New Roman"/>
          <w:sz w:val="24"/>
        </w:rPr>
        <w:t>membaca</w:t>
      </w:r>
      <w:proofErr w:type="spellEnd"/>
      <w:r w:rsidR="00C60ECD" w:rsidRPr="006C4C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60ECD" w:rsidRPr="006C4C14">
        <w:rPr>
          <w:rFonts w:ascii="Times New Roman" w:hAnsi="Times New Roman" w:cs="Times New Roman"/>
          <w:sz w:val="24"/>
        </w:rPr>
        <w:t>pemahaman</w:t>
      </w:r>
      <w:proofErr w:type="spellEnd"/>
      <w:r w:rsidR="00C60ECD" w:rsidRPr="006C4C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60ECD" w:rsidRPr="006C4C14">
        <w:rPr>
          <w:rFonts w:ascii="Times New Roman" w:hAnsi="Times New Roman" w:cs="Times New Roman"/>
          <w:sz w:val="24"/>
        </w:rPr>
        <w:t>murid</w:t>
      </w:r>
      <w:proofErr w:type="spellEnd"/>
      <w:r w:rsidR="00C60ECD" w:rsidRPr="006C4C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60ECD" w:rsidRPr="006C4C14">
        <w:rPr>
          <w:rFonts w:ascii="Times New Roman" w:hAnsi="Times New Roman" w:cs="Times New Roman"/>
          <w:sz w:val="24"/>
        </w:rPr>
        <w:t>sebelum</w:t>
      </w:r>
      <w:proofErr w:type="spellEnd"/>
      <w:r w:rsidR="00C60ECD" w:rsidRPr="006C4C14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C60ECD" w:rsidRPr="006C4C14">
        <w:rPr>
          <w:rFonts w:ascii="Times New Roman" w:hAnsi="Times New Roman" w:cs="Times New Roman"/>
          <w:sz w:val="24"/>
        </w:rPr>
        <w:t>menggunakan</w:t>
      </w:r>
      <w:proofErr w:type="spellEnd"/>
      <w:r w:rsidR="00C60ECD" w:rsidRPr="006C4C14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C60ECD" w:rsidRPr="006C4C14">
        <w:rPr>
          <w:rFonts w:ascii="Times New Roman" w:hAnsi="Times New Roman" w:cs="Times New Roman"/>
          <w:sz w:val="24"/>
        </w:rPr>
        <w:t>strategi</w:t>
      </w:r>
      <w:proofErr w:type="spellEnd"/>
      <w:r w:rsidR="00C60ECD" w:rsidRPr="006C4C14">
        <w:rPr>
          <w:rFonts w:ascii="Times New Roman" w:hAnsi="Times New Roman" w:cs="Times New Roman"/>
          <w:sz w:val="24"/>
        </w:rPr>
        <w:t xml:space="preserve"> KWL (</w:t>
      </w:r>
      <w:r w:rsidR="00C60ECD" w:rsidRPr="006C4C14">
        <w:rPr>
          <w:rFonts w:ascii="Times New Roman" w:hAnsi="Times New Roman" w:cs="Times New Roman"/>
          <w:i/>
          <w:sz w:val="24"/>
        </w:rPr>
        <w:t>know want to learn</w:t>
      </w:r>
      <w:r w:rsidR="00C60ECD" w:rsidRPr="006C4C14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C60ECD" w:rsidRPr="006C4C14">
        <w:rPr>
          <w:rFonts w:ascii="Times New Roman" w:hAnsi="Times New Roman" w:cs="Times New Roman"/>
          <w:sz w:val="24"/>
        </w:rPr>
        <w:t>murid</w:t>
      </w:r>
      <w:proofErr w:type="spellEnd"/>
      <w:r w:rsidR="00C60ECD" w:rsidRPr="006C4C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60ECD" w:rsidRPr="006C4C14">
        <w:rPr>
          <w:rFonts w:ascii="Times New Roman" w:hAnsi="Times New Roman" w:cs="Times New Roman"/>
          <w:sz w:val="24"/>
        </w:rPr>
        <w:t>Tunadaksa</w:t>
      </w:r>
      <w:proofErr w:type="spellEnd"/>
      <w:r w:rsidR="00C60ECD" w:rsidRPr="006C4C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60ECD" w:rsidRPr="006C4C14">
        <w:rPr>
          <w:rFonts w:ascii="Times New Roman" w:hAnsi="Times New Roman" w:cs="Times New Roman"/>
          <w:sz w:val="24"/>
        </w:rPr>
        <w:t>Kelas</w:t>
      </w:r>
      <w:proofErr w:type="spellEnd"/>
      <w:r w:rsidR="00C60ECD" w:rsidRPr="006C4C14">
        <w:rPr>
          <w:rFonts w:ascii="Times New Roman" w:hAnsi="Times New Roman" w:cs="Times New Roman"/>
          <w:sz w:val="24"/>
        </w:rPr>
        <w:t xml:space="preserve"> IV di SLB </w:t>
      </w:r>
      <w:proofErr w:type="spellStart"/>
      <w:r w:rsidR="00C60ECD" w:rsidRPr="006C4C14">
        <w:rPr>
          <w:rFonts w:ascii="Times New Roman" w:hAnsi="Times New Roman" w:cs="Times New Roman"/>
          <w:sz w:val="24"/>
        </w:rPr>
        <w:t>Negeri</w:t>
      </w:r>
      <w:proofErr w:type="spellEnd"/>
      <w:r w:rsidR="00C60ECD" w:rsidRPr="006C4C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60ECD" w:rsidRPr="006C4C14">
        <w:rPr>
          <w:rFonts w:ascii="Times New Roman" w:hAnsi="Times New Roman" w:cs="Times New Roman"/>
          <w:sz w:val="24"/>
        </w:rPr>
        <w:t>Sidenreng</w:t>
      </w:r>
      <w:proofErr w:type="spellEnd"/>
      <w:r w:rsidR="00C60ECD" w:rsidRPr="006C4C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60ECD" w:rsidRPr="006C4C14">
        <w:rPr>
          <w:rFonts w:ascii="Times New Roman" w:hAnsi="Times New Roman" w:cs="Times New Roman"/>
          <w:sz w:val="24"/>
        </w:rPr>
        <w:t>Rappang</w:t>
      </w:r>
      <w:proofErr w:type="spellEnd"/>
      <w:r w:rsidR="00C60ECD" w:rsidRPr="006C4C14">
        <w:rPr>
          <w:rFonts w:ascii="Times New Roman" w:hAnsi="Times New Roman" w:cs="Times New Roman"/>
          <w:sz w:val="24"/>
        </w:rPr>
        <w:t>?</w:t>
      </w:r>
      <w:r w:rsidR="00C60ECD" w:rsidRPr="006C4C14">
        <w:rPr>
          <w:rFonts w:ascii="Times New Roman" w:hAnsi="Times New Roman" w:cs="Times New Roman"/>
          <w:sz w:val="24"/>
          <w:lang w:val="id-ID"/>
        </w:rPr>
        <w:t>. Murid dikategorikan kurang mampu pada Mata Pelajaran Bahasa Indonesia sesuai standar Kriteria Ketuntasan Minimal</w:t>
      </w:r>
      <w:r w:rsidR="00C60ECD" w:rsidRPr="006C4C14">
        <w:rPr>
          <w:rFonts w:ascii="Times New Roman" w:hAnsi="Times New Roman" w:cs="Times New Roman"/>
          <w:i/>
          <w:sz w:val="24"/>
          <w:lang w:val="id-ID"/>
        </w:rPr>
        <w:t xml:space="preserve"> (KKM) </w:t>
      </w:r>
      <w:r w:rsidR="00C60ECD" w:rsidRPr="006C4C14">
        <w:rPr>
          <w:rFonts w:ascii="Times New Roman" w:hAnsi="Times New Roman" w:cs="Times New Roman"/>
          <w:sz w:val="24"/>
          <w:lang w:val="id-ID"/>
        </w:rPr>
        <w:t>yang telah ditetapkan</w:t>
      </w:r>
    </w:p>
    <w:p w:rsidR="006C4C14" w:rsidRDefault="00C60ECD" w:rsidP="006C4C14">
      <w:pPr>
        <w:pStyle w:val="ListParagraph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lang w:val="id-ID"/>
        </w:rPr>
      </w:pPr>
      <w:r w:rsidRPr="006C4C14">
        <w:rPr>
          <w:rFonts w:ascii="Times New Roman" w:hAnsi="Times New Roman" w:cs="Times New Roman"/>
          <w:sz w:val="24"/>
          <w:lang w:val="id-ID"/>
        </w:rPr>
        <w:t xml:space="preserve">Apakah </w:t>
      </w:r>
      <w:r w:rsidR="004E6F07" w:rsidRPr="006C4C14">
        <w:rPr>
          <w:rFonts w:ascii="Times New Roman" w:hAnsi="Times New Roman" w:cs="Times New Roman"/>
          <w:sz w:val="24"/>
          <w:lang w:val="id-ID"/>
        </w:rPr>
        <w:t>terjadi peningkatan kemampuan membaca pemahaman melalui strategi KWL pada murid tunadaksa</w:t>
      </w:r>
      <w:r w:rsidR="001C564E" w:rsidRPr="006C4C14">
        <w:rPr>
          <w:rFonts w:ascii="Times New Roman" w:hAnsi="Times New Roman" w:cs="Times New Roman"/>
          <w:sz w:val="24"/>
          <w:lang w:val="id-ID"/>
        </w:rPr>
        <w:t xml:space="preserve"> Kelas IV</w:t>
      </w:r>
      <w:r w:rsidR="004E6F07" w:rsidRPr="006C4C14">
        <w:rPr>
          <w:rFonts w:ascii="Times New Roman" w:hAnsi="Times New Roman" w:cs="Times New Roman"/>
          <w:sz w:val="24"/>
          <w:lang w:val="id-ID"/>
        </w:rPr>
        <w:t xml:space="preserve"> di </w:t>
      </w:r>
      <w:r w:rsidR="001C564E" w:rsidRPr="006C4C14">
        <w:rPr>
          <w:rFonts w:ascii="Times New Roman" w:hAnsi="Times New Roman" w:cs="Times New Roman"/>
          <w:sz w:val="24"/>
          <w:lang w:val="id-ID"/>
        </w:rPr>
        <w:t>SLB Negeri Sidenreng Rappang?. Setelah melakukan penelitian diperoleh kesimpulan bahwa kemampuan membaca murid meningkat dibandingkan sebelum diterapkan strategi KWL pada</w:t>
      </w:r>
      <w:r w:rsidR="00936065" w:rsidRPr="006C4C14">
        <w:rPr>
          <w:rFonts w:ascii="Times New Roman" w:hAnsi="Times New Roman" w:cs="Times New Roman"/>
          <w:sz w:val="24"/>
          <w:lang w:val="id-ID"/>
        </w:rPr>
        <w:t xml:space="preserve"> murid tunadaksa kelas IV di SLB Negeri Sidenreng Rappang.</w:t>
      </w:r>
    </w:p>
    <w:p w:rsidR="00C60ECD" w:rsidRPr="006C4C14" w:rsidRDefault="00F87E06" w:rsidP="006C4C14">
      <w:pPr>
        <w:pStyle w:val="ListParagraph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6C4C14">
        <w:rPr>
          <w:rFonts w:ascii="Times New Roman" w:hAnsi="Times New Roman" w:cs="Times New Roman"/>
          <w:sz w:val="24"/>
        </w:rPr>
        <w:t>Apakah</w:t>
      </w:r>
      <w:proofErr w:type="spellEnd"/>
      <w:r w:rsidRPr="006C4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4C14">
        <w:rPr>
          <w:rFonts w:ascii="Times New Roman" w:hAnsi="Times New Roman" w:cs="Times New Roman"/>
          <w:sz w:val="24"/>
        </w:rPr>
        <w:t>terjadi</w:t>
      </w:r>
      <w:proofErr w:type="spellEnd"/>
      <w:r w:rsidRPr="006C4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4C14">
        <w:rPr>
          <w:rFonts w:ascii="Times New Roman" w:hAnsi="Times New Roman" w:cs="Times New Roman"/>
          <w:sz w:val="24"/>
        </w:rPr>
        <w:t>peningkatan</w:t>
      </w:r>
      <w:proofErr w:type="spellEnd"/>
      <w:r w:rsidRPr="006C4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4C14">
        <w:rPr>
          <w:rFonts w:ascii="Times New Roman" w:hAnsi="Times New Roman" w:cs="Times New Roman"/>
          <w:sz w:val="24"/>
        </w:rPr>
        <w:t>kemampuan</w:t>
      </w:r>
      <w:proofErr w:type="spellEnd"/>
      <w:r w:rsidRPr="006C4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4C14">
        <w:rPr>
          <w:rFonts w:ascii="Times New Roman" w:hAnsi="Times New Roman" w:cs="Times New Roman"/>
          <w:sz w:val="24"/>
        </w:rPr>
        <w:t>membaca</w:t>
      </w:r>
      <w:proofErr w:type="spellEnd"/>
      <w:r w:rsidRPr="006C4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4C14">
        <w:rPr>
          <w:rFonts w:ascii="Times New Roman" w:hAnsi="Times New Roman" w:cs="Times New Roman"/>
          <w:sz w:val="24"/>
        </w:rPr>
        <w:t>pemahaman</w:t>
      </w:r>
      <w:proofErr w:type="spellEnd"/>
      <w:r w:rsidRPr="006C4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4C14">
        <w:rPr>
          <w:rFonts w:ascii="Times New Roman" w:hAnsi="Times New Roman" w:cs="Times New Roman"/>
          <w:sz w:val="24"/>
        </w:rPr>
        <w:t>setelah</w:t>
      </w:r>
      <w:proofErr w:type="spellEnd"/>
      <w:r w:rsidRPr="006C4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4C14">
        <w:rPr>
          <w:rFonts w:ascii="Times New Roman" w:hAnsi="Times New Roman" w:cs="Times New Roman"/>
          <w:sz w:val="24"/>
        </w:rPr>
        <w:t>diberikan</w:t>
      </w:r>
      <w:proofErr w:type="spellEnd"/>
      <w:r w:rsidRPr="006C4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4C14">
        <w:rPr>
          <w:rFonts w:ascii="Times New Roman" w:hAnsi="Times New Roman" w:cs="Times New Roman"/>
          <w:sz w:val="24"/>
        </w:rPr>
        <w:t>strategi</w:t>
      </w:r>
      <w:proofErr w:type="spellEnd"/>
      <w:r w:rsidRPr="006C4C14">
        <w:rPr>
          <w:rFonts w:ascii="Times New Roman" w:hAnsi="Times New Roman" w:cs="Times New Roman"/>
          <w:sz w:val="24"/>
        </w:rPr>
        <w:t xml:space="preserve"> KWL (</w:t>
      </w:r>
      <w:r w:rsidRPr="006C4C14">
        <w:rPr>
          <w:rFonts w:ascii="Times New Roman" w:hAnsi="Times New Roman" w:cs="Times New Roman"/>
          <w:i/>
          <w:sz w:val="24"/>
        </w:rPr>
        <w:t>know want to learn</w:t>
      </w:r>
      <w:r w:rsidRPr="006C4C14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6C4C14">
        <w:rPr>
          <w:rFonts w:ascii="Times New Roman" w:hAnsi="Times New Roman" w:cs="Times New Roman"/>
          <w:sz w:val="24"/>
        </w:rPr>
        <w:t>murid</w:t>
      </w:r>
      <w:proofErr w:type="spellEnd"/>
      <w:r w:rsidRPr="006C4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4C14">
        <w:rPr>
          <w:rFonts w:ascii="Times New Roman" w:hAnsi="Times New Roman" w:cs="Times New Roman"/>
          <w:sz w:val="24"/>
        </w:rPr>
        <w:t>Tunadaksa</w:t>
      </w:r>
      <w:proofErr w:type="spellEnd"/>
      <w:r w:rsidRPr="006C4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4C14">
        <w:rPr>
          <w:rFonts w:ascii="Times New Roman" w:hAnsi="Times New Roman" w:cs="Times New Roman"/>
          <w:sz w:val="24"/>
        </w:rPr>
        <w:t>Kelas</w:t>
      </w:r>
      <w:proofErr w:type="spellEnd"/>
      <w:r w:rsidRPr="006C4C14">
        <w:rPr>
          <w:rFonts w:ascii="Times New Roman" w:hAnsi="Times New Roman" w:cs="Times New Roman"/>
          <w:sz w:val="24"/>
        </w:rPr>
        <w:t xml:space="preserve"> IV di SLB </w:t>
      </w:r>
      <w:proofErr w:type="spellStart"/>
      <w:r w:rsidRPr="006C4C14">
        <w:rPr>
          <w:rFonts w:ascii="Times New Roman" w:hAnsi="Times New Roman" w:cs="Times New Roman"/>
          <w:sz w:val="24"/>
        </w:rPr>
        <w:t>Negeri</w:t>
      </w:r>
      <w:proofErr w:type="spellEnd"/>
      <w:r w:rsidRPr="006C4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4C14">
        <w:rPr>
          <w:rFonts w:ascii="Times New Roman" w:hAnsi="Times New Roman" w:cs="Times New Roman"/>
          <w:sz w:val="24"/>
        </w:rPr>
        <w:t>Sidenreng</w:t>
      </w:r>
      <w:proofErr w:type="spellEnd"/>
      <w:r w:rsidRPr="006C4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4C14">
        <w:rPr>
          <w:rFonts w:ascii="Times New Roman" w:hAnsi="Times New Roman" w:cs="Times New Roman"/>
          <w:sz w:val="24"/>
        </w:rPr>
        <w:t>Rappang</w:t>
      </w:r>
      <w:proofErr w:type="spellEnd"/>
      <w:r w:rsidRPr="006C4C14">
        <w:rPr>
          <w:rFonts w:ascii="Times New Roman" w:hAnsi="Times New Roman" w:cs="Times New Roman"/>
          <w:sz w:val="24"/>
        </w:rPr>
        <w:t>?</w:t>
      </w:r>
      <w:r w:rsidRPr="006C4C14">
        <w:rPr>
          <w:rFonts w:ascii="Times New Roman" w:hAnsi="Times New Roman" w:cs="Times New Roman"/>
          <w:sz w:val="24"/>
          <w:lang w:val="id-ID"/>
        </w:rPr>
        <w:t xml:space="preserve"> </w:t>
      </w:r>
      <w:r w:rsidRPr="006C4C14">
        <w:rPr>
          <w:rFonts w:ascii="Times New Roman" w:hAnsi="Times New Roman"/>
          <w:sz w:val="24"/>
          <w:szCs w:val="24"/>
          <w:lang w:val="id-ID"/>
        </w:rPr>
        <w:t xml:space="preserve">Hal ini karena tingkat pemahaman murid dalam membaca mengalami peningkatan. Murid mampu menghubungkan apa yang diketahui, apa yang ingin diketahui, dan apa yang telah diketahui setelah membaca. </w:t>
      </w:r>
    </w:p>
    <w:p w:rsidR="00F87E06" w:rsidRDefault="00F87E06" w:rsidP="00AA193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87E06" w:rsidRDefault="00F87E06" w:rsidP="00AA193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627D9" w:rsidRPr="005715BB" w:rsidRDefault="00BD1297" w:rsidP="00CD53C3">
      <w:pPr>
        <w:pStyle w:val="ListParagraph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5715BB">
        <w:rPr>
          <w:rFonts w:ascii="Times New Roman" w:hAnsi="Times New Roman" w:cs="Times New Roman"/>
          <w:b/>
          <w:sz w:val="24"/>
        </w:rPr>
        <w:lastRenderedPageBreak/>
        <w:t>Saran</w:t>
      </w:r>
    </w:p>
    <w:p w:rsidR="006627D9" w:rsidRDefault="00CB5E91" w:rsidP="007F3C65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hasil penelitian, peneliti mengemu</w:t>
      </w:r>
      <w:proofErr w:type="spellStart"/>
      <w:r w:rsidR="006627D9" w:rsidRPr="00B97CBA">
        <w:rPr>
          <w:rFonts w:ascii="Times New Roman" w:hAnsi="Times New Roman" w:cs="Times New Roman"/>
          <w:sz w:val="24"/>
        </w:rPr>
        <w:t>kakan</w:t>
      </w:r>
      <w:proofErr w:type="spellEnd"/>
      <w:r w:rsidR="006627D9" w:rsidRPr="00B97C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27D9" w:rsidRPr="00B97CBA">
        <w:rPr>
          <w:rFonts w:ascii="Times New Roman" w:hAnsi="Times New Roman" w:cs="Times New Roman"/>
          <w:sz w:val="24"/>
        </w:rPr>
        <w:t>beberapa</w:t>
      </w:r>
      <w:proofErr w:type="spellEnd"/>
      <w:r w:rsidR="006627D9" w:rsidRPr="00B97CBA">
        <w:rPr>
          <w:rFonts w:ascii="Times New Roman" w:hAnsi="Times New Roman" w:cs="Times New Roman"/>
          <w:sz w:val="24"/>
        </w:rPr>
        <w:t xml:space="preserve"> saran </w:t>
      </w:r>
      <w:proofErr w:type="spellStart"/>
      <w:r w:rsidR="006627D9" w:rsidRPr="00B97CBA">
        <w:rPr>
          <w:rFonts w:ascii="Times New Roman" w:hAnsi="Times New Roman" w:cs="Times New Roman"/>
          <w:sz w:val="24"/>
        </w:rPr>
        <w:t>sebagai</w:t>
      </w:r>
      <w:proofErr w:type="spellEnd"/>
      <w:r w:rsidR="006627D9" w:rsidRPr="00B97CB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6627D9" w:rsidRPr="00B97CBA">
        <w:rPr>
          <w:rFonts w:ascii="Times New Roman" w:hAnsi="Times New Roman" w:cs="Times New Roman"/>
          <w:sz w:val="24"/>
        </w:rPr>
        <w:t>berikut</w:t>
      </w:r>
      <w:proofErr w:type="spellEnd"/>
      <w:r w:rsidR="006627D9" w:rsidRPr="00B97CBA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CB5E91" w:rsidRDefault="00CB5E91" w:rsidP="00CB5E91">
      <w:pPr>
        <w:pStyle w:val="ListParagraph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Bagi guru, agar menerapkan strategi pembelajaran yang bervariasi untuk meningkatkan kemampuan belajar murid </w:t>
      </w:r>
      <w:r w:rsidR="006C4C14">
        <w:rPr>
          <w:rFonts w:ascii="Times New Roman" w:hAnsi="Times New Roman" w:cs="Times New Roman"/>
          <w:sz w:val="24"/>
          <w:lang w:val="id-ID"/>
        </w:rPr>
        <w:t xml:space="preserve">dan mengatasi semua permasalahan dalam proses belajar, </w:t>
      </w:r>
      <w:r>
        <w:rPr>
          <w:rFonts w:ascii="Times New Roman" w:hAnsi="Times New Roman" w:cs="Times New Roman"/>
          <w:sz w:val="24"/>
          <w:lang w:val="id-ID"/>
        </w:rPr>
        <w:t>khususnya kemampauan membaca pemahaman</w:t>
      </w:r>
      <w:r w:rsidR="00446D44">
        <w:rPr>
          <w:rFonts w:ascii="Times New Roman" w:hAnsi="Times New Roman" w:cs="Times New Roman"/>
          <w:sz w:val="24"/>
          <w:lang w:val="id-ID"/>
        </w:rPr>
        <w:t xml:space="preserve"> dengan menggunakan strategi KWL</w:t>
      </w:r>
      <w:r>
        <w:rPr>
          <w:rFonts w:ascii="Times New Roman" w:hAnsi="Times New Roman" w:cs="Times New Roman"/>
          <w:sz w:val="24"/>
          <w:lang w:val="id-ID"/>
        </w:rPr>
        <w:t>, sehingga murid lebih mudah memahami isi dari teks bacaan.</w:t>
      </w:r>
    </w:p>
    <w:p w:rsidR="00CB5E91" w:rsidRDefault="00CB5E91" w:rsidP="00CB5E91">
      <w:pPr>
        <w:pStyle w:val="ListParagraph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Bagi kepala sekolah, </w:t>
      </w:r>
      <w:r w:rsidR="00446D44">
        <w:rPr>
          <w:rFonts w:ascii="Times New Roman" w:hAnsi="Times New Roman" w:cs="Times New Roman"/>
          <w:sz w:val="24"/>
          <w:lang w:val="id-ID"/>
        </w:rPr>
        <w:t>agar memberikan kesempatan kepada guru-guru untuk aktif mengikuti berbagai kegiatan pelatihan, penyuluhan, sertifikasi guna meningatkan konpetensi dan keterampilan mengajar, salah satunya adalah kemampuan menerapkan strategi KWL dalam pembelajaran.</w:t>
      </w:r>
    </w:p>
    <w:p w:rsidR="00446D44" w:rsidRPr="00CB5E91" w:rsidRDefault="00446D44" w:rsidP="00CB5E91">
      <w:pPr>
        <w:pStyle w:val="ListParagraph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Bagi </w:t>
      </w:r>
      <w:r w:rsidR="00AB0D6E">
        <w:rPr>
          <w:rFonts w:ascii="Times New Roman" w:hAnsi="Times New Roman" w:cs="Times New Roman"/>
          <w:sz w:val="24"/>
          <w:lang w:val="id-ID"/>
        </w:rPr>
        <w:t xml:space="preserve">peneliti </w:t>
      </w:r>
      <w:r>
        <w:rPr>
          <w:rFonts w:ascii="Times New Roman" w:hAnsi="Times New Roman" w:cs="Times New Roman"/>
          <w:sz w:val="24"/>
          <w:lang w:val="id-ID"/>
        </w:rPr>
        <w:t>selanjutnya</w:t>
      </w:r>
      <w:r w:rsidR="00AB0D6E">
        <w:rPr>
          <w:rFonts w:ascii="Times New Roman" w:hAnsi="Times New Roman" w:cs="Times New Roman"/>
          <w:sz w:val="24"/>
          <w:lang w:val="id-ID"/>
        </w:rPr>
        <w:t xml:space="preserve">, agar lebih mengembangkan penerapan strategi KWL yang lebih luas, seperti </w:t>
      </w:r>
      <w:r w:rsidR="006C4C14">
        <w:rPr>
          <w:rFonts w:ascii="Times New Roman" w:hAnsi="Times New Roman" w:cs="Times New Roman"/>
          <w:sz w:val="24"/>
          <w:lang w:val="id-ID"/>
        </w:rPr>
        <w:t xml:space="preserve">tingkat sampel penelitian yang lebih heterogen dan kelompok belajar yang lebih luas atau </w:t>
      </w:r>
      <w:r w:rsidR="00AB0D6E">
        <w:rPr>
          <w:rFonts w:ascii="Times New Roman" w:hAnsi="Times New Roman" w:cs="Times New Roman"/>
          <w:sz w:val="24"/>
          <w:lang w:val="id-ID"/>
        </w:rPr>
        <w:t>jenjang pendidikan menengah dan menengah atas atau dalam kelas dengan beberapa murid/siswa/kelompok belajar. Selanjutnya peneliti lebih lanjut juga dapat mencoba mengembangkan penggabungan strategi KWL dengan beberapa model pembelajaran hingga metode pembelajaran untuk mengetahui keefektifan pemahaman hingga hasil belajar murid.</w:t>
      </w:r>
    </w:p>
    <w:sectPr w:rsidR="00446D44" w:rsidRPr="00CB5E91" w:rsidSect="00A92C67">
      <w:headerReference w:type="default" r:id="rId9"/>
      <w:footerReference w:type="first" r:id="rId10"/>
      <w:pgSz w:w="12240" w:h="15840"/>
      <w:pgMar w:top="2268" w:right="1701" w:bottom="1701" w:left="2268" w:header="1135" w:footer="720" w:gutter="0"/>
      <w:pgNumType w:start="5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BD2" w:rsidRDefault="00165BD2" w:rsidP="00623694">
      <w:pPr>
        <w:spacing w:after="0" w:line="240" w:lineRule="auto"/>
      </w:pPr>
      <w:r>
        <w:separator/>
      </w:r>
    </w:p>
  </w:endnote>
  <w:endnote w:type="continuationSeparator" w:id="0">
    <w:p w:rsidR="00165BD2" w:rsidRDefault="00165BD2" w:rsidP="0062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C7D" w:rsidRPr="0050797C" w:rsidRDefault="00A92C67" w:rsidP="0050797C">
    <w:pPr>
      <w:pStyle w:val="Footer"/>
      <w:ind w:firstLine="0"/>
      <w:jc w:val="center"/>
      <w:rPr>
        <w:rFonts w:ascii="Times New Roman" w:hAnsi="Times New Roman" w:cs="Times New Roman"/>
        <w:sz w:val="24"/>
        <w:lang w:val="id-ID"/>
      </w:rPr>
    </w:pPr>
    <w:r>
      <w:rPr>
        <w:rFonts w:ascii="Times New Roman" w:hAnsi="Times New Roman" w:cs="Times New Roman"/>
        <w:sz w:val="24"/>
        <w:lang w:val="id-ID"/>
      </w:rPr>
      <w:t>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BD2" w:rsidRDefault="00165BD2" w:rsidP="00623694">
      <w:pPr>
        <w:spacing w:after="0" w:line="240" w:lineRule="auto"/>
      </w:pPr>
      <w:r>
        <w:separator/>
      </w:r>
    </w:p>
  </w:footnote>
  <w:footnote w:type="continuationSeparator" w:id="0">
    <w:p w:rsidR="00165BD2" w:rsidRDefault="00165BD2" w:rsidP="00623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9423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50797C" w:rsidRPr="0050797C" w:rsidRDefault="00DB4230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  <w:lang w:val="id-ID"/>
          </w:rPr>
          <w:t>5</w:t>
        </w:r>
        <w:r w:rsidR="00A92C67">
          <w:rPr>
            <w:rFonts w:ascii="Times New Roman" w:hAnsi="Times New Roman" w:cs="Times New Roman"/>
            <w:sz w:val="24"/>
            <w:lang w:val="id-ID"/>
          </w:rPr>
          <w:t>6</w:t>
        </w:r>
      </w:p>
    </w:sdtContent>
  </w:sdt>
  <w:p w:rsidR="00623694" w:rsidRDefault="006236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261"/>
    <w:multiLevelType w:val="hybridMultilevel"/>
    <w:tmpl w:val="5F6AEA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B63D4"/>
    <w:multiLevelType w:val="hybridMultilevel"/>
    <w:tmpl w:val="0574AC3C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E965E6"/>
    <w:multiLevelType w:val="hybridMultilevel"/>
    <w:tmpl w:val="01266734"/>
    <w:lvl w:ilvl="0" w:tplc="6A363A2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9EB293C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A97E6E"/>
    <w:multiLevelType w:val="hybridMultilevel"/>
    <w:tmpl w:val="FC666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14463"/>
    <w:multiLevelType w:val="hybridMultilevel"/>
    <w:tmpl w:val="7B607618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41580F54"/>
    <w:multiLevelType w:val="hybridMultilevel"/>
    <w:tmpl w:val="23F24D62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8F5131"/>
    <w:multiLevelType w:val="hybridMultilevel"/>
    <w:tmpl w:val="CF1263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17D3A"/>
    <w:multiLevelType w:val="hybridMultilevel"/>
    <w:tmpl w:val="F224C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11751"/>
    <w:multiLevelType w:val="hybridMultilevel"/>
    <w:tmpl w:val="AB14A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7CE"/>
    <w:rsid w:val="00006A26"/>
    <w:rsid w:val="00044216"/>
    <w:rsid w:val="000860A6"/>
    <w:rsid w:val="000A3F46"/>
    <w:rsid w:val="000D4182"/>
    <w:rsid w:val="000E276A"/>
    <w:rsid w:val="00165BD2"/>
    <w:rsid w:val="001838C7"/>
    <w:rsid w:val="00187EF1"/>
    <w:rsid w:val="00190DEB"/>
    <w:rsid w:val="0019579F"/>
    <w:rsid w:val="001C564E"/>
    <w:rsid w:val="002C6836"/>
    <w:rsid w:val="00325620"/>
    <w:rsid w:val="003408E3"/>
    <w:rsid w:val="00346C7D"/>
    <w:rsid w:val="00363C29"/>
    <w:rsid w:val="00380042"/>
    <w:rsid w:val="003E0100"/>
    <w:rsid w:val="003F66EB"/>
    <w:rsid w:val="00401165"/>
    <w:rsid w:val="00426779"/>
    <w:rsid w:val="004403C1"/>
    <w:rsid w:val="0044621C"/>
    <w:rsid w:val="00446D44"/>
    <w:rsid w:val="00473617"/>
    <w:rsid w:val="00483839"/>
    <w:rsid w:val="004B0D95"/>
    <w:rsid w:val="004B1A66"/>
    <w:rsid w:val="004C0B92"/>
    <w:rsid w:val="004D2F11"/>
    <w:rsid w:val="004E6F07"/>
    <w:rsid w:val="004F11C1"/>
    <w:rsid w:val="00505B0C"/>
    <w:rsid w:val="0050797C"/>
    <w:rsid w:val="00556507"/>
    <w:rsid w:val="00573C0C"/>
    <w:rsid w:val="005749F0"/>
    <w:rsid w:val="00575795"/>
    <w:rsid w:val="005A008A"/>
    <w:rsid w:val="005C2128"/>
    <w:rsid w:val="005D3085"/>
    <w:rsid w:val="00623694"/>
    <w:rsid w:val="006250BA"/>
    <w:rsid w:val="00627FAE"/>
    <w:rsid w:val="006403C7"/>
    <w:rsid w:val="006474E9"/>
    <w:rsid w:val="00652A86"/>
    <w:rsid w:val="0066258E"/>
    <w:rsid w:val="006627D9"/>
    <w:rsid w:val="00662A5A"/>
    <w:rsid w:val="00696C5D"/>
    <w:rsid w:val="00697B6F"/>
    <w:rsid w:val="006C01ED"/>
    <w:rsid w:val="006C0B25"/>
    <w:rsid w:val="006C21E7"/>
    <w:rsid w:val="006C4C14"/>
    <w:rsid w:val="0070606D"/>
    <w:rsid w:val="0072012E"/>
    <w:rsid w:val="00740044"/>
    <w:rsid w:val="00775B11"/>
    <w:rsid w:val="00781C04"/>
    <w:rsid w:val="007C77BF"/>
    <w:rsid w:val="007F3C65"/>
    <w:rsid w:val="008250F4"/>
    <w:rsid w:val="008358E4"/>
    <w:rsid w:val="008614BF"/>
    <w:rsid w:val="00882032"/>
    <w:rsid w:val="008A7344"/>
    <w:rsid w:val="008E0B9C"/>
    <w:rsid w:val="00904346"/>
    <w:rsid w:val="0090591B"/>
    <w:rsid w:val="0091465D"/>
    <w:rsid w:val="009350BD"/>
    <w:rsid w:val="00936065"/>
    <w:rsid w:val="00983AAA"/>
    <w:rsid w:val="009902F5"/>
    <w:rsid w:val="009F3BFD"/>
    <w:rsid w:val="00A13CED"/>
    <w:rsid w:val="00A14058"/>
    <w:rsid w:val="00A505C4"/>
    <w:rsid w:val="00A52C3D"/>
    <w:rsid w:val="00A92C67"/>
    <w:rsid w:val="00AA193E"/>
    <w:rsid w:val="00AB0D6E"/>
    <w:rsid w:val="00AB7F84"/>
    <w:rsid w:val="00AC7A5E"/>
    <w:rsid w:val="00AD6B08"/>
    <w:rsid w:val="00AE2DE2"/>
    <w:rsid w:val="00AF1B98"/>
    <w:rsid w:val="00B0000E"/>
    <w:rsid w:val="00B30677"/>
    <w:rsid w:val="00B40ABC"/>
    <w:rsid w:val="00B55ADB"/>
    <w:rsid w:val="00B8566F"/>
    <w:rsid w:val="00B934D0"/>
    <w:rsid w:val="00BB7B1B"/>
    <w:rsid w:val="00BD1297"/>
    <w:rsid w:val="00BF272E"/>
    <w:rsid w:val="00C143F8"/>
    <w:rsid w:val="00C60ECD"/>
    <w:rsid w:val="00C75995"/>
    <w:rsid w:val="00C831CF"/>
    <w:rsid w:val="00CB5E91"/>
    <w:rsid w:val="00CC0020"/>
    <w:rsid w:val="00CD53C3"/>
    <w:rsid w:val="00D1304D"/>
    <w:rsid w:val="00D146CE"/>
    <w:rsid w:val="00D20BBE"/>
    <w:rsid w:val="00D22A9F"/>
    <w:rsid w:val="00D51868"/>
    <w:rsid w:val="00DB4230"/>
    <w:rsid w:val="00DD1F1F"/>
    <w:rsid w:val="00E25ED1"/>
    <w:rsid w:val="00E33401"/>
    <w:rsid w:val="00E42117"/>
    <w:rsid w:val="00E50949"/>
    <w:rsid w:val="00E93E0F"/>
    <w:rsid w:val="00E94E9C"/>
    <w:rsid w:val="00EC7B4E"/>
    <w:rsid w:val="00EE0A3B"/>
    <w:rsid w:val="00F228C4"/>
    <w:rsid w:val="00F87E06"/>
    <w:rsid w:val="00F87E31"/>
    <w:rsid w:val="00FB08FD"/>
    <w:rsid w:val="00FB27CE"/>
    <w:rsid w:val="00FC68D3"/>
    <w:rsid w:val="00FD33DA"/>
    <w:rsid w:val="00FE3A8F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D9"/>
    <w:pPr>
      <w:spacing w:after="240" w:line="480" w:lineRule="auto"/>
      <w:ind w:firstLine="360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B27C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B27CE"/>
  </w:style>
  <w:style w:type="paragraph" w:styleId="Header">
    <w:name w:val="header"/>
    <w:basedOn w:val="Normal"/>
    <w:link w:val="HeaderChar"/>
    <w:uiPriority w:val="99"/>
    <w:unhideWhenUsed/>
    <w:rsid w:val="00623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694"/>
  </w:style>
  <w:style w:type="paragraph" w:styleId="Footer">
    <w:name w:val="footer"/>
    <w:basedOn w:val="Normal"/>
    <w:link w:val="FooterChar"/>
    <w:uiPriority w:val="99"/>
    <w:unhideWhenUsed/>
    <w:rsid w:val="00623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FFF7C-4A46-4C75-B78D-94166A22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Sandy Naja</cp:lastModifiedBy>
  <cp:revision>63</cp:revision>
  <cp:lastPrinted>2014-09-12T03:38:00Z</cp:lastPrinted>
  <dcterms:created xsi:type="dcterms:W3CDTF">2014-06-22T13:26:00Z</dcterms:created>
  <dcterms:modified xsi:type="dcterms:W3CDTF">2018-07-06T11:46:00Z</dcterms:modified>
</cp:coreProperties>
</file>