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83" w:rsidRPr="00334B1A" w:rsidRDefault="00A609C4" w:rsidP="0086278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5</w:t>
      </w:r>
      <w:r w:rsidR="00061FF6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862783" w:rsidRPr="00334B1A" w:rsidRDefault="00862783" w:rsidP="00862783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4B1A">
        <w:rPr>
          <w:rFonts w:ascii="Times New Roman" w:hAnsi="Times New Roman" w:cs="Times New Roman"/>
          <w:b/>
          <w:sz w:val="24"/>
        </w:rPr>
        <w:t xml:space="preserve">HASIL OBSERVASI PENERAPAN </w:t>
      </w:r>
      <w:r w:rsidRPr="00334B1A">
        <w:rPr>
          <w:rFonts w:ascii="Times New Roman" w:hAnsi="Times New Roman" w:cs="Times New Roman"/>
          <w:b/>
          <w:i/>
          <w:sz w:val="24"/>
        </w:rPr>
        <w:t>SPELLING METHOD</w:t>
      </w:r>
      <w:r w:rsidRPr="00334B1A">
        <w:rPr>
          <w:rFonts w:ascii="Times New Roman" w:hAnsi="Times New Roman" w:cs="Times New Roman"/>
          <w:b/>
          <w:sz w:val="24"/>
        </w:rPr>
        <w:t xml:space="preserve"> (METODE EJA) DALAM PEMBELAJARAN MEMBACA PERMULAAAN PADA ANAK DISLEKSIA KELAS II DI SLB NEGERI POLEWALI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551"/>
      </w:tblGrid>
      <w:tr w:rsidR="00862783" w:rsidRPr="00334B1A" w:rsidTr="003C08F5">
        <w:tc>
          <w:tcPr>
            <w:tcW w:w="817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119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tanggal</w:t>
            </w:r>
            <w:proofErr w:type="spellEnd"/>
          </w:p>
        </w:tc>
        <w:tc>
          <w:tcPr>
            <w:tcW w:w="4551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pengamatan</w:t>
            </w:r>
            <w:proofErr w:type="spellEnd"/>
          </w:p>
        </w:tc>
      </w:tr>
      <w:tr w:rsidR="00862783" w:rsidRPr="00334B1A" w:rsidTr="003C08F5">
        <w:tc>
          <w:tcPr>
            <w:tcW w:w="817" w:type="dxa"/>
            <w:vMerge w:val="restart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19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Minggu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pertama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51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2783" w:rsidRPr="00334B1A" w:rsidTr="003C08F5">
        <w:tc>
          <w:tcPr>
            <w:tcW w:w="817" w:type="dxa"/>
            <w:vMerge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Kamis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, 27-04-2017</w:t>
            </w:r>
          </w:p>
        </w:tc>
        <w:tc>
          <w:tcPr>
            <w:tcW w:w="4551" w:type="dxa"/>
          </w:tcPr>
          <w:p w:rsidR="00862783" w:rsidRPr="00334B1A" w:rsidRDefault="00862783" w:rsidP="008627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3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pertama</w:t>
            </w:r>
            <w:proofErr w:type="spellEnd"/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wawancara</w:t>
            </w:r>
            <w:proofErr w:type="spellEnd"/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Memperkenalkan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(d, d, p, q)</w:t>
            </w:r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Memperkenalkan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kata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4B1A">
              <w:rPr>
                <w:rFonts w:ascii="Times New Roman" w:hAnsi="Times New Roman" w:cs="Times New Roman"/>
                <w:i/>
                <w:sz w:val="24"/>
              </w:rPr>
              <w:t>spelling method</w:t>
            </w:r>
            <w:r w:rsidRPr="00334B1A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metode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eja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62783" w:rsidRPr="00334B1A" w:rsidTr="003C08F5">
        <w:tc>
          <w:tcPr>
            <w:tcW w:w="817" w:type="dxa"/>
            <w:vMerge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Jumat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, 28-04-2017</w:t>
            </w:r>
          </w:p>
        </w:tc>
        <w:tc>
          <w:tcPr>
            <w:tcW w:w="4551" w:type="dxa"/>
          </w:tcPr>
          <w:p w:rsidR="00862783" w:rsidRPr="00334B1A" w:rsidRDefault="00862783" w:rsidP="008627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3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kedua</w:t>
            </w:r>
            <w:proofErr w:type="spellEnd"/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34B1A">
              <w:rPr>
                <w:rFonts w:ascii="Times New Roman" w:hAnsi="Times New Roman" w:cs="Times New Roman"/>
                <w:sz w:val="24"/>
              </w:rPr>
              <w:t>( b</w:t>
            </w:r>
            <w:proofErr w:type="gram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d)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berulang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kali.</w:t>
            </w:r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mengalami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peningkatan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mengenal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anaksudah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(b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d)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tanpa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62783" w:rsidRPr="00334B1A" w:rsidTr="003C08F5">
        <w:tc>
          <w:tcPr>
            <w:tcW w:w="817" w:type="dxa"/>
            <w:vMerge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Sabtu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, 06-05-2017</w:t>
            </w:r>
          </w:p>
        </w:tc>
        <w:tc>
          <w:tcPr>
            <w:tcW w:w="4551" w:type="dxa"/>
          </w:tcPr>
          <w:p w:rsidR="00862783" w:rsidRPr="00334B1A" w:rsidRDefault="00862783" w:rsidP="008627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3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ketiga</w:t>
            </w:r>
            <w:proofErr w:type="spellEnd"/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(p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q)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berwarna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berulangkali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.</w:t>
            </w:r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lastRenderedPageBreak/>
              <w:t>Sudah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mengalami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peningkatan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mengenal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(p)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(q),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62783" w:rsidRPr="00334B1A" w:rsidTr="003C08F5">
        <w:tc>
          <w:tcPr>
            <w:tcW w:w="817" w:type="dxa"/>
            <w:vMerge w:val="restart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Minggu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4551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43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83" w:rsidRPr="00334B1A" w:rsidTr="003C08F5">
        <w:tc>
          <w:tcPr>
            <w:tcW w:w="817" w:type="dxa"/>
            <w:vMerge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Senin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selasa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8, 9-05-2017</w:t>
            </w:r>
          </w:p>
        </w:tc>
        <w:tc>
          <w:tcPr>
            <w:tcW w:w="4551" w:type="dxa"/>
          </w:tcPr>
          <w:p w:rsidR="00862783" w:rsidRPr="00334B1A" w:rsidRDefault="00862783" w:rsidP="008627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keempat</w:t>
            </w:r>
            <w:proofErr w:type="spellEnd"/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semua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(b, d, p, q)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berwana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berulang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kali.</w:t>
            </w:r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mengalami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peningkatan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mengenal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juga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semua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(b,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tanpa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Kecuali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(q).</w:t>
            </w:r>
          </w:p>
        </w:tc>
      </w:tr>
      <w:tr w:rsidR="00862783" w:rsidRPr="00334B1A" w:rsidTr="003C08F5">
        <w:tc>
          <w:tcPr>
            <w:tcW w:w="817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Kamis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sabtu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11, 13-05-2017</w:t>
            </w:r>
          </w:p>
        </w:tc>
        <w:tc>
          <w:tcPr>
            <w:tcW w:w="4551" w:type="dxa"/>
          </w:tcPr>
          <w:p w:rsidR="00862783" w:rsidRPr="00334B1A" w:rsidRDefault="00862783" w:rsidP="008627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kelima</w:t>
            </w:r>
            <w:proofErr w:type="spellEnd"/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kata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4B1A">
              <w:rPr>
                <w:rFonts w:ascii="Times New Roman" w:hAnsi="Times New Roman" w:cs="Times New Roman"/>
                <w:i/>
                <w:sz w:val="24"/>
              </w:rPr>
              <w:t xml:space="preserve">spelling method </w:t>
            </w:r>
            <w:r w:rsidRPr="00334B1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metode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eja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)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berulangkali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.</w:t>
            </w:r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mengalami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peningkatan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kata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tanpa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62783" w:rsidRPr="00334B1A" w:rsidTr="003C08F5">
        <w:tc>
          <w:tcPr>
            <w:tcW w:w="817" w:type="dxa"/>
            <w:vMerge w:val="restart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Minggu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1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45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83" w:rsidRPr="00334B1A" w:rsidTr="003C08F5">
        <w:tc>
          <w:tcPr>
            <w:tcW w:w="817" w:type="dxa"/>
            <w:vMerge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862783" w:rsidRPr="00334B1A" w:rsidRDefault="00862783" w:rsidP="003C08F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Sabtu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, 20-05-2017</w:t>
            </w:r>
          </w:p>
        </w:tc>
        <w:tc>
          <w:tcPr>
            <w:tcW w:w="4551" w:type="dxa"/>
          </w:tcPr>
          <w:p w:rsidR="00862783" w:rsidRPr="00334B1A" w:rsidRDefault="00862783" w:rsidP="008627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</w:rPr>
              <w:t>keenam</w:t>
            </w:r>
            <w:proofErr w:type="spellEnd"/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adanya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permulaan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berwarna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belajarnya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meningkat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>.</w:t>
            </w:r>
          </w:p>
          <w:p w:rsidR="00862783" w:rsidRPr="00334B1A" w:rsidRDefault="00862783" w:rsidP="0086278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6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(b, d, p, q)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meskipun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(q)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membutuhkan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sehingga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disimpulkan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bahwa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MY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semakin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membaik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seperti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dikatan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Sohani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S.Pd</w:t>
            </w:r>
            <w:proofErr w:type="spellEnd"/>
          </w:p>
        </w:tc>
      </w:tr>
    </w:tbl>
    <w:p w:rsidR="00862783" w:rsidRPr="00334B1A" w:rsidRDefault="00862783" w:rsidP="0086278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862783" w:rsidRPr="00334B1A" w:rsidRDefault="00862783" w:rsidP="0086278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862783" w:rsidRPr="00334B1A" w:rsidRDefault="00862783" w:rsidP="0086278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862783" w:rsidRPr="00334B1A" w:rsidRDefault="00862783" w:rsidP="0086278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344EA3" w:rsidRDefault="00344EA3"/>
    <w:sectPr w:rsidR="00344EA3" w:rsidSect="000C0F09">
      <w:headerReference w:type="default" r:id="rId8"/>
      <w:pgSz w:w="12240" w:h="15840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1E" w:rsidRDefault="00B3241E" w:rsidP="000C0F09">
      <w:pPr>
        <w:spacing w:after="0" w:line="240" w:lineRule="auto"/>
      </w:pPr>
      <w:r>
        <w:separator/>
      </w:r>
    </w:p>
  </w:endnote>
  <w:endnote w:type="continuationSeparator" w:id="0">
    <w:p w:rsidR="00B3241E" w:rsidRDefault="00B3241E" w:rsidP="000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1E" w:rsidRDefault="00B3241E" w:rsidP="000C0F09">
      <w:pPr>
        <w:spacing w:after="0" w:line="240" w:lineRule="auto"/>
      </w:pPr>
      <w:r>
        <w:separator/>
      </w:r>
    </w:p>
  </w:footnote>
  <w:footnote w:type="continuationSeparator" w:id="0">
    <w:p w:rsidR="00B3241E" w:rsidRDefault="00B3241E" w:rsidP="000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0493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0F09" w:rsidRDefault="000C0F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38F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0C0F09" w:rsidRDefault="000C0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ABE"/>
    <w:multiLevelType w:val="hybridMultilevel"/>
    <w:tmpl w:val="8BE0852E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>
    <w:nsid w:val="290D21AD"/>
    <w:multiLevelType w:val="hybridMultilevel"/>
    <w:tmpl w:val="27487BB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>
    <w:nsid w:val="51E03BF0"/>
    <w:multiLevelType w:val="hybridMultilevel"/>
    <w:tmpl w:val="2C92394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5B3B1FB4"/>
    <w:multiLevelType w:val="hybridMultilevel"/>
    <w:tmpl w:val="09C6320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63F908E7"/>
    <w:multiLevelType w:val="hybridMultilevel"/>
    <w:tmpl w:val="FA007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107B1"/>
    <w:multiLevelType w:val="hybridMultilevel"/>
    <w:tmpl w:val="86E6B3E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71447B04"/>
    <w:multiLevelType w:val="hybridMultilevel"/>
    <w:tmpl w:val="18F283B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83"/>
    <w:rsid w:val="00061FF6"/>
    <w:rsid w:val="000C0F09"/>
    <w:rsid w:val="00344EA3"/>
    <w:rsid w:val="0035138F"/>
    <w:rsid w:val="00862783"/>
    <w:rsid w:val="00A609C4"/>
    <w:rsid w:val="00B3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83"/>
    <w:pPr>
      <w:ind w:left="720"/>
      <w:contextualSpacing/>
    </w:pPr>
  </w:style>
  <w:style w:type="table" w:styleId="TableGrid">
    <w:name w:val="Table Grid"/>
    <w:basedOn w:val="TableNormal"/>
    <w:uiPriority w:val="59"/>
    <w:rsid w:val="0086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09"/>
  </w:style>
  <w:style w:type="paragraph" w:styleId="Footer">
    <w:name w:val="footer"/>
    <w:basedOn w:val="Normal"/>
    <w:link w:val="FooterChar"/>
    <w:uiPriority w:val="99"/>
    <w:unhideWhenUsed/>
    <w:rsid w:val="000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09"/>
  </w:style>
  <w:style w:type="paragraph" w:styleId="BalloonText">
    <w:name w:val="Balloon Text"/>
    <w:basedOn w:val="Normal"/>
    <w:link w:val="BalloonTextChar"/>
    <w:uiPriority w:val="99"/>
    <w:semiHidden/>
    <w:unhideWhenUsed/>
    <w:rsid w:val="000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83"/>
    <w:pPr>
      <w:ind w:left="720"/>
      <w:contextualSpacing/>
    </w:pPr>
  </w:style>
  <w:style w:type="table" w:styleId="TableGrid">
    <w:name w:val="Table Grid"/>
    <w:basedOn w:val="TableNormal"/>
    <w:uiPriority w:val="59"/>
    <w:rsid w:val="0086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09"/>
  </w:style>
  <w:style w:type="paragraph" w:styleId="Footer">
    <w:name w:val="footer"/>
    <w:basedOn w:val="Normal"/>
    <w:link w:val="FooterChar"/>
    <w:uiPriority w:val="99"/>
    <w:unhideWhenUsed/>
    <w:rsid w:val="000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09"/>
  </w:style>
  <w:style w:type="paragraph" w:styleId="BalloonText">
    <w:name w:val="Balloon Text"/>
    <w:basedOn w:val="Normal"/>
    <w:link w:val="BalloonTextChar"/>
    <w:uiPriority w:val="99"/>
    <w:semiHidden/>
    <w:unhideWhenUsed/>
    <w:rsid w:val="000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acer14</cp:lastModifiedBy>
  <cp:revision>3</cp:revision>
  <cp:lastPrinted>2017-09-29T09:14:00Z</cp:lastPrinted>
  <dcterms:created xsi:type="dcterms:W3CDTF">2017-09-24T06:50:00Z</dcterms:created>
  <dcterms:modified xsi:type="dcterms:W3CDTF">2017-09-29T11:26:00Z</dcterms:modified>
</cp:coreProperties>
</file>