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F2" w:rsidRDefault="0054635A" w:rsidP="0054635A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Suryani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(2010: 8)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k</w:t>
      </w:r>
      <w:r w:rsidR="004A03F2">
        <w:rPr>
          <w:rFonts w:ascii="Times New Roman" w:hAnsi="Times New Roman" w:cs="Times New Roman"/>
          <w:sz w:val="24"/>
          <w:lang w:val="en-ID"/>
        </w:rPr>
        <w:t>esulitan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kesulitan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Bahasa symbol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berpikir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mencatat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mengkomunikasikan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ide-ide yang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berkaitan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>”</w:t>
      </w:r>
      <w:r w:rsidR="004A03F2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terdiri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bertingkat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dasar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sampai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lanjut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kesulitan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dikelompokkan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tingkatan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dasar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menentukan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penjumlahan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menyimpan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pengurangan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meminjam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memahami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perkalian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pembagian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A03F2">
        <w:rPr>
          <w:rFonts w:ascii="Times New Roman" w:hAnsi="Times New Roman" w:cs="Times New Roman"/>
          <w:sz w:val="24"/>
          <w:lang w:val="en-ID"/>
        </w:rPr>
        <w:t>jelasnya</w:t>
      </w:r>
      <w:proofErr w:type="spellEnd"/>
      <w:r w:rsidR="004A03F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Suryani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(2010: </w:t>
      </w:r>
      <w:r>
        <w:rPr>
          <w:rFonts w:ascii="Times New Roman" w:hAnsi="Times New Roman" w:cs="Times New Roman"/>
          <w:sz w:val="24"/>
          <w:lang w:val="en-ID"/>
        </w:rPr>
        <w:t>9</w:t>
      </w:r>
      <w:r>
        <w:rPr>
          <w:rFonts w:ascii="Times New Roman" w:hAnsi="Times New Roman" w:cs="Times New Roman"/>
          <w:sz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</w:t>
      </w:r>
      <w:r w:rsidR="008543E2">
        <w:rPr>
          <w:rFonts w:ascii="Times New Roman" w:hAnsi="Times New Roman" w:cs="Times New Roman"/>
          <w:sz w:val="24"/>
          <w:lang w:val="en-ID"/>
        </w:rPr>
        <w:t>emampuan</w:t>
      </w:r>
      <w:proofErr w:type="spellEnd"/>
      <w:r w:rsidR="008543E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43E2">
        <w:rPr>
          <w:rFonts w:ascii="Times New Roman" w:hAnsi="Times New Roman" w:cs="Times New Roman"/>
          <w:sz w:val="24"/>
          <w:lang w:val="en-ID"/>
        </w:rPr>
        <w:t>dasar</w:t>
      </w:r>
      <w:proofErr w:type="spellEnd"/>
      <w:r w:rsidR="008543E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43E2"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 w:rsidR="008543E2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8543E2">
        <w:rPr>
          <w:rFonts w:ascii="Times New Roman" w:hAnsi="Times New Roman" w:cs="Times New Roman"/>
          <w:sz w:val="24"/>
          <w:lang w:val="en-ID"/>
        </w:rPr>
        <w:t>terdiri</w:t>
      </w:r>
      <w:proofErr w:type="spellEnd"/>
      <w:r w:rsidR="008543E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43E2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="008543E2">
        <w:rPr>
          <w:rFonts w:ascii="Times New Roman" w:hAnsi="Times New Roman" w:cs="Times New Roman"/>
          <w:sz w:val="24"/>
          <w:lang w:val="en-ID"/>
        </w:rPr>
        <w:t>:</w:t>
      </w:r>
    </w:p>
    <w:p w:rsidR="008543E2" w:rsidRDefault="008543E2" w:rsidP="0054635A">
      <w:pPr>
        <w:pStyle w:val="ListParagraph"/>
        <w:numPr>
          <w:ilvl w:val="0"/>
          <w:numId w:val="1"/>
        </w:numPr>
        <w:spacing w:line="240" w:lineRule="auto"/>
        <w:ind w:left="851" w:right="571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Mengelompokkan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r>
        <w:rPr>
          <w:rFonts w:ascii="Times New Roman" w:hAnsi="Times New Roman" w:cs="Times New Roman"/>
          <w:i/>
          <w:sz w:val="24"/>
          <w:lang w:val="en-ID"/>
        </w:rPr>
        <w:t xml:space="preserve">classification),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mengelompokkan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warna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ukurannya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kesulitan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mengklasifikasi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kesulitan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ganjil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genap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cacah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seterusnya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8543E2" w:rsidRDefault="008543E2" w:rsidP="0054635A">
      <w:pPr>
        <w:pStyle w:val="ListParagraph"/>
        <w:numPr>
          <w:ilvl w:val="0"/>
          <w:numId w:val="1"/>
        </w:numPr>
        <w:spacing w:line="240" w:lineRule="auto"/>
        <w:ind w:left="851" w:right="571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Membandingkan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comparation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membandingkan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8543E2" w:rsidRDefault="008543E2" w:rsidP="0054635A">
      <w:pPr>
        <w:pStyle w:val="ListParagraph"/>
        <w:numPr>
          <w:ilvl w:val="0"/>
          <w:numId w:val="1"/>
        </w:numPr>
        <w:spacing w:line="240" w:lineRule="auto"/>
        <w:ind w:left="851" w:right="571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Mengurutkan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r>
        <w:rPr>
          <w:rFonts w:ascii="Times New Roman" w:hAnsi="Times New Roman" w:cs="Times New Roman"/>
          <w:i/>
          <w:sz w:val="24"/>
          <w:lang w:val="en-ID"/>
        </w:rPr>
        <w:t>seriation</w:t>
      </w:r>
      <w:r>
        <w:rPr>
          <w:rFonts w:ascii="Times New Roman" w:hAnsi="Times New Roman" w:cs="Times New Roman"/>
          <w:sz w:val="24"/>
          <w:lang w:val="en-ID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membandingkan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objek</w:t>
      </w:r>
      <w:proofErr w:type="spellEnd"/>
    </w:p>
    <w:p w:rsidR="008C2303" w:rsidRDefault="008C2303" w:rsidP="0054635A">
      <w:pPr>
        <w:pStyle w:val="ListParagraph"/>
        <w:numPr>
          <w:ilvl w:val="0"/>
          <w:numId w:val="1"/>
        </w:numPr>
        <w:spacing w:line="240" w:lineRule="auto"/>
        <w:ind w:left="851" w:right="571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Menyimbolkan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simbolization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simbol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(0-1-2-3-4-5-6-7-8-9)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symbol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8C2303" w:rsidRDefault="008C2303" w:rsidP="0054635A">
      <w:pPr>
        <w:pStyle w:val="ListParagraph"/>
        <w:numPr>
          <w:ilvl w:val="0"/>
          <w:numId w:val="1"/>
        </w:numPr>
        <w:spacing w:line="240" w:lineRule="auto"/>
        <w:ind w:left="851" w:right="571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Konservasi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memahami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kaidah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proses/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kesamaan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4C2B85" w:rsidRDefault="004C2B85" w:rsidP="0054635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4C2B85" w:rsidRDefault="004C2B85" w:rsidP="00DD56E4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8543E2" w:rsidRDefault="004C2B85" w:rsidP="00DD56E4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berhitung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sesuatu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ditentukan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urutan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terletak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disebelah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15;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“1”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puluhan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“5”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puluhan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melekat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tempatnya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masing-masing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Begitu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ratusan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ribuan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Pemahaman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penting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penjumlahan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ID"/>
        </w:rPr>
        <w:t>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mengarahkan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penentuan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berapa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disimpan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sedangkan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pengurangan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mengarahkan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penentuan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berapa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dipinjam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penjumlahan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menyimpan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pengurangan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teknik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meminjam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menguasai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tahapan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konservasi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kesulitan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operasi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D56E4">
        <w:rPr>
          <w:rFonts w:ascii="Times New Roman" w:hAnsi="Times New Roman" w:cs="Times New Roman"/>
          <w:sz w:val="24"/>
          <w:lang w:val="en-ID"/>
        </w:rPr>
        <w:t>hitung</w:t>
      </w:r>
      <w:proofErr w:type="spellEnd"/>
      <w:r w:rsidR="00DD56E4">
        <w:rPr>
          <w:rFonts w:ascii="Times New Roman" w:hAnsi="Times New Roman" w:cs="Times New Roman"/>
          <w:sz w:val="24"/>
          <w:lang w:val="en-ID"/>
        </w:rPr>
        <w:t xml:space="preserve">. </w:t>
      </w:r>
    </w:p>
    <w:p w:rsidR="00DD56E4" w:rsidRPr="004C2B85" w:rsidRDefault="00DD56E4" w:rsidP="00DD56E4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sectPr w:rsidR="00DD56E4" w:rsidRPr="004C2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B5C"/>
    <w:multiLevelType w:val="hybridMultilevel"/>
    <w:tmpl w:val="1CD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2"/>
    <w:rsid w:val="004A03F2"/>
    <w:rsid w:val="004C2B85"/>
    <w:rsid w:val="0054635A"/>
    <w:rsid w:val="008543E2"/>
    <w:rsid w:val="008C2303"/>
    <w:rsid w:val="009E42B9"/>
    <w:rsid w:val="00C63229"/>
    <w:rsid w:val="00D02C62"/>
    <w:rsid w:val="00D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4704"/>
  <w15:chartTrackingRefBased/>
  <w15:docId w15:val="{4D580DFD-30DC-489A-A155-399D34C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2017-02-14T09:25:00Z</dcterms:created>
  <dcterms:modified xsi:type="dcterms:W3CDTF">2017-02-14T09:25:00Z</dcterms:modified>
</cp:coreProperties>
</file>