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B43" w:rsidRPr="009F307E" w:rsidRDefault="003A27ED" w:rsidP="00DB2B43">
      <w:pPr>
        <w:spacing w:line="480" w:lineRule="auto"/>
        <w:jc w:val="center"/>
        <w:rPr>
          <w:b/>
          <w:lang w:val="id-ID"/>
        </w:rPr>
      </w:pPr>
      <w:r>
        <w:rPr>
          <w:b/>
          <w:noProof/>
          <w:lang w:val="id-ID" w:eastAsia="id-ID"/>
        </w:rPr>
        <w:pict>
          <v:rect id="_x0000_s1026" style="position:absolute;left:0;text-align:left;margin-left:367.9pt;margin-top:-42.2pt;width:46.2pt;height:32.9pt;z-index:251658240" strokecolor="white [3212]"/>
        </w:pict>
      </w:r>
      <w:r w:rsidR="00DB2B43" w:rsidRPr="009F307E">
        <w:rPr>
          <w:b/>
          <w:lang w:val="id-ID"/>
        </w:rPr>
        <w:t>BAB V</w:t>
      </w:r>
    </w:p>
    <w:p w:rsidR="00DB2B43" w:rsidRPr="009F307E" w:rsidRDefault="006B282D" w:rsidP="006B282D">
      <w:pPr>
        <w:spacing w:line="960" w:lineRule="auto"/>
        <w:jc w:val="center"/>
        <w:rPr>
          <w:b/>
          <w:lang w:val="id-ID"/>
        </w:rPr>
      </w:pPr>
      <w:r>
        <w:rPr>
          <w:b/>
          <w:lang w:val="id-ID"/>
        </w:rPr>
        <w:t>KESIMPULAN DAN SARAN</w:t>
      </w:r>
    </w:p>
    <w:p w:rsidR="00DB2B43" w:rsidRDefault="00DB2B43" w:rsidP="006B282D">
      <w:pPr>
        <w:pStyle w:val="ListParagraph"/>
        <w:numPr>
          <w:ilvl w:val="0"/>
          <w:numId w:val="4"/>
        </w:numPr>
        <w:spacing w:line="720" w:lineRule="auto"/>
        <w:jc w:val="both"/>
        <w:rPr>
          <w:b/>
          <w:lang w:val="id-ID"/>
        </w:rPr>
      </w:pPr>
      <w:r>
        <w:rPr>
          <w:b/>
          <w:lang w:val="id-ID"/>
        </w:rPr>
        <w:t xml:space="preserve">Kesimpulan </w:t>
      </w:r>
    </w:p>
    <w:p w:rsidR="00DB2B43" w:rsidRDefault="00DB2B43" w:rsidP="00DB2B43">
      <w:pPr>
        <w:spacing w:line="480" w:lineRule="auto"/>
        <w:ind w:firstLine="709"/>
        <w:jc w:val="both"/>
        <w:rPr>
          <w:lang w:val="id-ID"/>
        </w:rPr>
      </w:pPr>
      <w:r>
        <w:rPr>
          <w:lang w:val="id-ID"/>
        </w:rPr>
        <w:t xml:space="preserve">Berdasarkan hasil penelitian dan analisis data, dapat disimpulkan bahwa: </w:t>
      </w:r>
    </w:p>
    <w:p w:rsidR="00FE4BEA" w:rsidRDefault="00FE4BEA" w:rsidP="00FE4BEA">
      <w:pPr>
        <w:pStyle w:val="ListParagraph"/>
        <w:numPr>
          <w:ilvl w:val="0"/>
          <w:numId w:val="5"/>
        </w:numPr>
        <w:spacing w:line="480" w:lineRule="auto"/>
        <w:jc w:val="both"/>
        <w:rPr>
          <w:lang w:val="id-ID"/>
        </w:rPr>
      </w:pPr>
      <w:r>
        <w:rPr>
          <w:lang w:val="id-ID"/>
        </w:rPr>
        <w:t>Kemampuan membaca permulaan braille pada siswa tunanetra kelas</w:t>
      </w:r>
      <w:r w:rsidR="008514B4">
        <w:rPr>
          <w:lang w:val="id-ID"/>
        </w:rPr>
        <w:t xml:space="preserve"> daras II SLB-A YAPTI Makassar </w:t>
      </w:r>
      <w:r>
        <w:rPr>
          <w:lang w:val="id-ID"/>
        </w:rPr>
        <w:t xml:space="preserve">sebelum menerapkan </w:t>
      </w:r>
      <w:r>
        <w:rPr>
          <w:i/>
          <w:lang w:val="id-ID"/>
        </w:rPr>
        <w:t xml:space="preserve">word square </w:t>
      </w:r>
      <w:r w:rsidR="009F307E">
        <w:rPr>
          <w:lang w:val="id-ID"/>
        </w:rPr>
        <w:t xml:space="preserve">menunjukkan kategori </w:t>
      </w:r>
      <w:r w:rsidR="00274B41">
        <w:rPr>
          <w:lang w:val="id-ID"/>
        </w:rPr>
        <w:t xml:space="preserve">sangat kurang dan </w:t>
      </w:r>
      <w:r w:rsidR="009F307E">
        <w:rPr>
          <w:lang w:val="id-ID"/>
        </w:rPr>
        <w:t>kurang baik.</w:t>
      </w:r>
    </w:p>
    <w:p w:rsidR="00FE4BEA" w:rsidRDefault="00FE4BEA" w:rsidP="00FE4BEA">
      <w:pPr>
        <w:pStyle w:val="ListParagraph"/>
        <w:numPr>
          <w:ilvl w:val="0"/>
          <w:numId w:val="5"/>
        </w:numPr>
        <w:spacing w:line="480" w:lineRule="auto"/>
        <w:jc w:val="both"/>
        <w:rPr>
          <w:lang w:val="id-ID"/>
        </w:rPr>
      </w:pPr>
      <w:r>
        <w:rPr>
          <w:lang w:val="id-ID"/>
        </w:rPr>
        <w:t xml:space="preserve">Kemampuan membaca permulaan braille pada siswa tunanetra </w:t>
      </w:r>
      <w:r w:rsidR="00BE6333">
        <w:rPr>
          <w:lang w:val="id-ID"/>
        </w:rPr>
        <w:t xml:space="preserve">Kelas Dasar </w:t>
      </w:r>
      <w:r>
        <w:rPr>
          <w:lang w:val="id-ID"/>
        </w:rPr>
        <w:t xml:space="preserve">II SLB-A YAPTI Makassar setelah menggunakan model </w:t>
      </w:r>
      <w:r>
        <w:rPr>
          <w:i/>
          <w:lang w:val="id-ID"/>
        </w:rPr>
        <w:t xml:space="preserve">word square </w:t>
      </w:r>
      <w:r>
        <w:rPr>
          <w:lang w:val="id-ID"/>
        </w:rPr>
        <w:t xml:space="preserve">berada pada kategori baik dan sangat baik. </w:t>
      </w:r>
    </w:p>
    <w:p w:rsidR="00FE4BEA" w:rsidRPr="00FE4BEA" w:rsidRDefault="009F307E" w:rsidP="00FE4BEA">
      <w:pPr>
        <w:pStyle w:val="ListParagraph"/>
        <w:numPr>
          <w:ilvl w:val="0"/>
          <w:numId w:val="5"/>
        </w:numPr>
        <w:spacing w:line="480" w:lineRule="auto"/>
        <w:jc w:val="both"/>
        <w:rPr>
          <w:lang w:val="id-ID"/>
        </w:rPr>
      </w:pPr>
      <w:r>
        <w:rPr>
          <w:lang w:val="id-ID"/>
        </w:rPr>
        <w:t>A</w:t>
      </w:r>
      <w:r w:rsidR="00FE4BEA">
        <w:rPr>
          <w:lang w:val="id-ID"/>
        </w:rPr>
        <w:t>da peningkatan kemampuan membaca permulaan braille pada siswa tunanetra kelas dasar II SLB-A YAPTI Makassar</w:t>
      </w:r>
      <w:r>
        <w:rPr>
          <w:lang w:val="id-ID"/>
        </w:rPr>
        <w:t xml:space="preserve"> dengan menggunakan model </w:t>
      </w:r>
      <w:r>
        <w:rPr>
          <w:i/>
          <w:lang w:val="id-ID"/>
        </w:rPr>
        <w:t>word square</w:t>
      </w:r>
      <w:r w:rsidR="00FE4BEA">
        <w:rPr>
          <w:lang w:val="id-ID"/>
        </w:rPr>
        <w:t xml:space="preserve">. </w:t>
      </w:r>
    </w:p>
    <w:p w:rsidR="00DB2B43" w:rsidRPr="00DB2B43" w:rsidRDefault="00DB2B43" w:rsidP="006B282D">
      <w:pPr>
        <w:pStyle w:val="NoSpacing"/>
        <w:numPr>
          <w:ilvl w:val="0"/>
          <w:numId w:val="4"/>
        </w:numPr>
        <w:spacing w:line="720" w:lineRule="auto"/>
        <w:jc w:val="both"/>
        <w:rPr>
          <w:rFonts w:ascii="Times New Roman" w:hAnsi="Times New Roman"/>
          <w:b/>
          <w:sz w:val="24"/>
          <w:szCs w:val="24"/>
        </w:rPr>
      </w:pPr>
      <w:r w:rsidRPr="00DB2B43">
        <w:rPr>
          <w:rFonts w:ascii="Times New Roman" w:hAnsi="Times New Roman"/>
          <w:b/>
          <w:sz w:val="24"/>
          <w:szCs w:val="24"/>
        </w:rPr>
        <w:t xml:space="preserve">Saran </w:t>
      </w:r>
    </w:p>
    <w:p w:rsidR="00DB2B43" w:rsidRPr="00DB2B43" w:rsidRDefault="00DB2B43" w:rsidP="00DB2B43">
      <w:pPr>
        <w:pStyle w:val="NoSpacing"/>
        <w:spacing w:line="48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2B43">
        <w:rPr>
          <w:rFonts w:ascii="Times New Roman" w:hAnsi="Times New Roman"/>
          <w:sz w:val="24"/>
          <w:szCs w:val="24"/>
        </w:rPr>
        <w:t>Berdasarkan hasil penelitian dan kesimpulan, maka peneliti mengemukakan saran-saran sebagai berikut:</w:t>
      </w:r>
    </w:p>
    <w:p w:rsidR="00DB2B43" w:rsidRPr="00DB2B43" w:rsidRDefault="003A27ED" w:rsidP="00DB2B43">
      <w:pPr>
        <w:pStyle w:val="NoSpacing"/>
        <w:numPr>
          <w:ilvl w:val="0"/>
          <w:numId w:val="2"/>
        </w:numPr>
        <w:spacing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w:pict>
          <v:rect id="_x0000_s1027" style="position:absolute;left:0;text-align:left;margin-left:160.5pt;margin-top:152.9pt;width:53.25pt;height:26.6pt;z-index:251659264" strokecolor="white [3212]">
            <v:textbox>
              <w:txbxContent>
                <w:p w:rsidR="000D2A79" w:rsidRPr="000D2A79" w:rsidRDefault="007D7F17" w:rsidP="000D2A79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50</w:t>
                  </w:r>
                </w:p>
              </w:txbxContent>
            </v:textbox>
          </v:rect>
        </w:pict>
      </w:r>
      <w:r w:rsidR="00DB2B43" w:rsidRPr="00DB2B43">
        <w:rPr>
          <w:rFonts w:ascii="Times New Roman" w:hAnsi="Times New Roman"/>
          <w:sz w:val="24"/>
          <w:szCs w:val="24"/>
        </w:rPr>
        <w:t>Dalam mengajarkan mata pelajaran bahasa Indonesia khususnya pembelajaran membaca permulaan sebaiknya menggunakan model pembelajaran yang betul-betul dapat memotivasi dan memacu siswa untuk lebih mudah memahami dan mengingat materi pelajaran yang telah diajarkan.</w:t>
      </w:r>
    </w:p>
    <w:p w:rsidR="00DB2B43" w:rsidRPr="00DB2B43" w:rsidRDefault="00DB2B43" w:rsidP="00DB2B43">
      <w:pPr>
        <w:pStyle w:val="NoSpacing"/>
        <w:numPr>
          <w:ilvl w:val="0"/>
          <w:numId w:val="2"/>
        </w:numPr>
        <w:spacing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B2B43">
        <w:rPr>
          <w:rFonts w:ascii="Times New Roman" w:hAnsi="Times New Roman"/>
          <w:sz w:val="24"/>
          <w:szCs w:val="24"/>
        </w:rPr>
        <w:lastRenderedPageBreak/>
        <w:t xml:space="preserve">Dalam pembelajaran membaca permulaan dengan menggunakan model </w:t>
      </w:r>
      <w:r w:rsidRPr="00DB2B43">
        <w:rPr>
          <w:rFonts w:ascii="Times New Roman" w:hAnsi="Times New Roman"/>
          <w:i/>
          <w:color w:val="000000" w:themeColor="text1"/>
          <w:sz w:val="24"/>
          <w:szCs w:val="24"/>
        </w:rPr>
        <w:t>word square</w:t>
      </w:r>
      <w:r w:rsidRPr="00DB2B43">
        <w:rPr>
          <w:rFonts w:ascii="Times New Roman" w:hAnsi="Times New Roman"/>
          <w:sz w:val="24"/>
          <w:szCs w:val="24"/>
        </w:rPr>
        <w:t xml:space="preserve"> sebaiknya tidak menggunakan metode mengajar yang bersifat monoton untuk menghindari kesan membosankan bagi siswa. Materi yang diberikan harus sesuai dengan kebutuhan belajar murid.</w:t>
      </w:r>
    </w:p>
    <w:p w:rsidR="00DB2B43" w:rsidRPr="00DB2B43" w:rsidRDefault="00DB2B43" w:rsidP="00DB2B43">
      <w:pPr>
        <w:pStyle w:val="NoSpacing"/>
        <w:numPr>
          <w:ilvl w:val="0"/>
          <w:numId w:val="2"/>
        </w:numPr>
        <w:spacing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B2B43">
        <w:rPr>
          <w:rFonts w:ascii="Times New Roman" w:hAnsi="Times New Roman"/>
          <w:sz w:val="24"/>
          <w:szCs w:val="24"/>
        </w:rPr>
        <w:t xml:space="preserve">Bagi sekolah khususnya SLB-A YAPTI Makassar bahwa pembelajaran dengan menggunakan </w:t>
      </w:r>
      <w:r w:rsidRPr="00DB2B43">
        <w:rPr>
          <w:rFonts w:ascii="Times New Roman" w:hAnsi="Times New Roman"/>
          <w:color w:val="000000" w:themeColor="text1"/>
          <w:sz w:val="24"/>
          <w:szCs w:val="24"/>
        </w:rPr>
        <w:t>model</w:t>
      </w:r>
      <w:r w:rsidRPr="00DB2B43">
        <w:rPr>
          <w:rFonts w:ascii="Times New Roman" w:hAnsi="Times New Roman"/>
          <w:i/>
          <w:color w:val="000000" w:themeColor="text1"/>
          <w:sz w:val="24"/>
          <w:szCs w:val="24"/>
        </w:rPr>
        <w:t xml:space="preserve"> word square</w:t>
      </w:r>
      <w:r w:rsidRPr="00DB2B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B2B43">
        <w:rPr>
          <w:rFonts w:ascii="Times New Roman" w:hAnsi="Times New Roman"/>
          <w:sz w:val="24"/>
          <w:szCs w:val="24"/>
        </w:rPr>
        <w:t>dapat dijadikan sebagai salah satu alternatif  dalam meningkatkan kemampuan membaca permulaan bagi siswa tunanetra kelas dasar II.</w:t>
      </w:r>
    </w:p>
    <w:p w:rsidR="00DB2B43" w:rsidRPr="00DB2B43" w:rsidRDefault="00DB2B43" w:rsidP="00DB2B43">
      <w:pPr>
        <w:pStyle w:val="NoSpacing"/>
        <w:numPr>
          <w:ilvl w:val="0"/>
          <w:numId w:val="2"/>
        </w:numPr>
        <w:spacing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B2B43">
        <w:rPr>
          <w:rFonts w:ascii="Times New Roman" w:hAnsi="Times New Roman"/>
          <w:sz w:val="24"/>
          <w:szCs w:val="24"/>
        </w:rPr>
        <w:t>Bagi peneliti selanjutnya, diharapkan dapat mengembangkan permasalahan penelitian ini secara lebih mendalam hingga dapat memberikan sumbangan pengetahuan yang lebih bermanfaat bagi siswa  berkebutuhan khusus.</w:t>
      </w:r>
    </w:p>
    <w:p w:rsidR="00DB2B43" w:rsidRPr="00DB2B43" w:rsidRDefault="00DB2B43" w:rsidP="00DB2B43">
      <w:pPr>
        <w:pStyle w:val="NoSpacing"/>
        <w:spacing w:line="48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F1322" w:rsidRPr="00DB2B43" w:rsidRDefault="00CF1322" w:rsidP="00DB2B43">
      <w:pPr>
        <w:spacing w:line="480" w:lineRule="auto"/>
      </w:pPr>
    </w:p>
    <w:sectPr w:rsidR="00CF1322" w:rsidRPr="00DB2B43" w:rsidSect="007D7F17">
      <w:headerReference w:type="default" r:id="rId7"/>
      <w:pgSz w:w="11906" w:h="16838"/>
      <w:pgMar w:top="2268" w:right="1701" w:bottom="1701" w:left="2268" w:header="709" w:footer="709" w:gutter="0"/>
      <w:pgNumType w:start="5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068" w:rsidRDefault="008F4068" w:rsidP="00993721">
      <w:r>
        <w:separator/>
      </w:r>
    </w:p>
  </w:endnote>
  <w:endnote w:type="continuationSeparator" w:id="1">
    <w:p w:rsidR="008F4068" w:rsidRDefault="008F4068" w:rsidP="00993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068" w:rsidRDefault="008F4068" w:rsidP="00993721">
      <w:r>
        <w:separator/>
      </w:r>
    </w:p>
  </w:footnote>
  <w:footnote w:type="continuationSeparator" w:id="1">
    <w:p w:rsidR="008F4068" w:rsidRDefault="008F4068" w:rsidP="009937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2768"/>
      <w:docPartObj>
        <w:docPartGallery w:val="Page Numbers (Top of Page)"/>
        <w:docPartUnique/>
      </w:docPartObj>
    </w:sdtPr>
    <w:sdtContent>
      <w:p w:rsidR="00993721" w:rsidRDefault="00993721">
        <w:pPr>
          <w:pStyle w:val="Header"/>
          <w:jc w:val="right"/>
          <w:rPr>
            <w:lang w:val="id-ID"/>
          </w:rPr>
        </w:pPr>
      </w:p>
      <w:p w:rsidR="00993721" w:rsidRDefault="00993721">
        <w:pPr>
          <w:pStyle w:val="Header"/>
          <w:jc w:val="right"/>
          <w:rPr>
            <w:lang w:val="id-ID"/>
          </w:rPr>
        </w:pPr>
      </w:p>
      <w:p w:rsidR="00993721" w:rsidRDefault="00993721">
        <w:pPr>
          <w:pStyle w:val="Header"/>
          <w:jc w:val="right"/>
          <w:rPr>
            <w:lang w:val="id-ID"/>
          </w:rPr>
        </w:pPr>
      </w:p>
      <w:p w:rsidR="00993721" w:rsidRDefault="003A27ED">
        <w:pPr>
          <w:pStyle w:val="Header"/>
          <w:jc w:val="right"/>
        </w:pPr>
        <w:fldSimple w:instr=" PAGE   \* MERGEFORMAT ">
          <w:r w:rsidR="007D7F17">
            <w:rPr>
              <w:noProof/>
            </w:rPr>
            <w:t>51</w:t>
          </w:r>
        </w:fldSimple>
      </w:p>
    </w:sdtContent>
  </w:sdt>
  <w:p w:rsidR="00993721" w:rsidRDefault="009937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341B"/>
    <w:multiLevelType w:val="hybridMultilevel"/>
    <w:tmpl w:val="E43EB31C"/>
    <w:lvl w:ilvl="0" w:tplc="50CAE3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6D4A79"/>
    <w:multiLevelType w:val="hybridMultilevel"/>
    <w:tmpl w:val="0C70A92E"/>
    <w:lvl w:ilvl="0" w:tplc="C5F4B9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23484D"/>
    <w:multiLevelType w:val="hybridMultilevel"/>
    <w:tmpl w:val="0EA8921A"/>
    <w:lvl w:ilvl="0" w:tplc="456A3FB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A3142FA"/>
    <w:multiLevelType w:val="hybridMultilevel"/>
    <w:tmpl w:val="95E88D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5429D2"/>
    <w:multiLevelType w:val="hybridMultilevel"/>
    <w:tmpl w:val="B184861C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2B43"/>
    <w:rsid w:val="000D2A79"/>
    <w:rsid w:val="000E41EF"/>
    <w:rsid w:val="00181CDF"/>
    <w:rsid w:val="00204501"/>
    <w:rsid w:val="00274B41"/>
    <w:rsid w:val="003A27ED"/>
    <w:rsid w:val="003C5928"/>
    <w:rsid w:val="00490B78"/>
    <w:rsid w:val="00593A5B"/>
    <w:rsid w:val="00594415"/>
    <w:rsid w:val="00612620"/>
    <w:rsid w:val="006B282D"/>
    <w:rsid w:val="007143B7"/>
    <w:rsid w:val="0075015B"/>
    <w:rsid w:val="007C779E"/>
    <w:rsid w:val="007D7F17"/>
    <w:rsid w:val="008514B4"/>
    <w:rsid w:val="008946CC"/>
    <w:rsid w:val="008E397E"/>
    <w:rsid w:val="008F4068"/>
    <w:rsid w:val="00936FDD"/>
    <w:rsid w:val="00950150"/>
    <w:rsid w:val="00993721"/>
    <w:rsid w:val="009F307E"/>
    <w:rsid w:val="00A93D98"/>
    <w:rsid w:val="00B64321"/>
    <w:rsid w:val="00BE6333"/>
    <w:rsid w:val="00CF1322"/>
    <w:rsid w:val="00DB2B43"/>
    <w:rsid w:val="00EB6966"/>
    <w:rsid w:val="00F249BC"/>
    <w:rsid w:val="00FE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2B4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B2B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37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72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9937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372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Syida</dc:creator>
  <cp:lastModifiedBy>Syida</cp:lastModifiedBy>
  <cp:revision>12</cp:revision>
  <dcterms:created xsi:type="dcterms:W3CDTF">2016-08-19T09:52:00Z</dcterms:created>
  <dcterms:modified xsi:type="dcterms:W3CDTF">2016-10-24T02:25:00Z</dcterms:modified>
</cp:coreProperties>
</file>