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A0" w:rsidRDefault="00A61FA0" w:rsidP="00A61FA0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61FA0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C426B2" w:rsidRPr="00A61FA0" w:rsidRDefault="00C426B2" w:rsidP="00A61FA0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1FA0" w:rsidRDefault="00A61FA0" w:rsidP="00A61FA0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Amin, M.  1995.  </w:t>
      </w:r>
      <w:r w:rsidRPr="0075718F">
        <w:rPr>
          <w:rFonts w:ascii="Times New Roman" w:eastAsia="Calibri" w:hAnsi="Times New Roman" w:cs="Times New Roman"/>
          <w:i/>
          <w:sz w:val="24"/>
          <w:szCs w:val="24"/>
          <w:lang w:val="sv-SE"/>
        </w:rPr>
        <w:t>Ortopedagogik Anak Tunagrahita</w:t>
      </w: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>. Jakarta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>: Departemen Pendidikan dan Kebudayaan.</w:t>
      </w:r>
    </w:p>
    <w:p w:rsidR="00C8385B" w:rsidRDefault="00C8385B" w:rsidP="00C8385B">
      <w:pPr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A3A">
        <w:rPr>
          <w:rFonts w:ascii="Times New Roman" w:hAnsi="Times New Roman" w:cs="Times New Roman"/>
          <w:sz w:val="24"/>
          <w:szCs w:val="24"/>
        </w:rPr>
        <w:t xml:space="preserve">Abdurrachman, Mulyono dan Sudjadi. (1994). </w:t>
      </w:r>
      <w:r w:rsidRPr="00336A3A">
        <w:rPr>
          <w:rFonts w:ascii="Times New Roman" w:hAnsi="Times New Roman" w:cs="Times New Roman"/>
          <w:i/>
          <w:iCs/>
          <w:sz w:val="24"/>
          <w:szCs w:val="24"/>
        </w:rPr>
        <w:t>Pendidikan Luar Biasa</w:t>
      </w:r>
      <w:r w:rsidRPr="00336A3A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6A3A">
        <w:rPr>
          <w:rFonts w:ascii="Times New Roman" w:hAnsi="Times New Roman" w:cs="Times New Roman"/>
          <w:sz w:val="24"/>
          <w:szCs w:val="24"/>
        </w:rPr>
        <w:t>Depdikbud. Direktorat Jenderal Pendidikan Tinggi. Proyek Pendidikan Tenaga Akademik</w:t>
      </w:r>
    </w:p>
    <w:p w:rsidR="00C8385B" w:rsidRPr="00845DFA" w:rsidRDefault="00C8385B" w:rsidP="00C8385B">
      <w:pPr>
        <w:ind w:left="657" w:hanging="657"/>
        <w:rPr>
          <w:rFonts w:ascii="Times New Roman" w:hAnsi="Times New Roman" w:cs="Times New Roman"/>
          <w:sz w:val="24"/>
          <w:szCs w:val="24"/>
        </w:rPr>
      </w:pPr>
      <w:r w:rsidRPr="00845DFA">
        <w:rPr>
          <w:rFonts w:ascii="Times New Roman" w:hAnsi="Times New Roman" w:cs="Times New Roman"/>
          <w:sz w:val="24"/>
          <w:szCs w:val="24"/>
        </w:rPr>
        <w:t xml:space="preserve">Abimanyu,   S &amp; Somad, S,   2003, </w:t>
      </w:r>
      <w:r w:rsidRPr="00845DFA">
        <w:rPr>
          <w:rFonts w:ascii="Times New Roman" w:hAnsi="Times New Roman" w:cs="Times New Roman"/>
          <w:i/>
          <w:sz w:val="24"/>
          <w:szCs w:val="24"/>
        </w:rPr>
        <w:t xml:space="preserve">        Pedoman       Penulisan    Sikripsi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5DFA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DFA">
        <w:rPr>
          <w:rFonts w:ascii="Times New Roman" w:hAnsi="Times New Roman" w:cs="Times New Roman"/>
          <w:sz w:val="24"/>
          <w:szCs w:val="24"/>
        </w:rPr>
        <w:t>:   Fakultas Ilmu Pendidikan Universitas Negeri Makassar.</w:t>
      </w:r>
    </w:p>
    <w:p w:rsidR="00C8385B" w:rsidRDefault="00C8385B" w:rsidP="00C8385B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6A3A">
        <w:rPr>
          <w:rFonts w:ascii="Times New Roman" w:hAnsi="Times New Roman" w:cs="Times New Roman"/>
          <w:sz w:val="24"/>
          <w:szCs w:val="24"/>
        </w:rPr>
        <w:t xml:space="preserve">Arikunto, Suharsimi. (2002). </w:t>
      </w:r>
      <w:r w:rsidRPr="00336A3A">
        <w:rPr>
          <w:rFonts w:ascii="Times New Roman" w:hAnsi="Times New Roman" w:cs="Times New Roman"/>
          <w:i/>
          <w:iCs/>
          <w:sz w:val="24"/>
          <w:szCs w:val="24"/>
        </w:rPr>
        <w:t>Prosedur Penelitian: Suatu Pendekatan Praktek</w:t>
      </w:r>
      <w:r w:rsidRPr="00336A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A3A">
        <w:rPr>
          <w:rFonts w:ascii="Times New Roman" w:hAnsi="Times New Roman" w:cs="Times New Roman"/>
          <w:sz w:val="24"/>
          <w:szCs w:val="24"/>
        </w:rPr>
        <w:t>Jakarta: PT. Rineka Cipta</w:t>
      </w:r>
    </w:p>
    <w:p w:rsidR="00974E9A" w:rsidRPr="00974E9A" w:rsidRDefault="00974E9A" w:rsidP="00A61FA0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Djamara, 2010. </w:t>
      </w:r>
      <w:r w:rsidRPr="0057592D">
        <w:rPr>
          <w:rFonts w:ascii="Times New Roman" w:eastAsia="Calibri" w:hAnsi="Times New Roman" w:cs="Times New Roman"/>
          <w:i/>
          <w:sz w:val="24"/>
          <w:szCs w:val="24"/>
        </w:rPr>
        <w:t>Pengajaran Outdoor Class</w:t>
      </w:r>
      <w:r>
        <w:rPr>
          <w:rFonts w:ascii="Times New Roman" w:eastAsia="Calibri" w:hAnsi="Times New Roman" w:cs="Times New Roman"/>
          <w:sz w:val="24"/>
          <w:szCs w:val="24"/>
        </w:rPr>
        <w:t>, Jakarta : Rineka Cipta.</w:t>
      </w:r>
    </w:p>
    <w:p w:rsidR="00974E9A" w:rsidRDefault="00974E9A" w:rsidP="00974E9A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Efendi, 2006. </w:t>
      </w:r>
      <w:r w:rsidRPr="0075718F">
        <w:rPr>
          <w:rFonts w:ascii="Times New Roman" w:eastAsia="Calibri" w:hAnsi="Times New Roman" w:cs="Times New Roman"/>
          <w:i/>
          <w:sz w:val="24"/>
          <w:szCs w:val="24"/>
          <w:lang w:val="sv-SE"/>
        </w:rPr>
        <w:t>Anak Tunagrahita</w:t>
      </w: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>. Jakarta: Departemen Pendidikan dan Kebudayaan.</w:t>
      </w:r>
    </w:p>
    <w:p w:rsidR="00C8385B" w:rsidRDefault="00C8385B" w:rsidP="00C8385B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Harmi, S. 2007. </w:t>
      </w:r>
      <w:r w:rsidRPr="00A61FA0">
        <w:rPr>
          <w:rFonts w:ascii="Times New Roman" w:eastAsia="Calibri" w:hAnsi="Times New Roman" w:cs="Times New Roman"/>
          <w:i/>
          <w:sz w:val="24"/>
          <w:szCs w:val="24"/>
        </w:rPr>
        <w:t>Jendela IPA 4A Lingkungan dan Alam Sekitar</w:t>
      </w:r>
      <w:r>
        <w:rPr>
          <w:rFonts w:ascii="Times New Roman" w:eastAsia="Calibri" w:hAnsi="Times New Roman" w:cs="Times New Roman"/>
          <w:sz w:val="24"/>
          <w:szCs w:val="24"/>
        </w:rPr>
        <w:t>. Solo : PT Tiga Serangkai Pustaka Mandiri</w:t>
      </w:r>
    </w:p>
    <w:p w:rsidR="00C8385B" w:rsidRDefault="00C8385B" w:rsidP="00C8385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Mariyana, R. Dkk. 2009. </w:t>
      </w:r>
      <w:r w:rsidRPr="00A61FA0">
        <w:rPr>
          <w:rFonts w:ascii="Times New Roman" w:eastAsia="Calibri" w:hAnsi="Times New Roman" w:cs="Times New Roman"/>
          <w:i/>
          <w:sz w:val="24"/>
          <w:szCs w:val="24"/>
        </w:rPr>
        <w:t>Pengelolaan Lingkungan Belajar</w:t>
      </w:r>
      <w:r>
        <w:rPr>
          <w:rFonts w:ascii="Times New Roman" w:eastAsia="Calibri" w:hAnsi="Times New Roman" w:cs="Times New Roman"/>
          <w:sz w:val="24"/>
          <w:szCs w:val="24"/>
        </w:rPr>
        <w:t>. Jakarta : Prenada Media</w:t>
      </w:r>
    </w:p>
    <w:p w:rsidR="00C8385B" w:rsidRDefault="00C8385B" w:rsidP="00974E9A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FA0" w:rsidRDefault="00A61FA0" w:rsidP="00A61FA0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Kosasih, E 2012.  </w:t>
      </w:r>
      <w:r w:rsidRPr="00A61FA0">
        <w:rPr>
          <w:rFonts w:ascii="Times New Roman" w:eastAsia="Calibri" w:hAnsi="Times New Roman" w:cs="Times New Roman"/>
          <w:i/>
          <w:sz w:val="24"/>
          <w:szCs w:val="24"/>
        </w:rPr>
        <w:t>Cara Bijak Memahami Anak Berkebutuhan Khusus</w:t>
      </w:r>
      <w:r>
        <w:rPr>
          <w:rFonts w:ascii="Times New Roman" w:eastAsia="Calibri" w:hAnsi="Times New Roman" w:cs="Times New Roman"/>
          <w:sz w:val="24"/>
          <w:szCs w:val="24"/>
        </w:rPr>
        <w:t>. Bandung : Yrama Widya</w:t>
      </w:r>
    </w:p>
    <w:p w:rsidR="00974E9A" w:rsidRDefault="00974E9A" w:rsidP="00974E9A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>Standar Kompetensi dan Kompetensi Dasar SDLB Tunagrahita Ringan.</w:t>
      </w:r>
      <w:r w:rsidRPr="0075718F">
        <w:rPr>
          <w:rFonts w:ascii="Times New Roman" w:eastAsia="Calibri" w:hAnsi="Times New Roman" w:cs="Times New Roman"/>
          <w:sz w:val="24"/>
          <w:szCs w:val="24"/>
        </w:rPr>
        <w:t xml:space="preserve"> 2006.</w:t>
      </w: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Jakarta: Direktorat Jenderal Manajemen Pendidikan Dasar dan Menengah, Direktorat Pembinaan Sekolah Luar Biasa.</w:t>
      </w:r>
    </w:p>
    <w:p w:rsidR="00A61FA0" w:rsidRDefault="00A61FA0" w:rsidP="00047C8D">
      <w:pPr>
        <w:spacing w:line="24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18F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Soemantri, S.H.T. 1996. </w:t>
      </w:r>
      <w:r w:rsidRPr="0075718F">
        <w:rPr>
          <w:rFonts w:ascii="Times New Roman" w:eastAsia="Calibri" w:hAnsi="Times New Roman" w:cs="Times New Roman"/>
          <w:i/>
          <w:sz w:val="24"/>
          <w:szCs w:val="24"/>
          <w:lang w:val="sv-SE"/>
        </w:rPr>
        <w:t>Psikologi Anak Luar Biasa</w:t>
      </w:r>
      <w:r w:rsidRPr="0075718F">
        <w:rPr>
          <w:rFonts w:ascii="Times New Roman" w:eastAsia="Calibri" w:hAnsi="Times New Roman" w:cs="Times New Roman"/>
          <w:sz w:val="24"/>
          <w:szCs w:val="24"/>
          <w:lang w:val="sv-SE"/>
        </w:rPr>
        <w:t>. Jakarta: Departemen Pendidikan dan Kebudayaan.</w:t>
      </w:r>
    </w:p>
    <w:p w:rsidR="004832BF" w:rsidRDefault="004832BF" w:rsidP="00A61FA0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Syaiful, B. Dkk. 2010. </w:t>
      </w:r>
      <w:r w:rsidRPr="004832BF">
        <w:rPr>
          <w:rFonts w:ascii="Times New Roman" w:eastAsia="Calibri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eastAsia="Calibri" w:hAnsi="Times New Roman" w:cs="Times New Roman"/>
          <w:sz w:val="24"/>
          <w:szCs w:val="24"/>
        </w:rPr>
        <w:t>. Jakarta: Rineka Cipta</w:t>
      </w:r>
    </w:p>
    <w:p w:rsidR="00C8385B" w:rsidRDefault="00C8385B" w:rsidP="00A61FA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385B" w:rsidRDefault="00C8385B" w:rsidP="00A61FA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385B" w:rsidRDefault="00C8385B" w:rsidP="00C838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6A3A">
        <w:rPr>
          <w:rFonts w:ascii="Times New Roman" w:hAnsi="Times New Roman" w:cs="Times New Roman"/>
          <w:sz w:val="24"/>
          <w:szCs w:val="24"/>
        </w:rPr>
        <w:lastRenderedPageBreak/>
        <w:t xml:space="preserve">Nazir, Moh. (1999). </w:t>
      </w:r>
      <w:r w:rsidRPr="00336A3A">
        <w:rPr>
          <w:rFonts w:ascii="Times New Roman" w:hAnsi="Times New Roman" w:cs="Times New Roman"/>
          <w:i/>
          <w:iCs/>
          <w:sz w:val="24"/>
          <w:szCs w:val="24"/>
        </w:rPr>
        <w:t>Metode Penelitian</w:t>
      </w:r>
      <w:r w:rsidRPr="00336A3A">
        <w:rPr>
          <w:rFonts w:ascii="Times New Roman" w:hAnsi="Times New Roman" w:cs="Times New Roman"/>
          <w:sz w:val="24"/>
          <w:szCs w:val="24"/>
        </w:rPr>
        <w:t>. Jakarta: Ghalia Indonesia</w:t>
      </w:r>
    </w:p>
    <w:p w:rsidR="00C8385B" w:rsidRPr="00845DFA" w:rsidRDefault="00C8385B" w:rsidP="00C8385B">
      <w:pPr>
        <w:autoSpaceDE w:val="0"/>
        <w:autoSpaceDN w:val="0"/>
        <w:ind w:left="585" w:hanging="585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45DFA">
        <w:rPr>
          <w:rFonts w:ascii="Times New Roman" w:hAnsi="Times New Roman" w:cs="Times New Roman"/>
          <w:spacing w:val="4"/>
          <w:sz w:val="24"/>
          <w:szCs w:val="24"/>
        </w:rPr>
        <w:t xml:space="preserve">Sudjana, Nana dan D. Arifin. </w:t>
      </w:r>
      <w:r w:rsidRPr="00845DFA">
        <w:rPr>
          <w:rFonts w:ascii="Times New Roman" w:hAnsi="Times New Roman" w:cs="Times New Roman"/>
          <w:i/>
          <w:iCs/>
          <w:sz w:val="24"/>
          <w:szCs w:val="24"/>
        </w:rPr>
        <w:t xml:space="preserve">1988. Cara Belajar,murid Aktif. </w:t>
      </w:r>
      <w:r w:rsidRPr="00845DFA">
        <w:rPr>
          <w:rFonts w:ascii="Times New Roman" w:hAnsi="Times New Roman" w:cs="Times New Roman"/>
          <w:spacing w:val="4"/>
          <w:sz w:val="24"/>
          <w:szCs w:val="24"/>
        </w:rPr>
        <w:t xml:space="preserve">Bandung : CV. Sinar Baru. </w:t>
      </w:r>
    </w:p>
    <w:p w:rsidR="00C8385B" w:rsidRDefault="00C8385B" w:rsidP="00C8385B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DFA">
        <w:rPr>
          <w:rFonts w:ascii="Times New Roman" w:eastAsia="Calibri" w:hAnsi="Times New Roman" w:cs="Times New Roman"/>
          <w:sz w:val="24"/>
          <w:szCs w:val="24"/>
        </w:rPr>
        <w:t xml:space="preserve">Syaiful, B. Dkk. 2010. </w:t>
      </w:r>
      <w:r w:rsidRPr="00845DFA">
        <w:rPr>
          <w:rFonts w:ascii="Times New Roman" w:eastAsia="Calibri" w:hAnsi="Times New Roman" w:cs="Times New Roman"/>
          <w:i/>
          <w:sz w:val="24"/>
          <w:szCs w:val="24"/>
        </w:rPr>
        <w:t>Strategi Belajar Mengajar</w:t>
      </w:r>
      <w:r w:rsidRPr="00845DFA">
        <w:rPr>
          <w:rFonts w:ascii="Times New Roman" w:eastAsia="Calibri" w:hAnsi="Times New Roman" w:cs="Times New Roman"/>
          <w:sz w:val="24"/>
          <w:szCs w:val="24"/>
        </w:rPr>
        <w:t>. Jakarta: Rineka Cipta</w:t>
      </w:r>
    </w:p>
    <w:p w:rsidR="00C8385B" w:rsidRPr="00336A3A" w:rsidRDefault="00C8385B" w:rsidP="00C838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6A3A">
        <w:rPr>
          <w:rFonts w:ascii="Times New Roman" w:hAnsi="Times New Roman" w:cs="Times New Roman"/>
          <w:sz w:val="24"/>
          <w:szCs w:val="24"/>
        </w:rPr>
        <w:t xml:space="preserve">Tirtarahardja, Umar dan La Sula. (2000). </w:t>
      </w:r>
      <w:r w:rsidRPr="00336A3A">
        <w:rPr>
          <w:rFonts w:ascii="Times New Roman" w:hAnsi="Times New Roman" w:cs="Times New Roman"/>
          <w:i/>
          <w:iCs/>
          <w:sz w:val="24"/>
          <w:szCs w:val="24"/>
        </w:rPr>
        <w:t>Pengantar Pendidikan</w:t>
      </w:r>
      <w:r w:rsidRPr="00336A3A">
        <w:rPr>
          <w:rFonts w:ascii="Times New Roman" w:hAnsi="Times New Roman" w:cs="Times New Roman"/>
          <w:sz w:val="24"/>
          <w:szCs w:val="24"/>
        </w:rPr>
        <w:t>. Jakarta.</w:t>
      </w:r>
    </w:p>
    <w:p w:rsidR="00C8385B" w:rsidRPr="00C8385B" w:rsidRDefault="00C8385B" w:rsidP="00047C8D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C8385B" w:rsidRPr="00C8385B" w:rsidSect="006616A3">
      <w:headerReference w:type="default" r:id="rId7"/>
      <w:pgSz w:w="12242" w:h="15842" w:code="1"/>
      <w:pgMar w:top="1701" w:right="1701" w:bottom="1701" w:left="226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BF" w:rsidRDefault="00DD30BF" w:rsidP="00DC1FEA">
      <w:pPr>
        <w:spacing w:after="0" w:line="240" w:lineRule="auto"/>
      </w:pPr>
      <w:r>
        <w:separator/>
      </w:r>
    </w:p>
  </w:endnote>
  <w:endnote w:type="continuationSeparator" w:id="0">
    <w:p w:rsidR="00DD30BF" w:rsidRDefault="00DD30BF" w:rsidP="00DC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BF" w:rsidRDefault="00DD30BF" w:rsidP="00DC1FEA">
      <w:pPr>
        <w:spacing w:after="0" w:line="240" w:lineRule="auto"/>
      </w:pPr>
      <w:r>
        <w:separator/>
      </w:r>
    </w:p>
  </w:footnote>
  <w:footnote w:type="continuationSeparator" w:id="0">
    <w:p w:rsidR="00DD30BF" w:rsidRDefault="00DD30BF" w:rsidP="00DC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8489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16A3" w:rsidRDefault="006616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4F1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DC1FEA" w:rsidRDefault="00DC1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85"/>
    <w:rsid w:val="00047C8D"/>
    <w:rsid w:val="000C05E4"/>
    <w:rsid w:val="000E2522"/>
    <w:rsid w:val="001402BF"/>
    <w:rsid w:val="00226843"/>
    <w:rsid w:val="00287761"/>
    <w:rsid w:val="004832BF"/>
    <w:rsid w:val="004914F1"/>
    <w:rsid w:val="0057592D"/>
    <w:rsid w:val="006616A3"/>
    <w:rsid w:val="00667B7E"/>
    <w:rsid w:val="006C1D85"/>
    <w:rsid w:val="008D1789"/>
    <w:rsid w:val="00974E9A"/>
    <w:rsid w:val="00A61FA0"/>
    <w:rsid w:val="00B646D0"/>
    <w:rsid w:val="00C007EF"/>
    <w:rsid w:val="00C426B2"/>
    <w:rsid w:val="00C8385B"/>
    <w:rsid w:val="00DC1FEA"/>
    <w:rsid w:val="00DD30BF"/>
    <w:rsid w:val="00E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EA"/>
  </w:style>
  <w:style w:type="paragraph" w:styleId="Footer">
    <w:name w:val="footer"/>
    <w:basedOn w:val="Normal"/>
    <w:link w:val="FooterChar"/>
    <w:uiPriority w:val="99"/>
    <w:unhideWhenUsed/>
    <w:rsid w:val="00DC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EA"/>
  </w:style>
  <w:style w:type="paragraph" w:styleId="Footer">
    <w:name w:val="footer"/>
    <w:basedOn w:val="Normal"/>
    <w:link w:val="FooterChar"/>
    <w:uiPriority w:val="99"/>
    <w:unhideWhenUsed/>
    <w:rsid w:val="00DC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Muh Adnan</cp:lastModifiedBy>
  <cp:revision>10</cp:revision>
  <cp:lastPrinted>2015-01-26T02:03:00Z</cp:lastPrinted>
  <dcterms:created xsi:type="dcterms:W3CDTF">2014-03-14T12:23:00Z</dcterms:created>
  <dcterms:modified xsi:type="dcterms:W3CDTF">2015-01-26T02:47:00Z</dcterms:modified>
</cp:coreProperties>
</file>