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4" w:rsidRPr="00733A80" w:rsidRDefault="00B46B14" w:rsidP="00FA7644">
      <w:pPr>
        <w:spacing w:after="0" w:line="72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</w:pPr>
      <w:r w:rsidRPr="00733A8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DAFTAR PUSTAKA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>Suprijono</w:t>
      </w:r>
      <w:proofErr w:type="spellEnd"/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2009. </w:t>
      </w:r>
      <w:r w:rsidRPr="00D14A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Cooperative Learning PAIKEM</w:t>
      </w:r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Akhadiah Sabarti. 1992. </w:t>
      </w:r>
      <w:r w:rsidRPr="00D14AA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Bahasa Indonesia 2. </w:t>
      </w:r>
      <w:r w:rsidRPr="00D14AAB">
        <w:rPr>
          <w:rFonts w:ascii="Times New Roman" w:eastAsiaTheme="minorEastAsia" w:hAnsi="Times New Roman" w:cs="Times New Roman"/>
          <w:sz w:val="24"/>
          <w:szCs w:val="24"/>
          <w:lang w:eastAsia="ja-JP"/>
        </w:rPr>
        <w:t>Jakarta: Depdikbud.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Alimin, Z. 2007.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sv-SE"/>
        </w:rPr>
        <w:t>Pengajaran Bahasa Bagi Anak Tunagrahita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.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>Online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</w:t>
      </w:r>
      <w:hyperlink r:id="rId8" w:history="1">
        <w:r w:rsidRPr="00D14AAB">
          <w:rPr>
            <w:rStyle w:val="Hyperlink"/>
            <w:rFonts w:ascii="Times New Roman" w:hAnsi="Times New Roman"/>
            <w:color w:val="000000" w:themeColor="text1" w:themeShade="80"/>
            <w:sz w:val="24"/>
            <w:szCs w:val="24"/>
          </w:rPr>
          <w:t>http://z.alimin.blogspot.com</w:t>
        </w:r>
      </w:hyperlink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diakses 15 Maret 2011.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Amin, M. 1995. </w:t>
      </w:r>
      <w:proofErr w:type="spellStart"/>
      <w:proofErr w:type="gramStart"/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en-US"/>
        </w:rPr>
        <w:t>Orthopedagogik</w:t>
      </w:r>
      <w:proofErr w:type="spellEnd"/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en-US"/>
        </w:rPr>
        <w:t>Anak</w:t>
      </w:r>
      <w:proofErr w:type="spellEnd"/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en-US"/>
        </w:rPr>
        <w:t xml:space="preserve"> Tuna </w:t>
      </w:r>
      <w:proofErr w:type="spellStart"/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en-US"/>
        </w:rPr>
        <w:t>Grahita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proofErr w:type="gram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Bandung: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Depdikbud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Arikunto, S. 1998. 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sv-SE"/>
        </w:rPr>
        <w:t>Manajemen Penelitian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>. Jakarta: Rineka Cipta.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Arsyad, A.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1981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.  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sv-SE"/>
        </w:rPr>
        <w:t>Media Pembelajaran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>. Jakarta:  PT Grafindo Persada.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Chaer,1997.</w:t>
      </w:r>
      <w:r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.(online,</w:t>
      </w:r>
      <w:r w:rsidRPr="00D14AAB">
        <w:rPr>
          <w:rStyle w:val="HTMLCite"/>
          <w:rFonts w:ascii="Times New Roman" w:hAnsi="Times New Roman" w:cs="Times New Roman"/>
          <w:color w:val="000000" w:themeColor="text1" w:themeShade="80"/>
          <w:sz w:val="24"/>
          <w:szCs w:val="24"/>
        </w:rPr>
        <w:t>repository.upi.edu/operator/upload/s_pgsd_0610051_chapter2.pdf, diakses tanggal 01 november 2012)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</w:p>
    <w:p w:rsidR="00CA0595" w:rsidRDefault="00D14AAB" w:rsidP="00CA05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Dafa. 2010. 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Mengajari Bayi Membaca.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Yogyakarta: Dafa Publishing</w:t>
      </w:r>
    </w:p>
    <w:p w:rsidR="00CA0595" w:rsidRPr="00CA0595" w:rsidRDefault="00CA0595" w:rsidP="00CA05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  <w:bookmarkStart w:id="0" w:name="_GoBack"/>
      <w:bookmarkEnd w:id="0"/>
    </w:p>
    <w:p w:rsidR="000113FE" w:rsidRPr="00CA0595" w:rsidRDefault="000113FE" w:rsidP="00CA05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Daniel P. Hallahan.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Anak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Tunagrahita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2009.</w:t>
      </w:r>
      <w:r w:rsidR="00CA05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0595" w:rsidRPr="00CA05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A0595" w:rsidRPr="00CA05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"http://bintang</w:instrText>
      </w:r>
      <w:r w:rsidR="00CA0595" w:rsidRPr="00CA0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</w:instrText>
      </w:r>
      <w:r w:rsidR="00CA0595" w:rsidRPr="00CA05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bangsaku.com/artikel/tag/tunagrahita" </w:instrText>
      </w:r>
      <w:r w:rsidR="00CA0595" w:rsidRPr="00CA05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A0595" w:rsidRPr="00CA0595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http://bintang</w:t>
      </w:r>
      <w:r w:rsidR="00CA0595" w:rsidRPr="00CA0595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="00CA0595" w:rsidRPr="00CA0595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bangsaku.com/artikel/tag/tunagrahita</w:t>
      </w:r>
      <w:r w:rsidR="00CA0595" w:rsidRPr="00CA05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lang w:val="en-US"/>
        </w:rPr>
        <w:t xml:space="preserve"> </w:t>
      </w:r>
      <w:r w:rsidR="00CA05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(Diakses tanggal 12 juni 2015)</w:t>
      </w:r>
    </w:p>
    <w:p w:rsidR="00D14AAB" w:rsidRDefault="00D14AAB" w:rsidP="00CA059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fi-FI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fi-FI"/>
        </w:rPr>
        <w:t xml:space="preserve">Efendi, M. 2005.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fi-FI"/>
        </w:rPr>
        <w:t>Pengantar Psikopedagogik Anak Berkelainan.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fi-FI"/>
        </w:rPr>
        <w:t xml:space="preserve"> Malang: Bumi Aksara.</w:t>
      </w:r>
    </w:p>
    <w:p w:rsidR="000113FE" w:rsidRDefault="000113FE" w:rsidP="00D14A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fi-FI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Kridalaksana.1984.(online,</w:t>
      </w:r>
      <w:r w:rsidRPr="00D14AAB">
        <w:rPr>
          <w:rStyle w:val="HTMLCite"/>
          <w:rFonts w:ascii="Times New Roman" w:hAnsi="Times New Roman" w:cs="Times New Roman"/>
          <w:color w:val="000000" w:themeColor="text1" w:themeShade="80"/>
          <w:sz w:val="24"/>
          <w:szCs w:val="24"/>
        </w:rPr>
        <w:t>ml.scribd.com/doc/73100944/13/</w:t>
      </w:r>
      <w:r w:rsidRPr="00D14AAB">
        <w:rPr>
          <w:rStyle w:val="HTMLCite"/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Pengertian</w:t>
      </w:r>
      <w:r w:rsidRPr="00D14AAB">
        <w:rPr>
          <w:rStyle w:val="HTMLCite"/>
          <w:rFonts w:ascii="Times New Roman" w:hAnsi="Times New Roman" w:cs="Times New Roman"/>
          <w:color w:val="000000" w:themeColor="text1" w:themeShade="80"/>
          <w:sz w:val="24"/>
          <w:szCs w:val="24"/>
        </w:rPr>
        <w:t>-Kosa</w:t>
      </w:r>
      <w:r w:rsidRPr="00D14AAB">
        <w:rPr>
          <w:rStyle w:val="HTMLCite"/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kata,diakses tanggal 01 februari 2014 )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Kustandi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 xml:space="preserve"> &amp;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Sujipto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>. 20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11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 xml:space="preserve">. 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Media Pembelajaran: Manual dan Digital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s-ES"/>
        </w:rPr>
        <w:t xml:space="preserve">.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>Jakarta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 xml:space="preserve">: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Ghalia Indonesia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Latuheru MP,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J.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D. 1984.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 xml:space="preserve"> Media Pengajaran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Jakarta : Departemen P dan K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14AAB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val="es-ES"/>
        </w:rPr>
        <w:t>Nasir</w:t>
      </w:r>
      <w:proofErr w:type="spellEnd"/>
      <w:r w:rsidRPr="00D14AAB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val="es-ES"/>
        </w:rPr>
        <w:t xml:space="preserve">, M.  1998. </w:t>
      </w:r>
      <w:proofErr w:type="spellStart"/>
      <w:r w:rsidRPr="00D14AAB">
        <w:rPr>
          <w:rFonts w:ascii="Times New Roman" w:eastAsia="Calibri" w:hAnsi="Times New Roman" w:cs="Times New Roman"/>
          <w:i/>
          <w:color w:val="000000" w:themeColor="text1" w:themeShade="80"/>
          <w:sz w:val="24"/>
          <w:szCs w:val="24"/>
          <w:lang w:val="es-ES"/>
        </w:rPr>
        <w:t>MetodePenelitian</w:t>
      </w:r>
      <w:proofErr w:type="spellEnd"/>
      <w:r w:rsidRPr="00D14AAB">
        <w:rPr>
          <w:rFonts w:ascii="Times New Roman" w:eastAsia="Calibri" w:hAnsi="Times New Roman" w:cs="Times New Roman"/>
          <w:i/>
          <w:color w:val="000000" w:themeColor="text1" w:themeShade="80"/>
          <w:sz w:val="24"/>
          <w:szCs w:val="24"/>
          <w:lang w:val="es-ES"/>
        </w:rPr>
        <w:t xml:space="preserve">. </w:t>
      </w:r>
      <w:proofErr w:type="spellStart"/>
      <w:r w:rsidRPr="00D14AAB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val="es-ES"/>
        </w:rPr>
        <w:t>Jakarta</w:t>
      </w:r>
      <w:proofErr w:type="gramStart"/>
      <w:r w:rsidRPr="00D14AAB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val="es-ES"/>
        </w:rPr>
        <w:t>:Ghalia</w:t>
      </w:r>
      <w:proofErr w:type="spellEnd"/>
      <w:proofErr w:type="gramEnd"/>
      <w:r w:rsidRPr="00D14AAB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val="es-ES"/>
        </w:rPr>
        <w:t xml:space="preserve"> Indonesia.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Nur’aeni. 1997.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sv-SE"/>
        </w:rPr>
        <w:t>Pendidikan Anak-Anak Terbelakang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>. Jakarta: Depdikbud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Rahadi, A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2003.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 xml:space="preserve">Media Pembelajaran,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Jakarta: Depdiknas.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Ramlan.1967.(online,</w:t>
      </w:r>
      <w:r w:rsidRPr="00D14AAB">
        <w:rPr>
          <w:rFonts w:ascii="Times New Roman" w:hAnsi="Times New Roman" w:cs="Times New Roman"/>
          <w:bCs/>
          <w:i/>
          <w:color w:val="000000" w:themeColor="text1" w:themeShade="80"/>
          <w:sz w:val="24"/>
          <w:szCs w:val="24"/>
        </w:rPr>
        <w:t>repository.upi.edu/operator/upload/s_pgsd_0610051_chapter2.pdf,</w:t>
      </w:r>
      <w:r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 xml:space="preserve">diakses tanggal 01 </w:t>
      </w:r>
      <w:proofErr w:type="spellStart"/>
      <w:r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val="en-US"/>
        </w:rPr>
        <w:t>februari</w:t>
      </w:r>
      <w:proofErr w:type="spellEnd"/>
      <w:r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 xml:space="preserve"> 201</w:t>
      </w:r>
      <w:r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val="en-US"/>
        </w:rPr>
        <w:t>4</w:t>
      </w:r>
      <w:r w:rsidRPr="00D14AAB">
        <w:rPr>
          <w:rFonts w:ascii="Times New Roman" w:hAnsi="Times New Roman" w:cs="Times New Roman"/>
          <w:bCs/>
          <w:i/>
          <w:color w:val="000000" w:themeColor="text1" w:themeShade="80"/>
          <w:sz w:val="24"/>
          <w:szCs w:val="24"/>
        </w:rPr>
        <w:t xml:space="preserve"> )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Rohani, A, 1997.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>Media Instruksional Edukatif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Jakarta: Rineka Cipta.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35D0" w:rsidRDefault="00D14AAB" w:rsidP="00EF35D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a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diman, Kustandi, Sujipto. 2008. 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Media Pendidikan-Pengertian, Pengembangan dan Pemahamannya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Jakarta: PT. Raja Grafindo Persada</w:t>
      </w:r>
    </w:p>
    <w:p w:rsidR="00EF35D0" w:rsidRDefault="00D14AAB" w:rsidP="00EF35D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Sardiman, A dkk, 1993.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>Media Pendidikan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Jakarta: Raja Grafindo Persada, t.t</w:t>
      </w:r>
    </w:p>
    <w:p w:rsidR="00EF35D0" w:rsidRDefault="00EF35D0" w:rsidP="00EF35D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EF35D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Sinring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, A,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dkk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proofErr w:type="gram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gram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2012.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Pedoman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Penulisan</w:t>
      </w:r>
      <w:proofErr w:type="spellEnd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Skripsi</w:t>
      </w:r>
      <w:proofErr w:type="spellEnd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 xml:space="preserve"> Program S-1 </w:t>
      </w:r>
      <w:proofErr w:type="spell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Fakultas</w:t>
      </w:r>
      <w:proofErr w:type="spellEnd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Ilmu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Pendidikan</w:t>
      </w:r>
      <w:proofErr w:type="spellEnd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 xml:space="preserve"> UNM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proofErr w:type="gram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Makassar: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Fakultas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Ilmu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Pendidikan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UNM.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Soedjito.1992.(online,</w:t>
      </w:r>
      <w:r w:rsidRPr="00D14AAB">
        <w:rPr>
          <w:rStyle w:val="HTMLCite"/>
          <w:rFonts w:ascii="Times New Roman" w:hAnsi="Times New Roman" w:cs="Times New Roman"/>
          <w:color w:val="000000" w:themeColor="text1" w:themeShade="80"/>
          <w:sz w:val="24"/>
          <w:szCs w:val="24"/>
        </w:rPr>
        <w:t>repository.upi.edu/operator/upload/s_pgsd_0610051_chapter2.pdf, diakses tanggal 01 februari 2014)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Soejono. 1983,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>Metodik Khusus Bahasa Indonesia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Bandung: Bina Karya.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Soemantri, T.S., 1996.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Psikologi Anak Luar Biasa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Jakarta: Depdikbud Dirjen Dikti PPTG 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Subana,</w:t>
      </w:r>
      <w:r w:rsidRPr="00D14AA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D14AA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M dan Sunarti, 1998. </w:t>
      </w:r>
      <w:r w:rsidRPr="00D14AAB">
        <w:rPr>
          <w:rFonts w:ascii="Times New Roman" w:eastAsia="Times New Roman" w:hAnsi="Times New Roman" w:cs="Times New Roman"/>
          <w:i/>
          <w:iCs/>
          <w:color w:val="000000" w:themeColor="text1" w:themeShade="80"/>
          <w:sz w:val="24"/>
          <w:szCs w:val="24"/>
        </w:rPr>
        <w:t>Strategi Belajar Mengajar Bahasa Indonesia. </w:t>
      </w:r>
      <w:r w:rsidRPr="00D14AA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Bandung: Pustaka Setia.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>Sudjana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 xml:space="preserve">, N dan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>Rivai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>, A. 200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9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 xml:space="preserve">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es-ES"/>
        </w:rPr>
        <w:t xml:space="preserve">Media </w:t>
      </w:r>
      <w:proofErr w:type="spellStart"/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  <w:lang w:val="es-ES"/>
        </w:rPr>
        <w:t>Pengajaran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s-ES"/>
        </w:rPr>
        <w:t xml:space="preserve">.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Bandung: Sinar Baru Algensindo.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Sugiyono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proofErr w:type="gram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2010.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Metode Penelitian Kuan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t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itatif,Kualitatif, dan R &amp; D.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Bandung: Alfabeta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Sulaiman, A.H. 1979.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 xml:space="preserve"> Media Audio untuk Pengajaran dan Penyuluhan.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Jakarta : PT. Gramedia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Suparlan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  <w:proofErr w:type="gram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gram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Y.P. 1983.</w:t>
      </w:r>
      <w:proofErr w:type="gram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proofErr w:type="gram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Pengantar</w:t>
      </w:r>
      <w:proofErr w:type="spellEnd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Pendidikan</w:t>
      </w:r>
      <w:proofErr w:type="spellEnd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>Anak</w:t>
      </w:r>
      <w:proofErr w:type="spellEnd"/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en-US"/>
        </w:rPr>
        <w:t xml:space="preserve"> Mental Subnormal.</w:t>
      </w:r>
      <w:proofErr w:type="gram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Yogyakarta: PT.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Rineka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 xml:space="preserve"> </w:t>
      </w:r>
      <w:proofErr w:type="spellStart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Cipta</w:t>
      </w:r>
      <w:proofErr w:type="spellEnd"/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  <w:lang w:eastAsia="ja-JP"/>
        </w:rPr>
        <w:t>Sutrisno. 2012. 50 Games Inovatif Untuk Mempermudah Belaja Bahasa Inggris.Yogyakarta. Mitra Buku.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Tarigan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, D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19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en-US"/>
        </w:rPr>
        <w:t>86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</w:t>
      </w:r>
      <w:r w:rsidRPr="00D14AAB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>Materi Pokok Pendidikan Bahasa Indonesia I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Jakarta: Depdikbud.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Tim Penyusun Kamus Pusat Bahasa. 2002. </w:t>
      </w:r>
      <w:r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sv-SE"/>
        </w:rPr>
        <w:t xml:space="preserve">Kamus Besar Bahasa Indonesia. </w:t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>Jakarta: Balai Pustaka.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A3657F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  <w:lang w:val="en-US"/>
        </w:rPr>
        <w:tab/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_, 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2002.  </w:t>
      </w:r>
      <w:r w:rsidR="00D14AAB"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sv-SE"/>
        </w:rPr>
        <w:t>Media Pembelajaran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>, Jakarta:  PT Grafindo Persada.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4AAB" w:rsidRDefault="00A3657F" w:rsidP="00A3657F">
      <w:pPr>
        <w:spacing w:after="0" w:line="240" w:lineRule="auto"/>
        <w:ind w:left="720" w:hanging="720"/>
        <w:jc w:val="both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  <w:lang w:val="en-US"/>
        </w:rPr>
        <w:tab/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</w:t>
      </w:r>
      <w:r w:rsidR="00D14AAB" w:rsidRPr="00D14AAB">
        <w:rPr>
          <w:rStyle w:val="HTMLCite"/>
          <w:rFonts w:ascii="Times New Roman" w:hAnsi="Times New Roman" w:cs="Times New Roman"/>
          <w:color w:val="000000" w:themeColor="text1" w:themeShade="80"/>
          <w:sz w:val="24"/>
          <w:szCs w:val="24"/>
        </w:rPr>
        <w:t>1998..(</w:t>
      </w:r>
      <w:r w:rsidR="00D14AAB" w:rsidRPr="00D14AAB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online,</w:t>
      </w:r>
      <w:r w:rsidR="00D14AAB" w:rsidRPr="00D14AAB">
        <w:rPr>
          <w:rStyle w:val="HTMLCite"/>
          <w:rFonts w:ascii="Times New Roman" w:hAnsi="Times New Roman" w:cs="Times New Roman"/>
          <w:color w:val="000000" w:themeColor="text1" w:themeShade="80"/>
          <w:sz w:val="24"/>
          <w:szCs w:val="24"/>
        </w:rPr>
        <w:t>repository.upi.edu/operator/upload/s_pgsd_0610051_chapter2.pdf, diakses tanggal 01 november 2012)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D14AAB" w:rsidRDefault="00A3657F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  <w:lang w:val="en-US"/>
        </w:rPr>
        <w:lastRenderedPageBreak/>
        <w:tab/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_, 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 2006. </w:t>
      </w:r>
      <w:r w:rsidR="00D14AAB"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sv-SE"/>
        </w:rPr>
        <w:t>Pengantar Psikopedagogik Anak Yang Berkelainan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sv-SE"/>
        </w:rPr>
        <w:t xml:space="preserve">. Malang: Bumi Aksara </w:t>
      </w:r>
    </w:p>
    <w:p w:rsidR="00D14AAB" w:rsidRDefault="00D14AAB" w:rsidP="00D14A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13FE" w:rsidRDefault="00A3657F" w:rsidP="000113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  <w:lang w:val="en-US"/>
        </w:rPr>
        <w:tab/>
      </w:r>
      <w:r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_, 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fi-FI"/>
        </w:rPr>
        <w:t xml:space="preserve"> 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2006.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fi-FI"/>
        </w:rPr>
        <w:t xml:space="preserve"> </w:t>
      </w:r>
      <w:r w:rsidR="00D14AAB" w:rsidRPr="00D14AAB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fi-FI"/>
        </w:rPr>
        <w:t>Psikologi Anak Luar Biasa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fi-FI"/>
        </w:rPr>
        <w:t xml:space="preserve">.   </w:t>
      </w:r>
      <w:r w:rsidR="00D14AAB" w:rsidRPr="00D14AAB">
        <w:rPr>
          <w:rFonts w:ascii="Times New Roman" w:hAnsi="Times New Roman" w:cs="Times New Roman"/>
          <w:color w:val="000000" w:themeColor="text1" w:themeShade="80"/>
          <w:sz w:val="24"/>
          <w:szCs w:val="24"/>
          <w:lang w:val="nb-NO"/>
        </w:rPr>
        <w:t>Jakarta:  Depdikbud.</w:t>
      </w:r>
    </w:p>
    <w:p w:rsidR="000113FE" w:rsidRPr="00EF35D0" w:rsidRDefault="000113FE" w:rsidP="00D14A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13FE" w:rsidRPr="00EF35D0" w:rsidSect="00EF35D0">
      <w:headerReference w:type="default" r:id="rId9"/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30" w:rsidRDefault="00391030">
      <w:pPr>
        <w:spacing w:after="0" w:line="240" w:lineRule="auto"/>
      </w:pPr>
      <w:r>
        <w:separator/>
      </w:r>
    </w:p>
  </w:endnote>
  <w:endnote w:type="continuationSeparator" w:id="0">
    <w:p w:rsidR="00391030" w:rsidRDefault="0039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30" w:rsidRDefault="00391030">
      <w:pPr>
        <w:spacing w:after="0" w:line="240" w:lineRule="auto"/>
      </w:pPr>
      <w:r>
        <w:separator/>
      </w:r>
    </w:p>
  </w:footnote>
  <w:footnote w:type="continuationSeparator" w:id="0">
    <w:p w:rsidR="00391030" w:rsidRDefault="0039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F2" w:rsidRDefault="00391030">
    <w:pPr>
      <w:pStyle w:val="Header"/>
    </w:pPr>
  </w:p>
  <w:p w:rsidR="003A5FF2" w:rsidRDefault="00391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288"/>
    <w:multiLevelType w:val="hybridMultilevel"/>
    <w:tmpl w:val="98544066"/>
    <w:lvl w:ilvl="0" w:tplc="A7D067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412645"/>
    <w:multiLevelType w:val="hybridMultilevel"/>
    <w:tmpl w:val="3B603D6A"/>
    <w:lvl w:ilvl="0" w:tplc="24345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AD7F18"/>
    <w:multiLevelType w:val="hybridMultilevel"/>
    <w:tmpl w:val="137266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94687"/>
    <w:multiLevelType w:val="hybridMultilevel"/>
    <w:tmpl w:val="25382908"/>
    <w:lvl w:ilvl="0" w:tplc="BCA800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A2188"/>
    <w:multiLevelType w:val="hybridMultilevel"/>
    <w:tmpl w:val="78CCBA3E"/>
    <w:lvl w:ilvl="0" w:tplc="DD4C6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58ABFAE">
      <w:start w:val="1"/>
      <w:numFmt w:val="decimal"/>
      <w:lvlText w:val="%4."/>
      <w:lvlJc w:val="left"/>
      <w:pPr>
        <w:ind w:left="3240" w:hanging="360"/>
      </w:pPr>
      <w:rPr>
        <w:i w:val="0"/>
      </w:rPr>
    </w:lvl>
    <w:lvl w:ilvl="4" w:tplc="AAE8342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57583688">
      <w:start w:val="2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452A43"/>
    <w:multiLevelType w:val="hybridMultilevel"/>
    <w:tmpl w:val="72B62B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B6"/>
    <w:rsid w:val="000113FE"/>
    <w:rsid w:val="0004567E"/>
    <w:rsid w:val="00391030"/>
    <w:rsid w:val="0047547B"/>
    <w:rsid w:val="004F01B2"/>
    <w:rsid w:val="00521952"/>
    <w:rsid w:val="005877C1"/>
    <w:rsid w:val="00600261"/>
    <w:rsid w:val="00730CB6"/>
    <w:rsid w:val="00733A80"/>
    <w:rsid w:val="00A06AE8"/>
    <w:rsid w:val="00A26DFE"/>
    <w:rsid w:val="00A3657F"/>
    <w:rsid w:val="00A96E2B"/>
    <w:rsid w:val="00AA20DB"/>
    <w:rsid w:val="00B32E48"/>
    <w:rsid w:val="00B46B14"/>
    <w:rsid w:val="00CA0595"/>
    <w:rsid w:val="00D14AAB"/>
    <w:rsid w:val="00D773DC"/>
    <w:rsid w:val="00EF35D0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B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30CB6"/>
    <w:rPr>
      <w:rFonts w:eastAsiaTheme="minorEastAsia"/>
      <w:lang w:eastAsia="ja-JP"/>
    </w:rPr>
  </w:style>
  <w:style w:type="table" w:styleId="TableGrid">
    <w:name w:val="Table Grid"/>
    <w:basedOn w:val="TableNormal"/>
    <w:uiPriority w:val="99"/>
    <w:rsid w:val="00730CB6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6E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96E2B"/>
    <w:rPr>
      <w:i/>
      <w:iCs/>
    </w:rPr>
  </w:style>
  <w:style w:type="paragraph" w:styleId="BodyText">
    <w:name w:val="Body Text"/>
    <w:basedOn w:val="Normal"/>
    <w:link w:val="BodyTextChar"/>
    <w:rsid w:val="00A96E2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96E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96E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B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30CB6"/>
    <w:rPr>
      <w:rFonts w:eastAsiaTheme="minorEastAsia"/>
      <w:lang w:eastAsia="ja-JP"/>
    </w:rPr>
  </w:style>
  <w:style w:type="table" w:styleId="TableGrid">
    <w:name w:val="Table Grid"/>
    <w:basedOn w:val="TableNormal"/>
    <w:uiPriority w:val="99"/>
    <w:rsid w:val="00730CB6"/>
    <w:pPr>
      <w:spacing w:after="0" w:line="240" w:lineRule="auto"/>
    </w:pPr>
    <w:rPr>
      <w:kern w:val="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6E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96E2B"/>
    <w:rPr>
      <w:i/>
      <w:iCs/>
    </w:rPr>
  </w:style>
  <w:style w:type="paragraph" w:styleId="BodyText">
    <w:name w:val="Body Text"/>
    <w:basedOn w:val="Normal"/>
    <w:link w:val="BodyTextChar"/>
    <w:rsid w:val="00A96E2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96E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96E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.alimin.blogspo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</dc:creator>
  <cp:lastModifiedBy>TURATEA</cp:lastModifiedBy>
  <cp:revision>13</cp:revision>
  <cp:lastPrinted>2015-05-27T06:41:00Z</cp:lastPrinted>
  <dcterms:created xsi:type="dcterms:W3CDTF">2015-02-12T09:06:00Z</dcterms:created>
  <dcterms:modified xsi:type="dcterms:W3CDTF">2015-06-16T07:48:00Z</dcterms:modified>
</cp:coreProperties>
</file>