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9" w:rsidRDefault="00801A99" w:rsidP="00801A99">
      <w:pPr>
        <w:spacing w:after="0" w:line="480" w:lineRule="auto"/>
        <w:ind w:right="12"/>
        <w:jc w:val="center"/>
        <w:rPr>
          <w:rFonts w:ascii="Times New Roman" w:eastAsia="Times New Roman" w:hAnsi="Times New Roman"/>
          <w:b/>
          <w:sz w:val="24"/>
          <w:szCs w:val="24"/>
          <w:lang w:val="sv-SE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v-SE" w:eastAsia="en-GB"/>
        </w:rPr>
        <w:t>DAFTAR PUSTAKA</w:t>
      </w:r>
    </w:p>
    <w:p w:rsidR="00801A99" w:rsidRPr="002D60D6" w:rsidRDefault="00801A99" w:rsidP="00801A99">
      <w:pPr>
        <w:spacing w:line="240" w:lineRule="auto"/>
        <w:ind w:right="12"/>
        <w:rPr>
          <w:rFonts w:ascii="Times New Roman" w:eastAsia="Times New Roman" w:hAnsi="Times New Roman"/>
          <w:sz w:val="24"/>
          <w:szCs w:val="24"/>
          <w:lang w:val="sv-SE" w:eastAsia="en-GB"/>
        </w:rPr>
      </w:pPr>
    </w:p>
    <w:p w:rsidR="00801A99" w:rsidRPr="00796A15" w:rsidRDefault="00801A99" w:rsidP="00801A99">
      <w:pPr>
        <w:spacing w:line="240" w:lineRule="auto"/>
        <w:ind w:left="720" w:right="18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 xml:space="preserve">Abdurrahman, M., 1996. 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>Pendidikan bagi Anak Berkesulitan Belajar.</w:t>
      </w:r>
      <w:r w:rsidRPr="00E658E0">
        <w:rPr>
          <w:rFonts w:ascii="Times New Roman" w:hAnsi="Times New Roman"/>
          <w:color w:val="000000"/>
          <w:sz w:val="24"/>
          <w:szCs w:val="24"/>
        </w:rPr>
        <w:t xml:space="preserve"> Jakarta: Departemen Pendidikan dan Kebudayaan</w:t>
      </w:r>
    </w:p>
    <w:p w:rsidR="00801A99" w:rsidRDefault="00801A99" w:rsidP="00801A9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C9391C">
        <w:rPr>
          <w:rFonts w:ascii="Times New Roman" w:hAnsi="Times New Roman"/>
          <w:sz w:val="24"/>
          <w:szCs w:val="24"/>
        </w:rPr>
        <w:t xml:space="preserve">Aisyah, N. 2007. </w:t>
      </w:r>
      <w:r w:rsidRPr="00C9391C">
        <w:rPr>
          <w:rFonts w:ascii="Times New Roman" w:hAnsi="Times New Roman"/>
          <w:i/>
          <w:iCs/>
          <w:sz w:val="24"/>
          <w:szCs w:val="24"/>
        </w:rPr>
        <w:t>Pengembangan Pembelajaran Matematika SD</w:t>
      </w:r>
      <w:r w:rsidRPr="00C9391C">
        <w:rPr>
          <w:rFonts w:ascii="Times New Roman" w:hAnsi="Times New Roman"/>
          <w:sz w:val="24"/>
          <w:szCs w:val="24"/>
        </w:rPr>
        <w:t>. Direktorat Jenderal Pendidikan Tinggi Departemen Pendidikan Nasional.</w:t>
      </w:r>
    </w:p>
    <w:p w:rsidR="00801A99" w:rsidRPr="00796A15" w:rsidRDefault="00801A99" w:rsidP="00801A9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1A99" w:rsidRPr="002D60D6" w:rsidRDefault="00801A99" w:rsidP="00801A99">
      <w:pPr>
        <w:ind w:left="567" w:right="18" w:hanging="567"/>
        <w:rPr>
          <w:rFonts w:ascii="Times New Roman" w:hAnsi="Times New Roman"/>
          <w:sz w:val="24"/>
          <w:szCs w:val="24"/>
        </w:rPr>
      </w:pPr>
      <w:r w:rsidRPr="002D60D6">
        <w:rPr>
          <w:rFonts w:ascii="Times New Roman" w:hAnsi="Times New Roman"/>
          <w:sz w:val="24"/>
          <w:szCs w:val="24"/>
        </w:rPr>
        <w:t xml:space="preserve">Amin, Moh. 1995.  </w:t>
      </w:r>
      <w:r w:rsidRPr="002D60D6">
        <w:rPr>
          <w:rFonts w:ascii="Times New Roman" w:hAnsi="Times New Roman"/>
          <w:i/>
          <w:sz w:val="24"/>
          <w:szCs w:val="24"/>
        </w:rPr>
        <w:t>Ortopedagogik Anak Tunagrahita</w:t>
      </w:r>
      <w:r w:rsidRPr="002D60D6">
        <w:rPr>
          <w:rFonts w:ascii="Times New Roman" w:hAnsi="Times New Roman"/>
          <w:sz w:val="24"/>
          <w:szCs w:val="24"/>
        </w:rPr>
        <w:t>, Jakarta:  Depdikbud.</w:t>
      </w:r>
    </w:p>
    <w:p w:rsidR="00801A99" w:rsidRPr="0076115E" w:rsidRDefault="00801A99" w:rsidP="00801A99">
      <w:pPr>
        <w:spacing w:line="360" w:lineRule="auto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  <w:lang w:val="fi-FI"/>
        </w:rPr>
        <w:t xml:space="preserve">Arikunto, S. 1997. </w:t>
      </w:r>
      <w:r w:rsidRPr="0076115E">
        <w:rPr>
          <w:rFonts w:ascii="Times New Roman" w:hAnsi="Times New Roman"/>
          <w:i/>
          <w:sz w:val="24"/>
          <w:szCs w:val="24"/>
          <w:lang w:val="fi-FI"/>
        </w:rPr>
        <w:t>Prosedur Penelitian</w:t>
      </w:r>
      <w:r w:rsidRPr="0076115E">
        <w:rPr>
          <w:rFonts w:ascii="Times New Roman" w:hAnsi="Times New Roman"/>
          <w:sz w:val="24"/>
          <w:szCs w:val="24"/>
          <w:lang w:val="fi-FI"/>
        </w:rPr>
        <w:t>. Jakarta: Rineka Cipta.</w:t>
      </w:r>
    </w:p>
    <w:p w:rsidR="00801A99" w:rsidRPr="002D60D6" w:rsidRDefault="00801A99" w:rsidP="00801A99">
      <w:pPr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Arsyad, A. 200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2D60D6">
        <w:rPr>
          <w:rFonts w:ascii="Times New Roman" w:hAnsi="Times New Roman"/>
          <w:sz w:val="24"/>
          <w:szCs w:val="24"/>
        </w:rPr>
        <w:t xml:space="preserve">. </w:t>
      </w:r>
      <w:r w:rsidRPr="002D60D6">
        <w:rPr>
          <w:rFonts w:ascii="Times New Roman" w:hAnsi="Times New Roman"/>
          <w:i/>
          <w:sz w:val="24"/>
          <w:szCs w:val="24"/>
        </w:rPr>
        <w:t>Media Pembelajaran.</w:t>
      </w:r>
      <w:r w:rsidRPr="002D60D6">
        <w:rPr>
          <w:rFonts w:ascii="Times New Roman" w:hAnsi="Times New Roman"/>
          <w:sz w:val="24"/>
          <w:szCs w:val="24"/>
        </w:rPr>
        <w:t xml:space="preserve"> Jakarta : PT Raja Grafindo Persada.</w:t>
      </w:r>
    </w:p>
    <w:p w:rsidR="00801A99" w:rsidRPr="002D60D6" w:rsidRDefault="00801A99" w:rsidP="00801A99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2D60D6">
        <w:rPr>
          <w:rFonts w:ascii="Times New Roman" w:hAnsi="Times New Roman"/>
          <w:sz w:val="24"/>
          <w:szCs w:val="24"/>
        </w:rPr>
        <w:t xml:space="preserve">Depdiknas. 2007. </w:t>
      </w:r>
      <w:r w:rsidRPr="002D60D6">
        <w:rPr>
          <w:rFonts w:ascii="Times New Roman" w:hAnsi="Times New Roman"/>
          <w:i/>
          <w:sz w:val="24"/>
          <w:szCs w:val="24"/>
        </w:rPr>
        <w:t>Kamus Besar Bahasa Indonesia</w:t>
      </w:r>
      <w:r w:rsidRPr="002D60D6">
        <w:rPr>
          <w:rFonts w:ascii="Times New Roman" w:hAnsi="Times New Roman"/>
          <w:sz w:val="24"/>
          <w:szCs w:val="24"/>
        </w:rPr>
        <w:t>. Jakarta: Balai Pustaka.</w:t>
      </w:r>
    </w:p>
    <w:p w:rsidR="00801A99" w:rsidRPr="002D60D6" w:rsidRDefault="00801A99" w:rsidP="00801A99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2D60D6">
        <w:rPr>
          <w:rFonts w:ascii="Times New Roman" w:hAnsi="Times New Roman"/>
          <w:sz w:val="24"/>
          <w:szCs w:val="24"/>
          <w:lang w:val="fi-FI"/>
        </w:rPr>
        <w:t>Iskandarwassid &amp; Sunendar</w:t>
      </w:r>
      <w:r w:rsidRPr="002D60D6">
        <w:rPr>
          <w:rFonts w:ascii="Times New Roman" w:hAnsi="Times New Roman"/>
          <w:sz w:val="24"/>
          <w:szCs w:val="24"/>
        </w:rPr>
        <w:t xml:space="preserve">. </w:t>
      </w:r>
      <w:r w:rsidRPr="002D60D6">
        <w:rPr>
          <w:rFonts w:ascii="Times New Roman" w:hAnsi="Times New Roman"/>
          <w:sz w:val="24"/>
          <w:szCs w:val="24"/>
          <w:lang w:val="fi-FI"/>
        </w:rPr>
        <w:t>2009</w:t>
      </w:r>
      <w:r w:rsidRPr="002D60D6">
        <w:rPr>
          <w:rFonts w:ascii="Times New Roman" w:hAnsi="Times New Roman"/>
          <w:sz w:val="24"/>
          <w:szCs w:val="24"/>
        </w:rPr>
        <w:t xml:space="preserve">. </w:t>
      </w:r>
      <w:r w:rsidRPr="002D60D6">
        <w:rPr>
          <w:rFonts w:ascii="Times New Roman" w:hAnsi="Times New Roman"/>
          <w:i/>
          <w:sz w:val="24"/>
          <w:szCs w:val="24"/>
        </w:rPr>
        <w:t>Strategi Penbelajaran Matematika</w:t>
      </w:r>
      <w:r w:rsidRPr="002D60D6">
        <w:rPr>
          <w:rFonts w:ascii="Times New Roman" w:hAnsi="Times New Roman"/>
          <w:sz w:val="24"/>
          <w:szCs w:val="24"/>
        </w:rPr>
        <w:t>. Bandung:  UPI Press  .</w:t>
      </w:r>
    </w:p>
    <w:p w:rsidR="00801A99" w:rsidRPr="00E167F7" w:rsidRDefault="00801A99" w:rsidP="00801A99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</w:rPr>
      </w:pPr>
      <w:r w:rsidRPr="00E167F7">
        <w:rPr>
          <w:rFonts w:ascii="Times New Roman" w:hAnsi="Times New Roman"/>
          <w:sz w:val="24"/>
          <w:lang w:val="sv-SE"/>
        </w:rPr>
        <w:t xml:space="preserve">Naga, Dali S. 1980. </w:t>
      </w:r>
      <w:r w:rsidRPr="00E167F7">
        <w:rPr>
          <w:rFonts w:ascii="Times New Roman" w:hAnsi="Times New Roman"/>
          <w:bCs/>
          <w:i/>
          <w:iCs/>
          <w:sz w:val="24"/>
          <w:lang w:val="sv-SE"/>
        </w:rPr>
        <w:t>Berhitung, Sejarah dan Perkembangaannya</w:t>
      </w:r>
      <w:r w:rsidRPr="00E167F7">
        <w:rPr>
          <w:rFonts w:ascii="Times New Roman" w:hAnsi="Times New Roman"/>
          <w:sz w:val="24"/>
          <w:lang w:val="sv-SE"/>
        </w:rPr>
        <w:t>. Jakarta: Gramedia</w:t>
      </w:r>
    </w:p>
    <w:p w:rsidR="00801A99" w:rsidRPr="00E658E0" w:rsidRDefault="00801A99" w:rsidP="00801A99">
      <w:pPr>
        <w:spacing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Nurbayani, Y</w:t>
      </w:r>
      <w:r w:rsidRPr="00E658E0">
        <w:rPr>
          <w:rFonts w:ascii="Times New Roman" w:hAnsi="Times New Roman"/>
          <w:color w:val="000000"/>
          <w:sz w:val="24"/>
          <w:szCs w:val="24"/>
        </w:rPr>
        <w:t xml:space="preserve">. 2011. Pengaruh Penerapan Bermain Dengan Dadu Geometri Terhadap Keterampilan Sosial Dan Kemampuan Berhitung Permulaan Anak Usia Dini. </w:t>
      </w:r>
      <w:r w:rsidRPr="00E658E0">
        <w:rPr>
          <w:rFonts w:ascii="Times New Roman" w:hAnsi="Times New Roman"/>
          <w:i/>
          <w:iCs/>
          <w:color w:val="000000"/>
          <w:sz w:val="24"/>
          <w:szCs w:val="24"/>
        </w:rPr>
        <w:t>Skripsi</w:t>
      </w:r>
      <w:r w:rsidRPr="00E658E0">
        <w:rPr>
          <w:rFonts w:ascii="Times New Roman" w:hAnsi="Times New Roman"/>
          <w:color w:val="000000"/>
          <w:sz w:val="24"/>
          <w:szCs w:val="24"/>
        </w:rPr>
        <w:t>. Bandung: Program Studi Pendidikan Anak Usia Dini Universitas Pendidikan Indonesia.</w:t>
      </w:r>
    </w:p>
    <w:p w:rsidR="00883DFF" w:rsidRPr="00883DFF" w:rsidRDefault="00883DFF" w:rsidP="00883DFF">
      <w:pPr>
        <w:ind w:left="720" w:hanging="720"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Peraturan Menteri Pendidikan Nasional No. 22 Tahun 2006</w:t>
      </w:r>
      <w:r w:rsidRPr="00883DFF">
        <w:rPr>
          <w:rFonts w:ascii="Times New Roman" w:hAnsi="Times New Roman"/>
          <w:sz w:val="24"/>
          <w:lang w:val="sv-SE"/>
        </w:rPr>
        <w:t xml:space="preserve">. </w:t>
      </w:r>
      <w:r w:rsidR="00485153" w:rsidRPr="00485153">
        <w:rPr>
          <w:rFonts w:ascii="Times New Roman" w:eastAsia="TimesNewRomanPSMT" w:hAnsi="Times New Roman"/>
          <w:i/>
          <w:sz w:val="24"/>
          <w:szCs w:val="24"/>
        </w:rPr>
        <w:t>Standar Kompetensi dan Kompetensi Dasar untuk SDLB Tunagrahita</w:t>
      </w:r>
      <w:r w:rsidRPr="00883DFF">
        <w:rPr>
          <w:rFonts w:ascii="Times New Roman" w:hAnsi="Times New Roman"/>
          <w:sz w:val="24"/>
          <w:lang w:val="sv-SE"/>
        </w:rPr>
        <w:t>. Bandung: Citra Umbara.</w:t>
      </w:r>
    </w:p>
    <w:p w:rsidR="00801A99" w:rsidRPr="007756E3" w:rsidRDefault="00801A99" w:rsidP="00801A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1"/>
          <w:lang w:val="en-US"/>
        </w:rPr>
      </w:pPr>
      <w:r w:rsidRPr="007756E3">
        <w:rPr>
          <w:rFonts w:ascii="Times New Roman" w:eastAsiaTheme="minorHAnsi" w:hAnsi="Times New Roman"/>
          <w:sz w:val="24"/>
          <w:szCs w:val="21"/>
          <w:lang w:val="en-US"/>
        </w:rPr>
        <w:t>Pollo</w:t>
      </w:r>
      <w:r>
        <w:rPr>
          <w:rFonts w:ascii="Times New Roman" w:eastAsiaTheme="minorHAnsi" w:hAnsi="Times New Roman"/>
          <w:sz w:val="24"/>
          <w:szCs w:val="21"/>
          <w:lang w:val="en-US"/>
        </w:rPr>
        <w:t>way, E. A. &amp; Patton, J. R. 1993</w:t>
      </w:r>
      <w:r w:rsidRPr="007756E3">
        <w:rPr>
          <w:rFonts w:ascii="Times New Roman" w:eastAsiaTheme="minorHAnsi" w:hAnsi="Times New Roman"/>
          <w:sz w:val="24"/>
          <w:szCs w:val="21"/>
          <w:lang w:val="en-US"/>
        </w:rPr>
        <w:t xml:space="preserve">. </w:t>
      </w:r>
      <w:r w:rsidRPr="007756E3">
        <w:rPr>
          <w:rFonts w:ascii="Times New Roman" w:eastAsiaTheme="minorHAnsi" w:hAnsi="Times New Roman"/>
          <w:i/>
          <w:iCs/>
          <w:sz w:val="24"/>
          <w:szCs w:val="21"/>
          <w:lang w:val="en-US"/>
        </w:rPr>
        <w:t>Strategies for teaching learners with special</w:t>
      </w:r>
    </w:p>
    <w:p w:rsidR="00801A99" w:rsidRPr="007756E3" w:rsidRDefault="00801A99" w:rsidP="00801A99">
      <w:pPr>
        <w:ind w:left="630"/>
        <w:jc w:val="both"/>
        <w:rPr>
          <w:rFonts w:ascii="Times New Roman" w:hAnsi="Times New Roman"/>
          <w:sz w:val="32"/>
          <w:szCs w:val="24"/>
          <w:lang w:val="fi-FI"/>
        </w:rPr>
      </w:pPr>
      <w:r w:rsidRPr="007756E3">
        <w:rPr>
          <w:rFonts w:ascii="Times New Roman" w:eastAsiaTheme="minorHAnsi" w:hAnsi="Times New Roman"/>
          <w:i/>
          <w:iCs/>
          <w:sz w:val="24"/>
          <w:szCs w:val="21"/>
          <w:lang w:val="en-US"/>
        </w:rPr>
        <w:t xml:space="preserve">needs. </w:t>
      </w:r>
      <w:r w:rsidRPr="007756E3">
        <w:rPr>
          <w:rFonts w:ascii="Times New Roman" w:eastAsiaTheme="minorHAnsi" w:hAnsi="Times New Roman"/>
          <w:sz w:val="24"/>
          <w:szCs w:val="21"/>
          <w:lang w:val="en-US"/>
        </w:rPr>
        <w:t>New York: Macmillan Publishing Company.</w:t>
      </w:r>
    </w:p>
    <w:p w:rsidR="00801A99" w:rsidRPr="002D60D6" w:rsidRDefault="00801A99" w:rsidP="00801A99">
      <w:pPr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2D60D6">
        <w:rPr>
          <w:rFonts w:ascii="Times New Roman" w:hAnsi="Times New Roman"/>
          <w:sz w:val="24"/>
          <w:szCs w:val="24"/>
          <w:lang w:val="fi-FI"/>
        </w:rPr>
        <w:t>Rochyadi</w:t>
      </w:r>
      <w:r w:rsidRPr="002D60D6">
        <w:rPr>
          <w:rFonts w:ascii="Times New Roman" w:hAnsi="Times New Roman"/>
          <w:sz w:val="24"/>
          <w:szCs w:val="24"/>
        </w:rPr>
        <w:t>, E</w:t>
      </w:r>
      <w:r w:rsidRPr="002D60D6">
        <w:rPr>
          <w:rFonts w:ascii="Times New Roman" w:hAnsi="Times New Roman"/>
          <w:sz w:val="24"/>
          <w:szCs w:val="24"/>
          <w:lang w:val="fi-FI"/>
        </w:rPr>
        <w:t xml:space="preserve">. 2005. </w:t>
      </w:r>
      <w:r w:rsidRPr="002D60D6">
        <w:rPr>
          <w:rFonts w:ascii="Times New Roman" w:hAnsi="Times New Roman"/>
          <w:i/>
          <w:sz w:val="24"/>
          <w:szCs w:val="24"/>
          <w:lang w:val="fi-FI"/>
        </w:rPr>
        <w:t>Ortopedagogik Anak Tunagrahita</w:t>
      </w:r>
      <w:r w:rsidRPr="002D60D6">
        <w:rPr>
          <w:rFonts w:ascii="Times New Roman" w:hAnsi="Times New Roman"/>
          <w:sz w:val="24"/>
          <w:szCs w:val="24"/>
          <w:lang w:val="fi-FI"/>
        </w:rPr>
        <w:t>. Bandung: Depdikbud. Dirjen Dikti. Proyek Tenaga Guru.</w:t>
      </w:r>
    </w:p>
    <w:p w:rsidR="00801A99" w:rsidRPr="00E658E0" w:rsidRDefault="00801A99" w:rsidP="00801A99">
      <w:pPr>
        <w:spacing w:line="240" w:lineRule="auto"/>
        <w:ind w:left="720" w:right="18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>Runtukahu, T., 1996.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 xml:space="preserve"> Pengajaran Matematika bagi Anak Berkesulitan Belajar</w:t>
      </w:r>
      <w:r w:rsidRPr="00E658E0">
        <w:rPr>
          <w:rFonts w:ascii="Times New Roman" w:hAnsi="Times New Roman"/>
          <w:color w:val="000000"/>
          <w:sz w:val="24"/>
          <w:szCs w:val="24"/>
        </w:rPr>
        <w:t>. Jakarta: Depdikbud Dirjen Dikti PPTG</w:t>
      </w:r>
    </w:p>
    <w:p w:rsidR="00801A99" w:rsidRPr="00E658E0" w:rsidRDefault="00801A99" w:rsidP="00801A99">
      <w:pPr>
        <w:spacing w:line="240" w:lineRule="auto"/>
        <w:ind w:left="720" w:right="18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>Ruseffendi, E.T., 1992.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 xml:space="preserve"> Materi Pokok Pendidikan Matematika 3. </w:t>
      </w:r>
      <w:r w:rsidRPr="00E658E0">
        <w:rPr>
          <w:rFonts w:ascii="Times New Roman" w:hAnsi="Times New Roman"/>
          <w:color w:val="000000"/>
          <w:sz w:val="24"/>
          <w:szCs w:val="24"/>
        </w:rPr>
        <w:t xml:space="preserve">Jakarta: Depdikbud Dirjen Dikti PPTG </w:t>
      </w:r>
    </w:p>
    <w:p w:rsidR="00801A99" w:rsidRPr="00F461FD" w:rsidRDefault="00801A99" w:rsidP="00801A99">
      <w:pPr>
        <w:spacing w:line="240" w:lineRule="auto"/>
        <w:ind w:left="720" w:right="18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Sadiman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 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E658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>Media Pendidikan (Pengertian, Pengembangan dan Pemanfaatan)</w:t>
      </w:r>
      <w:r w:rsidRPr="00E658E0">
        <w:rPr>
          <w:rFonts w:ascii="Times New Roman" w:hAnsi="Times New Roman"/>
          <w:color w:val="000000"/>
          <w:sz w:val="24"/>
          <w:szCs w:val="24"/>
        </w:rPr>
        <w:t>. Jakarta: PT.Raja Grafindo Persada</w:t>
      </w:r>
    </w:p>
    <w:p w:rsidR="00801A99" w:rsidRPr="002D60D6" w:rsidRDefault="00801A99" w:rsidP="00801A99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2D60D6">
        <w:rPr>
          <w:rFonts w:ascii="Times New Roman" w:hAnsi="Times New Roman"/>
          <w:sz w:val="24"/>
          <w:szCs w:val="24"/>
        </w:rPr>
        <w:lastRenderedPageBreak/>
        <w:t xml:space="preserve">Sanjaya, W. 2012. </w:t>
      </w:r>
      <w:r w:rsidRPr="002D60D6">
        <w:rPr>
          <w:rFonts w:ascii="Times New Roman" w:hAnsi="Times New Roman"/>
          <w:i/>
          <w:sz w:val="24"/>
          <w:szCs w:val="24"/>
        </w:rPr>
        <w:t>Media Komunikasi Pembelajaran.</w:t>
      </w:r>
      <w:r w:rsidRPr="002D60D6">
        <w:rPr>
          <w:rFonts w:ascii="Times New Roman" w:hAnsi="Times New Roman"/>
          <w:sz w:val="24"/>
          <w:szCs w:val="24"/>
        </w:rPr>
        <w:t xml:space="preserve"> Jakarta: Kencana.</w:t>
      </w:r>
    </w:p>
    <w:p w:rsidR="00801A99" w:rsidRPr="0076115E" w:rsidRDefault="00801A99" w:rsidP="00801A99">
      <w:pPr>
        <w:tabs>
          <w:tab w:val="left" w:pos="5387"/>
          <w:tab w:val="left" w:pos="6663"/>
        </w:tabs>
        <w:ind w:left="720" w:right="18" w:hanging="720"/>
        <w:jc w:val="both"/>
        <w:rPr>
          <w:rFonts w:ascii="Times New Roman" w:hAnsi="Times New Roman"/>
          <w:sz w:val="24"/>
          <w:szCs w:val="24"/>
          <w:lang w:val="en-SG"/>
        </w:rPr>
      </w:pPr>
      <w:r w:rsidRPr="0076115E">
        <w:rPr>
          <w:rFonts w:ascii="Times New Roman" w:hAnsi="Times New Roman"/>
          <w:sz w:val="24"/>
          <w:szCs w:val="24"/>
          <w:lang w:val="fi-FI"/>
        </w:rPr>
        <w:t xml:space="preserve">Sinring A. </w:t>
      </w:r>
      <w:r w:rsidRPr="0076115E">
        <w:rPr>
          <w:rFonts w:ascii="Times New Roman" w:hAnsi="Times New Roman"/>
          <w:sz w:val="24"/>
          <w:szCs w:val="24"/>
        </w:rPr>
        <w:t xml:space="preserve">dkk. </w:t>
      </w:r>
      <w:r w:rsidRPr="0076115E">
        <w:rPr>
          <w:rFonts w:ascii="Times New Roman" w:hAnsi="Times New Roman"/>
          <w:sz w:val="24"/>
          <w:szCs w:val="24"/>
          <w:lang w:val="fi-FI"/>
        </w:rPr>
        <w:t xml:space="preserve">2012. </w:t>
      </w:r>
      <w:r w:rsidRPr="0076115E">
        <w:rPr>
          <w:rFonts w:ascii="Times New Roman" w:hAnsi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76115E">
        <w:rPr>
          <w:rFonts w:ascii="Times New Roman" w:hAnsi="Times New Roman"/>
          <w:sz w:val="24"/>
          <w:szCs w:val="24"/>
          <w:lang w:val="fi-FI"/>
        </w:rPr>
        <w:t xml:space="preserve"> Makassar: Fakultas Ilmu Pendidikan Universitas Negeri Makassar</w:t>
      </w:r>
      <w:r>
        <w:rPr>
          <w:rFonts w:ascii="Times New Roman" w:hAnsi="Times New Roman"/>
          <w:sz w:val="24"/>
          <w:szCs w:val="24"/>
          <w:lang w:val="fi-FI"/>
        </w:rPr>
        <w:t>.</w:t>
      </w:r>
    </w:p>
    <w:p w:rsidR="00801A99" w:rsidRPr="002D60D6" w:rsidRDefault="00801A99" w:rsidP="00801A99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60D6">
        <w:rPr>
          <w:rFonts w:ascii="Times New Roman" w:hAnsi="Times New Roman"/>
          <w:sz w:val="24"/>
          <w:szCs w:val="24"/>
        </w:rPr>
        <w:t xml:space="preserve">Sudjana, N. 2006. </w:t>
      </w:r>
      <w:r w:rsidRPr="002D60D6">
        <w:rPr>
          <w:rFonts w:ascii="Times New Roman" w:hAnsi="Times New Roman"/>
          <w:i/>
          <w:sz w:val="24"/>
          <w:szCs w:val="24"/>
        </w:rPr>
        <w:t>Penilaian Hasil Proses Belajar Mengajar</w:t>
      </w:r>
      <w:r w:rsidRPr="002D60D6">
        <w:rPr>
          <w:rFonts w:ascii="Times New Roman" w:hAnsi="Times New Roman"/>
          <w:sz w:val="24"/>
          <w:szCs w:val="24"/>
        </w:rPr>
        <w:t>. Bandug: PT Remaja Rosdakarya.</w:t>
      </w:r>
    </w:p>
    <w:p w:rsidR="00801A99" w:rsidRPr="002D60D6" w:rsidRDefault="00801A99" w:rsidP="00801A99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01A99" w:rsidRPr="00E658E0" w:rsidRDefault="00801A99" w:rsidP="00801A99">
      <w:pPr>
        <w:spacing w:line="240" w:lineRule="auto"/>
        <w:ind w:left="1080" w:right="49" w:hanging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/>
          <w:color w:val="000000"/>
          <w:sz w:val="24"/>
          <w:szCs w:val="24"/>
        </w:rPr>
        <w:t xml:space="preserve">Sugiyono. 2008. </w:t>
      </w:r>
      <w:r w:rsidRPr="00E658E0">
        <w:rPr>
          <w:rFonts w:ascii="Times New Roman" w:hAnsi="Times New Roman"/>
          <w:i/>
          <w:color w:val="000000"/>
          <w:sz w:val="24"/>
          <w:szCs w:val="24"/>
        </w:rPr>
        <w:t>Metode penelitian kuantitatif, kualitatif dan R &amp; D</w:t>
      </w:r>
      <w:r w:rsidRPr="00E658E0">
        <w:rPr>
          <w:rFonts w:ascii="Times New Roman" w:hAnsi="Times New Roman"/>
          <w:color w:val="000000"/>
          <w:sz w:val="24"/>
          <w:szCs w:val="24"/>
        </w:rPr>
        <w:t>. Jakarta : CV. Alfabeta</w:t>
      </w:r>
    </w:p>
    <w:p w:rsidR="00801A99" w:rsidRDefault="00801A99" w:rsidP="00801A9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Sunanto,</w:t>
      </w:r>
      <w:r>
        <w:rPr>
          <w:rFonts w:ascii="Times New Roman" w:hAnsi="Times New Roman"/>
          <w:sz w:val="24"/>
          <w:szCs w:val="24"/>
          <w:lang w:val="en-US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 dkk. 2005. </w:t>
      </w:r>
      <w:r>
        <w:rPr>
          <w:rFonts w:ascii="Times New Roman" w:hAnsi="Times New Roman"/>
          <w:i/>
          <w:sz w:val="24"/>
          <w:szCs w:val="24"/>
        </w:rPr>
        <w:t>Pengantar Penelitian Dengan Subyek Tunggal</w:t>
      </w:r>
      <w:r>
        <w:rPr>
          <w:rFonts w:ascii="Times New Roman" w:hAnsi="Times New Roman"/>
          <w:sz w:val="24"/>
          <w:szCs w:val="24"/>
        </w:rPr>
        <w:t>. CRICED University of Tsukuba.</w:t>
      </w:r>
    </w:p>
    <w:p w:rsidR="00801A99" w:rsidRPr="009A59DC" w:rsidRDefault="00801A99" w:rsidP="00801A9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1A99" w:rsidRPr="002D60D6" w:rsidRDefault="005A551C" w:rsidP="00801A99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Sunanto, J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="00801A99">
        <w:rPr>
          <w:rFonts w:ascii="Times New Roman" w:hAnsi="Times New Roman"/>
          <w:bCs/>
          <w:sz w:val="24"/>
          <w:szCs w:val="24"/>
        </w:rPr>
        <w:t xml:space="preserve"> et al. 200</w:t>
      </w:r>
      <w:r w:rsidR="00801A99">
        <w:rPr>
          <w:rFonts w:ascii="Times New Roman" w:hAnsi="Times New Roman"/>
          <w:bCs/>
          <w:sz w:val="24"/>
          <w:szCs w:val="24"/>
          <w:lang w:val="en-US"/>
        </w:rPr>
        <w:t>6</w:t>
      </w:r>
      <w:r w:rsidR="00801A99" w:rsidRPr="002D60D6">
        <w:rPr>
          <w:rFonts w:ascii="Times New Roman" w:hAnsi="Times New Roman"/>
          <w:bCs/>
          <w:sz w:val="24"/>
          <w:szCs w:val="24"/>
        </w:rPr>
        <w:t xml:space="preserve">. </w:t>
      </w:r>
      <w:r w:rsidR="00801A99" w:rsidRPr="002D60D6">
        <w:rPr>
          <w:rFonts w:ascii="Times New Roman" w:hAnsi="Times New Roman"/>
          <w:bCs/>
          <w:i/>
          <w:sz w:val="24"/>
          <w:szCs w:val="24"/>
        </w:rPr>
        <w:t xml:space="preserve">Penelitian dengan Subjek Tunggal. </w:t>
      </w:r>
      <w:r w:rsidR="00801A99" w:rsidRPr="002D60D6">
        <w:rPr>
          <w:rFonts w:ascii="Times New Roman" w:hAnsi="Times New Roman"/>
          <w:bCs/>
          <w:sz w:val="24"/>
          <w:szCs w:val="24"/>
        </w:rPr>
        <w:t>Bandung: UPI PRESS</w:t>
      </w:r>
      <w:r w:rsidR="00801A99" w:rsidRPr="002D60D6">
        <w:rPr>
          <w:rFonts w:ascii="Times New Roman" w:hAnsi="Times New Roman"/>
          <w:sz w:val="24"/>
          <w:szCs w:val="24"/>
        </w:rPr>
        <w:t>.</w:t>
      </w:r>
    </w:p>
    <w:p w:rsidR="00801A99" w:rsidRDefault="00801A99" w:rsidP="00801A99">
      <w:pPr>
        <w:pStyle w:val="NormalWeb"/>
      </w:pPr>
      <w:r>
        <w:t xml:space="preserve">Susilana, R. 2007. </w:t>
      </w:r>
      <w:r w:rsidRPr="00206405">
        <w:rPr>
          <w:i/>
        </w:rPr>
        <w:t>Media Pembelajaran</w:t>
      </w:r>
      <w:r>
        <w:t>. Bandung: CV Wacana Prima.</w:t>
      </w:r>
    </w:p>
    <w:p w:rsidR="00801A99" w:rsidRDefault="00801A99" w:rsidP="00801A99">
      <w:pPr>
        <w:ind w:left="567"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Wardani, dkk. 2002. 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Pengantar Pendidikan Luar Biasa. </w:t>
      </w:r>
      <w:r>
        <w:rPr>
          <w:rFonts w:ascii="Times New Roman" w:hAnsi="Times New Roman"/>
          <w:sz w:val="24"/>
          <w:szCs w:val="24"/>
          <w:lang w:val="es-ES"/>
        </w:rPr>
        <w:t>Jakarta: UniversitasTerbuka.</w:t>
      </w:r>
    </w:p>
    <w:p w:rsidR="00801A99" w:rsidRPr="0018541D" w:rsidRDefault="00801A99" w:rsidP="00801A9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541D">
        <w:rPr>
          <w:rFonts w:ascii="Times New Roman" w:hAnsi="Times New Roman"/>
          <w:sz w:val="24"/>
          <w:szCs w:val="24"/>
        </w:rPr>
        <w:tab/>
      </w:r>
    </w:p>
    <w:p w:rsidR="00801A99" w:rsidRPr="00353712" w:rsidRDefault="00801A99" w:rsidP="00801A99">
      <w:pPr>
        <w:rPr>
          <w:lang w:val="en-US"/>
        </w:rPr>
      </w:pPr>
    </w:p>
    <w:p w:rsidR="001C3EF9" w:rsidRDefault="001C3EF9"/>
    <w:sectPr w:rsidR="001C3EF9" w:rsidSect="008E365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75" w:right="1699" w:bottom="1699" w:left="2275" w:header="1354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F5" w:rsidRDefault="00F217F5" w:rsidP="00D60A41">
      <w:pPr>
        <w:spacing w:after="0" w:line="240" w:lineRule="auto"/>
      </w:pPr>
      <w:r>
        <w:separator/>
      </w:r>
    </w:p>
  </w:endnote>
  <w:endnote w:type="continuationSeparator" w:id="1">
    <w:p w:rsidR="00F217F5" w:rsidRDefault="00F217F5" w:rsidP="00D6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63" w:rsidRDefault="00F217F5">
    <w:pPr>
      <w:pStyle w:val="Footer"/>
      <w:jc w:val="center"/>
    </w:pPr>
  </w:p>
  <w:p w:rsidR="00B66263" w:rsidRPr="00B66263" w:rsidRDefault="00F217F5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8" w:rsidRPr="00A5146D" w:rsidRDefault="001E5E5B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86</w:t>
    </w:r>
  </w:p>
  <w:p w:rsidR="00165088" w:rsidRPr="00996581" w:rsidRDefault="00F217F5" w:rsidP="00996581">
    <w:pPr>
      <w:pStyle w:val="Footer"/>
      <w:jc w:val="center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F5" w:rsidRDefault="00F217F5" w:rsidP="00D60A41">
      <w:pPr>
        <w:spacing w:after="0" w:line="240" w:lineRule="auto"/>
      </w:pPr>
      <w:r>
        <w:separator/>
      </w:r>
    </w:p>
  </w:footnote>
  <w:footnote w:type="continuationSeparator" w:id="1">
    <w:p w:rsidR="00F217F5" w:rsidRDefault="00F217F5" w:rsidP="00D6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Pr="00D60A41" w:rsidRDefault="001E5E5B">
    <w:pPr>
      <w:pStyle w:val="Header"/>
      <w:jc w:val="right"/>
      <w:rPr>
        <w:rFonts w:ascii="Times New Roman" w:hAnsi="Times New Roman"/>
        <w:sz w:val="24"/>
        <w:lang w:val="en-US"/>
      </w:rPr>
    </w:pPr>
    <w:r w:rsidRPr="00D60A41">
      <w:rPr>
        <w:rFonts w:ascii="Times New Roman" w:hAnsi="Times New Roman"/>
        <w:sz w:val="24"/>
        <w:lang w:val="en-US"/>
      </w:rPr>
      <w:t>87</w:t>
    </w:r>
  </w:p>
  <w:p w:rsidR="00165088" w:rsidRPr="00165088" w:rsidRDefault="00F217F5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Default="00F217F5">
    <w:pPr>
      <w:pStyle w:val="Header"/>
      <w:jc w:val="right"/>
    </w:pPr>
  </w:p>
  <w:p w:rsidR="00996581" w:rsidRDefault="00F217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A99"/>
    <w:rsid w:val="001C3EF9"/>
    <w:rsid w:val="001E5E5B"/>
    <w:rsid w:val="00265DE8"/>
    <w:rsid w:val="00351A70"/>
    <w:rsid w:val="00485153"/>
    <w:rsid w:val="005747FB"/>
    <w:rsid w:val="005A551C"/>
    <w:rsid w:val="00801A99"/>
    <w:rsid w:val="00883DFF"/>
    <w:rsid w:val="00A43A07"/>
    <w:rsid w:val="00A72B38"/>
    <w:rsid w:val="00C91BBE"/>
    <w:rsid w:val="00D60A41"/>
    <w:rsid w:val="00F2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9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99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801A99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01A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ariswandi</dc:creator>
  <cp:lastModifiedBy>ariswandi</cp:lastModifiedBy>
  <cp:revision>6</cp:revision>
  <dcterms:created xsi:type="dcterms:W3CDTF">2015-06-20T15:28:00Z</dcterms:created>
  <dcterms:modified xsi:type="dcterms:W3CDTF">2015-06-25T11:40:00Z</dcterms:modified>
</cp:coreProperties>
</file>