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2F" w:rsidRPr="003832C3" w:rsidRDefault="001E6BB7" w:rsidP="003B71C4">
      <w:pPr>
        <w:spacing w:line="480" w:lineRule="auto"/>
        <w:rPr>
          <w:b/>
          <w:sz w:val="28"/>
          <w:szCs w:val="28"/>
        </w:rPr>
      </w:pPr>
      <w:r>
        <w:rPr>
          <w:b/>
          <w:sz w:val="28"/>
          <w:szCs w:val="28"/>
        </w:rPr>
        <w:t xml:space="preserve">                                               </w:t>
      </w:r>
      <w:r w:rsidR="000D292F" w:rsidRPr="003832C3">
        <w:rPr>
          <w:b/>
          <w:sz w:val="28"/>
          <w:szCs w:val="28"/>
        </w:rPr>
        <w:t>BAB IV</w:t>
      </w:r>
    </w:p>
    <w:p w:rsidR="000D292F" w:rsidRPr="003832C3" w:rsidRDefault="000D292F" w:rsidP="000D292F">
      <w:pPr>
        <w:spacing w:line="480" w:lineRule="auto"/>
        <w:jc w:val="center"/>
        <w:rPr>
          <w:b/>
          <w:sz w:val="28"/>
          <w:szCs w:val="28"/>
        </w:rPr>
      </w:pPr>
      <w:r w:rsidRPr="003832C3">
        <w:rPr>
          <w:b/>
          <w:sz w:val="28"/>
          <w:szCs w:val="28"/>
        </w:rPr>
        <w:t>HASIL PENELITIAN DAN PEMBAHASAN</w:t>
      </w:r>
    </w:p>
    <w:p w:rsidR="000D292F" w:rsidRPr="003832C3" w:rsidRDefault="000D292F" w:rsidP="000D292F">
      <w:pPr>
        <w:spacing w:line="480" w:lineRule="auto"/>
        <w:jc w:val="both"/>
      </w:pPr>
    </w:p>
    <w:p w:rsidR="00756153" w:rsidRPr="003832C3" w:rsidRDefault="00756153" w:rsidP="00756153">
      <w:pPr>
        <w:spacing w:line="480" w:lineRule="auto"/>
        <w:jc w:val="both"/>
        <w:rPr>
          <w:b/>
        </w:rPr>
      </w:pPr>
      <w:r w:rsidRPr="003832C3">
        <w:rPr>
          <w:b/>
        </w:rPr>
        <w:t xml:space="preserve">A. </w:t>
      </w:r>
      <w:r w:rsidR="00CE4594" w:rsidRPr="003832C3">
        <w:rPr>
          <w:b/>
        </w:rPr>
        <w:t>HASIL PENELITIAN</w:t>
      </w:r>
    </w:p>
    <w:p w:rsidR="00AA72BF" w:rsidRDefault="000D292F" w:rsidP="000550E2">
      <w:pPr>
        <w:spacing w:line="480" w:lineRule="auto"/>
        <w:ind w:left="90" w:firstLine="619"/>
        <w:jc w:val="both"/>
      </w:pPr>
      <w:r w:rsidRPr="003832C3">
        <w:t>P</w:t>
      </w:r>
      <w:r w:rsidR="00756153">
        <w:t xml:space="preserve">enelitian ini telah dilaksanakan pada </w:t>
      </w:r>
      <w:r w:rsidR="005668EB">
        <w:t xml:space="preserve">murid </w:t>
      </w:r>
      <w:r w:rsidR="00756153">
        <w:t xml:space="preserve"> tunagrahita ringan kelas dasar I di SLBN Pembina pada tanggal </w:t>
      </w:r>
      <w:r w:rsidR="002041C1">
        <w:t>16 April – 16 Mei 2015</w:t>
      </w:r>
      <w:r w:rsidR="00254F14">
        <w:t xml:space="preserve">. Pengukuran </w:t>
      </w:r>
      <w:r w:rsidR="00254F14">
        <w:rPr>
          <w:lang w:val="en-US"/>
        </w:rPr>
        <w:t>kemampuan menulis permulaan</w:t>
      </w:r>
      <w:r w:rsidR="005668EB">
        <w:t xml:space="preserve"> dilaksanakan dua kali, yakni tes pertama sebelum diberikan latihan motorik halus </w:t>
      </w:r>
      <w:r w:rsidR="00FC057C">
        <w:t xml:space="preserve">yang bertujuan untuk memperoleh gambaran  tingkat kemampuan </w:t>
      </w:r>
      <w:r w:rsidR="00804DD0">
        <w:rPr>
          <w:lang w:val="en-US"/>
        </w:rPr>
        <w:t xml:space="preserve">menulis permulaan </w:t>
      </w:r>
      <w:r w:rsidR="00FC057C">
        <w:t>murid tunagrahita ringan. Sedangkan tes kedua diberikan setelah diberikan latihan motorik halus</w:t>
      </w:r>
      <w:r w:rsidR="000921C5">
        <w:t xml:space="preserve"> untuk mengetahui peningkatan </w:t>
      </w:r>
      <w:r w:rsidRPr="003832C3">
        <w:t xml:space="preserve"> </w:t>
      </w:r>
      <w:r w:rsidR="000D72AC">
        <w:t>kemampuan men</w:t>
      </w:r>
      <w:r w:rsidR="000D72AC">
        <w:rPr>
          <w:lang w:val="en-US"/>
        </w:rPr>
        <w:t>ulis permulaan</w:t>
      </w:r>
      <w:r w:rsidRPr="003832C3">
        <w:t xml:space="preserve"> pada murid </w:t>
      </w:r>
      <w:r w:rsidR="00976066" w:rsidRPr="00976066">
        <w:t>tunagrahita ringan</w:t>
      </w:r>
      <w:r w:rsidRPr="003832C3">
        <w:t xml:space="preserve"> kelas dasar </w:t>
      </w:r>
      <w:r w:rsidR="004912B4" w:rsidRPr="003832C3">
        <w:t>I</w:t>
      </w:r>
      <w:r w:rsidRPr="003832C3">
        <w:t xml:space="preserve"> melalui </w:t>
      </w:r>
      <w:r w:rsidR="000D72AC">
        <w:rPr>
          <w:lang w:val="en-US"/>
        </w:rPr>
        <w:t xml:space="preserve">latihan motorik halus. </w:t>
      </w:r>
      <w:r w:rsidRPr="003832C3">
        <w:t xml:space="preserve">Adapun yang dianalisis adalah skor </w:t>
      </w:r>
      <w:r w:rsidR="000D72AC">
        <w:t>kemampuan men</w:t>
      </w:r>
      <w:r w:rsidR="000D72AC">
        <w:rPr>
          <w:lang w:val="en-US"/>
        </w:rPr>
        <w:t>ulis</w:t>
      </w:r>
      <w:r w:rsidR="000D72AC">
        <w:t xml:space="preserve"> </w:t>
      </w:r>
      <w:r w:rsidR="000D72AC">
        <w:rPr>
          <w:lang w:val="en-US"/>
        </w:rPr>
        <w:t>permulaan</w:t>
      </w:r>
      <w:r w:rsidR="000D72AC">
        <w:t xml:space="preserve"> sebelum dan sesudah </w:t>
      </w:r>
      <w:r w:rsidR="000D72AC">
        <w:rPr>
          <w:lang w:val="en-US"/>
        </w:rPr>
        <w:t>diberikan latihan motorik halus</w:t>
      </w:r>
    </w:p>
    <w:p w:rsidR="000921C5" w:rsidRPr="000921C5" w:rsidRDefault="000921C5" w:rsidP="00237EC4">
      <w:pPr>
        <w:spacing w:line="480" w:lineRule="auto"/>
        <w:ind w:left="90" w:firstLine="619"/>
        <w:jc w:val="both"/>
      </w:pPr>
      <w:r>
        <w:t>Data hasil penelitian yang diperoleh dim</w:t>
      </w:r>
      <w:r w:rsidR="00833602">
        <w:t xml:space="preserve">aksudkan </w:t>
      </w:r>
      <w:r w:rsidR="00687258">
        <w:t>untuk menjawab permasalahan yang diajukan dalam penelitian ini. Analisis yang digunakan terhadap data hasil yang diperoleh dioalah dengan menggunakan analisis deskriptif, kemudian disajikan dalam bentuk tabel dan diagram.</w:t>
      </w:r>
    </w:p>
    <w:p w:rsidR="000D292F" w:rsidRPr="000D72AC" w:rsidRDefault="000D292F" w:rsidP="009E022B">
      <w:pPr>
        <w:ind w:left="426" w:hanging="306"/>
        <w:jc w:val="both"/>
        <w:rPr>
          <w:lang w:val="en-US"/>
        </w:rPr>
      </w:pPr>
      <w:r w:rsidRPr="003832C3">
        <w:rPr>
          <w:b/>
        </w:rPr>
        <w:t xml:space="preserve">1. </w:t>
      </w:r>
      <w:r w:rsidR="0009395B" w:rsidRPr="003832C3">
        <w:rPr>
          <w:b/>
        </w:rPr>
        <w:tab/>
      </w:r>
      <w:r w:rsidRPr="003832C3">
        <w:rPr>
          <w:b/>
        </w:rPr>
        <w:t xml:space="preserve">Analisis Data </w:t>
      </w:r>
      <w:r w:rsidR="000D72AC">
        <w:rPr>
          <w:b/>
        </w:rPr>
        <w:t>Kemampuan men</w:t>
      </w:r>
      <w:r w:rsidR="000D72AC">
        <w:rPr>
          <w:b/>
          <w:lang w:val="en-US"/>
        </w:rPr>
        <w:t xml:space="preserve">ulis permulaan </w:t>
      </w:r>
      <w:r w:rsidR="000D72AC">
        <w:rPr>
          <w:b/>
        </w:rPr>
        <w:t xml:space="preserve"> Sebelum </w:t>
      </w:r>
      <w:r w:rsidR="000D72AC">
        <w:rPr>
          <w:b/>
          <w:lang w:val="en-US"/>
        </w:rPr>
        <w:t>diberikan latihan motorik halus pada murid tunagrahita ringan kelas dasar I SLBN Pembina</w:t>
      </w:r>
    </w:p>
    <w:p w:rsidR="001A5129" w:rsidRPr="003832C3" w:rsidRDefault="001A5129" w:rsidP="001A5129">
      <w:pPr>
        <w:jc w:val="both"/>
      </w:pPr>
    </w:p>
    <w:p w:rsidR="00687258" w:rsidRDefault="000D292F" w:rsidP="000550E2">
      <w:pPr>
        <w:spacing w:line="480" w:lineRule="auto"/>
        <w:ind w:left="90" w:firstLine="619"/>
        <w:jc w:val="both"/>
      </w:pPr>
      <w:r w:rsidRPr="003832C3">
        <w:t xml:space="preserve">Sebelum pembelajaran dengan </w:t>
      </w:r>
      <w:r w:rsidR="00596EB3">
        <w:rPr>
          <w:lang w:val="en-US"/>
        </w:rPr>
        <w:t>latihan motorik halus</w:t>
      </w:r>
      <w:r w:rsidRPr="003832C3">
        <w:t xml:space="preserve"> dilaks</w:t>
      </w:r>
      <w:r w:rsidR="0081601F" w:rsidRPr="003832C3">
        <w:t>anak</w:t>
      </w:r>
      <w:r w:rsidRPr="003832C3">
        <w:t xml:space="preserve">an tes </w:t>
      </w:r>
      <w:r w:rsidR="00596EB3">
        <w:t>kemampuan men</w:t>
      </w:r>
      <w:r w:rsidR="00596EB3">
        <w:rPr>
          <w:lang w:val="en-US"/>
        </w:rPr>
        <w:t>ulis permulaan ( huruf)</w:t>
      </w:r>
      <w:r w:rsidR="00692C01" w:rsidRPr="003832C3">
        <w:t xml:space="preserve"> dan</w:t>
      </w:r>
      <w:r w:rsidRPr="003832C3">
        <w:t xml:space="preserve"> untuk mengukur kemampuan </w:t>
      </w:r>
      <w:r w:rsidR="00922CEA" w:rsidRPr="003832C3">
        <w:t>murid</w:t>
      </w:r>
      <w:r w:rsidRPr="003832C3">
        <w:t xml:space="preserve"> </w:t>
      </w:r>
      <w:r w:rsidR="00976066" w:rsidRPr="00976066">
        <w:t>tunagrahita ringan</w:t>
      </w:r>
      <w:r w:rsidRPr="003832C3">
        <w:t xml:space="preserve"> terha</w:t>
      </w:r>
      <w:r w:rsidR="00692C01" w:rsidRPr="003832C3">
        <w:t xml:space="preserve">dap </w:t>
      </w:r>
      <w:r w:rsidR="00596EB3">
        <w:t>kemampuan men</w:t>
      </w:r>
      <w:r w:rsidR="00596EB3">
        <w:rPr>
          <w:lang w:val="en-US"/>
        </w:rPr>
        <w:t>ulis huruf</w:t>
      </w:r>
      <w:r w:rsidR="00237EC4">
        <w:t xml:space="preserve"> vokal atau konsonan.</w:t>
      </w:r>
    </w:p>
    <w:p w:rsidR="000D292F" w:rsidRPr="003832C3" w:rsidRDefault="000D292F" w:rsidP="000550E2">
      <w:pPr>
        <w:spacing w:line="480" w:lineRule="auto"/>
        <w:ind w:left="90" w:firstLine="619"/>
        <w:jc w:val="both"/>
      </w:pPr>
      <w:r w:rsidRPr="003832C3">
        <w:lastRenderedPageBreak/>
        <w:t xml:space="preserve">Adapun skor </w:t>
      </w:r>
      <w:r w:rsidR="00596EB3">
        <w:t>kemampuan men</w:t>
      </w:r>
      <w:r w:rsidR="00596EB3">
        <w:rPr>
          <w:lang w:val="en-US"/>
        </w:rPr>
        <w:t>ulis</w:t>
      </w:r>
      <w:r w:rsidR="00596EB3">
        <w:t xml:space="preserve"> </w:t>
      </w:r>
      <w:r w:rsidR="00596EB3">
        <w:rPr>
          <w:lang w:val="en-US"/>
        </w:rPr>
        <w:t xml:space="preserve">permulaan </w:t>
      </w:r>
      <w:r w:rsidRPr="003832C3">
        <w:t xml:space="preserve"> sebelum </w:t>
      </w:r>
      <w:r w:rsidR="00596EB3">
        <w:rPr>
          <w:lang w:val="en-US"/>
        </w:rPr>
        <w:t>diberikan latihan motorik halus</w:t>
      </w:r>
      <w:r w:rsidR="003D5C9A">
        <w:t xml:space="preserve"> dapat dilihat pada tab</w:t>
      </w:r>
      <w:r w:rsidR="003D5C9A">
        <w:rPr>
          <w:lang w:val="en-US"/>
        </w:rPr>
        <w:t>el</w:t>
      </w:r>
      <w:r w:rsidRPr="003832C3">
        <w:t xml:space="preserve"> 4.1. berikut:</w:t>
      </w:r>
    </w:p>
    <w:p w:rsidR="000D292F" w:rsidRPr="00276CA9" w:rsidRDefault="000D292F" w:rsidP="00174746">
      <w:pPr>
        <w:ind w:left="1134" w:hanging="1134"/>
        <w:jc w:val="both"/>
        <w:rPr>
          <w:b/>
          <w:lang w:val="en-US"/>
        </w:rPr>
      </w:pPr>
      <w:r w:rsidRPr="003832C3">
        <w:rPr>
          <w:b/>
        </w:rPr>
        <w:t>Tabel 4.1.</w:t>
      </w:r>
      <w:r w:rsidR="009E022B" w:rsidRPr="003832C3">
        <w:rPr>
          <w:b/>
        </w:rPr>
        <w:tab/>
      </w:r>
      <w:r w:rsidR="00687258">
        <w:rPr>
          <w:b/>
        </w:rPr>
        <w:t xml:space="preserve">Data </w:t>
      </w:r>
      <w:r w:rsidRPr="003832C3">
        <w:rPr>
          <w:b/>
        </w:rPr>
        <w:t xml:space="preserve">Skor </w:t>
      </w:r>
      <w:r w:rsidR="00687258">
        <w:rPr>
          <w:b/>
        </w:rPr>
        <w:t xml:space="preserve">Tes Awal </w:t>
      </w:r>
      <w:r w:rsidR="00276CA9">
        <w:rPr>
          <w:b/>
        </w:rPr>
        <w:t>Kemampuan men</w:t>
      </w:r>
      <w:r w:rsidR="00276CA9">
        <w:rPr>
          <w:b/>
          <w:lang w:val="en-US"/>
        </w:rPr>
        <w:t xml:space="preserve">ulis permulaan sebelum diberikan latihan motorik halus </w:t>
      </w:r>
      <w:r w:rsidR="001A5129" w:rsidRPr="003832C3">
        <w:rPr>
          <w:b/>
        </w:rPr>
        <w:t xml:space="preserve">Pada Murid </w:t>
      </w:r>
      <w:r w:rsidR="00976066" w:rsidRPr="00976066">
        <w:rPr>
          <w:b/>
        </w:rPr>
        <w:t>Tunagrahita ringan</w:t>
      </w:r>
      <w:r w:rsidR="00276CA9">
        <w:rPr>
          <w:b/>
        </w:rPr>
        <w:t xml:space="preserve"> Kelas Dasar I</w:t>
      </w:r>
      <w:r w:rsidR="001A5129" w:rsidRPr="003832C3">
        <w:rPr>
          <w:b/>
        </w:rPr>
        <w:t xml:space="preserve"> </w:t>
      </w:r>
      <w:r w:rsidR="00976066">
        <w:rPr>
          <w:b/>
        </w:rPr>
        <w:t>SLB</w:t>
      </w:r>
      <w:r w:rsidR="00276CA9">
        <w:rPr>
          <w:b/>
          <w:lang w:val="en-US"/>
        </w:rPr>
        <w:t>N Pembina</w:t>
      </w:r>
      <w:r w:rsidR="00276CA9">
        <w:rPr>
          <w:b/>
        </w:rPr>
        <w:t xml:space="preserve"> </w:t>
      </w:r>
    </w:p>
    <w:p w:rsidR="001539E0" w:rsidRPr="001539E0" w:rsidRDefault="001539E0" w:rsidP="00174746">
      <w:pPr>
        <w:ind w:left="1134" w:hanging="1134"/>
        <w:jc w:val="both"/>
        <w:rPr>
          <w:b/>
          <w:lang w:val="en-US"/>
        </w:rPr>
      </w:pPr>
    </w:p>
    <w:tbl>
      <w:tblPr>
        <w:tblStyle w:val="LightShading1"/>
        <w:tblW w:w="0" w:type="auto"/>
        <w:tblInd w:w="1221" w:type="dxa"/>
        <w:tblLook w:val="04A0"/>
      </w:tblPr>
      <w:tblGrid>
        <w:gridCol w:w="1518"/>
        <w:gridCol w:w="2402"/>
        <w:gridCol w:w="2809"/>
      </w:tblGrid>
      <w:tr w:rsidR="009F59A7" w:rsidTr="00833602">
        <w:trPr>
          <w:cnfStyle w:val="100000000000"/>
        </w:trPr>
        <w:tc>
          <w:tcPr>
            <w:cnfStyle w:val="001000000000"/>
            <w:tcW w:w="1518" w:type="dxa"/>
          </w:tcPr>
          <w:p w:rsidR="009F59A7" w:rsidRPr="009F59A7" w:rsidRDefault="009F59A7" w:rsidP="00833602">
            <w:pPr>
              <w:spacing w:line="480" w:lineRule="auto"/>
              <w:jc w:val="center"/>
              <w:rPr>
                <w:b w:val="0"/>
                <w:lang w:val="en-US"/>
              </w:rPr>
            </w:pPr>
            <w:r w:rsidRPr="009F59A7">
              <w:rPr>
                <w:lang w:val="en-US"/>
              </w:rPr>
              <w:t>No.</w:t>
            </w:r>
          </w:p>
        </w:tc>
        <w:tc>
          <w:tcPr>
            <w:tcW w:w="2402" w:type="dxa"/>
          </w:tcPr>
          <w:p w:rsidR="009F59A7" w:rsidRPr="009F59A7" w:rsidRDefault="009F59A7" w:rsidP="009F59A7">
            <w:pPr>
              <w:jc w:val="center"/>
              <w:cnfStyle w:val="100000000000"/>
              <w:rPr>
                <w:b w:val="0"/>
                <w:lang w:val="en-US"/>
              </w:rPr>
            </w:pPr>
            <w:r w:rsidRPr="009F59A7">
              <w:rPr>
                <w:lang w:val="en-US"/>
              </w:rPr>
              <w:t>Kode Murid</w:t>
            </w:r>
          </w:p>
        </w:tc>
        <w:tc>
          <w:tcPr>
            <w:tcW w:w="2809" w:type="dxa"/>
          </w:tcPr>
          <w:p w:rsidR="009F59A7" w:rsidRPr="009F59A7" w:rsidRDefault="009F59A7" w:rsidP="009F59A7">
            <w:pPr>
              <w:jc w:val="center"/>
              <w:cnfStyle w:val="100000000000"/>
              <w:rPr>
                <w:b w:val="0"/>
                <w:lang w:val="en-US"/>
              </w:rPr>
            </w:pPr>
            <w:r w:rsidRPr="009F59A7">
              <w:rPr>
                <w:lang w:val="en-US"/>
              </w:rPr>
              <w:t>Skor</w:t>
            </w:r>
          </w:p>
        </w:tc>
      </w:tr>
      <w:tr w:rsidR="009F59A7" w:rsidTr="00833602">
        <w:trPr>
          <w:cnfStyle w:val="000000100000"/>
        </w:trPr>
        <w:tc>
          <w:tcPr>
            <w:cnfStyle w:val="001000000000"/>
            <w:tcW w:w="1518" w:type="dxa"/>
          </w:tcPr>
          <w:p w:rsidR="009F59A7" w:rsidRDefault="009F59A7" w:rsidP="00833602">
            <w:pPr>
              <w:pStyle w:val="ListParagraph"/>
              <w:numPr>
                <w:ilvl w:val="0"/>
                <w:numId w:val="16"/>
              </w:numPr>
              <w:spacing w:line="480" w:lineRule="auto"/>
              <w:jc w:val="both"/>
              <w:rPr>
                <w:lang w:val="en-US"/>
              </w:rPr>
            </w:pPr>
            <w:r>
              <w:rPr>
                <w:lang w:val="en-US"/>
              </w:rPr>
              <w:t xml:space="preserve"> </w:t>
            </w:r>
          </w:p>
          <w:p w:rsidR="009F59A7" w:rsidRPr="001539E0" w:rsidRDefault="009F59A7" w:rsidP="00833602">
            <w:pPr>
              <w:pStyle w:val="ListParagraph"/>
              <w:numPr>
                <w:ilvl w:val="0"/>
                <w:numId w:val="16"/>
              </w:numPr>
              <w:spacing w:line="480" w:lineRule="auto"/>
              <w:jc w:val="both"/>
              <w:rPr>
                <w:lang w:val="en-US"/>
              </w:rPr>
            </w:pPr>
          </w:p>
        </w:tc>
        <w:tc>
          <w:tcPr>
            <w:tcW w:w="2402" w:type="dxa"/>
          </w:tcPr>
          <w:p w:rsidR="009F59A7" w:rsidRDefault="00976066" w:rsidP="00833602">
            <w:pPr>
              <w:spacing w:line="480" w:lineRule="auto"/>
              <w:jc w:val="center"/>
              <w:cnfStyle w:val="000000100000"/>
              <w:rPr>
                <w:lang w:val="en-US"/>
              </w:rPr>
            </w:pPr>
            <w:r>
              <w:rPr>
                <w:lang w:val="en-US"/>
              </w:rPr>
              <w:t>RM</w:t>
            </w:r>
          </w:p>
          <w:p w:rsidR="009F59A7" w:rsidRPr="009F59A7" w:rsidRDefault="003F69AD" w:rsidP="00833602">
            <w:pPr>
              <w:spacing w:line="480" w:lineRule="auto"/>
              <w:jc w:val="center"/>
              <w:cnfStyle w:val="000000100000"/>
              <w:rPr>
                <w:lang w:val="en-US"/>
              </w:rPr>
            </w:pPr>
            <w:r>
              <w:rPr>
                <w:lang w:val="en-US"/>
              </w:rPr>
              <w:t>WD</w:t>
            </w:r>
          </w:p>
        </w:tc>
        <w:tc>
          <w:tcPr>
            <w:tcW w:w="2809" w:type="dxa"/>
          </w:tcPr>
          <w:p w:rsidR="009F59A7" w:rsidRPr="00687258" w:rsidRDefault="00687258" w:rsidP="00833602">
            <w:pPr>
              <w:spacing w:line="480" w:lineRule="auto"/>
              <w:jc w:val="center"/>
              <w:cnfStyle w:val="000000100000"/>
            </w:pPr>
            <w:r>
              <w:rPr>
                <w:lang w:val="en-US"/>
              </w:rPr>
              <w:t>3</w:t>
            </w:r>
          </w:p>
          <w:p w:rsidR="009F59A7" w:rsidRPr="00687258" w:rsidRDefault="009F59A7" w:rsidP="00833602">
            <w:pPr>
              <w:spacing w:line="480" w:lineRule="auto"/>
              <w:jc w:val="center"/>
              <w:cnfStyle w:val="000000100000"/>
            </w:pPr>
            <w:r>
              <w:rPr>
                <w:lang w:val="en-US"/>
              </w:rPr>
              <w:t>4</w:t>
            </w:r>
          </w:p>
        </w:tc>
      </w:tr>
    </w:tbl>
    <w:p w:rsidR="005E0ABB" w:rsidRPr="003832C3" w:rsidRDefault="005E0ABB" w:rsidP="00687258">
      <w:pPr>
        <w:jc w:val="both"/>
      </w:pPr>
    </w:p>
    <w:p w:rsidR="005E0ABB" w:rsidRPr="003832C3" w:rsidRDefault="005E0ABB" w:rsidP="005E0ABB">
      <w:pPr>
        <w:ind w:left="1190" w:hanging="1190"/>
        <w:jc w:val="both"/>
      </w:pPr>
    </w:p>
    <w:p w:rsidR="0002657C" w:rsidRPr="00080DBA" w:rsidRDefault="0080644B" w:rsidP="000D55D2">
      <w:pPr>
        <w:spacing w:line="480" w:lineRule="auto"/>
        <w:ind w:left="90" w:firstLine="619"/>
        <w:jc w:val="both"/>
        <w:rPr>
          <w:lang w:val="en-US"/>
        </w:rPr>
      </w:pPr>
      <w:r w:rsidRPr="003832C3">
        <w:t>Berdasarkan tabel di atas, menunjukkan bahwa skor yang diperoleh pada tes aw</w:t>
      </w:r>
      <w:r w:rsidR="00C84598" w:rsidRPr="003832C3">
        <w:t>a</w:t>
      </w:r>
      <w:r w:rsidRPr="003832C3">
        <w:t xml:space="preserve">l, </w:t>
      </w:r>
      <w:r w:rsidR="00976066">
        <w:t>R</w:t>
      </w:r>
      <w:r w:rsidR="00976066">
        <w:rPr>
          <w:lang w:val="en-US"/>
        </w:rPr>
        <w:t>M</w:t>
      </w:r>
      <w:r w:rsidR="00080DBA">
        <w:t xml:space="preserve"> memperoleh skor </w:t>
      </w:r>
      <w:r w:rsidR="00080DBA">
        <w:rPr>
          <w:lang w:val="en-US"/>
        </w:rPr>
        <w:t>3</w:t>
      </w:r>
      <w:r w:rsidRPr="003832C3">
        <w:t xml:space="preserve"> </w:t>
      </w:r>
      <w:r w:rsidR="00DE7E9D" w:rsidRPr="003832C3">
        <w:t xml:space="preserve">dan </w:t>
      </w:r>
      <w:r w:rsidR="00080DBA">
        <w:rPr>
          <w:lang w:val="en-US"/>
        </w:rPr>
        <w:t>WD</w:t>
      </w:r>
      <w:r w:rsidR="00080DBA">
        <w:t xml:space="preserve"> memperoleh skor </w:t>
      </w:r>
      <w:r w:rsidR="00080DBA">
        <w:rPr>
          <w:lang w:val="en-US"/>
        </w:rPr>
        <w:t>4</w:t>
      </w:r>
    </w:p>
    <w:p w:rsidR="00055785" w:rsidRPr="003832C3" w:rsidRDefault="00055785" w:rsidP="00055785">
      <w:pPr>
        <w:pStyle w:val="ListParagraph"/>
        <w:numPr>
          <w:ilvl w:val="0"/>
          <w:numId w:val="10"/>
        </w:numPr>
        <w:spacing w:line="480" w:lineRule="auto"/>
        <w:jc w:val="both"/>
      </w:pPr>
      <w:r w:rsidRPr="003832C3">
        <w:t xml:space="preserve">Nilai </w:t>
      </w:r>
      <w:r w:rsidR="00CE3E8A" w:rsidRPr="003832C3">
        <w:t>Tes Awal(</w:t>
      </w:r>
      <w:r w:rsidRPr="003832C3">
        <w:t xml:space="preserve">murid </w:t>
      </w:r>
      <w:r w:rsidR="00976066">
        <w:t>R</w:t>
      </w:r>
      <w:r w:rsidR="003F69AD">
        <w:rPr>
          <w:lang w:val="en-US"/>
        </w:rPr>
        <w:t>M</w:t>
      </w:r>
      <w:r w:rsidR="00CE3E8A" w:rsidRPr="003832C3">
        <w:t>)</w:t>
      </w:r>
      <w:r w:rsidR="0063614C">
        <w:rPr>
          <w:lang w:val="en-US"/>
        </w:rPr>
        <w:t xml:space="preserve"> </w:t>
      </w:r>
      <w:r w:rsidRPr="003832C3">
        <w:t xml:space="preserve">= </w:t>
      </w:r>
      <m:oMath>
        <m:f>
          <m:fPr>
            <m:ctrlPr>
              <w:rPr>
                <w:rFonts w:ascii="Cambria Math" w:hAnsi="Cambria Math"/>
                <w:i/>
              </w:rPr>
            </m:ctrlPr>
          </m:fPr>
          <m:num>
            <m:r>
              <w:rPr>
                <w:rFonts w:ascii="Cambria Math" w:hAnsi="Cambria Math"/>
              </w:rPr>
              <m:t>Skor yang diperoleh</m:t>
            </m:r>
          </m:num>
          <m:den>
            <m:r>
              <w:rPr>
                <w:rFonts w:ascii="Cambria Math" w:hAnsi="Cambria Math"/>
              </w:rPr>
              <m:t>Skor ideal Maksimal</m:t>
            </m:r>
          </m:den>
        </m:f>
      </m:oMath>
      <w:r w:rsidRPr="003832C3">
        <w:t xml:space="preserve"> x 100</w:t>
      </w:r>
    </w:p>
    <w:p w:rsidR="00055785" w:rsidRPr="003832C3" w:rsidRDefault="0063614C" w:rsidP="00055785">
      <w:pPr>
        <w:spacing w:line="480" w:lineRule="auto"/>
        <w:ind w:left="3240"/>
        <w:jc w:val="both"/>
      </w:pPr>
      <w:r>
        <w:rPr>
          <w:lang w:val="en-US"/>
        </w:rPr>
        <w:t xml:space="preserve">  </w:t>
      </w:r>
      <w:r w:rsidR="00055785" w:rsidRPr="003832C3">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oMath>
      <w:r w:rsidR="00055785" w:rsidRPr="003832C3">
        <w:t xml:space="preserve"> x 100</w:t>
      </w:r>
    </w:p>
    <w:p w:rsidR="00055785" w:rsidRPr="00687258" w:rsidRDefault="0063614C" w:rsidP="00055785">
      <w:pPr>
        <w:spacing w:line="480" w:lineRule="auto"/>
        <w:ind w:left="3240"/>
        <w:jc w:val="both"/>
      </w:pPr>
      <w:r>
        <w:rPr>
          <w:lang w:val="en-US"/>
        </w:rPr>
        <w:t xml:space="preserve">  </w:t>
      </w:r>
      <w:r w:rsidR="002D4AED" w:rsidRPr="003832C3">
        <w:t xml:space="preserve">= </w:t>
      </w:r>
      <w:r w:rsidR="00687258">
        <w:rPr>
          <w:lang w:val="en-US"/>
        </w:rPr>
        <w:t>3</w:t>
      </w:r>
      <w:r w:rsidR="00687258">
        <w:t>0</w:t>
      </w:r>
    </w:p>
    <w:p w:rsidR="00055785" w:rsidRPr="003832C3" w:rsidRDefault="00055785" w:rsidP="00055785">
      <w:pPr>
        <w:pStyle w:val="ListParagraph"/>
        <w:numPr>
          <w:ilvl w:val="0"/>
          <w:numId w:val="10"/>
        </w:numPr>
        <w:spacing w:line="480" w:lineRule="auto"/>
        <w:jc w:val="both"/>
      </w:pPr>
      <w:r w:rsidRPr="003832C3">
        <w:t xml:space="preserve">Nilai </w:t>
      </w:r>
      <w:r w:rsidR="00CE3E8A" w:rsidRPr="003832C3">
        <w:t>Tes Awal(</w:t>
      </w:r>
      <w:r w:rsidRPr="003832C3">
        <w:t xml:space="preserve">murid </w:t>
      </w:r>
      <w:r w:rsidR="003F69AD">
        <w:rPr>
          <w:lang w:val="en-US"/>
        </w:rPr>
        <w:t>WD</w:t>
      </w:r>
      <w:r w:rsidR="00CE3E8A" w:rsidRPr="003832C3">
        <w:t>)</w:t>
      </w:r>
      <w:r w:rsidR="0063614C">
        <w:rPr>
          <w:lang w:val="en-US"/>
        </w:rPr>
        <w:t xml:space="preserve"> </w:t>
      </w:r>
      <w:r w:rsidRPr="003832C3">
        <w:t xml:space="preserve">= </w:t>
      </w:r>
      <m:oMath>
        <m:f>
          <m:fPr>
            <m:ctrlPr>
              <w:rPr>
                <w:rFonts w:ascii="Cambria Math" w:hAnsi="Cambria Math"/>
                <w:i/>
              </w:rPr>
            </m:ctrlPr>
          </m:fPr>
          <m:num>
            <m:r>
              <w:rPr>
                <w:rFonts w:ascii="Cambria Math" w:hAnsi="Cambria Math"/>
              </w:rPr>
              <m:t>Skor yang diperoleh</m:t>
            </m:r>
          </m:num>
          <m:den>
            <m:r>
              <w:rPr>
                <w:rFonts w:ascii="Cambria Math" w:hAnsi="Cambria Math"/>
              </w:rPr>
              <m:t>Skor ideal Maksimal</m:t>
            </m:r>
          </m:den>
        </m:f>
      </m:oMath>
      <w:r w:rsidRPr="003832C3">
        <w:t xml:space="preserve"> x 100</w:t>
      </w:r>
    </w:p>
    <w:p w:rsidR="00055785" w:rsidRPr="003832C3" w:rsidRDefault="0063614C" w:rsidP="00055785">
      <w:pPr>
        <w:spacing w:line="480" w:lineRule="auto"/>
        <w:ind w:left="3240"/>
        <w:jc w:val="both"/>
      </w:pPr>
      <w:r>
        <w:rPr>
          <w:lang w:val="en-US"/>
        </w:rPr>
        <w:t xml:space="preserve">   </w:t>
      </w:r>
      <w:r w:rsidR="00055785" w:rsidRPr="003832C3">
        <w:t xml:space="preserve">= </w:t>
      </w:r>
      <m:oMath>
        <m:f>
          <m:fPr>
            <m:ctrlPr>
              <w:rPr>
                <w:rFonts w:ascii="Cambria Math" w:hAnsi="Cambria Math"/>
                <w:i/>
              </w:rPr>
            </m:ctrlPr>
          </m:fPr>
          <m:num>
            <m:r>
              <w:rPr>
                <w:rFonts w:ascii="Cambria Math" w:hAnsi="Cambria Math"/>
              </w:rPr>
              <m:t>4</m:t>
            </m:r>
          </m:num>
          <m:den>
            <m:r>
              <w:rPr>
                <w:rFonts w:ascii="Cambria Math" w:hAnsi="Cambria Math"/>
              </w:rPr>
              <m:t>10</m:t>
            </m:r>
          </m:den>
        </m:f>
      </m:oMath>
      <w:r w:rsidR="00055785" w:rsidRPr="003832C3">
        <w:t xml:space="preserve"> x 100</w:t>
      </w:r>
    </w:p>
    <w:p w:rsidR="00055785" w:rsidRPr="0087459D" w:rsidRDefault="0063614C" w:rsidP="00055785">
      <w:pPr>
        <w:spacing w:line="480" w:lineRule="auto"/>
        <w:ind w:left="3240"/>
        <w:jc w:val="both"/>
        <w:rPr>
          <w:lang w:val="en-US"/>
        </w:rPr>
      </w:pPr>
      <w:r>
        <w:rPr>
          <w:lang w:val="en-US"/>
        </w:rPr>
        <w:t xml:space="preserve">   </w:t>
      </w:r>
      <w:r w:rsidR="0087459D">
        <w:t xml:space="preserve">= </w:t>
      </w:r>
      <w:r w:rsidR="00F77F16">
        <w:rPr>
          <w:lang w:val="en-US"/>
        </w:rPr>
        <w:t>40</w:t>
      </w:r>
    </w:p>
    <w:p w:rsidR="00174746" w:rsidRPr="003832C3" w:rsidRDefault="00174746" w:rsidP="00174746">
      <w:pPr>
        <w:ind w:left="3240"/>
        <w:jc w:val="both"/>
      </w:pPr>
    </w:p>
    <w:p w:rsidR="005D28C9" w:rsidRPr="003832C3" w:rsidRDefault="005D28C9" w:rsidP="00C26596">
      <w:pPr>
        <w:spacing w:line="480" w:lineRule="auto"/>
        <w:ind w:firstLine="709"/>
        <w:jc w:val="both"/>
      </w:pPr>
      <w:r w:rsidRPr="003832C3">
        <w:t xml:space="preserve">Berdasarkan data pada Tabel 4.1, diperoleh </w:t>
      </w:r>
      <w:r w:rsidR="00CE3E8A" w:rsidRPr="003832C3">
        <w:t>hasil</w:t>
      </w:r>
      <w:r w:rsidRPr="003832C3">
        <w:t xml:space="preserve"> belajar murid </w:t>
      </w:r>
      <w:r w:rsidR="00976066" w:rsidRPr="00976066">
        <w:t>tunagrahita ringan</w:t>
      </w:r>
      <w:r w:rsidR="00276CA9">
        <w:t xml:space="preserve"> kelas dasar I</w:t>
      </w:r>
      <w:r w:rsidRPr="003832C3">
        <w:t xml:space="preserve">, yaitu </w:t>
      </w:r>
      <w:r w:rsidR="00C84598" w:rsidRPr="003832C3">
        <w:t>semua</w:t>
      </w:r>
      <w:r w:rsidRPr="003832C3">
        <w:t xml:space="preserve"> murid memiliki hasil belajar</w:t>
      </w:r>
      <w:r w:rsidR="00C84598" w:rsidRPr="003832C3">
        <w:t xml:space="preserve"> masing-masing</w:t>
      </w:r>
      <w:r w:rsidR="004B4BD2" w:rsidRPr="003832C3">
        <w:t xml:space="preserve"> yakni </w:t>
      </w:r>
      <w:r w:rsidR="00976066">
        <w:t>R</w:t>
      </w:r>
      <w:r w:rsidR="00976066">
        <w:rPr>
          <w:lang w:val="en-US"/>
        </w:rPr>
        <w:t>M</w:t>
      </w:r>
      <w:r w:rsidR="008B19B9">
        <w:t xml:space="preserve"> memperoleh nilai 30 dikategorikan tidak mampu</w:t>
      </w:r>
      <w:r w:rsidR="00276CA9">
        <w:rPr>
          <w:lang w:val="en-US"/>
        </w:rPr>
        <w:t xml:space="preserve">, </w:t>
      </w:r>
      <w:r w:rsidR="008B19B9">
        <w:t xml:space="preserve">sedangkan </w:t>
      </w:r>
      <w:r w:rsidR="003F69AD">
        <w:rPr>
          <w:lang w:val="en-US"/>
        </w:rPr>
        <w:t>WD</w:t>
      </w:r>
      <w:r w:rsidR="008B19B9">
        <w:t xml:space="preserve"> dengan nilai </w:t>
      </w:r>
      <w:r w:rsidR="00F77F16">
        <w:rPr>
          <w:lang w:val="en-US"/>
        </w:rPr>
        <w:t>40</w:t>
      </w:r>
      <w:r w:rsidR="004B4BD2" w:rsidRPr="003832C3">
        <w:t xml:space="preserve"> </w:t>
      </w:r>
      <w:r w:rsidR="008B19B9">
        <w:t xml:space="preserve">dikategorikan kurang mampu. </w:t>
      </w:r>
      <w:r w:rsidR="004B4BD2" w:rsidRPr="003832C3">
        <w:t xml:space="preserve">Untuk lebih jelasnya maka akan di visualisasikan dalam </w:t>
      </w:r>
      <w:r w:rsidRPr="003832C3">
        <w:t>diagram batang 4.1 berikut.</w:t>
      </w:r>
    </w:p>
    <w:p w:rsidR="009D16D4" w:rsidRPr="001B21C6" w:rsidRDefault="009D16D4" w:rsidP="001B21C6">
      <w:pPr>
        <w:spacing w:line="480" w:lineRule="auto"/>
        <w:jc w:val="both"/>
        <w:rPr>
          <w:lang w:val="en-US"/>
        </w:rPr>
      </w:pPr>
    </w:p>
    <w:p w:rsidR="00A640A5" w:rsidRPr="00276CA9" w:rsidRDefault="00A640A5" w:rsidP="00A640A5">
      <w:pPr>
        <w:ind w:left="1530" w:hanging="1530"/>
        <w:jc w:val="both"/>
        <w:rPr>
          <w:lang w:val="en-US"/>
        </w:rPr>
      </w:pPr>
      <w:r w:rsidRPr="003832C3">
        <w:rPr>
          <w:b/>
        </w:rPr>
        <w:lastRenderedPageBreak/>
        <w:t xml:space="preserve">Diagram 4.1 </w:t>
      </w:r>
      <w:r w:rsidR="0073681F" w:rsidRPr="003832C3">
        <w:rPr>
          <w:b/>
        </w:rPr>
        <w:tab/>
        <w:t xml:space="preserve">Visualisasi </w:t>
      </w:r>
      <w:r w:rsidR="00AB4D36" w:rsidRPr="003832C3">
        <w:rPr>
          <w:b/>
        </w:rPr>
        <w:t>Nilai</w:t>
      </w:r>
      <w:r w:rsidR="00276CA9">
        <w:rPr>
          <w:b/>
        </w:rPr>
        <w:t xml:space="preserve"> </w:t>
      </w:r>
      <w:r w:rsidR="00CA2FB6">
        <w:rPr>
          <w:b/>
        </w:rPr>
        <w:t xml:space="preserve">Kemampuan menulis permulaan </w:t>
      </w:r>
      <w:r w:rsidR="00276CA9">
        <w:rPr>
          <w:b/>
        </w:rPr>
        <w:t>Sebel</w:t>
      </w:r>
      <w:r w:rsidR="00276CA9">
        <w:rPr>
          <w:b/>
          <w:lang w:val="en-US"/>
        </w:rPr>
        <w:t xml:space="preserve">um diberikan latihan motorik halus </w:t>
      </w:r>
      <w:r w:rsidRPr="003832C3">
        <w:rPr>
          <w:b/>
        </w:rPr>
        <w:t>Pada Murid Tuna</w:t>
      </w:r>
      <w:r w:rsidR="004B187C" w:rsidRPr="003832C3">
        <w:rPr>
          <w:b/>
        </w:rPr>
        <w:t>grahita</w:t>
      </w:r>
      <w:r w:rsidR="00276CA9">
        <w:rPr>
          <w:b/>
        </w:rPr>
        <w:t xml:space="preserve"> Kelas Dasar I</w:t>
      </w:r>
      <w:r w:rsidR="00976066">
        <w:rPr>
          <w:b/>
        </w:rPr>
        <w:t>SLB</w:t>
      </w:r>
      <w:r w:rsidR="00276CA9">
        <w:rPr>
          <w:b/>
          <w:lang w:val="en-US"/>
        </w:rPr>
        <w:t xml:space="preserve">N Pembina </w:t>
      </w:r>
    </w:p>
    <w:p w:rsidR="00F77F16" w:rsidRDefault="00F77F16" w:rsidP="00045393">
      <w:pPr>
        <w:spacing w:line="360" w:lineRule="auto"/>
        <w:ind w:left="360"/>
        <w:rPr>
          <w:lang w:val="en-US"/>
        </w:rPr>
      </w:pPr>
    </w:p>
    <w:p w:rsidR="00F77F16" w:rsidRDefault="00C5520D" w:rsidP="00045393">
      <w:pPr>
        <w:spacing w:line="360" w:lineRule="auto"/>
        <w:ind w:left="360"/>
      </w:pPr>
      <w:r>
        <w:rPr>
          <w:lang w:val="en-US"/>
        </w:rPr>
        <w:drawing>
          <wp:inline distT="0" distB="0" distL="0" distR="0">
            <wp:extent cx="5036820" cy="2938145"/>
            <wp:effectExtent l="1905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155D" w:rsidRPr="0041155D" w:rsidRDefault="0041155D" w:rsidP="00045393">
      <w:pPr>
        <w:spacing w:line="360" w:lineRule="auto"/>
        <w:ind w:left="360"/>
      </w:pPr>
    </w:p>
    <w:p w:rsidR="00E909FE" w:rsidRPr="001E41D2" w:rsidRDefault="000D292F" w:rsidP="00E909FE">
      <w:pPr>
        <w:ind w:left="426" w:hanging="306"/>
        <w:jc w:val="both"/>
        <w:rPr>
          <w:lang w:val="en-US"/>
        </w:rPr>
      </w:pPr>
      <w:r w:rsidRPr="003832C3">
        <w:rPr>
          <w:b/>
        </w:rPr>
        <w:t xml:space="preserve">2. Analisis Data </w:t>
      </w:r>
      <w:r w:rsidR="00611777">
        <w:rPr>
          <w:b/>
        </w:rPr>
        <w:t>Kemampuan men</w:t>
      </w:r>
      <w:r w:rsidR="001E41D2">
        <w:rPr>
          <w:b/>
          <w:lang w:val="en-US"/>
        </w:rPr>
        <w:t>ulis permulaan</w:t>
      </w:r>
      <w:r w:rsidR="001E41D2">
        <w:rPr>
          <w:b/>
        </w:rPr>
        <w:t xml:space="preserve"> Sesudah </w:t>
      </w:r>
      <w:r w:rsidR="001E41D2">
        <w:rPr>
          <w:b/>
          <w:lang w:val="en-US"/>
        </w:rPr>
        <w:t>diberikan Latihan Motorik Halus Pada Murid Tunagrahita Ringan Kelas Dasar I Di SLBN Pembina</w:t>
      </w:r>
    </w:p>
    <w:p w:rsidR="000D292F" w:rsidRPr="003832C3" w:rsidRDefault="000D292F" w:rsidP="000D292F">
      <w:pPr>
        <w:tabs>
          <w:tab w:val="left" w:pos="266"/>
        </w:tabs>
        <w:ind w:left="336" w:hanging="280"/>
        <w:jc w:val="both"/>
      </w:pPr>
    </w:p>
    <w:p w:rsidR="000D292F" w:rsidRDefault="00FD53FE" w:rsidP="00FF4F14">
      <w:pPr>
        <w:spacing w:line="480" w:lineRule="auto"/>
        <w:ind w:firstLine="709"/>
        <w:jc w:val="both"/>
      </w:pPr>
      <w:r>
        <w:t>Untuk mengetahui gambaran kemampuan menulis permulaan pada murid tunagrahita ringan kelas dasar I di SLBN Pembina setelah diberikan latihan motorik halus dapat</w:t>
      </w:r>
      <w:r w:rsidR="00665CA1">
        <w:t xml:space="preserve"> dilihat melalui tes akhir. Tes akhir merupakan tahap akhir dalam pelaksanaan penelitian ini.</w:t>
      </w:r>
      <w:r>
        <w:t xml:space="preserve"> </w:t>
      </w:r>
      <w:r w:rsidR="00794167">
        <w:t>Adapun data kemampuan menulis permulaan murid tunagrahita ringan kelas I di SLBN Pembina setelah diberikan latihan motorik halus adalah sebagai berikut:</w:t>
      </w:r>
    </w:p>
    <w:p w:rsidR="00BF258F" w:rsidRDefault="00BF258F" w:rsidP="00536ED3">
      <w:pPr>
        <w:spacing w:line="480" w:lineRule="auto"/>
        <w:ind w:firstLine="900"/>
        <w:jc w:val="both"/>
      </w:pPr>
    </w:p>
    <w:p w:rsidR="00BF258F" w:rsidRDefault="00BF258F" w:rsidP="00536ED3">
      <w:pPr>
        <w:spacing w:line="480" w:lineRule="auto"/>
        <w:ind w:firstLine="900"/>
        <w:jc w:val="both"/>
      </w:pPr>
    </w:p>
    <w:p w:rsidR="00BF258F" w:rsidRPr="003832C3" w:rsidRDefault="00BF258F" w:rsidP="00536ED3">
      <w:pPr>
        <w:spacing w:line="480" w:lineRule="auto"/>
        <w:ind w:firstLine="900"/>
        <w:jc w:val="both"/>
      </w:pPr>
    </w:p>
    <w:p w:rsidR="004E0463" w:rsidRPr="006F3900" w:rsidRDefault="000D292F" w:rsidP="00406503">
      <w:pPr>
        <w:ind w:left="1276" w:hanging="1156"/>
        <w:jc w:val="both"/>
        <w:rPr>
          <w:lang w:val="en-US"/>
        </w:rPr>
      </w:pPr>
      <w:r w:rsidRPr="003832C3">
        <w:rPr>
          <w:b/>
        </w:rPr>
        <w:lastRenderedPageBreak/>
        <w:t xml:space="preserve">Tabel 4.2. </w:t>
      </w:r>
      <w:r w:rsidR="00192994">
        <w:rPr>
          <w:b/>
        </w:rPr>
        <w:t xml:space="preserve">Data Skor tes Akhir </w:t>
      </w:r>
      <w:r w:rsidR="00611777">
        <w:rPr>
          <w:b/>
        </w:rPr>
        <w:t>Kemampuan</w:t>
      </w:r>
      <w:r w:rsidR="006F3900">
        <w:rPr>
          <w:b/>
          <w:lang w:val="en-US"/>
        </w:rPr>
        <w:t xml:space="preserve"> menulis permulaan </w:t>
      </w:r>
      <w:r w:rsidR="004E0463" w:rsidRPr="003832C3">
        <w:rPr>
          <w:b/>
        </w:rPr>
        <w:t>Sesudah</w:t>
      </w:r>
      <w:r w:rsidR="006F3900">
        <w:rPr>
          <w:b/>
          <w:lang w:val="en-US"/>
        </w:rPr>
        <w:t xml:space="preserve"> dierikan latihan motorik halus </w:t>
      </w:r>
      <w:r w:rsidR="004E0463" w:rsidRPr="003832C3">
        <w:rPr>
          <w:b/>
        </w:rPr>
        <w:t xml:space="preserve"> Pada Murid </w:t>
      </w:r>
      <w:r w:rsidR="00976066" w:rsidRPr="00976066">
        <w:rPr>
          <w:b/>
        </w:rPr>
        <w:t>Tunagrahita ringan</w:t>
      </w:r>
      <w:r w:rsidR="006F3900">
        <w:rPr>
          <w:b/>
        </w:rPr>
        <w:t xml:space="preserve"> Kelas Dasar I</w:t>
      </w:r>
      <w:r w:rsidR="004E0463" w:rsidRPr="003832C3">
        <w:rPr>
          <w:b/>
        </w:rPr>
        <w:t xml:space="preserve"> </w:t>
      </w:r>
      <w:r w:rsidR="006F3900">
        <w:rPr>
          <w:b/>
        </w:rPr>
        <w:t>SLB</w:t>
      </w:r>
      <w:r w:rsidR="006F3900">
        <w:rPr>
          <w:b/>
          <w:lang w:val="en-US"/>
        </w:rPr>
        <w:t xml:space="preserve">N Pembina </w:t>
      </w:r>
    </w:p>
    <w:p w:rsidR="004E7E90" w:rsidRDefault="004E7E90" w:rsidP="00ED394E">
      <w:pPr>
        <w:tabs>
          <w:tab w:val="left" w:pos="567"/>
        </w:tabs>
        <w:spacing w:line="480" w:lineRule="auto"/>
        <w:jc w:val="both"/>
        <w:rPr>
          <w:lang w:val="en-US"/>
        </w:rPr>
      </w:pPr>
    </w:p>
    <w:tbl>
      <w:tblPr>
        <w:tblStyle w:val="LightShading1"/>
        <w:tblW w:w="6575" w:type="dxa"/>
        <w:tblInd w:w="1543" w:type="dxa"/>
        <w:tblLook w:val="04A0"/>
      </w:tblPr>
      <w:tblGrid>
        <w:gridCol w:w="1144"/>
        <w:gridCol w:w="2123"/>
        <w:gridCol w:w="3308"/>
      </w:tblGrid>
      <w:tr w:rsidR="005419DA" w:rsidTr="007D57FD">
        <w:trPr>
          <w:cnfStyle w:val="100000000000"/>
        </w:trPr>
        <w:tc>
          <w:tcPr>
            <w:cnfStyle w:val="001000000000"/>
            <w:tcW w:w="1144" w:type="dxa"/>
          </w:tcPr>
          <w:p w:rsidR="005419DA" w:rsidRDefault="005419DA" w:rsidP="0030202C">
            <w:pPr>
              <w:tabs>
                <w:tab w:val="left" w:pos="567"/>
              </w:tabs>
              <w:spacing w:line="480" w:lineRule="auto"/>
              <w:jc w:val="center"/>
              <w:rPr>
                <w:lang w:val="en-US"/>
              </w:rPr>
            </w:pPr>
            <w:r>
              <w:rPr>
                <w:lang w:val="en-US"/>
              </w:rPr>
              <w:t>No</w:t>
            </w:r>
          </w:p>
        </w:tc>
        <w:tc>
          <w:tcPr>
            <w:tcW w:w="2123" w:type="dxa"/>
          </w:tcPr>
          <w:p w:rsidR="005419DA" w:rsidRDefault="005419DA" w:rsidP="0030202C">
            <w:pPr>
              <w:tabs>
                <w:tab w:val="left" w:pos="567"/>
              </w:tabs>
              <w:spacing w:line="480" w:lineRule="auto"/>
              <w:jc w:val="center"/>
              <w:cnfStyle w:val="100000000000"/>
              <w:rPr>
                <w:lang w:val="en-US"/>
              </w:rPr>
            </w:pPr>
            <w:r>
              <w:rPr>
                <w:lang w:val="en-US"/>
              </w:rPr>
              <w:t>Kode Murid</w:t>
            </w:r>
          </w:p>
        </w:tc>
        <w:tc>
          <w:tcPr>
            <w:tcW w:w="3308" w:type="dxa"/>
          </w:tcPr>
          <w:p w:rsidR="005419DA" w:rsidRDefault="005419DA" w:rsidP="0030202C">
            <w:pPr>
              <w:tabs>
                <w:tab w:val="left" w:pos="567"/>
              </w:tabs>
              <w:spacing w:line="480" w:lineRule="auto"/>
              <w:jc w:val="center"/>
              <w:cnfStyle w:val="100000000000"/>
              <w:rPr>
                <w:lang w:val="en-US"/>
              </w:rPr>
            </w:pPr>
            <w:r>
              <w:rPr>
                <w:lang w:val="en-US"/>
              </w:rPr>
              <w:t>Skor</w:t>
            </w:r>
          </w:p>
        </w:tc>
      </w:tr>
      <w:tr w:rsidR="005419DA" w:rsidTr="007D57FD">
        <w:trPr>
          <w:cnfStyle w:val="000000100000"/>
        </w:trPr>
        <w:tc>
          <w:tcPr>
            <w:cnfStyle w:val="001000000000"/>
            <w:tcW w:w="1144" w:type="dxa"/>
          </w:tcPr>
          <w:p w:rsidR="005419DA" w:rsidRDefault="005419DA" w:rsidP="0030202C">
            <w:pPr>
              <w:pStyle w:val="ListParagraph"/>
              <w:numPr>
                <w:ilvl w:val="0"/>
                <w:numId w:val="15"/>
              </w:numPr>
              <w:tabs>
                <w:tab w:val="left" w:pos="567"/>
              </w:tabs>
              <w:spacing w:line="480" w:lineRule="auto"/>
              <w:jc w:val="both"/>
              <w:rPr>
                <w:lang w:val="en-US"/>
              </w:rPr>
            </w:pPr>
            <w:r>
              <w:rPr>
                <w:lang w:val="en-US"/>
              </w:rPr>
              <w:t xml:space="preserve"> </w:t>
            </w:r>
          </w:p>
          <w:p w:rsidR="005419DA" w:rsidRPr="0030202C" w:rsidRDefault="005419DA" w:rsidP="0030202C">
            <w:pPr>
              <w:pStyle w:val="ListParagraph"/>
              <w:numPr>
                <w:ilvl w:val="0"/>
                <w:numId w:val="15"/>
              </w:numPr>
              <w:tabs>
                <w:tab w:val="left" w:pos="567"/>
              </w:tabs>
              <w:spacing w:line="480" w:lineRule="auto"/>
              <w:jc w:val="both"/>
              <w:rPr>
                <w:lang w:val="en-US"/>
              </w:rPr>
            </w:pPr>
          </w:p>
        </w:tc>
        <w:tc>
          <w:tcPr>
            <w:tcW w:w="2123" w:type="dxa"/>
          </w:tcPr>
          <w:p w:rsidR="005419DA" w:rsidRDefault="00774F14" w:rsidP="000C61A3">
            <w:pPr>
              <w:tabs>
                <w:tab w:val="left" w:pos="567"/>
              </w:tabs>
              <w:spacing w:line="480" w:lineRule="auto"/>
              <w:jc w:val="center"/>
              <w:cnfStyle w:val="000000100000"/>
              <w:rPr>
                <w:lang w:val="en-US"/>
              </w:rPr>
            </w:pPr>
            <w:r>
              <w:rPr>
                <w:lang w:val="en-US"/>
              </w:rPr>
              <w:t>R</w:t>
            </w:r>
            <w:r w:rsidR="003F69AD">
              <w:rPr>
                <w:lang w:val="en-US"/>
              </w:rPr>
              <w:t>M</w:t>
            </w:r>
          </w:p>
          <w:p w:rsidR="005419DA" w:rsidRDefault="003F69AD" w:rsidP="000C61A3">
            <w:pPr>
              <w:tabs>
                <w:tab w:val="left" w:pos="567"/>
              </w:tabs>
              <w:spacing w:line="480" w:lineRule="auto"/>
              <w:jc w:val="center"/>
              <w:cnfStyle w:val="000000100000"/>
              <w:rPr>
                <w:lang w:val="en-US"/>
              </w:rPr>
            </w:pPr>
            <w:r>
              <w:rPr>
                <w:lang w:val="en-US"/>
              </w:rPr>
              <w:t>WD</w:t>
            </w:r>
          </w:p>
        </w:tc>
        <w:tc>
          <w:tcPr>
            <w:tcW w:w="3308" w:type="dxa"/>
          </w:tcPr>
          <w:p w:rsidR="005419DA" w:rsidRPr="00BF258F" w:rsidRDefault="00BF258F" w:rsidP="00DC5F5D">
            <w:pPr>
              <w:tabs>
                <w:tab w:val="left" w:pos="567"/>
              </w:tabs>
              <w:spacing w:line="480" w:lineRule="auto"/>
              <w:jc w:val="center"/>
              <w:cnfStyle w:val="000000100000"/>
            </w:pPr>
            <w:r>
              <w:rPr>
                <w:lang w:val="en-US"/>
              </w:rPr>
              <w:t>7</w:t>
            </w:r>
          </w:p>
          <w:p w:rsidR="005419DA" w:rsidRPr="00F64AF4" w:rsidRDefault="00F64AF4" w:rsidP="00DC5F5D">
            <w:pPr>
              <w:tabs>
                <w:tab w:val="left" w:pos="567"/>
              </w:tabs>
              <w:spacing w:line="480" w:lineRule="auto"/>
              <w:jc w:val="center"/>
              <w:cnfStyle w:val="000000100000"/>
            </w:pPr>
            <w:r>
              <w:t>8</w:t>
            </w:r>
          </w:p>
        </w:tc>
      </w:tr>
    </w:tbl>
    <w:p w:rsidR="006A5FDB" w:rsidRPr="002B07D6" w:rsidRDefault="006A5FDB" w:rsidP="00ED394E">
      <w:pPr>
        <w:tabs>
          <w:tab w:val="left" w:pos="567"/>
        </w:tabs>
        <w:spacing w:line="480" w:lineRule="auto"/>
        <w:jc w:val="both"/>
      </w:pPr>
    </w:p>
    <w:p w:rsidR="00ED394E" w:rsidRPr="00F64AF4" w:rsidRDefault="00ED394E" w:rsidP="00FF4F14">
      <w:pPr>
        <w:spacing w:line="480" w:lineRule="auto"/>
        <w:ind w:firstLine="709"/>
        <w:jc w:val="both"/>
      </w:pPr>
      <w:r w:rsidRPr="003832C3">
        <w:t xml:space="preserve">Berdasarkan </w:t>
      </w:r>
      <w:r w:rsidR="00406503" w:rsidRPr="003832C3">
        <w:t>tab</w:t>
      </w:r>
      <w:r w:rsidR="00D53924" w:rsidRPr="003832C3">
        <w:t>e</w:t>
      </w:r>
      <w:r w:rsidR="00406503" w:rsidRPr="003832C3">
        <w:t>l</w:t>
      </w:r>
      <w:r w:rsidR="00D53924" w:rsidRPr="003832C3">
        <w:t xml:space="preserve"> 4.2</w:t>
      </w:r>
      <w:r w:rsidRPr="003832C3">
        <w:t xml:space="preserve"> di atas, menunjukkan bahwa skor yang diperoleh pada tes aw</w:t>
      </w:r>
      <w:r w:rsidR="002C4380" w:rsidRPr="003832C3">
        <w:t xml:space="preserve">al, </w:t>
      </w:r>
      <w:r w:rsidR="00976066">
        <w:t>R</w:t>
      </w:r>
      <w:r w:rsidR="00080DBA">
        <w:rPr>
          <w:lang w:val="en-US"/>
        </w:rPr>
        <w:t>M</w:t>
      </w:r>
      <w:r w:rsidRPr="003832C3">
        <w:t xml:space="preserve"> memperoleh skor </w:t>
      </w:r>
      <w:r w:rsidR="002B07D6">
        <w:rPr>
          <w:lang w:val="en-US"/>
        </w:rPr>
        <w:t>7</w:t>
      </w:r>
      <w:r w:rsidRPr="003832C3">
        <w:t xml:space="preserve">, </w:t>
      </w:r>
      <w:r w:rsidR="00080DBA">
        <w:rPr>
          <w:lang w:val="en-US"/>
        </w:rPr>
        <w:t>WD</w:t>
      </w:r>
      <w:r w:rsidR="00136CF9">
        <w:rPr>
          <w:lang w:val="en-US"/>
        </w:rPr>
        <w:t xml:space="preserve"> </w:t>
      </w:r>
      <w:r w:rsidRPr="003832C3">
        <w:t xml:space="preserve">memperoleh skor </w:t>
      </w:r>
      <w:r w:rsidR="00F64AF4">
        <w:t>8</w:t>
      </w:r>
    </w:p>
    <w:p w:rsidR="00ED394E" w:rsidRPr="003832C3" w:rsidRDefault="00ED394E" w:rsidP="00ED394E">
      <w:pPr>
        <w:pStyle w:val="ListParagraph"/>
        <w:numPr>
          <w:ilvl w:val="0"/>
          <w:numId w:val="10"/>
        </w:numPr>
        <w:spacing w:line="480" w:lineRule="auto"/>
        <w:jc w:val="both"/>
      </w:pPr>
      <w:r w:rsidRPr="003832C3">
        <w:t xml:space="preserve">Nilai </w:t>
      </w:r>
      <w:r w:rsidR="00ED0253" w:rsidRPr="003832C3">
        <w:t>Akhir(</w:t>
      </w:r>
      <w:r w:rsidRPr="003832C3">
        <w:t xml:space="preserve">murid </w:t>
      </w:r>
      <w:r w:rsidR="00976066">
        <w:t>R</w:t>
      </w:r>
      <w:r w:rsidR="003F69AD">
        <w:rPr>
          <w:lang w:val="en-US"/>
        </w:rPr>
        <w:t>M</w:t>
      </w:r>
      <w:r w:rsidR="00ED0253" w:rsidRPr="003832C3">
        <w:t xml:space="preserve">)    </w:t>
      </w:r>
      <w:r w:rsidRPr="003832C3">
        <w:t xml:space="preserve"> =</w:t>
      </w:r>
      <w:r w:rsidR="00C563BF">
        <w:rPr>
          <w:lang w:val="en-US"/>
        </w:rPr>
        <w:t xml:space="preserve"> </w:t>
      </w:r>
      <w:r w:rsidRPr="003832C3">
        <w:t xml:space="preserve"> </w:t>
      </w:r>
      <m:oMath>
        <m:f>
          <m:fPr>
            <m:ctrlPr>
              <w:rPr>
                <w:rFonts w:ascii="Cambria Math" w:hAnsi="Cambria Math"/>
                <w:i/>
              </w:rPr>
            </m:ctrlPr>
          </m:fPr>
          <m:num>
            <m:r>
              <w:rPr>
                <w:rFonts w:ascii="Cambria Math" w:hAnsi="Cambria Math"/>
              </w:rPr>
              <m:t>Skor yang diperoleh</m:t>
            </m:r>
          </m:num>
          <m:den>
            <m:r>
              <w:rPr>
                <w:rFonts w:ascii="Cambria Math" w:hAnsi="Cambria Math"/>
              </w:rPr>
              <m:t>Skor ideal Maksimal</m:t>
            </m:r>
          </m:den>
        </m:f>
      </m:oMath>
      <w:r w:rsidRPr="003832C3">
        <w:t xml:space="preserve"> x 100</w:t>
      </w:r>
    </w:p>
    <w:p w:rsidR="00ED394E" w:rsidRPr="003832C3" w:rsidRDefault="00C563BF" w:rsidP="00ED394E">
      <w:pPr>
        <w:spacing w:line="480" w:lineRule="auto"/>
        <w:ind w:left="3240"/>
        <w:jc w:val="both"/>
      </w:pPr>
      <w:r>
        <w:rPr>
          <w:lang w:val="en-US"/>
        </w:rPr>
        <w:t xml:space="preserve"> </w:t>
      </w:r>
      <w:r w:rsidR="00ED394E" w:rsidRPr="003832C3">
        <w:t xml:space="preserve">= </w:t>
      </w:r>
      <m:oMath>
        <m:f>
          <m:fPr>
            <m:ctrlPr>
              <w:rPr>
                <w:rFonts w:ascii="Cambria Math" w:hAnsi="Cambria Math"/>
                <w:i/>
              </w:rPr>
            </m:ctrlPr>
          </m:fPr>
          <m:num>
            <m:r>
              <w:rPr>
                <w:rFonts w:ascii="Cambria Math" w:hAnsi="Cambria Math"/>
              </w:rPr>
              <m:t>7</m:t>
            </m:r>
          </m:num>
          <m:den>
            <m:r>
              <w:rPr>
                <w:rFonts w:ascii="Cambria Math" w:hAnsi="Cambria Math"/>
              </w:rPr>
              <m:t>10</m:t>
            </m:r>
          </m:den>
        </m:f>
      </m:oMath>
      <w:r w:rsidR="00ED394E" w:rsidRPr="003832C3">
        <w:t xml:space="preserve"> x 100</w:t>
      </w:r>
    </w:p>
    <w:p w:rsidR="00ED394E" w:rsidRPr="00542CB2" w:rsidRDefault="00ED0253" w:rsidP="00ED394E">
      <w:pPr>
        <w:spacing w:line="480" w:lineRule="auto"/>
        <w:ind w:left="3240"/>
        <w:jc w:val="both"/>
      </w:pPr>
      <w:r w:rsidRPr="003832C3">
        <w:t xml:space="preserve"> = 7</w:t>
      </w:r>
      <w:r w:rsidR="00542CB2">
        <w:t>0</w:t>
      </w:r>
    </w:p>
    <w:p w:rsidR="00ED394E" w:rsidRPr="003832C3" w:rsidRDefault="00ED394E" w:rsidP="00ED394E">
      <w:pPr>
        <w:pStyle w:val="ListParagraph"/>
        <w:numPr>
          <w:ilvl w:val="0"/>
          <w:numId w:val="10"/>
        </w:numPr>
        <w:spacing w:line="480" w:lineRule="auto"/>
        <w:jc w:val="both"/>
      </w:pPr>
      <w:r w:rsidRPr="003832C3">
        <w:t xml:space="preserve">Nilai </w:t>
      </w:r>
      <w:r w:rsidR="00ED0253" w:rsidRPr="003832C3">
        <w:t>Akhir(</w:t>
      </w:r>
      <w:r w:rsidRPr="003832C3">
        <w:t xml:space="preserve">murid </w:t>
      </w:r>
      <w:r w:rsidR="003F69AD">
        <w:rPr>
          <w:lang w:val="en-US"/>
        </w:rPr>
        <w:t>WD</w:t>
      </w:r>
      <w:r w:rsidR="00ED0253" w:rsidRPr="003832C3">
        <w:t>)</w:t>
      </w:r>
      <w:r w:rsidR="00C563BF">
        <w:rPr>
          <w:lang w:val="en-US"/>
        </w:rPr>
        <w:t xml:space="preserve">    </w:t>
      </w:r>
      <w:r w:rsidRPr="003832C3">
        <w:t xml:space="preserve">= </w:t>
      </w:r>
      <m:oMath>
        <m:f>
          <m:fPr>
            <m:ctrlPr>
              <w:rPr>
                <w:rFonts w:ascii="Cambria Math" w:hAnsi="Cambria Math"/>
                <w:i/>
              </w:rPr>
            </m:ctrlPr>
          </m:fPr>
          <m:num>
            <m:r>
              <w:rPr>
                <w:rFonts w:ascii="Cambria Math" w:hAnsi="Cambria Math"/>
              </w:rPr>
              <m:t>Skor yang diperoleh</m:t>
            </m:r>
          </m:num>
          <m:den>
            <m:r>
              <w:rPr>
                <w:rFonts w:ascii="Cambria Math" w:hAnsi="Cambria Math"/>
              </w:rPr>
              <m:t>Skor ideal Maksimal</m:t>
            </m:r>
          </m:den>
        </m:f>
      </m:oMath>
      <w:r w:rsidRPr="003832C3">
        <w:t xml:space="preserve"> x 100</w:t>
      </w:r>
    </w:p>
    <w:p w:rsidR="00ED394E" w:rsidRPr="003832C3" w:rsidRDefault="00ED394E" w:rsidP="00ED394E">
      <w:pPr>
        <w:spacing w:line="480" w:lineRule="auto"/>
        <w:ind w:left="3240"/>
        <w:jc w:val="both"/>
      </w:pPr>
      <w:r w:rsidRPr="003832C3">
        <w:t xml:space="preserve">= </w:t>
      </w:r>
      <m:oMath>
        <m:f>
          <m:fPr>
            <m:ctrlPr>
              <w:rPr>
                <w:rFonts w:ascii="Cambria Math" w:hAnsi="Cambria Math"/>
                <w:i/>
              </w:rPr>
            </m:ctrlPr>
          </m:fPr>
          <m:num>
            <m:r>
              <w:rPr>
                <w:rFonts w:ascii="Cambria Math" w:hAnsi="Cambria Math"/>
              </w:rPr>
              <m:t>8</m:t>
            </m:r>
          </m:num>
          <m:den>
            <m:r>
              <w:rPr>
                <w:rFonts w:ascii="Cambria Math" w:hAnsi="Cambria Math"/>
              </w:rPr>
              <m:t>10</m:t>
            </m:r>
          </m:den>
        </m:f>
      </m:oMath>
      <w:r w:rsidRPr="003832C3">
        <w:t xml:space="preserve"> x 100</w:t>
      </w:r>
    </w:p>
    <w:p w:rsidR="00ED394E" w:rsidRPr="00976ED9" w:rsidRDefault="004E7E90" w:rsidP="00ED394E">
      <w:pPr>
        <w:spacing w:line="480" w:lineRule="auto"/>
        <w:ind w:left="3240"/>
        <w:jc w:val="both"/>
      </w:pPr>
      <w:r>
        <w:t xml:space="preserve">= </w:t>
      </w:r>
      <w:r w:rsidR="00976ED9">
        <w:t>80</w:t>
      </w:r>
    </w:p>
    <w:p w:rsidR="006A5FDB" w:rsidRDefault="00D53924" w:rsidP="0016642B">
      <w:pPr>
        <w:spacing w:line="480" w:lineRule="auto"/>
        <w:ind w:firstLine="720"/>
        <w:jc w:val="both"/>
        <w:rPr>
          <w:lang w:val="en-US"/>
        </w:rPr>
      </w:pPr>
      <w:r w:rsidRPr="003832C3">
        <w:t>Berdasarkan data pada Tabel 4.2</w:t>
      </w:r>
      <w:r w:rsidR="00ED394E" w:rsidRPr="003832C3">
        <w:t xml:space="preserve">, diperoleh </w:t>
      </w:r>
      <w:r w:rsidR="00537638">
        <w:t xml:space="preserve">kemampuan </w:t>
      </w:r>
      <w:r w:rsidR="00D56DDA">
        <w:rPr>
          <w:lang w:val="en-US"/>
        </w:rPr>
        <w:t xml:space="preserve">menulis permulaan </w:t>
      </w:r>
      <w:r w:rsidR="00ED394E" w:rsidRPr="003832C3">
        <w:t xml:space="preserve"> murid </w:t>
      </w:r>
      <w:r w:rsidR="000D6E6D" w:rsidRPr="003832C3">
        <w:t>tunagrahita</w:t>
      </w:r>
      <w:r w:rsidR="00D56DDA">
        <w:t xml:space="preserve"> kelas dasar </w:t>
      </w:r>
      <w:r w:rsidR="00ED394E" w:rsidRPr="003832C3">
        <w:t>I</w:t>
      </w:r>
      <w:r w:rsidR="00E02942">
        <w:t xml:space="preserve"> setelah diberikan latihan motorik halus pada </w:t>
      </w:r>
      <w:r w:rsidR="00ED394E" w:rsidRPr="003832C3">
        <w:t xml:space="preserve">murid </w:t>
      </w:r>
      <w:r w:rsidR="00E02942">
        <w:t xml:space="preserve">kelas dasar I </w:t>
      </w:r>
      <w:r w:rsidR="00ED394E" w:rsidRPr="003832C3">
        <w:t xml:space="preserve">yakni </w:t>
      </w:r>
      <w:r w:rsidR="00976066">
        <w:t>R</w:t>
      </w:r>
      <w:r w:rsidR="003F69AD">
        <w:rPr>
          <w:lang w:val="en-US"/>
        </w:rPr>
        <w:t>M</w:t>
      </w:r>
      <w:r w:rsidRPr="003832C3">
        <w:t xml:space="preserve"> memperoleh </w:t>
      </w:r>
      <w:r w:rsidR="00E02942">
        <w:t>nilai</w:t>
      </w:r>
      <w:r w:rsidR="00ED394E" w:rsidRPr="003832C3">
        <w:t xml:space="preserve"> </w:t>
      </w:r>
      <w:r w:rsidR="006E2464" w:rsidRPr="003832C3">
        <w:t>7</w:t>
      </w:r>
      <w:r w:rsidR="00E02942">
        <w:t>0</w:t>
      </w:r>
      <w:r w:rsidR="00174134">
        <w:rPr>
          <w:lang w:val="en-US"/>
        </w:rPr>
        <w:t xml:space="preserve"> </w:t>
      </w:r>
      <w:r w:rsidRPr="003832C3">
        <w:t xml:space="preserve">sedangkan </w:t>
      </w:r>
      <w:r w:rsidR="003F69AD">
        <w:rPr>
          <w:lang w:val="en-US"/>
        </w:rPr>
        <w:t>WD</w:t>
      </w:r>
      <w:r w:rsidR="00605AC9">
        <w:rPr>
          <w:lang w:val="en-US"/>
        </w:rPr>
        <w:t xml:space="preserve"> </w:t>
      </w:r>
      <w:r w:rsidR="00E02942">
        <w:rPr>
          <w:lang w:val="en-US"/>
        </w:rPr>
        <w:t xml:space="preserve">memperoleh </w:t>
      </w:r>
      <w:r w:rsidR="00E02942">
        <w:t>nilai</w:t>
      </w:r>
      <w:r w:rsidR="006E6AFC">
        <w:rPr>
          <w:lang w:val="en-US"/>
        </w:rPr>
        <w:t xml:space="preserve"> </w:t>
      </w:r>
      <w:r w:rsidR="00E02942">
        <w:t>80. Maka kedua murid dikategorikan pada kategori mampu.</w:t>
      </w:r>
      <w:r w:rsidR="009D16D4" w:rsidRPr="003832C3">
        <w:t xml:space="preserve"> </w:t>
      </w:r>
      <w:r w:rsidR="00ED394E" w:rsidRPr="003832C3">
        <w:t>Untuk lebih jelasnya maka akan di visualisasikan dalam diagram ba</w:t>
      </w:r>
      <w:r w:rsidRPr="003832C3">
        <w:t>tang 4.2</w:t>
      </w:r>
      <w:r w:rsidR="00ED394E" w:rsidRPr="003832C3">
        <w:t xml:space="preserve"> berikut.</w:t>
      </w:r>
    </w:p>
    <w:p w:rsidR="002E3C29" w:rsidRDefault="002E3C29" w:rsidP="002E3C29">
      <w:pPr>
        <w:spacing w:line="480" w:lineRule="auto"/>
        <w:ind w:firstLine="900"/>
        <w:jc w:val="both"/>
        <w:rPr>
          <w:lang w:val="en-US"/>
        </w:rPr>
      </w:pPr>
    </w:p>
    <w:p w:rsidR="006A5FDB" w:rsidRPr="00E02942" w:rsidRDefault="006A5FDB" w:rsidP="00E02942">
      <w:pPr>
        <w:jc w:val="both"/>
        <w:rPr>
          <w:b/>
        </w:rPr>
      </w:pPr>
    </w:p>
    <w:p w:rsidR="00D53924" w:rsidRDefault="00923366" w:rsidP="00D53924">
      <w:pPr>
        <w:ind w:left="1530" w:hanging="1530"/>
        <w:jc w:val="both"/>
        <w:rPr>
          <w:b/>
          <w:lang w:val="en-US"/>
        </w:rPr>
      </w:pPr>
      <w:r w:rsidRPr="003832C3">
        <w:rPr>
          <w:b/>
        </w:rPr>
        <w:lastRenderedPageBreak/>
        <w:t>Diagram 4.2</w:t>
      </w:r>
      <w:r w:rsidR="00305080">
        <w:rPr>
          <w:b/>
        </w:rPr>
        <w:tab/>
        <w:t>Visualisasi Nila</w:t>
      </w:r>
      <w:r w:rsidR="009E5B1D">
        <w:rPr>
          <w:b/>
        </w:rPr>
        <w:t>i</w:t>
      </w:r>
      <w:r w:rsidR="00D53924" w:rsidRPr="003832C3">
        <w:rPr>
          <w:b/>
        </w:rPr>
        <w:t xml:space="preserve"> </w:t>
      </w:r>
      <w:r w:rsidR="007E565A">
        <w:rPr>
          <w:b/>
          <w:lang w:val="en-US"/>
        </w:rPr>
        <w:t xml:space="preserve">kemampuan menulis permulaan </w:t>
      </w:r>
      <w:r w:rsidR="00D53924" w:rsidRPr="003832C3">
        <w:rPr>
          <w:b/>
        </w:rPr>
        <w:t>Se</w:t>
      </w:r>
      <w:r w:rsidRPr="003832C3">
        <w:rPr>
          <w:b/>
        </w:rPr>
        <w:t>sudah</w:t>
      </w:r>
      <w:r w:rsidR="00D53924" w:rsidRPr="003832C3">
        <w:rPr>
          <w:b/>
        </w:rPr>
        <w:t xml:space="preserve"> </w:t>
      </w:r>
      <w:r w:rsidR="002723EE">
        <w:rPr>
          <w:b/>
          <w:lang w:val="en-US"/>
        </w:rPr>
        <w:t xml:space="preserve">diberikan Latihan Motorik </w:t>
      </w:r>
      <w:r w:rsidR="00D53924" w:rsidRPr="003832C3">
        <w:rPr>
          <w:b/>
        </w:rPr>
        <w:t xml:space="preserve">Pada Murid </w:t>
      </w:r>
      <w:r w:rsidR="00976066" w:rsidRPr="00976066">
        <w:rPr>
          <w:b/>
        </w:rPr>
        <w:t>Tunagrahita ringan</w:t>
      </w:r>
      <w:r w:rsidR="00D53924" w:rsidRPr="003832C3">
        <w:rPr>
          <w:b/>
        </w:rPr>
        <w:t xml:space="preserve"> Kelas </w:t>
      </w:r>
      <w:r w:rsidR="002723EE">
        <w:rPr>
          <w:b/>
        </w:rPr>
        <w:t>Dasar I</w:t>
      </w:r>
      <w:r w:rsidR="00D53924" w:rsidRPr="003832C3">
        <w:rPr>
          <w:b/>
        </w:rPr>
        <w:t xml:space="preserve"> </w:t>
      </w:r>
      <w:r w:rsidR="002723EE">
        <w:rPr>
          <w:b/>
        </w:rPr>
        <w:t>SLB</w:t>
      </w:r>
      <w:r w:rsidR="002723EE">
        <w:rPr>
          <w:b/>
          <w:lang w:val="en-US"/>
        </w:rPr>
        <w:t xml:space="preserve">N Pembina </w:t>
      </w:r>
    </w:p>
    <w:p w:rsidR="00544988" w:rsidRPr="002723EE" w:rsidRDefault="00544988" w:rsidP="00D53924">
      <w:pPr>
        <w:ind w:left="1530" w:hanging="1530"/>
        <w:jc w:val="both"/>
        <w:rPr>
          <w:b/>
          <w:lang w:val="en-US"/>
        </w:rPr>
      </w:pPr>
    </w:p>
    <w:p w:rsidR="00D53924" w:rsidRDefault="00C5520D" w:rsidP="00D53924">
      <w:pPr>
        <w:spacing w:line="360" w:lineRule="auto"/>
        <w:ind w:left="360"/>
        <w:jc w:val="center"/>
        <w:rPr>
          <w:lang w:val="en-US"/>
        </w:rPr>
      </w:pPr>
      <w:r>
        <w:rPr>
          <w:lang w:val="en-US"/>
        </w:rPr>
        <w:drawing>
          <wp:inline distT="0" distB="0" distL="0" distR="0">
            <wp:extent cx="5036820" cy="2938145"/>
            <wp:effectExtent l="19050" t="0" r="1143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90F72" w:rsidRPr="00E90F72">
        <w:pict>
          <v:shapetype id="_x0000_t202" coordsize="21600,21600" o:spt="202" path="m,l,21600r21600,l21600,xe">
            <v:stroke joinstyle="miter"/>
            <v:path gradientshapeok="t" o:connecttype="rect"/>
          </v:shapetype>
          <v:shape id="_x0000_s1046" type="#_x0000_t202" style="position:absolute;left:0;text-align:left;margin-left:-41.7pt;margin-top:55.5pt;width:105pt;height:70.5pt;z-index:251683840;mso-position-horizontal-relative:text;mso-position-vertical-relative:text" filled="f" stroked="f">
            <v:textbox style="mso-next-textbox:#_x0000_s1046">
              <w:txbxContent>
                <w:p w:rsidR="00803130" w:rsidRPr="00174134" w:rsidRDefault="00803130" w:rsidP="00D53924">
                  <w:pPr>
                    <w:jc w:val="center"/>
                    <w:rPr>
                      <w:lang w:val="en-US"/>
                    </w:rPr>
                  </w:pPr>
                  <w:r>
                    <w:rPr>
                      <w:lang w:val="en-US"/>
                    </w:rPr>
                    <w:t xml:space="preserve"> </w:t>
                  </w:r>
                </w:p>
              </w:txbxContent>
            </v:textbox>
          </v:shape>
        </w:pict>
      </w:r>
    </w:p>
    <w:p w:rsidR="00F456F3" w:rsidRPr="00544988" w:rsidRDefault="00E90F72" w:rsidP="00544988">
      <w:pPr>
        <w:spacing w:line="360" w:lineRule="auto"/>
        <w:ind w:left="810"/>
        <w:jc w:val="center"/>
        <w:rPr>
          <w:lang w:val="en-US"/>
        </w:rPr>
      </w:pPr>
      <w:r w:rsidRPr="00E90F72">
        <w:pict>
          <v:shape id="_x0000_s1048" type="#_x0000_t202" style="position:absolute;left:0;text-align:left;margin-left:375.7pt;margin-top:64.65pt;width:68.85pt;height:27pt;z-index:251685888" filled="f" stroked="f">
            <v:textbox style="mso-next-textbox:#_x0000_s1048">
              <w:txbxContent>
                <w:p w:rsidR="00803130" w:rsidRPr="00174134" w:rsidRDefault="00803130" w:rsidP="00D53924">
                  <w:pPr>
                    <w:rPr>
                      <w:b/>
                      <w:lang w:val="en-US"/>
                    </w:rPr>
                  </w:pPr>
                </w:p>
              </w:txbxContent>
            </v:textbox>
          </v:shape>
        </w:pict>
      </w:r>
    </w:p>
    <w:p w:rsidR="00FA063F" w:rsidRPr="00CF56C1" w:rsidRDefault="00ED6069" w:rsidP="00FA063F">
      <w:pPr>
        <w:ind w:left="426" w:hanging="306"/>
        <w:jc w:val="both"/>
        <w:rPr>
          <w:lang w:val="en-US"/>
        </w:rPr>
      </w:pPr>
      <w:r>
        <w:rPr>
          <w:b/>
        </w:rPr>
        <w:t>3. Perbandingan</w:t>
      </w:r>
      <w:r w:rsidR="000D292F" w:rsidRPr="003832C3">
        <w:rPr>
          <w:b/>
        </w:rPr>
        <w:t xml:space="preserve"> </w:t>
      </w:r>
      <w:r w:rsidR="00611777">
        <w:rPr>
          <w:b/>
        </w:rPr>
        <w:t xml:space="preserve">Kemampuan </w:t>
      </w:r>
      <w:r w:rsidR="0037654E">
        <w:rPr>
          <w:b/>
          <w:lang w:val="en-US"/>
        </w:rPr>
        <w:t xml:space="preserve">menulis permulaan </w:t>
      </w:r>
      <w:r w:rsidR="00FA063F" w:rsidRPr="003832C3">
        <w:rPr>
          <w:b/>
        </w:rPr>
        <w:t xml:space="preserve"> Sebelum dan Sesudah </w:t>
      </w:r>
      <w:r w:rsidR="0037654E">
        <w:rPr>
          <w:b/>
          <w:lang w:val="en-US"/>
        </w:rPr>
        <w:t xml:space="preserve">diberikan Latihan Motorik </w:t>
      </w:r>
      <w:r w:rsidR="00FA063F" w:rsidRPr="003832C3">
        <w:rPr>
          <w:b/>
        </w:rPr>
        <w:t xml:space="preserve">Pada Murid </w:t>
      </w:r>
      <w:r w:rsidR="00976066" w:rsidRPr="00976066">
        <w:rPr>
          <w:b/>
        </w:rPr>
        <w:t>Tunagrahita ringan</w:t>
      </w:r>
      <w:r w:rsidR="00CF56C1">
        <w:rPr>
          <w:b/>
        </w:rPr>
        <w:t xml:space="preserve"> Kelas Dasar I</w:t>
      </w:r>
      <w:r w:rsidR="00FA063F" w:rsidRPr="003832C3">
        <w:rPr>
          <w:b/>
        </w:rPr>
        <w:t xml:space="preserve"> </w:t>
      </w:r>
      <w:r w:rsidR="00CF56C1">
        <w:rPr>
          <w:b/>
        </w:rPr>
        <w:t>SLB</w:t>
      </w:r>
      <w:r w:rsidR="00CF56C1">
        <w:rPr>
          <w:b/>
          <w:lang w:val="en-US"/>
        </w:rPr>
        <w:t>N Pembina</w:t>
      </w:r>
    </w:p>
    <w:p w:rsidR="000D292F" w:rsidRPr="003832C3" w:rsidRDefault="000D292F" w:rsidP="000D292F">
      <w:pPr>
        <w:tabs>
          <w:tab w:val="left" w:pos="350"/>
        </w:tabs>
        <w:ind w:left="406" w:hanging="406"/>
        <w:jc w:val="both"/>
        <w:rPr>
          <w:b/>
        </w:rPr>
      </w:pPr>
    </w:p>
    <w:p w:rsidR="000D292F" w:rsidRPr="003832C3" w:rsidRDefault="000D292F" w:rsidP="000D292F">
      <w:pPr>
        <w:tabs>
          <w:tab w:val="left" w:pos="350"/>
        </w:tabs>
        <w:ind w:left="406" w:hanging="406"/>
        <w:jc w:val="both"/>
        <w:rPr>
          <w:b/>
        </w:rPr>
      </w:pPr>
    </w:p>
    <w:p w:rsidR="003D7473" w:rsidRPr="003832C3" w:rsidRDefault="00ED6069" w:rsidP="00FF4F14">
      <w:pPr>
        <w:spacing w:line="480" w:lineRule="auto"/>
        <w:ind w:firstLine="709"/>
        <w:jc w:val="both"/>
      </w:pPr>
      <w:r>
        <w:t>Untuk mengetahui kemampuan menulis permulaan pada murid tunagrahita ringan kelas I di SLBN Pembina tingkat prov sul-sel sentra PK-PLK sebelum dan setelah diberikan latihan motorik halus</w:t>
      </w:r>
      <w:r w:rsidR="00660233">
        <w:t xml:space="preserve"> dapat ditempuh dengan membandingkan hasil tes awal dan tes akhir dapat dilihat dalam tabel sebagai berikut: </w:t>
      </w:r>
    </w:p>
    <w:p w:rsidR="000D292F" w:rsidRPr="00C37F4F" w:rsidRDefault="00246D6E" w:rsidP="00AA72BF">
      <w:pPr>
        <w:tabs>
          <w:tab w:val="left" w:pos="1276"/>
        </w:tabs>
        <w:ind w:left="1276" w:hanging="1276"/>
        <w:jc w:val="both"/>
        <w:rPr>
          <w:b/>
          <w:lang w:val="en-US"/>
        </w:rPr>
      </w:pPr>
      <w:r>
        <w:rPr>
          <w:b/>
        </w:rPr>
        <w:t xml:space="preserve">Tabel </w:t>
      </w:r>
      <w:r>
        <w:rPr>
          <w:b/>
          <w:lang w:val="en-US"/>
        </w:rPr>
        <w:t>4</w:t>
      </w:r>
      <w:r w:rsidR="000D292F" w:rsidRPr="003832C3">
        <w:rPr>
          <w:b/>
        </w:rPr>
        <w:t xml:space="preserve">.3. </w:t>
      </w:r>
      <w:r w:rsidR="00AA72BF" w:rsidRPr="003832C3">
        <w:rPr>
          <w:b/>
        </w:rPr>
        <w:tab/>
      </w:r>
      <w:r w:rsidR="00660233">
        <w:rPr>
          <w:b/>
        </w:rPr>
        <w:t xml:space="preserve">Perbandingan </w:t>
      </w:r>
      <w:r w:rsidR="00C57F6D">
        <w:rPr>
          <w:b/>
        </w:rPr>
        <w:t xml:space="preserve">hasil </w:t>
      </w:r>
      <w:r w:rsidR="00611777">
        <w:rPr>
          <w:b/>
        </w:rPr>
        <w:t xml:space="preserve">Kemampuan </w:t>
      </w:r>
      <w:r w:rsidR="00C37F4F">
        <w:rPr>
          <w:b/>
          <w:lang w:val="en-US"/>
        </w:rPr>
        <w:t xml:space="preserve">menulis permulaan </w:t>
      </w:r>
      <w:r w:rsidR="00D828F8" w:rsidRPr="003832C3">
        <w:rPr>
          <w:b/>
        </w:rPr>
        <w:t>Sebelum d</w:t>
      </w:r>
      <w:r w:rsidR="00AA72BF" w:rsidRPr="003832C3">
        <w:rPr>
          <w:b/>
        </w:rPr>
        <w:t xml:space="preserve">an Sesudah </w:t>
      </w:r>
      <w:r w:rsidR="00C37F4F">
        <w:rPr>
          <w:b/>
          <w:lang w:val="en-US"/>
        </w:rPr>
        <w:t>diberikan Latihan Motorik Halus</w:t>
      </w:r>
      <w:r w:rsidR="00AA72BF" w:rsidRPr="003832C3">
        <w:rPr>
          <w:b/>
        </w:rPr>
        <w:t xml:space="preserve"> Pada Murid </w:t>
      </w:r>
      <w:r w:rsidR="00976066" w:rsidRPr="00976066">
        <w:rPr>
          <w:b/>
        </w:rPr>
        <w:t>Tunagrahita ringan</w:t>
      </w:r>
      <w:r w:rsidR="00C37F4F">
        <w:rPr>
          <w:b/>
        </w:rPr>
        <w:t xml:space="preserve"> Kelas Dasar I</w:t>
      </w:r>
      <w:r w:rsidR="00C37F4F">
        <w:rPr>
          <w:b/>
          <w:lang w:val="en-US"/>
        </w:rPr>
        <w:t xml:space="preserve"> </w:t>
      </w:r>
      <w:r w:rsidR="00976066">
        <w:rPr>
          <w:b/>
        </w:rPr>
        <w:t>SLB</w:t>
      </w:r>
      <w:r w:rsidR="00C37F4F">
        <w:rPr>
          <w:b/>
          <w:lang w:val="en-US"/>
        </w:rPr>
        <w:t>N</w:t>
      </w:r>
      <w:r w:rsidR="00C37F4F">
        <w:rPr>
          <w:b/>
        </w:rPr>
        <w:t xml:space="preserve"> </w:t>
      </w:r>
      <w:r w:rsidR="00C37F4F">
        <w:rPr>
          <w:b/>
          <w:lang w:val="en-US"/>
        </w:rPr>
        <w:t xml:space="preserve">Pembina </w:t>
      </w:r>
    </w:p>
    <w:p w:rsidR="00517425" w:rsidRPr="00517425" w:rsidRDefault="00517425" w:rsidP="00AA72BF">
      <w:pPr>
        <w:tabs>
          <w:tab w:val="left" w:pos="1276"/>
        </w:tabs>
        <w:ind w:left="1276" w:hanging="1276"/>
        <w:jc w:val="both"/>
        <w:rPr>
          <w:b/>
          <w:lang w:val="en-US"/>
        </w:rPr>
      </w:pPr>
    </w:p>
    <w:tbl>
      <w:tblPr>
        <w:tblStyle w:val="LightShading1"/>
        <w:tblW w:w="0" w:type="auto"/>
        <w:tblInd w:w="884" w:type="dxa"/>
        <w:tblLook w:val="04A0"/>
      </w:tblPr>
      <w:tblGrid>
        <w:gridCol w:w="1056"/>
        <w:gridCol w:w="828"/>
        <w:gridCol w:w="2170"/>
        <w:gridCol w:w="3008"/>
      </w:tblGrid>
      <w:tr w:rsidR="008F6753" w:rsidTr="00F83D0D">
        <w:trPr>
          <w:cnfStyle w:val="100000000000"/>
          <w:trHeight w:val="470"/>
        </w:trPr>
        <w:tc>
          <w:tcPr>
            <w:cnfStyle w:val="001000000000"/>
            <w:tcW w:w="1056" w:type="dxa"/>
          </w:tcPr>
          <w:p w:rsidR="008F6753" w:rsidRDefault="008F6753" w:rsidP="00F83D0D">
            <w:pPr>
              <w:tabs>
                <w:tab w:val="left" w:pos="266"/>
              </w:tabs>
              <w:spacing w:line="480" w:lineRule="auto"/>
              <w:jc w:val="both"/>
              <w:rPr>
                <w:lang w:val="en-US"/>
              </w:rPr>
            </w:pPr>
            <w:r>
              <w:rPr>
                <w:lang w:val="en-US"/>
              </w:rPr>
              <w:t xml:space="preserve">No. </w:t>
            </w:r>
          </w:p>
        </w:tc>
        <w:tc>
          <w:tcPr>
            <w:tcW w:w="828" w:type="dxa"/>
          </w:tcPr>
          <w:p w:rsidR="008F6753" w:rsidRDefault="00517425" w:rsidP="00F83D0D">
            <w:pPr>
              <w:tabs>
                <w:tab w:val="left" w:pos="266"/>
              </w:tabs>
              <w:jc w:val="center"/>
              <w:cnfStyle w:val="100000000000"/>
              <w:rPr>
                <w:lang w:val="en-US"/>
              </w:rPr>
            </w:pPr>
            <w:r>
              <w:rPr>
                <w:lang w:val="en-US"/>
              </w:rPr>
              <w:t>Kode Murid</w:t>
            </w:r>
          </w:p>
        </w:tc>
        <w:tc>
          <w:tcPr>
            <w:tcW w:w="2170" w:type="dxa"/>
          </w:tcPr>
          <w:p w:rsidR="008F6753" w:rsidRDefault="008F6753" w:rsidP="00F83D0D">
            <w:pPr>
              <w:tabs>
                <w:tab w:val="left" w:pos="266"/>
              </w:tabs>
              <w:spacing w:line="480" w:lineRule="auto"/>
              <w:jc w:val="center"/>
              <w:cnfStyle w:val="100000000000"/>
              <w:rPr>
                <w:lang w:val="en-US"/>
              </w:rPr>
            </w:pPr>
            <w:r>
              <w:rPr>
                <w:lang w:val="en-US"/>
              </w:rPr>
              <w:t>Nilai Tes Awal</w:t>
            </w:r>
          </w:p>
        </w:tc>
        <w:tc>
          <w:tcPr>
            <w:tcW w:w="3008" w:type="dxa"/>
          </w:tcPr>
          <w:p w:rsidR="008F6753" w:rsidRDefault="008F6753" w:rsidP="00F83D0D">
            <w:pPr>
              <w:tabs>
                <w:tab w:val="left" w:pos="266"/>
              </w:tabs>
              <w:spacing w:line="480" w:lineRule="auto"/>
              <w:jc w:val="center"/>
              <w:cnfStyle w:val="100000000000"/>
              <w:rPr>
                <w:lang w:val="en-US"/>
              </w:rPr>
            </w:pPr>
            <w:r>
              <w:rPr>
                <w:lang w:val="en-US"/>
              </w:rPr>
              <w:t>Nilai Tes Akhir</w:t>
            </w:r>
          </w:p>
        </w:tc>
      </w:tr>
      <w:tr w:rsidR="008F6753" w:rsidTr="00F83D0D">
        <w:trPr>
          <w:cnfStyle w:val="000000100000"/>
          <w:trHeight w:val="499"/>
        </w:trPr>
        <w:tc>
          <w:tcPr>
            <w:cnfStyle w:val="001000000000"/>
            <w:tcW w:w="1056" w:type="dxa"/>
          </w:tcPr>
          <w:p w:rsidR="008F6753" w:rsidRDefault="00517425" w:rsidP="00F83D0D">
            <w:pPr>
              <w:pStyle w:val="ListParagraph"/>
              <w:numPr>
                <w:ilvl w:val="0"/>
                <w:numId w:val="14"/>
              </w:numPr>
              <w:tabs>
                <w:tab w:val="left" w:pos="266"/>
              </w:tabs>
              <w:spacing w:line="480" w:lineRule="auto"/>
              <w:jc w:val="both"/>
              <w:rPr>
                <w:lang w:val="en-US"/>
              </w:rPr>
            </w:pPr>
            <w:r>
              <w:rPr>
                <w:lang w:val="en-US"/>
              </w:rPr>
              <w:t xml:space="preserve"> </w:t>
            </w:r>
          </w:p>
          <w:p w:rsidR="00517425" w:rsidRPr="00517425" w:rsidRDefault="00517425" w:rsidP="00F83D0D">
            <w:pPr>
              <w:pStyle w:val="ListParagraph"/>
              <w:numPr>
                <w:ilvl w:val="0"/>
                <w:numId w:val="14"/>
              </w:numPr>
              <w:tabs>
                <w:tab w:val="left" w:pos="266"/>
              </w:tabs>
              <w:spacing w:line="480" w:lineRule="auto"/>
              <w:jc w:val="both"/>
              <w:rPr>
                <w:lang w:val="en-US"/>
              </w:rPr>
            </w:pPr>
            <w:r>
              <w:rPr>
                <w:lang w:val="en-US"/>
              </w:rPr>
              <w:t xml:space="preserve"> </w:t>
            </w:r>
          </w:p>
        </w:tc>
        <w:tc>
          <w:tcPr>
            <w:tcW w:w="828" w:type="dxa"/>
          </w:tcPr>
          <w:p w:rsidR="008F6753" w:rsidRDefault="00774F14" w:rsidP="00F83D0D">
            <w:pPr>
              <w:tabs>
                <w:tab w:val="left" w:pos="266"/>
              </w:tabs>
              <w:spacing w:line="480" w:lineRule="auto"/>
              <w:jc w:val="both"/>
              <w:cnfStyle w:val="000000100000"/>
              <w:rPr>
                <w:lang w:val="en-US"/>
              </w:rPr>
            </w:pPr>
            <w:r>
              <w:rPr>
                <w:lang w:val="en-US"/>
              </w:rPr>
              <w:t>R</w:t>
            </w:r>
            <w:r w:rsidR="003F69AD">
              <w:rPr>
                <w:lang w:val="en-US"/>
              </w:rPr>
              <w:t>M</w:t>
            </w:r>
          </w:p>
          <w:p w:rsidR="00517425" w:rsidRDefault="003F69AD" w:rsidP="00F83D0D">
            <w:pPr>
              <w:tabs>
                <w:tab w:val="left" w:pos="266"/>
              </w:tabs>
              <w:spacing w:line="480" w:lineRule="auto"/>
              <w:jc w:val="both"/>
              <w:cnfStyle w:val="000000100000"/>
              <w:rPr>
                <w:lang w:val="en-US"/>
              </w:rPr>
            </w:pPr>
            <w:r>
              <w:rPr>
                <w:lang w:val="en-US"/>
              </w:rPr>
              <w:t>WD</w:t>
            </w:r>
          </w:p>
        </w:tc>
        <w:tc>
          <w:tcPr>
            <w:tcW w:w="2170" w:type="dxa"/>
          </w:tcPr>
          <w:p w:rsidR="008F6753" w:rsidRPr="00AC3610" w:rsidRDefault="00AC3610" w:rsidP="00F83D0D">
            <w:pPr>
              <w:tabs>
                <w:tab w:val="left" w:pos="266"/>
              </w:tabs>
              <w:spacing w:line="480" w:lineRule="auto"/>
              <w:jc w:val="center"/>
              <w:cnfStyle w:val="000000100000"/>
            </w:pPr>
            <w:r>
              <w:rPr>
                <w:lang w:val="en-US"/>
              </w:rPr>
              <w:t>3</w:t>
            </w:r>
            <w:r>
              <w:t>0</w:t>
            </w:r>
          </w:p>
          <w:p w:rsidR="00517425" w:rsidRDefault="00080DBA" w:rsidP="00F83D0D">
            <w:pPr>
              <w:tabs>
                <w:tab w:val="left" w:pos="266"/>
              </w:tabs>
              <w:spacing w:line="480" w:lineRule="auto"/>
              <w:jc w:val="center"/>
              <w:cnfStyle w:val="000000100000"/>
              <w:rPr>
                <w:lang w:val="en-US"/>
              </w:rPr>
            </w:pPr>
            <w:r>
              <w:rPr>
                <w:lang w:val="en-US"/>
              </w:rPr>
              <w:t>40</w:t>
            </w:r>
          </w:p>
        </w:tc>
        <w:tc>
          <w:tcPr>
            <w:tcW w:w="3008" w:type="dxa"/>
          </w:tcPr>
          <w:p w:rsidR="008F6753" w:rsidRPr="00AC3610" w:rsidRDefault="00AC3610" w:rsidP="00F83D0D">
            <w:pPr>
              <w:tabs>
                <w:tab w:val="left" w:pos="266"/>
              </w:tabs>
              <w:spacing w:line="480" w:lineRule="auto"/>
              <w:jc w:val="center"/>
              <w:cnfStyle w:val="000000100000"/>
            </w:pPr>
            <w:r>
              <w:rPr>
                <w:lang w:val="en-US"/>
              </w:rPr>
              <w:t>7</w:t>
            </w:r>
            <w:r>
              <w:t>0</w:t>
            </w:r>
          </w:p>
          <w:p w:rsidR="00517425" w:rsidRPr="00AC3610" w:rsidRDefault="00AC3610" w:rsidP="00F83D0D">
            <w:pPr>
              <w:tabs>
                <w:tab w:val="left" w:pos="266"/>
              </w:tabs>
              <w:spacing w:line="480" w:lineRule="auto"/>
              <w:jc w:val="center"/>
              <w:cnfStyle w:val="000000100000"/>
            </w:pPr>
            <w:r>
              <w:t>80</w:t>
            </w:r>
          </w:p>
        </w:tc>
      </w:tr>
    </w:tbl>
    <w:p w:rsidR="00C57F6D" w:rsidRDefault="00C57F6D" w:rsidP="00530677">
      <w:pPr>
        <w:spacing w:line="480" w:lineRule="auto"/>
        <w:ind w:firstLine="900"/>
        <w:jc w:val="both"/>
      </w:pPr>
    </w:p>
    <w:p w:rsidR="00F15F72" w:rsidRPr="00C23001" w:rsidRDefault="000D292F" w:rsidP="003D7AC7">
      <w:pPr>
        <w:spacing w:line="480" w:lineRule="auto"/>
        <w:ind w:firstLine="720"/>
        <w:jc w:val="both"/>
      </w:pPr>
      <w:r w:rsidRPr="003832C3">
        <w:lastRenderedPageBreak/>
        <w:t>Berdasarkan tabel rekapitulasi di atas dapat dijelaskan bahwa secara umum maupun secara individu</w:t>
      </w:r>
      <w:r w:rsidR="00524BE5" w:rsidRPr="003832C3">
        <w:t>,</w:t>
      </w:r>
      <w:r w:rsidR="00A27A45">
        <w:rPr>
          <w:lang w:val="en-US"/>
        </w:rPr>
        <w:t xml:space="preserve"> </w:t>
      </w:r>
      <w:r w:rsidR="00611777">
        <w:t>kemampuan men</w:t>
      </w:r>
      <w:r w:rsidR="00DB005E">
        <w:rPr>
          <w:lang w:val="en-US"/>
        </w:rPr>
        <w:t xml:space="preserve">ulis permulaan </w:t>
      </w:r>
      <w:r w:rsidRPr="003832C3">
        <w:t>ada peningkatan. Hal tersebut dit</w:t>
      </w:r>
      <w:r w:rsidR="00252D71">
        <w:t>unjukkan  nilai</w:t>
      </w:r>
      <w:r w:rsidRPr="003832C3">
        <w:t xml:space="preserve"> sebelum diberikan perlakuan menunjukkan </w:t>
      </w:r>
      <w:r w:rsidR="00592213" w:rsidRPr="003832C3">
        <w:t xml:space="preserve"> murid </w:t>
      </w:r>
      <w:r w:rsidR="00252D71">
        <w:t xml:space="preserve">RM  dikategorikan tidak mampu sedangkan WD dikategorikan kurang mampu. </w:t>
      </w:r>
      <w:r w:rsidR="001F4E55">
        <w:t xml:space="preserve">Setelah diberikan latihan motorik halus murid RM dan WD dikategorikan mampu. </w:t>
      </w:r>
      <w:r w:rsidR="00D828F8" w:rsidRPr="003832C3">
        <w:t>Untuk lebih jelasnya maka akan di visualisasikan dalam diagram batang 4.3 berikut.</w:t>
      </w:r>
    </w:p>
    <w:p w:rsidR="003D7473" w:rsidRPr="00DB005E" w:rsidRDefault="00402538" w:rsidP="00D828F8">
      <w:pPr>
        <w:ind w:left="1530" w:hanging="1530"/>
        <w:jc w:val="both"/>
        <w:rPr>
          <w:b/>
          <w:lang w:val="en-US"/>
        </w:rPr>
      </w:pPr>
      <w:r w:rsidRPr="003832C3">
        <w:rPr>
          <w:b/>
        </w:rPr>
        <w:t>Diagram 4.</w:t>
      </w:r>
      <w:r w:rsidR="00D828F8" w:rsidRPr="003832C3">
        <w:rPr>
          <w:b/>
        </w:rPr>
        <w:t>3</w:t>
      </w:r>
      <w:r w:rsidR="00D828F8" w:rsidRPr="003832C3">
        <w:rPr>
          <w:b/>
        </w:rPr>
        <w:tab/>
        <w:t xml:space="preserve">Visualisasi Perbandingan </w:t>
      </w:r>
      <w:r w:rsidR="00FB1FBF">
        <w:rPr>
          <w:b/>
        </w:rPr>
        <w:t xml:space="preserve">Nilai </w:t>
      </w:r>
      <w:r w:rsidR="00FB1FBF">
        <w:rPr>
          <w:b/>
          <w:lang w:val="en-US"/>
        </w:rPr>
        <w:t xml:space="preserve">Kemampuan Menulis Permulaan </w:t>
      </w:r>
      <w:r w:rsidR="001A5129" w:rsidRPr="003832C3">
        <w:rPr>
          <w:b/>
        </w:rPr>
        <w:t xml:space="preserve"> Sebelum Dan Sesudah </w:t>
      </w:r>
      <w:r w:rsidR="00DB005E">
        <w:rPr>
          <w:b/>
          <w:lang w:val="en-US"/>
        </w:rPr>
        <w:t xml:space="preserve">diberikan Latihan Motorik  Halus </w:t>
      </w:r>
      <w:r w:rsidR="001A5129" w:rsidRPr="003832C3">
        <w:rPr>
          <w:b/>
        </w:rPr>
        <w:t xml:space="preserve">Pada Murid </w:t>
      </w:r>
      <w:r w:rsidR="00976066" w:rsidRPr="00976066">
        <w:rPr>
          <w:b/>
        </w:rPr>
        <w:t>Tunagrahita ringan</w:t>
      </w:r>
      <w:r w:rsidR="001A5129" w:rsidRPr="003832C3">
        <w:rPr>
          <w:b/>
        </w:rPr>
        <w:t xml:space="preserve"> Kelas </w:t>
      </w:r>
      <w:r w:rsidR="00DB005E">
        <w:rPr>
          <w:b/>
        </w:rPr>
        <w:t>Dasar I</w:t>
      </w:r>
      <w:r w:rsidR="001A5129" w:rsidRPr="003832C3">
        <w:rPr>
          <w:b/>
        </w:rPr>
        <w:t xml:space="preserve"> </w:t>
      </w:r>
      <w:r w:rsidR="00976066">
        <w:rPr>
          <w:b/>
        </w:rPr>
        <w:t>SLB</w:t>
      </w:r>
      <w:r w:rsidR="00DB005E">
        <w:rPr>
          <w:b/>
          <w:lang w:val="en-US"/>
        </w:rPr>
        <w:t>N</w:t>
      </w:r>
      <w:r w:rsidR="00DB005E">
        <w:rPr>
          <w:b/>
        </w:rPr>
        <w:t xml:space="preserve"> </w:t>
      </w:r>
      <w:r w:rsidR="00DB005E">
        <w:rPr>
          <w:b/>
          <w:lang w:val="en-US"/>
        </w:rPr>
        <w:t xml:space="preserve">Pembina </w:t>
      </w:r>
    </w:p>
    <w:p w:rsidR="00D828F8" w:rsidRPr="001E6BB7" w:rsidRDefault="00E90F72" w:rsidP="001E6BB7">
      <w:pPr>
        <w:spacing w:line="480" w:lineRule="auto"/>
        <w:jc w:val="both"/>
      </w:pPr>
      <w:r w:rsidRPr="00E90F72">
        <w:pict>
          <v:shape id="_x0000_s1050" type="#_x0000_t202" style="position:absolute;left:0;text-align:left;margin-left:426.25pt;margin-top:63.3pt;width:57.45pt;height:27pt;z-index:251687936" filled="f" stroked="f">
            <v:textbox style="mso-next-textbox:#_x0000_s1050">
              <w:txbxContent>
                <w:p w:rsidR="00803130" w:rsidRPr="006C13FD" w:rsidRDefault="00803130" w:rsidP="009F08EE">
                  <w:pPr>
                    <w:rPr>
                      <w:b/>
                    </w:rPr>
                  </w:pPr>
                </w:p>
              </w:txbxContent>
            </v:textbox>
          </v:shape>
        </w:pict>
      </w:r>
    </w:p>
    <w:p w:rsidR="00D828F8" w:rsidRPr="003832C3" w:rsidRDefault="00E11DE4" w:rsidP="00D828F8">
      <w:pPr>
        <w:jc w:val="both"/>
      </w:pPr>
      <w:r>
        <w:rPr>
          <w:lang w:val="en-US"/>
        </w:rPr>
        <w:drawing>
          <wp:inline distT="0" distB="0" distL="0" distR="0">
            <wp:extent cx="5036820" cy="2938145"/>
            <wp:effectExtent l="1905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0A08" w:rsidRDefault="00D828F8" w:rsidP="00530677">
      <w:pPr>
        <w:spacing w:line="480" w:lineRule="auto"/>
        <w:ind w:left="90" w:firstLine="810"/>
        <w:jc w:val="both"/>
      </w:pPr>
      <w:r w:rsidRPr="003832C3">
        <w:tab/>
      </w:r>
    </w:p>
    <w:p w:rsidR="003D18C3" w:rsidRPr="00774F14" w:rsidRDefault="007E2F2E" w:rsidP="008B5FF0">
      <w:pPr>
        <w:spacing w:line="480" w:lineRule="auto"/>
        <w:ind w:firstLine="720"/>
        <w:jc w:val="both"/>
        <w:rPr>
          <w:lang w:val="en-US"/>
        </w:rPr>
      </w:pPr>
      <w:r w:rsidRPr="003832C3">
        <w:t>Berdasarkan Diagram 4</w:t>
      </w:r>
      <w:r w:rsidR="000D292F" w:rsidRPr="003832C3">
        <w:t xml:space="preserve">.3. di atas, maka dapat disimpulkan bahwa terdapat peningkatan </w:t>
      </w:r>
      <w:r w:rsidR="00036E1A" w:rsidRPr="003832C3">
        <w:t>nilai</w:t>
      </w:r>
      <w:r w:rsidR="00446A01" w:rsidRPr="003832C3">
        <w:t xml:space="preserve"> hasil belajar</w:t>
      </w:r>
      <w:r w:rsidR="000D292F" w:rsidRPr="003832C3">
        <w:t xml:space="preserve"> yang diperoleh oleh murid-murid </w:t>
      </w:r>
      <w:r w:rsidR="00976066" w:rsidRPr="00976066">
        <w:t>tunagrahita ringan</w:t>
      </w:r>
      <w:r w:rsidR="000D292F" w:rsidRPr="003832C3">
        <w:t xml:space="preserve"> kelas dasar </w:t>
      </w:r>
      <w:r w:rsidR="004912B4" w:rsidRPr="003832C3">
        <w:t>I</w:t>
      </w:r>
      <w:r w:rsidR="000D292F" w:rsidRPr="003832C3">
        <w:t xml:space="preserve"> </w:t>
      </w:r>
      <w:r w:rsidR="00976066">
        <w:t>SLB</w:t>
      </w:r>
      <w:r w:rsidR="00CD52CE">
        <w:rPr>
          <w:lang w:val="en-US"/>
        </w:rPr>
        <w:t>N</w:t>
      </w:r>
      <w:r w:rsidR="00CD52CE">
        <w:t xml:space="preserve"> </w:t>
      </w:r>
      <w:r w:rsidR="00CD52CE">
        <w:rPr>
          <w:lang w:val="en-US"/>
        </w:rPr>
        <w:t xml:space="preserve">Pembina </w:t>
      </w:r>
      <w:r w:rsidR="000D292F" w:rsidRPr="003832C3">
        <w:t>sebelum di</w:t>
      </w:r>
      <w:r w:rsidR="00CD52CE">
        <w:rPr>
          <w:lang w:val="en-US"/>
        </w:rPr>
        <w:t xml:space="preserve">berikan latihan motorik halus </w:t>
      </w:r>
      <w:r w:rsidR="00446A01" w:rsidRPr="003832C3">
        <w:t>lebih rendah di banding</w:t>
      </w:r>
      <w:r w:rsidR="000D292F" w:rsidRPr="003832C3">
        <w:t xml:space="preserve"> setelah di</w:t>
      </w:r>
      <w:r w:rsidR="00CD52CE">
        <w:rPr>
          <w:lang w:val="en-US"/>
        </w:rPr>
        <w:t>berikan latihan motorik halus</w:t>
      </w:r>
      <w:r w:rsidR="000D292F" w:rsidRPr="003832C3">
        <w:t>. Jadi</w:t>
      </w:r>
      <w:r w:rsidR="00C66054">
        <w:t xml:space="preserve"> dapat disimpulkan </w:t>
      </w:r>
      <w:r w:rsidR="00C66054">
        <w:lastRenderedPageBreak/>
        <w:t>bahwa setelah</w:t>
      </w:r>
      <w:r w:rsidR="000D292F" w:rsidRPr="003832C3">
        <w:t xml:space="preserve"> </w:t>
      </w:r>
      <w:r w:rsidR="00CD52CE">
        <w:rPr>
          <w:lang w:val="en-US"/>
        </w:rPr>
        <w:t>diberikan latihan motorik halus</w:t>
      </w:r>
      <w:r w:rsidR="006224DC" w:rsidRPr="003832C3">
        <w:t>,</w:t>
      </w:r>
      <w:r w:rsidR="00446A01" w:rsidRPr="003832C3">
        <w:t xml:space="preserve"> hasil yang diperoleh murid </w:t>
      </w:r>
      <w:r w:rsidR="00976066" w:rsidRPr="00976066">
        <w:t>tunagrahita ringan</w:t>
      </w:r>
      <w:r w:rsidR="006224DC" w:rsidRPr="003832C3">
        <w:t xml:space="preserve"> </w:t>
      </w:r>
      <w:r w:rsidR="00446A01" w:rsidRPr="003832C3">
        <w:t>kelas</w:t>
      </w:r>
      <w:r w:rsidR="006224DC" w:rsidRPr="003832C3">
        <w:t xml:space="preserve"> dasar</w:t>
      </w:r>
      <w:r w:rsidR="00CD52CE">
        <w:t xml:space="preserve"> I</w:t>
      </w:r>
      <w:r w:rsidR="003206E8">
        <w:t xml:space="preserve"> dika</w:t>
      </w:r>
      <w:r w:rsidR="003206E8">
        <w:rPr>
          <w:lang w:val="en-US"/>
        </w:rPr>
        <w:t>takan ada peningkatan</w:t>
      </w:r>
      <w:r w:rsidR="000D292F" w:rsidRPr="003832C3">
        <w:t>.</w:t>
      </w:r>
    </w:p>
    <w:p w:rsidR="000D292F" w:rsidRPr="003206E8" w:rsidRDefault="000D292F" w:rsidP="000D292F">
      <w:pPr>
        <w:spacing w:line="480" w:lineRule="auto"/>
        <w:jc w:val="both"/>
        <w:rPr>
          <w:b/>
          <w:lang w:val="en-US"/>
        </w:rPr>
      </w:pPr>
      <w:r w:rsidRPr="003832C3">
        <w:rPr>
          <w:b/>
        </w:rPr>
        <w:t xml:space="preserve">B. </w:t>
      </w:r>
      <w:r w:rsidR="00CE4594" w:rsidRPr="003832C3">
        <w:rPr>
          <w:b/>
        </w:rPr>
        <w:t>PEMBAHASAN</w:t>
      </w:r>
    </w:p>
    <w:p w:rsidR="00E56855" w:rsidRDefault="00E56855" w:rsidP="00E56855">
      <w:pPr>
        <w:spacing w:line="480" w:lineRule="auto"/>
        <w:ind w:firstLine="709"/>
        <w:jc w:val="both"/>
        <w:rPr>
          <w:bCs/>
          <w:lang w:val="en-US"/>
        </w:rPr>
      </w:pPr>
      <w:r>
        <w:rPr>
          <w:bCs/>
          <w:lang w:val="en-US"/>
        </w:rPr>
        <w:t xml:space="preserve">Pada umumnya karakteristik anak tunagrahita adalah kecerdasan kapasitas belajarnya sangat terbatas terutama untuk hal-hal abstrak. Mereka lebih banyak belajar dengan cara membeo </w:t>
      </w:r>
      <w:r w:rsidRPr="007627C0">
        <w:rPr>
          <w:bCs/>
          <w:i/>
          <w:lang w:val="en-US"/>
        </w:rPr>
        <w:t>(rote learning)</w:t>
      </w:r>
      <w:r>
        <w:rPr>
          <w:bCs/>
          <w:lang w:val="en-US"/>
        </w:rPr>
        <w:t xml:space="preserve"> bukan dengan pengertian, Dari hari-kehari dibuatnya kesalahan-kesalahan yang sama. Perkembangan mentalnya mencapai puncak pada usia muda. </w:t>
      </w:r>
    </w:p>
    <w:p w:rsidR="00E56855" w:rsidRDefault="00E56855" w:rsidP="00E56855">
      <w:pPr>
        <w:spacing w:line="480" w:lineRule="auto"/>
        <w:ind w:firstLine="709"/>
        <w:jc w:val="both"/>
        <w:rPr>
          <w:bCs/>
          <w:lang w:val="en-US"/>
        </w:rPr>
      </w:pPr>
      <w:r>
        <w:rPr>
          <w:bCs/>
          <w:lang w:val="en-US"/>
        </w:rPr>
        <w:t xml:space="preserve">Anak tunagrahita ringan yang lancar berbicara tetapi kurang perbendaharaan katanya. Mereka mengalami kesulitan berfikir abstrak, tetapi mereka masih dapat mengikuti pelajaran akademik baik di sekolah biasa maupun di sekolah khusus, pada umur 16 tahun baru mencapai kecerdasan yang sama dengan anak normal umur 12 tahun, tetapi itu pun hanya sebagian dari mereka, sebagian tidak dapat mencapai umur kecerdasan seperti itu. </w:t>
      </w:r>
    </w:p>
    <w:p w:rsidR="002D7DE5" w:rsidRPr="001E541F" w:rsidRDefault="00A933C3" w:rsidP="001E541F">
      <w:pPr>
        <w:spacing w:line="480" w:lineRule="auto"/>
        <w:ind w:firstLine="709"/>
        <w:jc w:val="both"/>
        <w:rPr>
          <w:bCs/>
          <w:lang w:val="en-US"/>
        </w:rPr>
      </w:pPr>
      <w:r>
        <w:rPr>
          <w:bCs/>
        </w:rPr>
        <w:t xml:space="preserve">Kemampuan menulis permulaan berkaitan dengan </w:t>
      </w:r>
      <w:r w:rsidR="005F18F8">
        <w:rPr>
          <w:bCs/>
        </w:rPr>
        <w:t>tahapan proses belajar menulis bagi siswa sekolah dasar kelas awal. Kemampuan menulis permulaan ini penting karena menulis permulaan merupakan tahap awal dalam menulis.</w:t>
      </w:r>
      <w:r w:rsidR="0089067B">
        <w:rPr>
          <w:bCs/>
        </w:rPr>
        <w:t xml:space="preserve"> Apabila kita terkendala dalam menulis permulaan secara otomatis kita akan terkendala dalam banyak hal, seperti halnya yang terjadi pada murid tunagrahita kelas dasar I yang mengalami hambatan dalam menulis permulaan. Murid belum mampu sec</w:t>
      </w:r>
      <w:r w:rsidR="00E56855">
        <w:rPr>
          <w:bCs/>
        </w:rPr>
        <w:t>ara maksimal menulis permulaan</w:t>
      </w:r>
      <w:r w:rsidR="00E56855">
        <w:rPr>
          <w:bCs/>
          <w:lang w:val="en-US"/>
        </w:rPr>
        <w:t xml:space="preserve"> </w:t>
      </w:r>
      <w:r w:rsidR="00803130">
        <w:rPr>
          <w:bCs/>
        </w:rPr>
        <w:t>huruf vokal dan konso</w:t>
      </w:r>
      <w:r w:rsidR="00803130">
        <w:rPr>
          <w:bCs/>
          <w:lang w:val="en-US"/>
        </w:rPr>
        <w:t>nan, tetapi setelah diberikan latihan mewarnai, menggunting, menempel dan menulis</w:t>
      </w:r>
      <w:r w:rsidR="00B44FA9">
        <w:rPr>
          <w:bCs/>
          <w:lang w:val="en-US"/>
        </w:rPr>
        <w:t xml:space="preserve"> </w:t>
      </w:r>
      <w:r w:rsidR="005E3EB0">
        <w:rPr>
          <w:bCs/>
          <w:lang w:val="en-US"/>
        </w:rPr>
        <w:t xml:space="preserve">yang dilakukan </w:t>
      </w:r>
      <w:r w:rsidR="00B44FA9">
        <w:rPr>
          <w:bCs/>
          <w:lang w:val="en-US"/>
        </w:rPr>
        <w:t>secara berulang-ulang sehingga murid meng</w:t>
      </w:r>
      <w:r w:rsidR="00803130">
        <w:rPr>
          <w:bCs/>
          <w:lang w:val="en-US"/>
        </w:rPr>
        <w:t>al</w:t>
      </w:r>
      <w:r w:rsidR="00DD6A8B">
        <w:rPr>
          <w:bCs/>
          <w:lang w:val="en-US"/>
        </w:rPr>
        <w:t xml:space="preserve">ami peningkatan kemampuan </w:t>
      </w:r>
      <w:r w:rsidR="005E3EB0">
        <w:rPr>
          <w:bCs/>
          <w:lang w:val="en-US"/>
        </w:rPr>
        <w:t xml:space="preserve">dalam </w:t>
      </w:r>
      <w:r w:rsidR="00DD6A8B">
        <w:rPr>
          <w:bCs/>
          <w:lang w:val="en-US"/>
        </w:rPr>
        <w:lastRenderedPageBreak/>
        <w:t xml:space="preserve">menulis permulaan. </w:t>
      </w:r>
      <w:r w:rsidR="005E3EB0">
        <w:rPr>
          <w:bCs/>
          <w:lang w:val="en-US"/>
        </w:rPr>
        <w:t>Gerakan tangan murid menjadi lebih lentur, tidak kaku,</w:t>
      </w:r>
      <w:r w:rsidR="00552C5B">
        <w:rPr>
          <w:bCs/>
          <w:lang w:val="en-US"/>
        </w:rPr>
        <w:t xml:space="preserve"> </w:t>
      </w:r>
      <w:r w:rsidR="005E3EB0">
        <w:rPr>
          <w:bCs/>
          <w:lang w:val="en-US"/>
        </w:rPr>
        <w:t xml:space="preserve">dan mudah digerakan oleh murid.  </w:t>
      </w:r>
    </w:p>
    <w:p w:rsidR="00AB6456" w:rsidRDefault="00BD3427" w:rsidP="00AB6456">
      <w:pPr>
        <w:spacing w:line="480" w:lineRule="auto"/>
        <w:ind w:firstLine="709"/>
        <w:jc w:val="both"/>
        <w:rPr>
          <w:bCs/>
          <w:lang w:val="en-US"/>
        </w:rPr>
      </w:pPr>
      <w:r>
        <w:rPr>
          <w:bCs/>
        </w:rPr>
        <w:t>Latihan motorik halus</w:t>
      </w:r>
      <w:r w:rsidR="00CB40F2">
        <w:rPr>
          <w:bCs/>
        </w:rPr>
        <w:t xml:space="preserve"> berdasarkan hasil penelitian memberi</w:t>
      </w:r>
      <w:r w:rsidR="00AB6456">
        <w:rPr>
          <w:bCs/>
        </w:rPr>
        <w:t>kan pengaruh yang positif dalam</w:t>
      </w:r>
      <w:r w:rsidR="00AB6456">
        <w:rPr>
          <w:bCs/>
          <w:lang w:val="en-US"/>
        </w:rPr>
        <w:t xml:space="preserve"> </w:t>
      </w:r>
      <w:r w:rsidR="00CB40F2">
        <w:rPr>
          <w:bCs/>
        </w:rPr>
        <w:t>meningkatkan kemampuan menulis permulaan pada murid tunagrahita ringan kelas dasar I di SLBN Pembina.</w:t>
      </w:r>
      <w:r w:rsidR="001D460C">
        <w:rPr>
          <w:bCs/>
          <w:lang w:val="en-US"/>
        </w:rPr>
        <w:t xml:space="preserve"> Hal ini sejalan dengan </w:t>
      </w:r>
      <w:r w:rsidR="00CB40F2">
        <w:rPr>
          <w:bCs/>
        </w:rPr>
        <w:t xml:space="preserve"> </w:t>
      </w:r>
      <w:r w:rsidR="001D460C">
        <w:rPr>
          <w:bCs/>
          <w:lang w:val="en-US"/>
        </w:rPr>
        <w:t xml:space="preserve">pendapat yang dikemukakan oleh </w:t>
      </w:r>
      <w:r w:rsidR="002F2ACC">
        <w:rPr>
          <w:bCs/>
          <w:lang w:val="en-US"/>
        </w:rPr>
        <w:t>Saputra dan Rudyanto(2005:115) menje</w:t>
      </w:r>
      <w:r w:rsidR="00883132">
        <w:rPr>
          <w:bCs/>
          <w:lang w:val="en-US"/>
        </w:rPr>
        <w:t>laskan tujuan pengembangan motorik halus anak yaitu: mampu memfungsikan otot-otot kecil seperti gerakan jari tangan, mampu mengkoordinasi kecepatan tangan dengan mata, mampu mengendalikan emosi.</w:t>
      </w:r>
    </w:p>
    <w:p w:rsidR="00CD2702" w:rsidRPr="000F661A" w:rsidRDefault="00CB40F2" w:rsidP="00CD2702">
      <w:pPr>
        <w:spacing w:line="480" w:lineRule="auto"/>
        <w:ind w:firstLine="709"/>
        <w:jc w:val="both"/>
        <w:rPr>
          <w:lang w:val="en-US"/>
        </w:rPr>
      </w:pPr>
      <w:r>
        <w:rPr>
          <w:bCs/>
        </w:rPr>
        <w:t xml:space="preserve">Dengan demikian latihan motorik halus </w:t>
      </w:r>
      <w:r w:rsidR="00BD3427">
        <w:rPr>
          <w:bCs/>
        </w:rPr>
        <w:t xml:space="preserve"> </w:t>
      </w:r>
      <w:r>
        <w:rPr>
          <w:bCs/>
        </w:rPr>
        <w:t>efektif diterapkan pada murid tunagrahita kelas dasar I dapat membantu meningkatkan kemampuan menulis permula</w:t>
      </w:r>
      <w:r w:rsidR="000F661A">
        <w:rPr>
          <w:bCs/>
        </w:rPr>
        <w:t>an</w:t>
      </w:r>
      <w:r w:rsidR="000F661A">
        <w:rPr>
          <w:bCs/>
          <w:lang w:val="en-US"/>
        </w:rPr>
        <w:t xml:space="preserve"> karena latihan motorik halus tersebut diterapkan sesuai dengan tingkat perkembangan </w:t>
      </w:r>
      <w:r w:rsidR="0051164B">
        <w:rPr>
          <w:bCs/>
          <w:lang w:val="en-US"/>
        </w:rPr>
        <w:t>dan kemampuan murid.</w:t>
      </w:r>
    </w:p>
    <w:p w:rsidR="000D292F" w:rsidRPr="004D3682" w:rsidRDefault="004D3682" w:rsidP="00536ED3">
      <w:pPr>
        <w:spacing w:line="480" w:lineRule="auto"/>
        <w:ind w:firstLine="900"/>
        <w:jc w:val="both"/>
        <w:rPr>
          <w:lang w:val="en-US"/>
        </w:rPr>
      </w:pPr>
      <w:r>
        <w:t xml:space="preserve"> </w:t>
      </w:r>
    </w:p>
    <w:sectPr w:rsidR="000D292F" w:rsidRPr="004D3682" w:rsidSect="00CB70E3">
      <w:headerReference w:type="even" r:id="rId11"/>
      <w:headerReference w:type="default" r:id="rId12"/>
      <w:pgSz w:w="11906" w:h="16838"/>
      <w:pgMar w:top="2275" w:right="1699" w:bottom="1699" w:left="2275" w:header="990" w:footer="541" w:gutter="0"/>
      <w:pgNumType w:start="45"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FA" w:rsidRDefault="005B0AFA" w:rsidP="00DD0D11">
      <w:r>
        <w:separator/>
      </w:r>
    </w:p>
  </w:endnote>
  <w:endnote w:type="continuationSeparator" w:id="1">
    <w:p w:rsidR="005B0AFA" w:rsidRDefault="005B0AFA" w:rsidP="00DD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FA" w:rsidRDefault="005B0AFA" w:rsidP="00DD0D11">
      <w:r>
        <w:separator/>
      </w:r>
    </w:p>
  </w:footnote>
  <w:footnote w:type="continuationSeparator" w:id="1">
    <w:p w:rsidR="005B0AFA" w:rsidRDefault="005B0AFA" w:rsidP="00DD0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8A" w:rsidRDefault="00E90F72" w:rsidP="00CB70E3">
    <w:pPr>
      <w:pStyle w:val="Header"/>
      <w:framePr w:wrap="around" w:vAnchor="text" w:hAnchor="margin" w:xAlign="right" w:y="1"/>
      <w:rPr>
        <w:rStyle w:val="PageNumber"/>
      </w:rPr>
    </w:pPr>
    <w:r>
      <w:rPr>
        <w:rStyle w:val="PageNumber"/>
      </w:rPr>
      <w:fldChar w:fldCharType="begin"/>
    </w:r>
    <w:r w:rsidR="00325F8A">
      <w:rPr>
        <w:rStyle w:val="PageNumber"/>
      </w:rPr>
      <w:instrText xml:space="preserve">PAGE  </w:instrText>
    </w:r>
    <w:r>
      <w:rPr>
        <w:rStyle w:val="PageNumber"/>
      </w:rPr>
      <w:fldChar w:fldCharType="end"/>
    </w:r>
  </w:p>
  <w:p w:rsidR="005F54A1" w:rsidRPr="005F54A1" w:rsidRDefault="00E90F72" w:rsidP="00325F8A">
    <w:pPr>
      <w:pStyle w:val="Header"/>
      <w:ind w:right="360"/>
      <w:rPr>
        <w:lang w:val="en-US"/>
      </w:rPr>
    </w:pPr>
    <w:r>
      <w:rPr>
        <w:lang w:val="en-US"/>
      </w:rPr>
      <w:pict>
        <v:rect id="_x0000_s2050" style="position:absolute;margin-left:389.5pt;margin-top:-6.6pt;width:58.95pt;height:30.65pt;z-index:251659264" stroked="f">
          <v:textbox>
            <w:txbxContent>
              <w:p w:rsidR="00E725F8" w:rsidRPr="00E725F8" w:rsidRDefault="00CE7D74">
                <w:pPr>
                  <w:rPr>
                    <w:lang w:val="en-US"/>
                  </w:rPr>
                </w:pPr>
                <w:r>
                  <w:rPr>
                    <w:lang w:val="en-US"/>
                  </w:rPr>
                  <w:t>50</w:t>
                </w:r>
              </w:p>
            </w:txbxContent>
          </v:textbox>
        </v:rect>
      </w:pict>
    </w:r>
    <w:r w:rsidR="005F54A1">
      <w:rPr>
        <w:lang w:val="en-US"/>
      </w:rPr>
      <w:t xml:space="preserve">                                                                                        </w:t>
    </w:r>
    <w:r w:rsidR="00E725F8">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E3" w:rsidRDefault="00CB70E3" w:rsidP="006463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46</w:t>
    </w:r>
    <w:r>
      <w:rPr>
        <w:rStyle w:val="PageNumber"/>
      </w:rPr>
      <w:fldChar w:fldCharType="end"/>
    </w:r>
  </w:p>
  <w:p w:rsidR="001D5210" w:rsidRPr="001D5210" w:rsidRDefault="001D5210" w:rsidP="00325F8A">
    <w:pPr>
      <w:pStyle w:val="Header"/>
      <w:tabs>
        <w:tab w:val="clear" w:pos="4680"/>
        <w:tab w:val="clear" w:pos="9360"/>
      </w:tabs>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B87"/>
    <w:multiLevelType w:val="hybridMultilevel"/>
    <w:tmpl w:val="D44E6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570BA"/>
    <w:multiLevelType w:val="hybridMultilevel"/>
    <w:tmpl w:val="81EA89F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4067F3"/>
    <w:multiLevelType w:val="hybridMultilevel"/>
    <w:tmpl w:val="CB3EC2A0"/>
    <w:lvl w:ilvl="0" w:tplc="04090019">
      <w:start w:val="3"/>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AE30D3"/>
    <w:multiLevelType w:val="hybridMultilevel"/>
    <w:tmpl w:val="FD7AB51C"/>
    <w:lvl w:ilvl="0" w:tplc="E9CC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7371C"/>
    <w:multiLevelType w:val="hybridMultilevel"/>
    <w:tmpl w:val="F2E4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634BB"/>
    <w:multiLevelType w:val="hybridMultilevel"/>
    <w:tmpl w:val="1EA6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06784"/>
    <w:multiLevelType w:val="hybridMultilevel"/>
    <w:tmpl w:val="F2E4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E13CD"/>
    <w:multiLevelType w:val="hybridMultilevel"/>
    <w:tmpl w:val="1A2A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F7159"/>
    <w:multiLevelType w:val="hybridMultilevel"/>
    <w:tmpl w:val="85B03B12"/>
    <w:lvl w:ilvl="0" w:tplc="571C2C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1175DA"/>
    <w:multiLevelType w:val="hybridMultilevel"/>
    <w:tmpl w:val="A2A06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BC0EE9"/>
    <w:multiLevelType w:val="hybridMultilevel"/>
    <w:tmpl w:val="43905790"/>
    <w:lvl w:ilvl="0" w:tplc="04090019">
      <w:start w:val="1"/>
      <w:numFmt w:val="lowerLetter"/>
      <w:lvlText w:val="%1."/>
      <w:lvlJc w:val="left"/>
      <w:pPr>
        <w:tabs>
          <w:tab w:val="num" w:pos="720"/>
        </w:tabs>
        <w:ind w:left="720" w:hanging="360"/>
      </w:pPr>
    </w:lvl>
    <w:lvl w:ilvl="1" w:tplc="A5DA0E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6065AA"/>
    <w:multiLevelType w:val="hybridMultilevel"/>
    <w:tmpl w:val="88605E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51D0B"/>
    <w:multiLevelType w:val="hybridMultilevel"/>
    <w:tmpl w:val="9BCE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4"/>
  </w:num>
  <w:num w:numId="12">
    <w:abstractNumId w:val="6"/>
  </w:num>
  <w:num w:numId="13">
    <w:abstractNumId w:val="10"/>
  </w:num>
  <w:num w:numId="14">
    <w:abstractNumId w:val="5"/>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6146">
      <o:colormenu v:ext="edit" strokecolor="none"/>
    </o:shapedefaults>
    <o:shapelayout v:ext="edit">
      <o:idmap v:ext="edit" data="2"/>
    </o:shapelayout>
  </w:hdrShapeDefaults>
  <w:footnotePr>
    <w:footnote w:id="0"/>
    <w:footnote w:id="1"/>
  </w:footnotePr>
  <w:endnotePr>
    <w:endnote w:id="0"/>
    <w:endnote w:id="1"/>
  </w:endnotePr>
  <w:compat/>
  <w:rsids>
    <w:rsidRoot w:val="000D292F"/>
    <w:rsid w:val="00000DD2"/>
    <w:rsid w:val="00007C35"/>
    <w:rsid w:val="000107A7"/>
    <w:rsid w:val="000127E2"/>
    <w:rsid w:val="00016383"/>
    <w:rsid w:val="00021F5D"/>
    <w:rsid w:val="0002657C"/>
    <w:rsid w:val="00027FFC"/>
    <w:rsid w:val="00036B67"/>
    <w:rsid w:val="00036E1A"/>
    <w:rsid w:val="00042845"/>
    <w:rsid w:val="00045393"/>
    <w:rsid w:val="000550E2"/>
    <w:rsid w:val="00055785"/>
    <w:rsid w:val="00060125"/>
    <w:rsid w:val="0006184F"/>
    <w:rsid w:val="000624F3"/>
    <w:rsid w:val="00073EC1"/>
    <w:rsid w:val="0007427D"/>
    <w:rsid w:val="00080DBA"/>
    <w:rsid w:val="00082327"/>
    <w:rsid w:val="00083710"/>
    <w:rsid w:val="0008400A"/>
    <w:rsid w:val="00084917"/>
    <w:rsid w:val="00086958"/>
    <w:rsid w:val="00086D2D"/>
    <w:rsid w:val="000921C5"/>
    <w:rsid w:val="000922C4"/>
    <w:rsid w:val="0009395B"/>
    <w:rsid w:val="00095F0E"/>
    <w:rsid w:val="000968E5"/>
    <w:rsid w:val="000C36ED"/>
    <w:rsid w:val="000C61A3"/>
    <w:rsid w:val="000D292F"/>
    <w:rsid w:val="000D55D2"/>
    <w:rsid w:val="000D6E6D"/>
    <w:rsid w:val="000D72AC"/>
    <w:rsid w:val="000F60B0"/>
    <w:rsid w:val="000F661A"/>
    <w:rsid w:val="00101B77"/>
    <w:rsid w:val="001271B9"/>
    <w:rsid w:val="00131887"/>
    <w:rsid w:val="00136CF9"/>
    <w:rsid w:val="00142C20"/>
    <w:rsid w:val="001448C6"/>
    <w:rsid w:val="00152687"/>
    <w:rsid w:val="001539E0"/>
    <w:rsid w:val="00154297"/>
    <w:rsid w:val="00155BF2"/>
    <w:rsid w:val="0016642B"/>
    <w:rsid w:val="00172D30"/>
    <w:rsid w:val="00174134"/>
    <w:rsid w:val="00174746"/>
    <w:rsid w:val="00182FC2"/>
    <w:rsid w:val="00192994"/>
    <w:rsid w:val="00192C2F"/>
    <w:rsid w:val="001936D8"/>
    <w:rsid w:val="001A187A"/>
    <w:rsid w:val="001A5129"/>
    <w:rsid w:val="001B21C6"/>
    <w:rsid w:val="001B4304"/>
    <w:rsid w:val="001B5DA5"/>
    <w:rsid w:val="001C696D"/>
    <w:rsid w:val="001D0781"/>
    <w:rsid w:val="001D460C"/>
    <w:rsid w:val="001D5210"/>
    <w:rsid w:val="001E1435"/>
    <w:rsid w:val="001E1B49"/>
    <w:rsid w:val="001E274F"/>
    <w:rsid w:val="001E41D2"/>
    <w:rsid w:val="001E4EBF"/>
    <w:rsid w:val="001E541F"/>
    <w:rsid w:val="001E557D"/>
    <w:rsid w:val="001E6BB7"/>
    <w:rsid w:val="001F04FE"/>
    <w:rsid w:val="001F4E55"/>
    <w:rsid w:val="002015E3"/>
    <w:rsid w:val="002041C1"/>
    <w:rsid w:val="002049D8"/>
    <w:rsid w:val="00205D01"/>
    <w:rsid w:val="0021397C"/>
    <w:rsid w:val="00237EC4"/>
    <w:rsid w:val="00240305"/>
    <w:rsid w:val="00244A5F"/>
    <w:rsid w:val="00246030"/>
    <w:rsid w:val="00246D6E"/>
    <w:rsid w:val="00247F41"/>
    <w:rsid w:val="00252D71"/>
    <w:rsid w:val="00254F14"/>
    <w:rsid w:val="00262566"/>
    <w:rsid w:val="002723EE"/>
    <w:rsid w:val="002725FA"/>
    <w:rsid w:val="002729F2"/>
    <w:rsid w:val="00276CA9"/>
    <w:rsid w:val="00280937"/>
    <w:rsid w:val="00290C54"/>
    <w:rsid w:val="00297B46"/>
    <w:rsid w:val="002B07D6"/>
    <w:rsid w:val="002C4380"/>
    <w:rsid w:val="002C7714"/>
    <w:rsid w:val="002D0015"/>
    <w:rsid w:val="002D4AED"/>
    <w:rsid w:val="002D7DE5"/>
    <w:rsid w:val="002E3C29"/>
    <w:rsid w:val="002E4158"/>
    <w:rsid w:val="002F2ACC"/>
    <w:rsid w:val="002F2DD1"/>
    <w:rsid w:val="002F7F9B"/>
    <w:rsid w:val="0030202C"/>
    <w:rsid w:val="003048CF"/>
    <w:rsid w:val="003049E1"/>
    <w:rsid w:val="00305080"/>
    <w:rsid w:val="00317108"/>
    <w:rsid w:val="003206E8"/>
    <w:rsid w:val="00325F8A"/>
    <w:rsid w:val="00342A2B"/>
    <w:rsid w:val="00355215"/>
    <w:rsid w:val="0036109E"/>
    <w:rsid w:val="003731A5"/>
    <w:rsid w:val="0037654E"/>
    <w:rsid w:val="003832C3"/>
    <w:rsid w:val="0039701B"/>
    <w:rsid w:val="003B09CF"/>
    <w:rsid w:val="003B71C4"/>
    <w:rsid w:val="003C0A3A"/>
    <w:rsid w:val="003C2A33"/>
    <w:rsid w:val="003D0360"/>
    <w:rsid w:val="003D18C3"/>
    <w:rsid w:val="003D5C9A"/>
    <w:rsid w:val="003D65AC"/>
    <w:rsid w:val="003D7473"/>
    <w:rsid w:val="003D7AC7"/>
    <w:rsid w:val="003E12B1"/>
    <w:rsid w:val="003F69AD"/>
    <w:rsid w:val="00402538"/>
    <w:rsid w:val="00406503"/>
    <w:rsid w:val="00406624"/>
    <w:rsid w:val="0040678A"/>
    <w:rsid w:val="0041155D"/>
    <w:rsid w:val="004220D7"/>
    <w:rsid w:val="00430931"/>
    <w:rsid w:val="0044685B"/>
    <w:rsid w:val="00446A01"/>
    <w:rsid w:val="00450AC6"/>
    <w:rsid w:val="004524EA"/>
    <w:rsid w:val="004568D9"/>
    <w:rsid w:val="00474284"/>
    <w:rsid w:val="00484AF5"/>
    <w:rsid w:val="004912B4"/>
    <w:rsid w:val="00493298"/>
    <w:rsid w:val="00497B52"/>
    <w:rsid w:val="004A4EE7"/>
    <w:rsid w:val="004A7D55"/>
    <w:rsid w:val="004B187C"/>
    <w:rsid w:val="004B4BD2"/>
    <w:rsid w:val="004C0ED8"/>
    <w:rsid w:val="004C2DAF"/>
    <w:rsid w:val="004C5BC0"/>
    <w:rsid w:val="004D3682"/>
    <w:rsid w:val="004E0463"/>
    <w:rsid w:val="004E3A13"/>
    <w:rsid w:val="004E4E05"/>
    <w:rsid w:val="004E7E90"/>
    <w:rsid w:val="004F0E43"/>
    <w:rsid w:val="004F43D1"/>
    <w:rsid w:val="0050308D"/>
    <w:rsid w:val="00504463"/>
    <w:rsid w:val="0051164B"/>
    <w:rsid w:val="00516E37"/>
    <w:rsid w:val="00517425"/>
    <w:rsid w:val="005230E2"/>
    <w:rsid w:val="00524BE5"/>
    <w:rsid w:val="00530677"/>
    <w:rsid w:val="0053182D"/>
    <w:rsid w:val="0053221E"/>
    <w:rsid w:val="00536ED3"/>
    <w:rsid w:val="00537638"/>
    <w:rsid w:val="005419DA"/>
    <w:rsid w:val="00542CB2"/>
    <w:rsid w:val="005431F1"/>
    <w:rsid w:val="005435D0"/>
    <w:rsid w:val="00544988"/>
    <w:rsid w:val="00552C5B"/>
    <w:rsid w:val="00562890"/>
    <w:rsid w:val="005631C7"/>
    <w:rsid w:val="005668EB"/>
    <w:rsid w:val="00567D01"/>
    <w:rsid w:val="005746F4"/>
    <w:rsid w:val="00584432"/>
    <w:rsid w:val="00590EDC"/>
    <w:rsid w:val="00592213"/>
    <w:rsid w:val="0059398E"/>
    <w:rsid w:val="00596EB3"/>
    <w:rsid w:val="005A4457"/>
    <w:rsid w:val="005B0AFA"/>
    <w:rsid w:val="005B6121"/>
    <w:rsid w:val="005C52EC"/>
    <w:rsid w:val="005D28C9"/>
    <w:rsid w:val="005E0ABB"/>
    <w:rsid w:val="005E3EB0"/>
    <w:rsid w:val="005E40A2"/>
    <w:rsid w:val="005E624F"/>
    <w:rsid w:val="005F18F8"/>
    <w:rsid w:val="005F54A1"/>
    <w:rsid w:val="005F611A"/>
    <w:rsid w:val="00605AC9"/>
    <w:rsid w:val="00611777"/>
    <w:rsid w:val="006148BE"/>
    <w:rsid w:val="0061524B"/>
    <w:rsid w:val="006224DC"/>
    <w:rsid w:val="006350BA"/>
    <w:rsid w:val="0063614C"/>
    <w:rsid w:val="006443BB"/>
    <w:rsid w:val="00644908"/>
    <w:rsid w:val="00644AE4"/>
    <w:rsid w:val="006469F1"/>
    <w:rsid w:val="00651A49"/>
    <w:rsid w:val="0065200F"/>
    <w:rsid w:val="00653C29"/>
    <w:rsid w:val="00654227"/>
    <w:rsid w:val="006549AA"/>
    <w:rsid w:val="00655FB1"/>
    <w:rsid w:val="00660233"/>
    <w:rsid w:val="00665CA1"/>
    <w:rsid w:val="006813CF"/>
    <w:rsid w:val="00687258"/>
    <w:rsid w:val="0069049A"/>
    <w:rsid w:val="00692C01"/>
    <w:rsid w:val="0069745B"/>
    <w:rsid w:val="006A5666"/>
    <w:rsid w:val="006A5FDB"/>
    <w:rsid w:val="006B031F"/>
    <w:rsid w:val="006B1195"/>
    <w:rsid w:val="006B4046"/>
    <w:rsid w:val="006E2464"/>
    <w:rsid w:val="006E6AFC"/>
    <w:rsid w:val="006E6B87"/>
    <w:rsid w:val="006F1366"/>
    <w:rsid w:val="006F3900"/>
    <w:rsid w:val="006F6B6D"/>
    <w:rsid w:val="00701744"/>
    <w:rsid w:val="0070563B"/>
    <w:rsid w:val="007137D0"/>
    <w:rsid w:val="00713DD1"/>
    <w:rsid w:val="00716135"/>
    <w:rsid w:val="00717EBB"/>
    <w:rsid w:val="007268F8"/>
    <w:rsid w:val="007274E8"/>
    <w:rsid w:val="00727615"/>
    <w:rsid w:val="007362B0"/>
    <w:rsid w:val="0073681F"/>
    <w:rsid w:val="00744DF8"/>
    <w:rsid w:val="00747677"/>
    <w:rsid w:val="00747BBA"/>
    <w:rsid w:val="00756153"/>
    <w:rsid w:val="00760C5F"/>
    <w:rsid w:val="007669D1"/>
    <w:rsid w:val="00774F14"/>
    <w:rsid w:val="0078527D"/>
    <w:rsid w:val="00785591"/>
    <w:rsid w:val="00794167"/>
    <w:rsid w:val="007A6C65"/>
    <w:rsid w:val="007A7553"/>
    <w:rsid w:val="007B31FC"/>
    <w:rsid w:val="007B69DC"/>
    <w:rsid w:val="007B7212"/>
    <w:rsid w:val="007D2D87"/>
    <w:rsid w:val="007D57FD"/>
    <w:rsid w:val="007E05A8"/>
    <w:rsid w:val="007E229E"/>
    <w:rsid w:val="007E28EE"/>
    <w:rsid w:val="007E2F2E"/>
    <w:rsid w:val="007E565A"/>
    <w:rsid w:val="007F0F35"/>
    <w:rsid w:val="00803130"/>
    <w:rsid w:val="00804DD0"/>
    <w:rsid w:val="0080644B"/>
    <w:rsid w:val="00810E30"/>
    <w:rsid w:val="0081601F"/>
    <w:rsid w:val="00820CF1"/>
    <w:rsid w:val="008279E3"/>
    <w:rsid w:val="00833602"/>
    <w:rsid w:val="00850708"/>
    <w:rsid w:val="00850D03"/>
    <w:rsid w:val="00855B0C"/>
    <w:rsid w:val="00856653"/>
    <w:rsid w:val="00856977"/>
    <w:rsid w:val="00863DCA"/>
    <w:rsid w:val="00872AD6"/>
    <w:rsid w:val="0087459D"/>
    <w:rsid w:val="00883132"/>
    <w:rsid w:val="00887C98"/>
    <w:rsid w:val="008905A9"/>
    <w:rsid w:val="0089067B"/>
    <w:rsid w:val="0089456B"/>
    <w:rsid w:val="008B177E"/>
    <w:rsid w:val="008B19B9"/>
    <w:rsid w:val="008B5FF0"/>
    <w:rsid w:val="008C3666"/>
    <w:rsid w:val="008D21BA"/>
    <w:rsid w:val="008F2C67"/>
    <w:rsid w:val="008F6753"/>
    <w:rsid w:val="008F7E36"/>
    <w:rsid w:val="0091709A"/>
    <w:rsid w:val="00922CEA"/>
    <w:rsid w:val="00923366"/>
    <w:rsid w:val="0092716B"/>
    <w:rsid w:val="0093305C"/>
    <w:rsid w:val="009468F9"/>
    <w:rsid w:val="0095394D"/>
    <w:rsid w:val="00960885"/>
    <w:rsid w:val="00962945"/>
    <w:rsid w:val="0096691B"/>
    <w:rsid w:val="00976066"/>
    <w:rsid w:val="00976ED9"/>
    <w:rsid w:val="00980FB3"/>
    <w:rsid w:val="00985682"/>
    <w:rsid w:val="009A0F95"/>
    <w:rsid w:val="009B361B"/>
    <w:rsid w:val="009C3B1E"/>
    <w:rsid w:val="009D16D4"/>
    <w:rsid w:val="009E022B"/>
    <w:rsid w:val="009E5B1D"/>
    <w:rsid w:val="009F08EE"/>
    <w:rsid w:val="009F59A7"/>
    <w:rsid w:val="00A16995"/>
    <w:rsid w:val="00A27A45"/>
    <w:rsid w:val="00A3478B"/>
    <w:rsid w:val="00A355A3"/>
    <w:rsid w:val="00A37D80"/>
    <w:rsid w:val="00A42FCF"/>
    <w:rsid w:val="00A43933"/>
    <w:rsid w:val="00A43E2A"/>
    <w:rsid w:val="00A446F5"/>
    <w:rsid w:val="00A469EA"/>
    <w:rsid w:val="00A56CD9"/>
    <w:rsid w:val="00A607DF"/>
    <w:rsid w:val="00A640A5"/>
    <w:rsid w:val="00A644A3"/>
    <w:rsid w:val="00A65EC2"/>
    <w:rsid w:val="00A66393"/>
    <w:rsid w:val="00A763F2"/>
    <w:rsid w:val="00A800A4"/>
    <w:rsid w:val="00A803ED"/>
    <w:rsid w:val="00A80CBB"/>
    <w:rsid w:val="00A933C3"/>
    <w:rsid w:val="00A93A8A"/>
    <w:rsid w:val="00AA4168"/>
    <w:rsid w:val="00AA58E6"/>
    <w:rsid w:val="00AA72BF"/>
    <w:rsid w:val="00AB4D36"/>
    <w:rsid w:val="00AB594F"/>
    <w:rsid w:val="00AB6456"/>
    <w:rsid w:val="00AC3610"/>
    <w:rsid w:val="00AD6583"/>
    <w:rsid w:val="00AE064E"/>
    <w:rsid w:val="00AE0DBE"/>
    <w:rsid w:val="00B024FE"/>
    <w:rsid w:val="00B263B6"/>
    <w:rsid w:val="00B37969"/>
    <w:rsid w:val="00B44FA9"/>
    <w:rsid w:val="00B450BE"/>
    <w:rsid w:val="00B712B4"/>
    <w:rsid w:val="00B80947"/>
    <w:rsid w:val="00B8182B"/>
    <w:rsid w:val="00B90B51"/>
    <w:rsid w:val="00B93290"/>
    <w:rsid w:val="00B94B9E"/>
    <w:rsid w:val="00BA3151"/>
    <w:rsid w:val="00BB63DA"/>
    <w:rsid w:val="00BC0920"/>
    <w:rsid w:val="00BD3427"/>
    <w:rsid w:val="00BD4B9A"/>
    <w:rsid w:val="00BE06F0"/>
    <w:rsid w:val="00BE745B"/>
    <w:rsid w:val="00BF020F"/>
    <w:rsid w:val="00BF04DD"/>
    <w:rsid w:val="00BF075D"/>
    <w:rsid w:val="00BF0D8B"/>
    <w:rsid w:val="00BF258F"/>
    <w:rsid w:val="00BF485E"/>
    <w:rsid w:val="00C04243"/>
    <w:rsid w:val="00C04638"/>
    <w:rsid w:val="00C23001"/>
    <w:rsid w:val="00C2397D"/>
    <w:rsid w:val="00C26596"/>
    <w:rsid w:val="00C267BB"/>
    <w:rsid w:val="00C308E9"/>
    <w:rsid w:val="00C3275F"/>
    <w:rsid w:val="00C35847"/>
    <w:rsid w:val="00C369C5"/>
    <w:rsid w:val="00C37F4F"/>
    <w:rsid w:val="00C5151A"/>
    <w:rsid w:val="00C5520D"/>
    <w:rsid w:val="00C563BF"/>
    <w:rsid w:val="00C57F6D"/>
    <w:rsid w:val="00C66054"/>
    <w:rsid w:val="00C75BA7"/>
    <w:rsid w:val="00C75F55"/>
    <w:rsid w:val="00C84598"/>
    <w:rsid w:val="00C91919"/>
    <w:rsid w:val="00C9318D"/>
    <w:rsid w:val="00C973C3"/>
    <w:rsid w:val="00CA294D"/>
    <w:rsid w:val="00CA2FB6"/>
    <w:rsid w:val="00CA3DBA"/>
    <w:rsid w:val="00CA5243"/>
    <w:rsid w:val="00CB40F2"/>
    <w:rsid w:val="00CB6047"/>
    <w:rsid w:val="00CB70E3"/>
    <w:rsid w:val="00CC19B1"/>
    <w:rsid w:val="00CC2974"/>
    <w:rsid w:val="00CC31EE"/>
    <w:rsid w:val="00CC54EB"/>
    <w:rsid w:val="00CD2702"/>
    <w:rsid w:val="00CD52CE"/>
    <w:rsid w:val="00CD63A7"/>
    <w:rsid w:val="00CE0A08"/>
    <w:rsid w:val="00CE3E8A"/>
    <w:rsid w:val="00CE4594"/>
    <w:rsid w:val="00CE7D74"/>
    <w:rsid w:val="00CF3B19"/>
    <w:rsid w:val="00CF56C1"/>
    <w:rsid w:val="00CF5E92"/>
    <w:rsid w:val="00D03DBA"/>
    <w:rsid w:val="00D06DFA"/>
    <w:rsid w:val="00D105FD"/>
    <w:rsid w:val="00D128C8"/>
    <w:rsid w:val="00D12F0F"/>
    <w:rsid w:val="00D32EF3"/>
    <w:rsid w:val="00D33E47"/>
    <w:rsid w:val="00D344C4"/>
    <w:rsid w:val="00D446F5"/>
    <w:rsid w:val="00D53019"/>
    <w:rsid w:val="00D53924"/>
    <w:rsid w:val="00D56DDA"/>
    <w:rsid w:val="00D62124"/>
    <w:rsid w:val="00D62C57"/>
    <w:rsid w:val="00D74674"/>
    <w:rsid w:val="00D8082F"/>
    <w:rsid w:val="00D828F8"/>
    <w:rsid w:val="00D84B0F"/>
    <w:rsid w:val="00D931B7"/>
    <w:rsid w:val="00DA2A93"/>
    <w:rsid w:val="00DB005E"/>
    <w:rsid w:val="00DB00CF"/>
    <w:rsid w:val="00DB5C9D"/>
    <w:rsid w:val="00DC5F5D"/>
    <w:rsid w:val="00DD0D11"/>
    <w:rsid w:val="00DD6A8B"/>
    <w:rsid w:val="00DE7E9D"/>
    <w:rsid w:val="00DF65E3"/>
    <w:rsid w:val="00E00DF7"/>
    <w:rsid w:val="00E02942"/>
    <w:rsid w:val="00E10A3C"/>
    <w:rsid w:val="00E11DE4"/>
    <w:rsid w:val="00E16459"/>
    <w:rsid w:val="00E2669C"/>
    <w:rsid w:val="00E27D2A"/>
    <w:rsid w:val="00E311C6"/>
    <w:rsid w:val="00E51C77"/>
    <w:rsid w:val="00E56855"/>
    <w:rsid w:val="00E725F8"/>
    <w:rsid w:val="00E87997"/>
    <w:rsid w:val="00E909FE"/>
    <w:rsid w:val="00E90D7B"/>
    <w:rsid w:val="00E90F72"/>
    <w:rsid w:val="00E91419"/>
    <w:rsid w:val="00E91998"/>
    <w:rsid w:val="00EA0591"/>
    <w:rsid w:val="00EB5F9D"/>
    <w:rsid w:val="00EC27C4"/>
    <w:rsid w:val="00ED0253"/>
    <w:rsid w:val="00ED394E"/>
    <w:rsid w:val="00ED6069"/>
    <w:rsid w:val="00EE10AC"/>
    <w:rsid w:val="00EE5E3A"/>
    <w:rsid w:val="00EF7B78"/>
    <w:rsid w:val="00F067DA"/>
    <w:rsid w:val="00F11848"/>
    <w:rsid w:val="00F15F72"/>
    <w:rsid w:val="00F42E1D"/>
    <w:rsid w:val="00F456F3"/>
    <w:rsid w:val="00F47111"/>
    <w:rsid w:val="00F544E4"/>
    <w:rsid w:val="00F6145E"/>
    <w:rsid w:val="00F64AF4"/>
    <w:rsid w:val="00F72EC9"/>
    <w:rsid w:val="00F73241"/>
    <w:rsid w:val="00F75B80"/>
    <w:rsid w:val="00F77F16"/>
    <w:rsid w:val="00F83D0D"/>
    <w:rsid w:val="00F8775F"/>
    <w:rsid w:val="00F92B21"/>
    <w:rsid w:val="00F96F5E"/>
    <w:rsid w:val="00F97F50"/>
    <w:rsid w:val="00FA063F"/>
    <w:rsid w:val="00FA0E36"/>
    <w:rsid w:val="00FA2B69"/>
    <w:rsid w:val="00FA756B"/>
    <w:rsid w:val="00FA7B50"/>
    <w:rsid w:val="00FB13FE"/>
    <w:rsid w:val="00FB1FBF"/>
    <w:rsid w:val="00FC057C"/>
    <w:rsid w:val="00FC376A"/>
    <w:rsid w:val="00FD53FE"/>
    <w:rsid w:val="00FE316B"/>
    <w:rsid w:val="00FE6702"/>
    <w:rsid w:val="00FF4F14"/>
    <w:rsid w:val="00FF7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2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92F"/>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92F"/>
    <w:rPr>
      <w:rFonts w:ascii="Tahoma" w:hAnsi="Tahoma" w:cs="Tahoma"/>
      <w:sz w:val="16"/>
      <w:szCs w:val="16"/>
    </w:rPr>
  </w:style>
  <w:style w:type="character" w:customStyle="1" w:styleId="BalloonTextChar">
    <w:name w:val="Balloon Text Char"/>
    <w:basedOn w:val="DefaultParagraphFont"/>
    <w:link w:val="BalloonText"/>
    <w:uiPriority w:val="99"/>
    <w:semiHidden/>
    <w:rsid w:val="000D292F"/>
    <w:rPr>
      <w:rFonts w:ascii="Tahoma" w:eastAsia="Times New Roman" w:hAnsi="Tahoma" w:cs="Tahoma"/>
      <w:sz w:val="16"/>
      <w:szCs w:val="16"/>
      <w:lang w:val="en-US"/>
    </w:rPr>
  </w:style>
  <w:style w:type="paragraph" w:styleId="Header">
    <w:name w:val="header"/>
    <w:basedOn w:val="Normal"/>
    <w:link w:val="HeaderChar"/>
    <w:uiPriority w:val="99"/>
    <w:unhideWhenUsed/>
    <w:rsid w:val="00DD0D11"/>
    <w:pPr>
      <w:tabs>
        <w:tab w:val="center" w:pos="4680"/>
        <w:tab w:val="right" w:pos="9360"/>
      </w:tabs>
    </w:pPr>
  </w:style>
  <w:style w:type="character" w:customStyle="1" w:styleId="HeaderChar">
    <w:name w:val="Header Char"/>
    <w:basedOn w:val="DefaultParagraphFont"/>
    <w:link w:val="Header"/>
    <w:uiPriority w:val="99"/>
    <w:rsid w:val="00DD0D1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D0D11"/>
    <w:pPr>
      <w:tabs>
        <w:tab w:val="center" w:pos="4680"/>
        <w:tab w:val="right" w:pos="9360"/>
      </w:tabs>
    </w:pPr>
  </w:style>
  <w:style w:type="character" w:customStyle="1" w:styleId="FooterChar">
    <w:name w:val="Footer Char"/>
    <w:basedOn w:val="DefaultParagraphFont"/>
    <w:link w:val="Footer"/>
    <w:uiPriority w:val="99"/>
    <w:rsid w:val="00DD0D1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65AC"/>
    <w:pPr>
      <w:ind w:left="720"/>
      <w:contextualSpacing/>
    </w:pPr>
  </w:style>
  <w:style w:type="character" w:styleId="PlaceholderText">
    <w:name w:val="Placeholder Text"/>
    <w:basedOn w:val="DefaultParagraphFont"/>
    <w:uiPriority w:val="99"/>
    <w:semiHidden/>
    <w:rsid w:val="00EE10AC"/>
    <w:rPr>
      <w:color w:val="808080"/>
    </w:rPr>
  </w:style>
  <w:style w:type="table" w:customStyle="1" w:styleId="LightShading1">
    <w:name w:val="Light Shading1"/>
    <w:basedOn w:val="TableNormal"/>
    <w:uiPriority w:val="60"/>
    <w:rsid w:val="00172D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325F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plotArea>
      <c:layout/>
      <c:barChart>
        <c:barDir val="col"/>
        <c:grouping val="stacked"/>
        <c:ser>
          <c:idx val="0"/>
          <c:order val="0"/>
          <c:tx>
            <c:strRef>
              <c:f>Sheet1!$B$1</c:f>
              <c:strCache>
                <c:ptCount val="1"/>
                <c:pt idx="0">
                  <c:v>Sebelum</c:v>
                </c:pt>
              </c:strCache>
            </c:strRef>
          </c:tx>
          <c:cat>
            <c:strRef>
              <c:f>Sheet1!$A$2:$A$3</c:f>
              <c:strCache>
                <c:ptCount val="2"/>
                <c:pt idx="0">
                  <c:v>RM</c:v>
                </c:pt>
                <c:pt idx="1">
                  <c:v>WD</c:v>
                </c:pt>
              </c:strCache>
            </c:strRef>
          </c:cat>
          <c:val>
            <c:numRef>
              <c:f>Sheet1!$B$2:$B$3</c:f>
              <c:numCache>
                <c:formatCode>General</c:formatCode>
                <c:ptCount val="2"/>
                <c:pt idx="0">
                  <c:v>30</c:v>
                </c:pt>
                <c:pt idx="1">
                  <c:v>40</c:v>
                </c:pt>
              </c:numCache>
            </c:numRef>
          </c:val>
        </c:ser>
        <c:overlap val="100"/>
        <c:axId val="83501824"/>
        <c:axId val="83503360"/>
      </c:barChart>
      <c:catAx>
        <c:axId val="83501824"/>
        <c:scaling>
          <c:orientation val="minMax"/>
        </c:scaling>
        <c:axPos val="b"/>
        <c:tickLblPos val="nextTo"/>
        <c:txPr>
          <a:bodyPr/>
          <a:lstStyle/>
          <a:p>
            <a:pPr>
              <a:defRPr lang="en-US"/>
            </a:pPr>
            <a:endParaRPr lang="en-US"/>
          </a:p>
        </c:txPr>
        <c:crossAx val="83503360"/>
        <c:crosses val="autoZero"/>
        <c:auto val="1"/>
        <c:lblAlgn val="ctr"/>
        <c:lblOffset val="100"/>
      </c:catAx>
      <c:valAx>
        <c:axId val="83503360"/>
        <c:scaling>
          <c:orientation val="minMax"/>
          <c:max val="100"/>
        </c:scaling>
        <c:axPos val="l"/>
        <c:majorGridlines/>
        <c:numFmt formatCode="General" sourceLinked="1"/>
        <c:tickLblPos val="nextTo"/>
        <c:txPr>
          <a:bodyPr/>
          <a:lstStyle/>
          <a:p>
            <a:pPr>
              <a:defRPr lang="en-US"/>
            </a:pPr>
            <a:endParaRPr lang="en-US"/>
          </a:p>
        </c:txPr>
        <c:crossAx val="83501824"/>
        <c:crosses val="autoZero"/>
        <c:crossBetween val="between"/>
      </c:valAx>
      <c:spPr>
        <a:solidFill>
          <a:schemeClr val="bg1"/>
        </a:solidFill>
        <a:ln w="25400">
          <a:noFill/>
        </a:ln>
      </c:spPr>
    </c:plotArea>
    <c:legend>
      <c:legendPos val="r"/>
      <c:txPr>
        <a:bodyPr/>
        <a:lstStyle/>
        <a:p>
          <a:pPr>
            <a:defRPr lang="en-US"/>
          </a:pPr>
          <a:endParaRPr lang="en-US"/>
        </a:p>
      </c:txPr>
    </c:legend>
    <c:plotVisOnly val="1"/>
  </c:chart>
  <c:spPr>
    <a:solidFill>
      <a:schemeClr val="accent3">
        <a:lumMod val="60000"/>
        <a:lumOff val="4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a:pPr>
          <a:endParaRPr lang="en-US"/>
        </a:p>
      </c:txPr>
    </c:title>
    <c:plotArea>
      <c:layout/>
      <c:barChart>
        <c:barDir val="col"/>
        <c:grouping val="stacked"/>
        <c:ser>
          <c:idx val="0"/>
          <c:order val="0"/>
          <c:tx>
            <c:strRef>
              <c:f>Sheet1!$B$1</c:f>
              <c:strCache>
                <c:ptCount val="1"/>
                <c:pt idx="0">
                  <c:v>Sesudah</c:v>
                </c:pt>
              </c:strCache>
            </c:strRef>
          </c:tx>
          <c:cat>
            <c:strRef>
              <c:f>Sheet1!$A$2:$A$3</c:f>
              <c:strCache>
                <c:ptCount val="2"/>
                <c:pt idx="0">
                  <c:v>RM</c:v>
                </c:pt>
                <c:pt idx="1">
                  <c:v>WD</c:v>
                </c:pt>
              </c:strCache>
            </c:strRef>
          </c:cat>
          <c:val>
            <c:numRef>
              <c:f>Sheet1!$B$2:$B$3</c:f>
              <c:numCache>
                <c:formatCode>General</c:formatCode>
                <c:ptCount val="2"/>
                <c:pt idx="0">
                  <c:v>70</c:v>
                </c:pt>
                <c:pt idx="1">
                  <c:v>80</c:v>
                </c:pt>
              </c:numCache>
            </c:numRef>
          </c:val>
        </c:ser>
        <c:overlap val="100"/>
        <c:axId val="56523008"/>
        <c:axId val="56512512"/>
      </c:barChart>
      <c:catAx>
        <c:axId val="56523008"/>
        <c:scaling>
          <c:orientation val="minMax"/>
        </c:scaling>
        <c:axPos val="b"/>
        <c:tickLblPos val="nextTo"/>
        <c:txPr>
          <a:bodyPr/>
          <a:lstStyle/>
          <a:p>
            <a:pPr>
              <a:defRPr lang="en-US"/>
            </a:pPr>
            <a:endParaRPr lang="en-US"/>
          </a:p>
        </c:txPr>
        <c:crossAx val="56512512"/>
        <c:crosses val="autoZero"/>
        <c:auto val="1"/>
        <c:lblAlgn val="ctr"/>
        <c:lblOffset val="100"/>
      </c:catAx>
      <c:valAx>
        <c:axId val="56512512"/>
        <c:scaling>
          <c:orientation val="minMax"/>
          <c:max val="100"/>
        </c:scaling>
        <c:axPos val="l"/>
        <c:majorGridlines/>
        <c:numFmt formatCode="General" sourceLinked="1"/>
        <c:tickLblPos val="nextTo"/>
        <c:txPr>
          <a:bodyPr/>
          <a:lstStyle/>
          <a:p>
            <a:pPr>
              <a:defRPr lang="en-US"/>
            </a:pPr>
            <a:endParaRPr lang="en-US"/>
          </a:p>
        </c:txPr>
        <c:crossAx val="56523008"/>
        <c:crosses val="autoZero"/>
        <c:crossBetween val="between"/>
      </c:valAx>
      <c:spPr>
        <a:solidFill>
          <a:schemeClr val="bg1"/>
        </a:solidFill>
      </c:spPr>
    </c:plotArea>
    <c:legend>
      <c:legendPos val="r"/>
      <c:txPr>
        <a:bodyPr/>
        <a:lstStyle/>
        <a:p>
          <a:pPr>
            <a:defRPr lang="en-US"/>
          </a:pPr>
          <a:endParaRPr lang="en-US"/>
        </a:p>
      </c:txPr>
    </c:legend>
    <c:plotVisOnly val="1"/>
  </c:chart>
  <c:spPr>
    <a:solidFill>
      <a:schemeClr val="accent3">
        <a:lumMod val="60000"/>
        <a:lumOff val="4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Sebelum</c:v>
                </c:pt>
              </c:strCache>
            </c:strRef>
          </c:tx>
          <c:cat>
            <c:strRef>
              <c:f>Sheet1!$A$2:$A$3</c:f>
              <c:strCache>
                <c:ptCount val="2"/>
                <c:pt idx="0">
                  <c:v>RM</c:v>
                </c:pt>
                <c:pt idx="1">
                  <c:v>WD</c:v>
                </c:pt>
              </c:strCache>
            </c:strRef>
          </c:cat>
          <c:val>
            <c:numRef>
              <c:f>Sheet1!$B$2:$B$3</c:f>
              <c:numCache>
                <c:formatCode>General</c:formatCode>
                <c:ptCount val="2"/>
                <c:pt idx="0">
                  <c:v>30</c:v>
                </c:pt>
                <c:pt idx="1">
                  <c:v>40</c:v>
                </c:pt>
              </c:numCache>
            </c:numRef>
          </c:val>
        </c:ser>
        <c:ser>
          <c:idx val="1"/>
          <c:order val="1"/>
          <c:tx>
            <c:strRef>
              <c:f>Sheet1!$C$1</c:f>
              <c:strCache>
                <c:ptCount val="1"/>
                <c:pt idx="0">
                  <c:v>Sesudah</c:v>
                </c:pt>
              </c:strCache>
            </c:strRef>
          </c:tx>
          <c:cat>
            <c:strRef>
              <c:f>Sheet1!$A$2:$A$3</c:f>
              <c:strCache>
                <c:ptCount val="2"/>
                <c:pt idx="0">
                  <c:v>RM</c:v>
                </c:pt>
                <c:pt idx="1">
                  <c:v>WD</c:v>
                </c:pt>
              </c:strCache>
            </c:strRef>
          </c:cat>
          <c:val>
            <c:numRef>
              <c:f>Sheet1!$C$2:$C$3</c:f>
              <c:numCache>
                <c:formatCode>General</c:formatCode>
                <c:ptCount val="2"/>
                <c:pt idx="0">
                  <c:v>70</c:v>
                </c:pt>
                <c:pt idx="1">
                  <c:v>80</c:v>
                </c:pt>
              </c:numCache>
            </c:numRef>
          </c:val>
        </c:ser>
        <c:axId val="65917312"/>
        <c:axId val="65918848"/>
      </c:barChart>
      <c:catAx>
        <c:axId val="65917312"/>
        <c:scaling>
          <c:orientation val="minMax"/>
        </c:scaling>
        <c:axPos val="b"/>
        <c:tickLblPos val="nextTo"/>
        <c:txPr>
          <a:bodyPr/>
          <a:lstStyle/>
          <a:p>
            <a:pPr>
              <a:defRPr lang="en-US"/>
            </a:pPr>
            <a:endParaRPr lang="en-US"/>
          </a:p>
        </c:txPr>
        <c:crossAx val="65918848"/>
        <c:crosses val="autoZero"/>
        <c:auto val="1"/>
        <c:lblAlgn val="ctr"/>
        <c:lblOffset val="100"/>
      </c:catAx>
      <c:valAx>
        <c:axId val="65918848"/>
        <c:scaling>
          <c:orientation val="minMax"/>
          <c:max val="100"/>
        </c:scaling>
        <c:axPos val="l"/>
        <c:majorGridlines/>
        <c:numFmt formatCode="General" sourceLinked="1"/>
        <c:tickLblPos val="nextTo"/>
        <c:txPr>
          <a:bodyPr/>
          <a:lstStyle/>
          <a:p>
            <a:pPr>
              <a:defRPr lang="en-US"/>
            </a:pPr>
            <a:endParaRPr lang="en-US"/>
          </a:p>
        </c:txPr>
        <c:crossAx val="65917312"/>
        <c:crosses val="autoZero"/>
        <c:crossBetween val="between"/>
      </c:valAx>
    </c:plotArea>
    <c:legend>
      <c:legendPos val="r"/>
      <c:txPr>
        <a:bodyPr/>
        <a:lstStyle/>
        <a:p>
          <a:pPr>
            <a:defRPr lang="en-US"/>
          </a:pPr>
          <a:endParaRPr lang="en-US"/>
        </a:p>
      </c:txPr>
    </c:legend>
    <c:plotVisOnly val="1"/>
  </c:chart>
  <c:spPr>
    <a:solidFill>
      <a:schemeClr val="accent3">
        <a:lumMod val="60000"/>
        <a:lumOff val="4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F812-7266-42B4-9194-7BC8F611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DDOS</dc:creator>
  <cp:lastModifiedBy>slanker</cp:lastModifiedBy>
  <cp:revision>193</cp:revision>
  <cp:lastPrinted>2015-07-06T11:27:00Z</cp:lastPrinted>
  <dcterms:created xsi:type="dcterms:W3CDTF">2011-06-29T04:15:00Z</dcterms:created>
  <dcterms:modified xsi:type="dcterms:W3CDTF">2015-07-06T11:33:00Z</dcterms:modified>
</cp:coreProperties>
</file>