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9" w:rsidRDefault="001675CF" w:rsidP="005F2FF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1.45pt;margin-top:-87.9pt;width:68.15pt;height:32.95pt;z-index:251663360;mso-width-relative:margin;mso-height-relative:margin" stroked="f">
            <v:textbox style="mso-next-textbox:#_x0000_s1029">
              <w:txbxContent>
                <w:p w:rsidR="00613511" w:rsidRDefault="00613511" w:rsidP="00613511">
                  <w:pPr>
                    <w:jc w:val="center"/>
                  </w:pPr>
                </w:p>
              </w:txbxContent>
            </v:textbox>
          </v:shape>
        </w:pict>
      </w:r>
      <w:r w:rsidR="005F2F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33759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B66306">
        <w:rPr>
          <w:rFonts w:ascii="Times New Roman" w:hAnsi="Times New Roman" w:cs="Times New Roman"/>
          <w:b/>
          <w:sz w:val="24"/>
          <w:szCs w:val="24"/>
        </w:rPr>
        <w:t xml:space="preserve">III  </w:t>
      </w:r>
    </w:p>
    <w:p w:rsidR="00AA6ADC" w:rsidRDefault="00AA6ADC" w:rsidP="00A337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2C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A33759" w:rsidRPr="003A0DB2" w:rsidRDefault="00A33759" w:rsidP="00A3375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ADC" w:rsidRPr="00C93B2C" w:rsidRDefault="00AA6ADC" w:rsidP="00AA6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2C">
        <w:rPr>
          <w:rFonts w:ascii="Times New Roman" w:hAnsi="Times New Roman" w:cs="Times New Roman"/>
          <w:b/>
          <w:sz w:val="24"/>
          <w:szCs w:val="24"/>
        </w:rPr>
        <w:t xml:space="preserve">Pendekatan dan Jenis Penelitian </w:t>
      </w:r>
    </w:p>
    <w:p w:rsidR="00AA6ADC" w:rsidRPr="00A33759" w:rsidRDefault="00AA6ADC" w:rsidP="00E507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59">
        <w:rPr>
          <w:rFonts w:ascii="Times New Roman" w:hAnsi="Times New Roman" w:cs="Times New Roman"/>
          <w:b/>
          <w:sz w:val="24"/>
          <w:szCs w:val="24"/>
        </w:rPr>
        <w:t xml:space="preserve">Pendekatan Penelitian </w:t>
      </w:r>
    </w:p>
    <w:p w:rsidR="00AA6ADC" w:rsidRPr="00C93B2C" w:rsidRDefault="00AA6ADC" w:rsidP="00B263B2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B2C">
        <w:rPr>
          <w:rFonts w:ascii="Times New Roman" w:hAnsi="Times New Roman" w:cs="Times New Roman"/>
          <w:sz w:val="24"/>
          <w:szCs w:val="24"/>
        </w:rPr>
        <w:t xml:space="preserve">Pendekatan ini menggunakan pendekatan kuantitatif yaitu untuk mengetahui kemampuan menulis permulaan murid tunagrahita kelas Dasar I di SLB Negeri Pembina </w:t>
      </w:r>
      <w:r w:rsidR="008D7262">
        <w:rPr>
          <w:rFonts w:ascii="Times New Roman" w:hAnsi="Times New Roman" w:cs="Times New Roman"/>
          <w:sz w:val="24"/>
          <w:szCs w:val="24"/>
        </w:rPr>
        <w:t>Tingkat Provinsi</w:t>
      </w:r>
      <w:r w:rsidR="00095C4D">
        <w:rPr>
          <w:rFonts w:ascii="Times New Roman" w:hAnsi="Times New Roman" w:cs="Times New Roman"/>
          <w:sz w:val="24"/>
          <w:szCs w:val="24"/>
        </w:rPr>
        <w:t xml:space="preserve"> Sulawesi Selatan </w:t>
      </w:r>
      <w:r w:rsidRPr="00C93B2C">
        <w:rPr>
          <w:rFonts w:ascii="Times New Roman" w:hAnsi="Times New Roman" w:cs="Times New Roman"/>
          <w:sz w:val="24"/>
          <w:szCs w:val="24"/>
        </w:rPr>
        <w:t>melalui latihan motorik halus dengan mengacu pada tes sebelum dan sesudah memberikan perlakuan berupa latihan motorik halus.</w:t>
      </w:r>
    </w:p>
    <w:p w:rsidR="00AA6ADC" w:rsidRPr="00A33759" w:rsidRDefault="00AA6ADC" w:rsidP="009249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59">
        <w:rPr>
          <w:rFonts w:ascii="Times New Roman" w:hAnsi="Times New Roman" w:cs="Times New Roman"/>
          <w:b/>
          <w:sz w:val="24"/>
          <w:szCs w:val="24"/>
        </w:rPr>
        <w:t xml:space="preserve">Jenis Penelitian </w:t>
      </w:r>
    </w:p>
    <w:p w:rsidR="00AA6ADC" w:rsidRPr="00C93B2C" w:rsidRDefault="00AA6ADC" w:rsidP="00B263B2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B2C">
        <w:rPr>
          <w:rFonts w:ascii="Times New Roman" w:hAnsi="Times New Roman" w:cs="Times New Roman"/>
          <w:sz w:val="24"/>
          <w:szCs w:val="24"/>
        </w:rPr>
        <w:t>Jenis penelitian deskriptif yaitu untuk menggambarkan kemampuan men</w:t>
      </w:r>
      <w:r w:rsidR="00512954">
        <w:rPr>
          <w:rFonts w:ascii="Times New Roman" w:hAnsi="Times New Roman" w:cs="Times New Roman"/>
          <w:sz w:val="24"/>
          <w:szCs w:val="24"/>
        </w:rPr>
        <w:t>u</w:t>
      </w:r>
      <w:r w:rsidRPr="00C93B2C">
        <w:rPr>
          <w:rFonts w:ascii="Times New Roman" w:hAnsi="Times New Roman" w:cs="Times New Roman"/>
          <w:sz w:val="24"/>
          <w:szCs w:val="24"/>
        </w:rPr>
        <w:t>lis permulaan pada murid tunagrahit</w:t>
      </w:r>
      <w:r w:rsidR="00144C60">
        <w:rPr>
          <w:rFonts w:ascii="Times New Roman" w:hAnsi="Times New Roman" w:cs="Times New Roman"/>
          <w:sz w:val="24"/>
          <w:szCs w:val="24"/>
        </w:rPr>
        <w:t>a sebelum dan sesudah di</w:t>
      </w:r>
      <w:r w:rsidR="0053209B">
        <w:rPr>
          <w:rFonts w:ascii="Times New Roman" w:hAnsi="Times New Roman" w:cs="Times New Roman"/>
          <w:sz w:val="24"/>
          <w:szCs w:val="24"/>
        </w:rPr>
        <w:t>berikan</w:t>
      </w:r>
      <w:r w:rsidRPr="00C93B2C">
        <w:rPr>
          <w:rFonts w:ascii="Times New Roman" w:hAnsi="Times New Roman" w:cs="Times New Roman"/>
          <w:sz w:val="24"/>
          <w:szCs w:val="24"/>
        </w:rPr>
        <w:t xml:space="preserve"> latihan motorik halus.</w:t>
      </w:r>
    </w:p>
    <w:p w:rsidR="00AA6ADC" w:rsidRPr="00C93B2C" w:rsidRDefault="00AA6ADC" w:rsidP="00B263B2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B2C">
        <w:rPr>
          <w:rFonts w:ascii="Times New Roman" w:hAnsi="Times New Roman" w:cs="Times New Roman"/>
          <w:sz w:val="24"/>
          <w:szCs w:val="24"/>
        </w:rPr>
        <w:t>Berdasarkan uraian di atas, maka prosedur ditempuh dengan cara sebagai berikut:</w:t>
      </w:r>
    </w:p>
    <w:p w:rsidR="00AA6ADC" w:rsidRPr="006B448F" w:rsidRDefault="00AA6ADC" w:rsidP="00AA6A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8F">
        <w:rPr>
          <w:rFonts w:ascii="Times New Roman" w:hAnsi="Times New Roman" w:cs="Times New Roman"/>
          <w:sz w:val="24"/>
          <w:szCs w:val="24"/>
        </w:rPr>
        <w:t>Memberikan tes awal pada subjek, untuk mengukur kemampuan menulis permulaan sebelum subyek diberikan perlakuan.</w:t>
      </w:r>
    </w:p>
    <w:p w:rsidR="00783A1F" w:rsidRDefault="00AA6ADC" w:rsidP="00AA6A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1F">
        <w:rPr>
          <w:rFonts w:ascii="Times New Roman" w:hAnsi="Times New Roman" w:cs="Times New Roman"/>
          <w:sz w:val="24"/>
          <w:szCs w:val="24"/>
        </w:rPr>
        <w:t xml:space="preserve">Memberikan perlakuan pada subyek yaitu </w:t>
      </w:r>
      <w:r w:rsidR="0094420D" w:rsidRPr="00783A1F">
        <w:rPr>
          <w:rFonts w:ascii="Times New Roman" w:hAnsi="Times New Roman" w:cs="Times New Roman"/>
          <w:sz w:val="24"/>
          <w:szCs w:val="24"/>
        </w:rPr>
        <w:t>latihan motorik halus berupa men</w:t>
      </w:r>
      <w:r w:rsidR="00783A1F" w:rsidRPr="00783A1F">
        <w:rPr>
          <w:rFonts w:ascii="Times New Roman" w:hAnsi="Times New Roman" w:cs="Times New Roman"/>
          <w:sz w:val="24"/>
          <w:szCs w:val="24"/>
        </w:rPr>
        <w:t>garsir gambar atau mewarnai</w:t>
      </w:r>
      <w:r w:rsidR="00A219C3">
        <w:rPr>
          <w:rFonts w:ascii="Times New Roman" w:hAnsi="Times New Roman" w:cs="Times New Roman"/>
          <w:sz w:val="24"/>
          <w:szCs w:val="24"/>
        </w:rPr>
        <w:t xml:space="preserve">, </w:t>
      </w:r>
      <w:r w:rsidR="00783A1F" w:rsidRPr="00783A1F">
        <w:rPr>
          <w:rFonts w:ascii="Times New Roman" w:hAnsi="Times New Roman" w:cs="Times New Roman"/>
          <w:sz w:val="24"/>
          <w:szCs w:val="24"/>
        </w:rPr>
        <w:t xml:space="preserve">menggunting, menempel dan menghubungkan titik- titik menjadi huruf </w:t>
      </w:r>
      <w:r w:rsidR="00783A1F">
        <w:rPr>
          <w:rFonts w:ascii="Times New Roman" w:hAnsi="Times New Roman" w:cs="Times New Roman"/>
          <w:sz w:val="24"/>
          <w:szCs w:val="24"/>
        </w:rPr>
        <w:t>.</w:t>
      </w:r>
    </w:p>
    <w:p w:rsidR="00AA6ADC" w:rsidRPr="00783A1F" w:rsidRDefault="00AA6ADC" w:rsidP="00AA6A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1F">
        <w:rPr>
          <w:rFonts w:ascii="Times New Roman" w:hAnsi="Times New Roman" w:cs="Times New Roman"/>
          <w:sz w:val="24"/>
          <w:szCs w:val="24"/>
        </w:rPr>
        <w:lastRenderedPageBreak/>
        <w:t>Memberikan tes akhir pada subyek, untuk mengukur kemampuan menulis permulaan setelah subyek diberikan perlakuan.</w:t>
      </w:r>
    </w:p>
    <w:p w:rsidR="00E617A7" w:rsidRPr="00AC3713" w:rsidRDefault="001675CF" w:rsidP="00AC37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5C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161.95pt;margin-top:70.4pt;width:57.65pt;height:28.7pt;z-index:251661312;mso-width-relative:margin;mso-height-relative:margin" stroked="f">
            <v:textbox>
              <w:txbxContent>
                <w:p w:rsidR="00585781" w:rsidRDefault="00585781" w:rsidP="00585781">
                  <w:pPr>
                    <w:jc w:val="center"/>
                  </w:pPr>
                </w:p>
              </w:txbxContent>
            </v:textbox>
          </v:shape>
        </w:pict>
      </w:r>
      <w:r w:rsidR="00AA6ADC" w:rsidRPr="00783A1F">
        <w:rPr>
          <w:rFonts w:ascii="Times New Roman" w:hAnsi="Times New Roman" w:cs="Times New Roman"/>
          <w:sz w:val="24"/>
          <w:szCs w:val="24"/>
        </w:rPr>
        <w:t>M</w:t>
      </w:r>
      <w:r w:rsidR="00AA6ADC" w:rsidRPr="006B448F">
        <w:rPr>
          <w:rFonts w:ascii="Times New Roman" w:hAnsi="Times New Roman" w:cs="Times New Roman"/>
          <w:sz w:val="24"/>
          <w:szCs w:val="24"/>
        </w:rPr>
        <w:t xml:space="preserve">embandingkan tes awal dan tes akhir, untuk menentukan seberapa besar perbedaan kemampuan menulis </w:t>
      </w:r>
    </w:p>
    <w:p w:rsidR="00AA6ADC" w:rsidRPr="00E7553A" w:rsidRDefault="00534DB5" w:rsidP="00AA6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</w:t>
      </w:r>
      <w:r w:rsidR="00AA6ADC" w:rsidRPr="00E7553A">
        <w:rPr>
          <w:rFonts w:ascii="Times New Roman" w:hAnsi="Times New Roman" w:cs="Times New Roman"/>
          <w:b/>
          <w:sz w:val="24"/>
          <w:szCs w:val="24"/>
        </w:rPr>
        <w:t>dan Definisi Operasional</w:t>
      </w:r>
    </w:p>
    <w:p w:rsidR="00AA6ADC" w:rsidRPr="00A33759" w:rsidRDefault="00534DB5" w:rsidP="009846EA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48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59">
        <w:rPr>
          <w:rFonts w:ascii="Times New Roman" w:hAnsi="Times New Roman" w:cs="Times New Roman"/>
          <w:b/>
          <w:sz w:val="24"/>
          <w:szCs w:val="24"/>
        </w:rPr>
        <w:t xml:space="preserve">Variabel </w:t>
      </w:r>
      <w:r w:rsidR="00AA6ADC" w:rsidRPr="00A33759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AA6ADC" w:rsidRPr="00742EA8" w:rsidRDefault="00AA6ADC" w:rsidP="00507935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3B2C">
        <w:rPr>
          <w:rFonts w:ascii="Times New Roman" w:hAnsi="Times New Roman" w:cs="Times New Roman"/>
          <w:sz w:val="24"/>
          <w:szCs w:val="24"/>
        </w:rPr>
        <w:t>Peneli</w:t>
      </w:r>
      <w:r w:rsidR="00B27846">
        <w:rPr>
          <w:rFonts w:ascii="Times New Roman" w:hAnsi="Times New Roman" w:cs="Times New Roman"/>
          <w:sz w:val="24"/>
          <w:szCs w:val="24"/>
        </w:rPr>
        <w:t>t</w:t>
      </w:r>
      <w:r w:rsidR="00093257">
        <w:rPr>
          <w:rFonts w:ascii="Times New Roman" w:hAnsi="Times New Roman" w:cs="Times New Roman"/>
          <w:sz w:val="24"/>
          <w:szCs w:val="24"/>
        </w:rPr>
        <w:t xml:space="preserve">ian ini </w:t>
      </w:r>
      <w:r w:rsidR="00742EA8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5852CA">
        <w:rPr>
          <w:rFonts w:ascii="Times New Roman" w:hAnsi="Times New Roman" w:cs="Times New Roman"/>
          <w:sz w:val="24"/>
          <w:szCs w:val="24"/>
        </w:rPr>
        <w:t>dua</w:t>
      </w:r>
      <w:r w:rsidR="00093257">
        <w:rPr>
          <w:rFonts w:ascii="Times New Roman" w:hAnsi="Times New Roman" w:cs="Times New Roman"/>
          <w:sz w:val="24"/>
          <w:szCs w:val="24"/>
        </w:rPr>
        <w:t xml:space="preserve"> variab</w:t>
      </w:r>
      <w:r w:rsidR="00093257">
        <w:rPr>
          <w:rFonts w:ascii="Times New Roman" w:hAnsi="Times New Roman" w:cs="Times New Roman"/>
          <w:sz w:val="24"/>
          <w:szCs w:val="24"/>
          <w:lang w:val="id-ID"/>
        </w:rPr>
        <w:t xml:space="preserve">el </w:t>
      </w:r>
      <w:r w:rsidRPr="00C93B2C">
        <w:rPr>
          <w:rFonts w:ascii="Times New Roman" w:hAnsi="Times New Roman" w:cs="Times New Roman"/>
          <w:sz w:val="24"/>
          <w:szCs w:val="24"/>
        </w:rPr>
        <w:t>ya</w:t>
      </w:r>
      <w:r w:rsidR="00742EA8">
        <w:rPr>
          <w:rFonts w:ascii="Times New Roman" w:hAnsi="Times New Roman" w:cs="Times New Roman"/>
          <w:sz w:val="24"/>
          <w:szCs w:val="24"/>
        </w:rPr>
        <w:t>itu kemampuan menulis permulaan</w:t>
      </w:r>
      <w:r w:rsidR="005852CA">
        <w:rPr>
          <w:rFonts w:ascii="Times New Roman" w:hAnsi="Times New Roman" w:cs="Times New Roman"/>
          <w:sz w:val="24"/>
          <w:szCs w:val="24"/>
        </w:rPr>
        <w:t xml:space="preserve"> </w:t>
      </w:r>
      <w:r w:rsidR="00CD61C1">
        <w:rPr>
          <w:rFonts w:ascii="Times New Roman" w:hAnsi="Times New Roman" w:cs="Times New Roman"/>
          <w:sz w:val="24"/>
          <w:szCs w:val="24"/>
        </w:rPr>
        <w:t>dan</w:t>
      </w:r>
      <w:r w:rsidR="005852CA">
        <w:rPr>
          <w:rFonts w:ascii="Times New Roman" w:hAnsi="Times New Roman" w:cs="Times New Roman"/>
          <w:sz w:val="24"/>
          <w:szCs w:val="24"/>
        </w:rPr>
        <w:t xml:space="preserve"> latihan motorik halus.</w:t>
      </w:r>
    </w:p>
    <w:p w:rsidR="00AA6ADC" w:rsidRPr="00A33759" w:rsidRDefault="00AA6ADC" w:rsidP="009846EA">
      <w:pPr>
        <w:pStyle w:val="ListParagraph"/>
        <w:numPr>
          <w:ilvl w:val="3"/>
          <w:numId w:val="3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59"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AA6ADC" w:rsidRPr="00C93B2C" w:rsidRDefault="00AA6ADC" w:rsidP="00AD5323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B2C">
        <w:rPr>
          <w:rFonts w:ascii="Times New Roman" w:hAnsi="Times New Roman" w:cs="Times New Roman"/>
          <w:sz w:val="24"/>
          <w:szCs w:val="24"/>
        </w:rPr>
        <w:t>Untuk memperoleh pemahaman dan kesamaan pengertian terhadap penelitian ini perlu didefinisikan secara operasional sebagai berikut:</w:t>
      </w:r>
    </w:p>
    <w:p w:rsidR="009F477F" w:rsidRPr="009F477F" w:rsidRDefault="001932E3" w:rsidP="009F477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477F">
        <w:rPr>
          <w:rFonts w:ascii="Times New Roman" w:eastAsia="Times New Roman" w:hAnsi="Times New Roman" w:cs="Times New Roman"/>
          <w:sz w:val="24"/>
          <w:szCs w:val="24"/>
        </w:rPr>
        <w:t xml:space="preserve">Menulis permulaan adalah </w:t>
      </w:r>
      <w:r w:rsidR="005F2FF0">
        <w:rPr>
          <w:rFonts w:ascii="Times New Roman" w:eastAsia="Times New Roman" w:hAnsi="Times New Roman" w:cs="Times New Roman"/>
          <w:sz w:val="24"/>
          <w:szCs w:val="24"/>
        </w:rPr>
        <w:t xml:space="preserve">siswa harus berlatih dari </w:t>
      </w:r>
      <w:r w:rsidRPr="009F477F">
        <w:rPr>
          <w:rFonts w:ascii="Times New Roman" w:eastAsia="Times New Roman" w:hAnsi="Times New Roman" w:cs="Times New Roman"/>
          <w:sz w:val="24"/>
          <w:szCs w:val="24"/>
        </w:rPr>
        <w:t>cara me</w:t>
      </w:r>
      <w:r w:rsidR="005F2FF0">
        <w:rPr>
          <w:rFonts w:ascii="Times New Roman" w:eastAsia="Times New Roman" w:hAnsi="Times New Roman" w:cs="Times New Roman"/>
          <w:sz w:val="24"/>
          <w:szCs w:val="24"/>
        </w:rPr>
        <w:t>megang alat tulis, serta menggerakan tangannya dengan memperhatikan apa yang harus dituliskan</w:t>
      </w:r>
      <w:r w:rsidR="00C14C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477F">
        <w:rPr>
          <w:rFonts w:ascii="Times New Roman" w:eastAsia="Times New Roman" w:hAnsi="Times New Roman" w:cs="Times New Roman"/>
          <w:sz w:val="24"/>
          <w:szCs w:val="24"/>
        </w:rPr>
        <w:t>Menulis permulaan merupakan tahapan proses belajar menulis bagi siswa sekolah dasar kelas awal.</w:t>
      </w:r>
    </w:p>
    <w:p w:rsidR="00404455" w:rsidRPr="00AF4043" w:rsidRDefault="00AD5323" w:rsidP="009F477F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F477F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9F477F">
        <w:rPr>
          <w:rFonts w:ascii="Times New Roman" w:hAnsi="Times New Roman" w:cs="Times New Roman"/>
          <w:sz w:val="24"/>
          <w:szCs w:val="24"/>
        </w:rPr>
        <w:t>otorik halus adalah gerakan yang hanya melibatkan bagian-bagian tubuh tertentu saja dan dilakukan oleh otot-otot kecil, seperti keterampilan menggunakan jari jemari tangan dan gerakan pergelangan tangan yang tepat.</w:t>
      </w:r>
      <w:r w:rsidR="00297EC3" w:rsidRPr="009F4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ADC" w:rsidRPr="00C93B2C" w:rsidRDefault="00011136" w:rsidP="00AA6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Populasi </w:t>
      </w:r>
      <w:r w:rsidR="00346828">
        <w:rPr>
          <w:rFonts w:ascii="Times New Roman" w:hAnsi="Times New Roman" w:cs="Times New Roman"/>
          <w:b/>
          <w:sz w:val="24"/>
          <w:szCs w:val="24"/>
        </w:rPr>
        <w:t xml:space="preserve"> Penelitian </w:t>
      </w:r>
    </w:p>
    <w:p w:rsidR="005568E8" w:rsidRDefault="00A573D6" w:rsidP="00F044F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 w:rsidR="0066340B">
        <w:rPr>
          <w:rFonts w:ascii="Times New Roman" w:hAnsi="Times New Roman" w:cs="Times New Roman"/>
          <w:sz w:val="24"/>
          <w:szCs w:val="24"/>
        </w:rPr>
        <w:t xml:space="preserve"> </w:t>
      </w:r>
      <w:r w:rsidR="00AA6ADC" w:rsidRPr="005845AA">
        <w:rPr>
          <w:rFonts w:ascii="Times New Roman" w:hAnsi="Times New Roman" w:cs="Times New Roman"/>
          <w:sz w:val="24"/>
          <w:szCs w:val="24"/>
        </w:rPr>
        <w:t xml:space="preserve"> dalam penelitian ini adalah murid tunagrahita kelas dasar  I D</w:t>
      </w:r>
      <w:r w:rsidR="00AA6ADC">
        <w:rPr>
          <w:rFonts w:ascii="Times New Roman" w:hAnsi="Times New Roman" w:cs="Times New Roman"/>
          <w:sz w:val="24"/>
          <w:szCs w:val="24"/>
        </w:rPr>
        <w:t xml:space="preserve">i </w:t>
      </w:r>
      <w:r w:rsidR="00AA6ADC" w:rsidRPr="005845AA">
        <w:rPr>
          <w:rFonts w:ascii="Times New Roman" w:hAnsi="Times New Roman" w:cs="Times New Roman"/>
          <w:sz w:val="24"/>
          <w:szCs w:val="24"/>
        </w:rPr>
        <w:t xml:space="preserve">SLB Negeri Pembina </w:t>
      </w:r>
      <w:r w:rsidR="000C59A6">
        <w:rPr>
          <w:rFonts w:ascii="Times New Roman" w:hAnsi="Times New Roman" w:cs="Times New Roman"/>
          <w:sz w:val="24"/>
          <w:szCs w:val="24"/>
        </w:rPr>
        <w:t xml:space="preserve">Tingkat Provinsi  Sulawesi Selatan </w:t>
      </w:r>
      <w:r w:rsidR="00AA6ADC" w:rsidRPr="005845AA">
        <w:rPr>
          <w:rFonts w:ascii="Times New Roman" w:hAnsi="Times New Roman" w:cs="Times New Roman"/>
          <w:sz w:val="24"/>
          <w:szCs w:val="24"/>
        </w:rPr>
        <w:t>pada tahun aja</w:t>
      </w:r>
      <w:r w:rsidR="00534DB5">
        <w:rPr>
          <w:rFonts w:ascii="Times New Roman" w:hAnsi="Times New Roman" w:cs="Times New Roman"/>
          <w:sz w:val="24"/>
          <w:szCs w:val="24"/>
        </w:rPr>
        <w:t>ran 2015 / 2016 yang berjumlah 2</w:t>
      </w:r>
      <w:r w:rsidR="00AA6ADC" w:rsidRPr="005845AA">
        <w:rPr>
          <w:rFonts w:ascii="Times New Roman" w:hAnsi="Times New Roman" w:cs="Times New Roman"/>
          <w:sz w:val="24"/>
          <w:szCs w:val="24"/>
        </w:rPr>
        <w:t xml:space="preserve"> orang.</w:t>
      </w:r>
    </w:p>
    <w:p w:rsidR="00AA6ADC" w:rsidRDefault="00BA439B" w:rsidP="00083EC6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Tabel. 3.1. Keadaan</w:t>
      </w:r>
      <w:r w:rsidR="00AA6ADC" w:rsidRPr="00C93B2C">
        <w:rPr>
          <w:rFonts w:ascii="Times New Roman" w:hAnsi="Times New Roman" w:cs="Times New Roman"/>
          <w:b/>
          <w:sz w:val="24"/>
          <w:szCs w:val="24"/>
        </w:rPr>
        <w:t xml:space="preserve"> Murid Tunagrahita Kelas Dasar I Di SLB Negeri Pembina</w:t>
      </w:r>
      <w:r w:rsidR="00A700AE">
        <w:rPr>
          <w:rFonts w:ascii="Times New Roman" w:hAnsi="Times New Roman" w:cs="Times New Roman"/>
          <w:b/>
          <w:sz w:val="24"/>
          <w:szCs w:val="24"/>
        </w:rPr>
        <w:t xml:space="preserve"> Tingkat Provinsi Sulawesi Selatan</w:t>
      </w:r>
    </w:p>
    <w:p w:rsidR="005568E8" w:rsidRPr="00E227A6" w:rsidRDefault="005568E8" w:rsidP="00083EC6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jc w:val="center"/>
        <w:tblInd w:w="-654" w:type="dxa"/>
        <w:tblLook w:val="04A0"/>
      </w:tblPr>
      <w:tblGrid>
        <w:gridCol w:w="1212"/>
        <w:gridCol w:w="4172"/>
        <w:gridCol w:w="2952"/>
      </w:tblGrid>
      <w:tr w:rsidR="00AA6ADC" w:rsidRPr="00C93B2C" w:rsidTr="00C91AA0">
        <w:trPr>
          <w:cnfStyle w:val="100000000000"/>
          <w:trHeight w:val="323"/>
          <w:jc w:val="center"/>
        </w:trPr>
        <w:tc>
          <w:tcPr>
            <w:cnfStyle w:val="001000000000"/>
            <w:tcW w:w="1212" w:type="dxa"/>
          </w:tcPr>
          <w:p w:rsidR="00AA6ADC" w:rsidRPr="00C93B2C" w:rsidRDefault="00AA6ADC" w:rsidP="00C91AA0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3B2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72" w:type="dxa"/>
          </w:tcPr>
          <w:p w:rsidR="00AA6ADC" w:rsidRPr="00C93B2C" w:rsidRDefault="00AA6ADC" w:rsidP="00C91AA0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3B2C">
              <w:rPr>
                <w:rFonts w:ascii="Times New Roman" w:hAnsi="Times New Roman" w:cs="Times New Roman"/>
                <w:sz w:val="24"/>
                <w:szCs w:val="24"/>
              </w:rPr>
              <w:t>Nama Murid</w:t>
            </w:r>
          </w:p>
        </w:tc>
        <w:tc>
          <w:tcPr>
            <w:tcW w:w="2952" w:type="dxa"/>
          </w:tcPr>
          <w:p w:rsidR="00AA6ADC" w:rsidRPr="00C93B2C" w:rsidRDefault="00AA6ADC" w:rsidP="00C91AA0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3B2C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</w:tr>
      <w:tr w:rsidR="00AA6ADC" w:rsidRPr="00C93B2C" w:rsidTr="00C91AA0">
        <w:trPr>
          <w:cnfStyle w:val="000000100000"/>
          <w:trHeight w:val="395"/>
          <w:jc w:val="center"/>
        </w:trPr>
        <w:tc>
          <w:tcPr>
            <w:cnfStyle w:val="001000000000"/>
            <w:tcW w:w="1212" w:type="dxa"/>
          </w:tcPr>
          <w:p w:rsidR="00AA6ADC" w:rsidRPr="00C91AA0" w:rsidRDefault="00AA6ADC" w:rsidP="00C91AA0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1AA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172" w:type="dxa"/>
          </w:tcPr>
          <w:p w:rsidR="00AA6ADC" w:rsidRPr="00C93B2C" w:rsidRDefault="00534DB5" w:rsidP="00C91AA0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2952" w:type="dxa"/>
          </w:tcPr>
          <w:p w:rsidR="00AA6ADC" w:rsidRPr="00C93B2C" w:rsidRDefault="00534DB5" w:rsidP="00C91AA0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</w:tr>
      <w:tr w:rsidR="00AA6ADC" w:rsidRPr="00C93B2C" w:rsidTr="00C91AA0">
        <w:trPr>
          <w:jc w:val="center"/>
        </w:trPr>
        <w:tc>
          <w:tcPr>
            <w:cnfStyle w:val="001000000000"/>
            <w:tcW w:w="1212" w:type="dxa"/>
          </w:tcPr>
          <w:p w:rsidR="00AA6ADC" w:rsidRPr="00C93B2C" w:rsidRDefault="00AA6ADC" w:rsidP="00C91AA0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2" w:type="dxa"/>
          </w:tcPr>
          <w:p w:rsidR="00AA6ADC" w:rsidRPr="00462C21" w:rsidRDefault="00534DB5" w:rsidP="00C91AA0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62C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</w:p>
        </w:tc>
        <w:tc>
          <w:tcPr>
            <w:tcW w:w="2952" w:type="dxa"/>
          </w:tcPr>
          <w:p w:rsidR="00AA6ADC" w:rsidRPr="00C93B2C" w:rsidRDefault="00534DB5" w:rsidP="00C91AA0">
            <w:pPr>
              <w:pStyle w:val="ListParagraph"/>
              <w:autoSpaceDE w:val="0"/>
              <w:autoSpaceDN w:val="0"/>
              <w:adjustRightInd w:val="0"/>
              <w:spacing w:line="48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Perempuan </w:t>
            </w:r>
          </w:p>
        </w:tc>
      </w:tr>
    </w:tbl>
    <w:p w:rsidR="00C91AA0" w:rsidRDefault="00C91AA0" w:rsidP="00786034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6ADC" w:rsidRDefault="00AA6ADC" w:rsidP="00786034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B2C">
        <w:rPr>
          <w:rFonts w:ascii="Times New Roman" w:hAnsi="Times New Roman" w:cs="Times New Roman"/>
          <w:b/>
          <w:i/>
          <w:sz w:val="24"/>
          <w:szCs w:val="24"/>
        </w:rPr>
        <w:t>Sumber : Absensi Murid Tunagrahita Kelas Dasar I Tahun Ajaran   2015 / 2016 SLB Negeri Pembina</w:t>
      </w:r>
      <w:r w:rsidR="00D929B4">
        <w:rPr>
          <w:rFonts w:ascii="Times New Roman" w:hAnsi="Times New Roman" w:cs="Times New Roman"/>
          <w:b/>
          <w:i/>
          <w:sz w:val="24"/>
          <w:szCs w:val="24"/>
        </w:rPr>
        <w:t xml:space="preserve"> Tingkat Provinsi Sulawesi Selatan</w:t>
      </w:r>
    </w:p>
    <w:p w:rsidR="00B42D86" w:rsidRPr="00786034" w:rsidRDefault="00B42D86" w:rsidP="00786034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6ADC" w:rsidRPr="00C93B2C" w:rsidRDefault="00444702" w:rsidP="00AA6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nik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A6ADC" w:rsidRPr="00C93B2C">
        <w:rPr>
          <w:rFonts w:ascii="Times New Roman" w:hAnsi="Times New Roman" w:cs="Times New Roman"/>
          <w:b/>
          <w:sz w:val="24"/>
          <w:szCs w:val="24"/>
        </w:rPr>
        <w:t xml:space="preserve"> Pengumpulan Data</w:t>
      </w:r>
    </w:p>
    <w:p w:rsidR="00AA6ADC" w:rsidRDefault="00AA6ADC" w:rsidP="0044470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45AA">
        <w:rPr>
          <w:rFonts w:ascii="Times New Roman" w:hAnsi="Times New Roman" w:cs="Times New Roman"/>
          <w:sz w:val="24"/>
          <w:szCs w:val="24"/>
        </w:rPr>
        <w:t>Untuk dapat memperoleh data yang dibutuhkan dalam penelitian ini maka digunaka</w:t>
      </w:r>
      <w:r w:rsidR="00AF4514">
        <w:rPr>
          <w:rFonts w:ascii="Times New Roman" w:hAnsi="Times New Roman" w:cs="Times New Roman"/>
          <w:sz w:val="24"/>
          <w:szCs w:val="24"/>
        </w:rPr>
        <w:t>n teknik pengumpulan data yaitu tehnik tes, tes yang digunakan adalah tes perbuatan.</w:t>
      </w:r>
    </w:p>
    <w:p w:rsidR="00444702" w:rsidRPr="00C93B2C" w:rsidRDefault="00444702" w:rsidP="004447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2C">
        <w:rPr>
          <w:rFonts w:ascii="Times New Roman" w:hAnsi="Times New Roman" w:cs="Times New Roman"/>
          <w:b/>
          <w:sz w:val="24"/>
          <w:szCs w:val="24"/>
        </w:rPr>
        <w:t>Tes perbuatan</w:t>
      </w:r>
    </w:p>
    <w:p w:rsidR="00444702" w:rsidRPr="00DA48FE" w:rsidRDefault="00444702" w:rsidP="00DA48FE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3B2C">
        <w:rPr>
          <w:rFonts w:ascii="Times New Roman" w:hAnsi="Times New Roman" w:cs="Times New Roman"/>
          <w:sz w:val="24"/>
          <w:szCs w:val="24"/>
        </w:rPr>
        <w:t>Tes perbuatan ini  dilakukan seban</w:t>
      </w:r>
      <w:r w:rsidR="00AC3674">
        <w:rPr>
          <w:rFonts w:ascii="Times New Roman" w:hAnsi="Times New Roman" w:cs="Times New Roman"/>
          <w:sz w:val="24"/>
          <w:szCs w:val="24"/>
        </w:rPr>
        <w:t xml:space="preserve">yak dua, kali yaitu tes awal  </w:t>
      </w:r>
      <w:r w:rsidRPr="00C93B2C">
        <w:rPr>
          <w:rFonts w:ascii="Times New Roman" w:hAnsi="Times New Roman" w:cs="Times New Roman"/>
          <w:sz w:val="24"/>
          <w:szCs w:val="24"/>
        </w:rPr>
        <w:t>dan tes akhir digunakan untuk mengukur kemampuan</w:t>
      </w:r>
      <w:r>
        <w:rPr>
          <w:rFonts w:ascii="Times New Roman" w:hAnsi="Times New Roman" w:cs="Times New Roman"/>
          <w:sz w:val="24"/>
          <w:szCs w:val="24"/>
        </w:rPr>
        <w:t xml:space="preserve"> menulis permulaan sebelum diberikan</w:t>
      </w:r>
      <w:r w:rsidRPr="00C93B2C">
        <w:rPr>
          <w:rFonts w:ascii="Times New Roman" w:hAnsi="Times New Roman" w:cs="Times New Roman"/>
          <w:sz w:val="24"/>
          <w:szCs w:val="24"/>
        </w:rPr>
        <w:t xml:space="preserve"> latihan motorik halus dan tes akhir digunakan untuk mengukur kemampuan m</w:t>
      </w:r>
      <w:r>
        <w:rPr>
          <w:rFonts w:ascii="Times New Roman" w:hAnsi="Times New Roman" w:cs="Times New Roman"/>
          <w:sz w:val="24"/>
          <w:szCs w:val="24"/>
        </w:rPr>
        <w:t>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permulaan sebelum diberikan</w:t>
      </w:r>
      <w:r w:rsidRPr="00C93B2C">
        <w:rPr>
          <w:rFonts w:ascii="Times New Roman" w:hAnsi="Times New Roman" w:cs="Times New Roman"/>
          <w:sz w:val="24"/>
          <w:szCs w:val="24"/>
        </w:rPr>
        <w:t xml:space="preserve"> latihan motorik halus dan tes akhir digunakan untuk mengukur kemampuan m</w:t>
      </w:r>
      <w:r>
        <w:rPr>
          <w:rFonts w:ascii="Times New Roman" w:hAnsi="Times New Roman" w:cs="Times New Roman"/>
          <w:sz w:val="24"/>
          <w:szCs w:val="24"/>
        </w:rPr>
        <w:t>enulis permulaan sesudah diberi</w:t>
      </w:r>
      <w:r w:rsidRPr="00C93B2C">
        <w:rPr>
          <w:rFonts w:ascii="Times New Roman" w:hAnsi="Times New Roman" w:cs="Times New Roman"/>
          <w:sz w:val="24"/>
          <w:szCs w:val="24"/>
        </w:rPr>
        <w:t xml:space="preserve">kan latihan motorik halus. Banyaknya tes terdiri dari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C93B2C">
        <w:rPr>
          <w:rFonts w:ascii="Times New Roman" w:hAnsi="Times New Roman" w:cs="Times New Roman"/>
          <w:sz w:val="24"/>
          <w:szCs w:val="24"/>
        </w:rPr>
        <w:t xml:space="preserve">item tentang menulis huruf </w:t>
      </w:r>
      <w:r>
        <w:rPr>
          <w:rFonts w:ascii="Times New Roman" w:hAnsi="Times New Roman" w:cs="Times New Roman"/>
          <w:sz w:val="24"/>
          <w:szCs w:val="24"/>
        </w:rPr>
        <w:t>vocal dan konsonan</w:t>
      </w:r>
    </w:p>
    <w:p w:rsidR="00AA6ADC" w:rsidRPr="005845AA" w:rsidRDefault="00AA6ADC" w:rsidP="00DA48FE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AA">
        <w:rPr>
          <w:rFonts w:ascii="Times New Roman" w:hAnsi="Times New Roman" w:cs="Times New Roman"/>
          <w:sz w:val="24"/>
          <w:szCs w:val="24"/>
        </w:rPr>
        <w:t>Kriteria penilaian adalah setiap pertanyaa</w:t>
      </w:r>
      <w:r w:rsidR="00692482">
        <w:rPr>
          <w:rFonts w:ascii="Times New Roman" w:hAnsi="Times New Roman" w:cs="Times New Roman"/>
          <w:sz w:val="24"/>
          <w:szCs w:val="24"/>
        </w:rPr>
        <w:t>n</w:t>
      </w:r>
      <w:r w:rsidRPr="005845AA">
        <w:rPr>
          <w:rFonts w:ascii="Times New Roman" w:hAnsi="Times New Roman" w:cs="Times New Roman"/>
          <w:sz w:val="24"/>
          <w:szCs w:val="24"/>
        </w:rPr>
        <w:t xml:space="preserve"> dapat dilakukan dengan benar diberi skor 1, jawaban salah diberi skor 0, dengan demikian, skor ideal maksimum </w:t>
      </w:r>
      <w:r w:rsidR="00B37F74">
        <w:rPr>
          <w:rFonts w:ascii="Times New Roman" w:hAnsi="Times New Roman" w:cs="Times New Roman"/>
          <w:sz w:val="24"/>
          <w:szCs w:val="24"/>
        </w:rPr>
        <w:lastRenderedPageBreak/>
        <w:t>yang dicapai oleh murid adalah 10</w:t>
      </w:r>
      <w:r w:rsidRPr="005845AA">
        <w:rPr>
          <w:rFonts w:ascii="Times New Roman" w:hAnsi="Times New Roman" w:cs="Times New Roman"/>
          <w:sz w:val="24"/>
          <w:szCs w:val="24"/>
        </w:rPr>
        <w:t>, sedangkan skor minimum yang dicapai oleh murid adalah 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B2C">
        <w:rPr>
          <w:rFonts w:ascii="Times New Roman" w:hAnsi="Times New Roman" w:cs="Times New Roman"/>
          <w:sz w:val="24"/>
          <w:szCs w:val="24"/>
        </w:rPr>
        <w:t>Skor yang diperoleh murid selanjutnya ditransfer ke standar nilai 100 dengan rumus:</w:t>
      </w:r>
    </w:p>
    <w:p w:rsidR="00BA4F09" w:rsidRDefault="00AA6ADC" w:rsidP="00BA4F0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3B2C">
        <w:rPr>
          <w:rFonts w:ascii="Times New Roman" w:hAnsi="Times New Roman" w:cs="Times New Roman"/>
          <w:sz w:val="24"/>
          <w:szCs w:val="24"/>
        </w:rPr>
        <w:t xml:space="preserve">Nilai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ideal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100</m:t>
        </m:r>
      </m:oMath>
      <w:r w:rsidRPr="00AD3C9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C93B2C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p w:rsidR="00AA6ADC" w:rsidRPr="00C93B2C" w:rsidRDefault="00AA6ADC" w:rsidP="00BA4F09">
      <w:pPr>
        <w:autoSpaceDE w:val="0"/>
        <w:autoSpaceDN w:val="0"/>
        <w:adjustRightInd w:val="0"/>
        <w:spacing w:after="0" w:line="480" w:lineRule="auto"/>
        <w:ind w:left="504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3B2C">
        <w:rPr>
          <w:rFonts w:ascii="Times New Roman" w:eastAsiaTheme="minorEastAsia" w:hAnsi="Times New Roman" w:cs="Times New Roman"/>
          <w:sz w:val="24"/>
          <w:szCs w:val="24"/>
        </w:rPr>
        <w:t>(Arikunto, 2002:236)</w:t>
      </w:r>
    </w:p>
    <w:p w:rsidR="00AA6ADC" w:rsidRPr="00C93B2C" w:rsidRDefault="00AA6ADC" w:rsidP="00C31D7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3B2C">
        <w:rPr>
          <w:rFonts w:ascii="Times New Roman" w:eastAsiaTheme="minorEastAsia" w:hAnsi="Times New Roman" w:cs="Times New Roman"/>
          <w:sz w:val="24"/>
          <w:szCs w:val="24"/>
        </w:rPr>
        <w:t>Adapun kriteria yang digunakan untuk mengetahui kemampuan menulis permulaan murid tunagrahita melaui latihan motorik halus mengacu pada standar yang ditetapkan oleh Departemen Pendidikan dan Kebudayaan (Urfiah, 2004) yaitu:</w:t>
      </w:r>
    </w:p>
    <w:p w:rsidR="00AA6ADC" w:rsidRDefault="00AA6ADC" w:rsidP="00AA6A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3B2C">
        <w:rPr>
          <w:rFonts w:ascii="Times New Roman" w:hAnsi="Times New Roman" w:cs="Times New Roman"/>
          <w:sz w:val="24"/>
          <w:szCs w:val="24"/>
        </w:rPr>
        <w:t>Kemampuan 85% - 100% atau skor 85 - 100 dikategorikan sangat mampu</w:t>
      </w:r>
    </w:p>
    <w:p w:rsidR="00AA6ADC" w:rsidRDefault="00AA6ADC" w:rsidP="00AA6A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0DB2">
        <w:rPr>
          <w:rFonts w:ascii="Times New Roman" w:hAnsi="Times New Roman" w:cs="Times New Roman"/>
          <w:sz w:val="24"/>
          <w:szCs w:val="24"/>
        </w:rPr>
        <w:t>Kemampuan 55% - 84% atau skor 55 - 84 dikategorikan mampu</w:t>
      </w:r>
    </w:p>
    <w:p w:rsidR="00AA6ADC" w:rsidRDefault="00AA6ADC" w:rsidP="00AA6A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0DB2">
        <w:rPr>
          <w:rFonts w:ascii="Times New Roman" w:hAnsi="Times New Roman" w:cs="Times New Roman"/>
          <w:sz w:val="24"/>
          <w:szCs w:val="24"/>
        </w:rPr>
        <w:t>Kemampuan 55% - 64% atau skor 55 - 64 dikategorikan cukup mampu</w:t>
      </w:r>
    </w:p>
    <w:p w:rsidR="00AA6ADC" w:rsidRDefault="00AA6ADC" w:rsidP="00AA6A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0DB2">
        <w:rPr>
          <w:rFonts w:ascii="Times New Roman" w:hAnsi="Times New Roman" w:cs="Times New Roman"/>
          <w:sz w:val="24"/>
          <w:szCs w:val="24"/>
        </w:rPr>
        <w:t>Kemampuan 35 % - 54% atau skor 35 – 54 dikategorikan kurang mampu</w:t>
      </w:r>
    </w:p>
    <w:p w:rsidR="003D1EC8" w:rsidRPr="003D1EC8" w:rsidRDefault="00AA6ADC" w:rsidP="003D1E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0DB2">
        <w:rPr>
          <w:rFonts w:ascii="Times New Roman" w:hAnsi="Times New Roman" w:cs="Times New Roman"/>
          <w:sz w:val="24"/>
          <w:szCs w:val="24"/>
        </w:rPr>
        <w:t>Kemampuan 0% - 34% atau skor 0 – 34 dikategorikan tidak mampu</w:t>
      </w:r>
    </w:p>
    <w:p w:rsidR="003D1EC8" w:rsidRPr="003D1EC8" w:rsidRDefault="003D1EC8" w:rsidP="003D1EC8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AA6ADC" w:rsidRPr="00C93B2C" w:rsidRDefault="00AA6ADC" w:rsidP="00AA6A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2C">
        <w:rPr>
          <w:rFonts w:ascii="Times New Roman" w:hAnsi="Times New Roman" w:cs="Times New Roman"/>
          <w:b/>
          <w:sz w:val="24"/>
          <w:szCs w:val="24"/>
        </w:rPr>
        <w:t xml:space="preserve">Teknik Analisis Data </w:t>
      </w:r>
    </w:p>
    <w:p w:rsidR="005F5486" w:rsidRPr="005F5486" w:rsidRDefault="00AA6ADC" w:rsidP="00165AF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B2">
        <w:rPr>
          <w:rFonts w:ascii="Times New Roman" w:hAnsi="Times New Roman" w:cs="Times New Roman"/>
          <w:sz w:val="24"/>
          <w:szCs w:val="24"/>
        </w:rPr>
        <w:t>Data- data yang diperoleh diolah menggunakan analisis deskriptif.</w:t>
      </w:r>
      <w:r w:rsidR="00EF644E">
        <w:rPr>
          <w:rFonts w:ascii="Times New Roman" w:hAnsi="Times New Roman" w:cs="Times New Roman"/>
          <w:sz w:val="24"/>
          <w:szCs w:val="24"/>
        </w:rPr>
        <w:t xml:space="preserve"> </w:t>
      </w:r>
      <w:r w:rsidRPr="00C93B2C">
        <w:rPr>
          <w:rFonts w:ascii="Times New Roman" w:hAnsi="Times New Roman" w:cs="Times New Roman"/>
          <w:sz w:val="24"/>
          <w:szCs w:val="24"/>
        </w:rPr>
        <w:t xml:space="preserve">Analisis ini digunakan untuk menjawab rumusan masalah yaitu Bagaimanakah peningkatan kemampuan menulis permulaan murid tunagrahita kelas dasar I di SLB Negeri Pembina </w:t>
      </w:r>
      <w:r w:rsidR="008C62AC">
        <w:rPr>
          <w:rFonts w:ascii="Times New Roman" w:hAnsi="Times New Roman" w:cs="Times New Roman"/>
          <w:sz w:val="24"/>
          <w:szCs w:val="24"/>
        </w:rPr>
        <w:t xml:space="preserve">Tingkat Provinsi Sulawesi Selatan </w:t>
      </w:r>
      <w:r w:rsidRPr="00C93B2C">
        <w:rPr>
          <w:rFonts w:ascii="Times New Roman" w:hAnsi="Times New Roman" w:cs="Times New Roman"/>
          <w:sz w:val="24"/>
          <w:szCs w:val="24"/>
        </w:rPr>
        <w:t>melalui latihan motorik halus. Selanjutnya untuk menafsirkan tentang gambaran kemampuan menulis permulaan murid tunagrahita kelas dasar I di SLB Negeri Pembin</w:t>
      </w:r>
      <w:r w:rsidR="008523CE">
        <w:rPr>
          <w:rFonts w:ascii="Times New Roman" w:hAnsi="Times New Roman" w:cs="Times New Roman"/>
          <w:sz w:val="24"/>
          <w:szCs w:val="24"/>
        </w:rPr>
        <w:t>a</w:t>
      </w:r>
      <w:r w:rsidR="00606E44">
        <w:rPr>
          <w:rFonts w:ascii="Times New Roman" w:hAnsi="Times New Roman" w:cs="Times New Roman"/>
          <w:sz w:val="24"/>
          <w:szCs w:val="24"/>
        </w:rPr>
        <w:t xml:space="preserve"> Provins</w:t>
      </w:r>
      <w:r w:rsidR="008C62AC">
        <w:rPr>
          <w:rFonts w:ascii="Times New Roman" w:hAnsi="Times New Roman" w:cs="Times New Roman"/>
          <w:sz w:val="24"/>
          <w:szCs w:val="24"/>
        </w:rPr>
        <w:t>i Sulawesi Selatan</w:t>
      </w:r>
      <w:r w:rsidR="008523CE">
        <w:rPr>
          <w:rFonts w:ascii="Times New Roman" w:hAnsi="Times New Roman" w:cs="Times New Roman"/>
          <w:sz w:val="24"/>
          <w:szCs w:val="24"/>
        </w:rPr>
        <w:t xml:space="preserve"> </w:t>
      </w:r>
      <w:r w:rsidR="008523CE">
        <w:rPr>
          <w:rFonts w:ascii="Times New Roman" w:hAnsi="Times New Roman" w:cs="Times New Roman"/>
          <w:sz w:val="24"/>
          <w:szCs w:val="24"/>
        </w:rPr>
        <w:lastRenderedPageBreak/>
        <w:t>sebelum dan sesudah diberikan</w:t>
      </w:r>
      <w:r w:rsidRPr="00C93B2C">
        <w:rPr>
          <w:rFonts w:ascii="Times New Roman" w:hAnsi="Times New Roman" w:cs="Times New Roman"/>
          <w:sz w:val="24"/>
          <w:szCs w:val="24"/>
        </w:rPr>
        <w:t xml:space="preserve"> latihan motorik halus melalui prosedur sebagai berikut:</w:t>
      </w:r>
    </w:p>
    <w:p w:rsidR="00AA6ADC" w:rsidRPr="00C93B2C" w:rsidRDefault="00AA6ADC" w:rsidP="00AA6A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C93B2C">
        <w:rPr>
          <w:rFonts w:ascii="Times New Roman" w:hAnsi="Times New Roman" w:cs="Times New Roman"/>
          <w:sz w:val="24"/>
          <w:szCs w:val="24"/>
        </w:rPr>
        <w:t>Mentabulasikan data hasil tes sebelum dan sesudah perlakuan</w:t>
      </w:r>
    </w:p>
    <w:p w:rsidR="00AA6ADC" w:rsidRPr="00C93B2C" w:rsidRDefault="00AA6ADC" w:rsidP="00AA6A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C93B2C">
        <w:rPr>
          <w:rFonts w:ascii="Times New Roman" w:hAnsi="Times New Roman" w:cs="Times New Roman"/>
          <w:sz w:val="24"/>
          <w:szCs w:val="24"/>
        </w:rPr>
        <w:t xml:space="preserve">Mendeskripsikan per individu hasil tes sebelum dan sesudah perlakuan </w:t>
      </w:r>
    </w:p>
    <w:p w:rsidR="00AA6ADC" w:rsidRPr="00C93B2C" w:rsidRDefault="00AA6ADC" w:rsidP="00AA6A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C93B2C">
        <w:rPr>
          <w:rFonts w:ascii="Times New Roman" w:hAnsi="Times New Roman" w:cs="Times New Roman"/>
          <w:sz w:val="24"/>
          <w:szCs w:val="24"/>
        </w:rPr>
        <w:t xml:space="preserve">Membandingkan hasil belajar sebelum dan sesudah perlakuan,jika nilai hasil tes sesudah perlakuan lebih besar dari nilai sebelum perlakuan maka dinyatakan ada peningkatan dan jika sebaliknya maka tidak ada peningkatan </w:t>
      </w:r>
    </w:p>
    <w:p w:rsidR="00AA6ADC" w:rsidRPr="00C93B2C" w:rsidRDefault="00AA6ADC" w:rsidP="00AA6A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C93B2C">
        <w:rPr>
          <w:rFonts w:ascii="Times New Roman" w:hAnsi="Times New Roman" w:cs="Times New Roman"/>
          <w:sz w:val="24"/>
          <w:szCs w:val="24"/>
        </w:rPr>
        <w:t xml:space="preserve">Untuk memperjelas adanya peningkatan maka akan divisualisasikan dalam diagram batang. </w:t>
      </w:r>
    </w:p>
    <w:p w:rsidR="00AA6ADC" w:rsidRPr="00C93B2C" w:rsidRDefault="00AA6ADC" w:rsidP="00AA6A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6ADC" w:rsidRPr="00C93B2C" w:rsidRDefault="00AA6ADC" w:rsidP="00AA6ADC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6ADC" w:rsidRPr="00C93B2C" w:rsidRDefault="00AA6ADC" w:rsidP="00AA6ADC">
      <w:pPr>
        <w:pStyle w:val="ListParagraph"/>
        <w:autoSpaceDE w:val="0"/>
        <w:autoSpaceDN w:val="0"/>
        <w:adjustRightInd w:val="0"/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A6ADC" w:rsidRPr="00C93B2C" w:rsidRDefault="00AA6ADC" w:rsidP="00AA6ADC">
      <w:pPr>
        <w:pStyle w:val="ListParagraph"/>
        <w:autoSpaceDE w:val="0"/>
        <w:autoSpaceDN w:val="0"/>
        <w:adjustRightInd w:val="0"/>
        <w:spacing w:after="0" w:line="480" w:lineRule="auto"/>
        <w:ind w:left="1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DC" w:rsidRPr="00C93B2C" w:rsidRDefault="00AA6ADC" w:rsidP="00AA6ADC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6ADC" w:rsidRDefault="00AA6ADC" w:rsidP="000012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13" w:rsidRDefault="00AC3713" w:rsidP="000012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13" w:rsidRDefault="00AC3713" w:rsidP="000012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13" w:rsidRDefault="00AC3713" w:rsidP="000012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13" w:rsidRDefault="00AC3713" w:rsidP="000012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713" w:rsidRPr="000012F9" w:rsidRDefault="00AC3713" w:rsidP="000012F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DC" w:rsidRPr="003A0DB2" w:rsidRDefault="00AA6ADC" w:rsidP="00AA6AD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DC" w:rsidRPr="00C93B2C" w:rsidRDefault="001675CF" w:rsidP="00312B4F">
      <w:pPr>
        <w:pStyle w:val="ListParagraph"/>
        <w:autoSpaceDE w:val="0"/>
        <w:autoSpaceDN w:val="0"/>
        <w:adjustRightInd w:val="0"/>
        <w:spacing w:after="0" w:line="480" w:lineRule="auto"/>
        <w:ind w:left="8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5CF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1" type="#_x0000_t202" style="position:absolute;left:0;text-align:left;margin-left:377.2pt;margin-top:-84.15pt;width:61.4pt;height:29.6pt;z-index:251665408;mso-width-relative:margin;mso-height-relative:margin" stroked="f">
            <v:textbox>
              <w:txbxContent>
                <w:p w:rsidR="002A7FBE" w:rsidRDefault="002A7FBE" w:rsidP="002A7FBE">
                  <w:pPr>
                    <w:jc w:val="center"/>
                  </w:pPr>
                </w:p>
              </w:txbxContent>
            </v:textbox>
          </v:shape>
        </w:pict>
      </w:r>
      <w:r w:rsidR="000012F9">
        <w:rPr>
          <w:rFonts w:ascii="Times New Roman" w:hAnsi="Times New Roman" w:cs="Times New Roman"/>
          <w:sz w:val="24"/>
          <w:szCs w:val="24"/>
        </w:rPr>
        <w:t xml:space="preserve">     </w:t>
      </w:r>
      <w:r w:rsidR="00AA6ADC" w:rsidRPr="00C93B2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A6ADC" w:rsidRPr="00C93B2C" w:rsidRDefault="00AA6ADC" w:rsidP="00AA6ADC">
      <w:pPr>
        <w:ind w:left="1276" w:right="474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EF408D" w:rsidRPr="00416A7B" w:rsidRDefault="00EF408D" w:rsidP="00416A7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408D" w:rsidRPr="00416A7B" w:rsidSect="00CB3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4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0ED" w:rsidRDefault="00BC30ED" w:rsidP="00585781">
      <w:pPr>
        <w:spacing w:after="0" w:line="240" w:lineRule="auto"/>
      </w:pPr>
      <w:r>
        <w:separator/>
      </w:r>
    </w:p>
  </w:endnote>
  <w:endnote w:type="continuationSeparator" w:id="1">
    <w:p w:rsidR="00BC30ED" w:rsidRDefault="00BC30ED" w:rsidP="0058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28" w:rsidRDefault="001675CF" w:rsidP="00654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5D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D28" w:rsidRDefault="008B5D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B3" w:rsidRDefault="002242B3" w:rsidP="002242B3">
    <w:pPr>
      <w:pStyle w:val="Footer"/>
      <w:tabs>
        <w:tab w:val="clear" w:pos="4680"/>
        <w:tab w:val="clear" w:pos="9360"/>
      </w:tabs>
      <w:jc w:val="center"/>
    </w:pPr>
  </w:p>
  <w:p w:rsidR="002242B3" w:rsidRDefault="002242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175"/>
      <w:docPartObj>
        <w:docPartGallery w:val="Page Numbers (Bottom of Page)"/>
        <w:docPartUnique/>
      </w:docPartObj>
    </w:sdtPr>
    <w:sdtContent>
      <w:p w:rsidR="006A1527" w:rsidRDefault="006A1527">
        <w:pPr>
          <w:pStyle w:val="Footer"/>
          <w:jc w:val="center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4F76D2" w:rsidRDefault="004F7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0ED" w:rsidRDefault="00BC30ED" w:rsidP="00585781">
      <w:pPr>
        <w:spacing w:after="0" w:line="240" w:lineRule="auto"/>
      </w:pPr>
      <w:r>
        <w:separator/>
      </w:r>
    </w:p>
  </w:footnote>
  <w:footnote w:type="continuationSeparator" w:id="1">
    <w:p w:rsidR="00BC30ED" w:rsidRDefault="00BC30ED" w:rsidP="0058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C0" w:rsidRDefault="001675CF" w:rsidP="00C401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3F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FC0" w:rsidRDefault="00CB3FC0" w:rsidP="00CB3FC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5E" w:rsidRDefault="001675CF" w:rsidP="00CA40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01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527">
      <w:rPr>
        <w:rStyle w:val="PageNumber"/>
        <w:noProof/>
      </w:rPr>
      <w:t>41</w:t>
    </w:r>
    <w:r>
      <w:rPr>
        <w:rStyle w:val="PageNumber"/>
      </w:rPr>
      <w:fldChar w:fldCharType="end"/>
    </w:r>
  </w:p>
  <w:p w:rsidR="00774B86" w:rsidRDefault="00774B86" w:rsidP="00CB3FC0">
    <w:pPr>
      <w:pStyle w:val="Header"/>
      <w:tabs>
        <w:tab w:val="clear" w:pos="4680"/>
        <w:tab w:val="clear" w:pos="936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30318"/>
      <w:docPartObj>
        <w:docPartGallery w:val="Page Numbers (Top of Page)"/>
        <w:docPartUnique/>
      </w:docPartObj>
    </w:sdtPr>
    <w:sdtContent>
      <w:p w:rsidR="00CB3FC0" w:rsidRDefault="001675CF">
        <w:pPr>
          <w:pStyle w:val="Header"/>
          <w:jc w:val="right"/>
        </w:pPr>
        <w:fldSimple w:instr=" PAGE   \* MERGEFORMAT ">
          <w:r w:rsidR="006A1527">
            <w:rPr>
              <w:noProof/>
            </w:rPr>
            <w:t>40</w:t>
          </w:r>
        </w:fldSimple>
      </w:p>
    </w:sdtContent>
  </w:sdt>
  <w:p w:rsidR="008B5D28" w:rsidRDefault="008B5D28" w:rsidP="008B5D2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E78"/>
    <w:multiLevelType w:val="hybridMultilevel"/>
    <w:tmpl w:val="94F034D6"/>
    <w:lvl w:ilvl="0" w:tplc="FDF677D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8416619"/>
    <w:multiLevelType w:val="hybridMultilevel"/>
    <w:tmpl w:val="6DFCFE96"/>
    <w:lvl w:ilvl="0" w:tplc="810404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C4506"/>
    <w:multiLevelType w:val="hybridMultilevel"/>
    <w:tmpl w:val="0B18D6C8"/>
    <w:lvl w:ilvl="0" w:tplc="4B60F8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848F5"/>
    <w:multiLevelType w:val="hybridMultilevel"/>
    <w:tmpl w:val="26CA9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A4D82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0822D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F6C4C"/>
    <w:multiLevelType w:val="hybridMultilevel"/>
    <w:tmpl w:val="21BCAADA"/>
    <w:lvl w:ilvl="0" w:tplc="837A62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62539E3"/>
    <w:multiLevelType w:val="hybridMultilevel"/>
    <w:tmpl w:val="562EA844"/>
    <w:lvl w:ilvl="0" w:tplc="D0B8E4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162858"/>
    <w:multiLevelType w:val="hybridMultilevel"/>
    <w:tmpl w:val="0F524184"/>
    <w:lvl w:ilvl="0" w:tplc="B01A86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82DB5"/>
    <w:multiLevelType w:val="hybridMultilevel"/>
    <w:tmpl w:val="B2CCDA48"/>
    <w:lvl w:ilvl="0" w:tplc="FB2A0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50329D"/>
    <w:multiLevelType w:val="hybridMultilevel"/>
    <w:tmpl w:val="0AB88AF8"/>
    <w:lvl w:ilvl="0" w:tplc="DCAA14A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547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A6ADC"/>
    <w:rsid w:val="000012F9"/>
    <w:rsid w:val="00011136"/>
    <w:rsid w:val="0001313E"/>
    <w:rsid w:val="00074076"/>
    <w:rsid w:val="00082972"/>
    <w:rsid w:val="00083EC6"/>
    <w:rsid w:val="00093257"/>
    <w:rsid w:val="00095C4D"/>
    <w:rsid w:val="000C59A6"/>
    <w:rsid w:val="000D145D"/>
    <w:rsid w:val="000E4A6C"/>
    <w:rsid w:val="000F0226"/>
    <w:rsid w:val="000F6B22"/>
    <w:rsid w:val="00106E11"/>
    <w:rsid w:val="00107074"/>
    <w:rsid w:val="0011163A"/>
    <w:rsid w:val="00113C6A"/>
    <w:rsid w:val="0012032E"/>
    <w:rsid w:val="00133950"/>
    <w:rsid w:val="00136752"/>
    <w:rsid w:val="00137139"/>
    <w:rsid w:val="00144C60"/>
    <w:rsid w:val="0015505C"/>
    <w:rsid w:val="00165AFB"/>
    <w:rsid w:val="001675CF"/>
    <w:rsid w:val="00175209"/>
    <w:rsid w:val="001932E3"/>
    <w:rsid w:val="001A18FE"/>
    <w:rsid w:val="001A667D"/>
    <w:rsid w:val="001E544F"/>
    <w:rsid w:val="0020480D"/>
    <w:rsid w:val="002242B3"/>
    <w:rsid w:val="00270881"/>
    <w:rsid w:val="00296F08"/>
    <w:rsid w:val="00297EC3"/>
    <w:rsid w:val="002A7FBE"/>
    <w:rsid w:val="002C0789"/>
    <w:rsid w:val="002E2DBF"/>
    <w:rsid w:val="002E40D7"/>
    <w:rsid w:val="00300FF8"/>
    <w:rsid w:val="003030F3"/>
    <w:rsid w:val="00304CC9"/>
    <w:rsid w:val="0031245D"/>
    <w:rsid w:val="00312B4F"/>
    <w:rsid w:val="0033657E"/>
    <w:rsid w:val="00346828"/>
    <w:rsid w:val="00361E9F"/>
    <w:rsid w:val="003661EB"/>
    <w:rsid w:val="003717B0"/>
    <w:rsid w:val="00371B2C"/>
    <w:rsid w:val="003807A5"/>
    <w:rsid w:val="003960CB"/>
    <w:rsid w:val="003B4A82"/>
    <w:rsid w:val="003D1EC8"/>
    <w:rsid w:val="003E3373"/>
    <w:rsid w:val="003F04C4"/>
    <w:rsid w:val="00400EFE"/>
    <w:rsid w:val="00404455"/>
    <w:rsid w:val="00416A7B"/>
    <w:rsid w:val="00444702"/>
    <w:rsid w:val="004537CD"/>
    <w:rsid w:val="00462C21"/>
    <w:rsid w:val="00490105"/>
    <w:rsid w:val="00490113"/>
    <w:rsid w:val="0049779B"/>
    <w:rsid w:val="004A1E34"/>
    <w:rsid w:val="004B6FF3"/>
    <w:rsid w:val="004D6451"/>
    <w:rsid w:val="004F5AFB"/>
    <w:rsid w:val="004F76D2"/>
    <w:rsid w:val="00505A4E"/>
    <w:rsid w:val="00507935"/>
    <w:rsid w:val="00512954"/>
    <w:rsid w:val="00514180"/>
    <w:rsid w:val="0053209B"/>
    <w:rsid w:val="00534DB5"/>
    <w:rsid w:val="00543B5E"/>
    <w:rsid w:val="005568E8"/>
    <w:rsid w:val="00564DE8"/>
    <w:rsid w:val="00576690"/>
    <w:rsid w:val="00582FA6"/>
    <w:rsid w:val="005852CA"/>
    <w:rsid w:val="00585781"/>
    <w:rsid w:val="005B6663"/>
    <w:rsid w:val="005D3F6D"/>
    <w:rsid w:val="005E0A58"/>
    <w:rsid w:val="005E66A9"/>
    <w:rsid w:val="005F2FF0"/>
    <w:rsid w:val="005F5486"/>
    <w:rsid w:val="0060101D"/>
    <w:rsid w:val="00606E44"/>
    <w:rsid w:val="00613511"/>
    <w:rsid w:val="00615034"/>
    <w:rsid w:val="006178F5"/>
    <w:rsid w:val="00627CDF"/>
    <w:rsid w:val="00643355"/>
    <w:rsid w:val="0066340B"/>
    <w:rsid w:val="006769F0"/>
    <w:rsid w:val="00692482"/>
    <w:rsid w:val="006A1527"/>
    <w:rsid w:val="006B0C25"/>
    <w:rsid w:val="006F5EBE"/>
    <w:rsid w:val="00711435"/>
    <w:rsid w:val="00742EA8"/>
    <w:rsid w:val="007454DF"/>
    <w:rsid w:val="00774B86"/>
    <w:rsid w:val="00783A1F"/>
    <w:rsid w:val="007854EB"/>
    <w:rsid w:val="00786034"/>
    <w:rsid w:val="007B1B52"/>
    <w:rsid w:val="007B40BC"/>
    <w:rsid w:val="007B49C7"/>
    <w:rsid w:val="008523CE"/>
    <w:rsid w:val="00865614"/>
    <w:rsid w:val="0087200A"/>
    <w:rsid w:val="00887A76"/>
    <w:rsid w:val="008B52BF"/>
    <w:rsid w:val="008B5D28"/>
    <w:rsid w:val="008C62AC"/>
    <w:rsid w:val="008D7262"/>
    <w:rsid w:val="008F3A1B"/>
    <w:rsid w:val="00907786"/>
    <w:rsid w:val="009104B3"/>
    <w:rsid w:val="00924998"/>
    <w:rsid w:val="0094420D"/>
    <w:rsid w:val="00972852"/>
    <w:rsid w:val="009846EA"/>
    <w:rsid w:val="00992E10"/>
    <w:rsid w:val="00993DBE"/>
    <w:rsid w:val="009958CE"/>
    <w:rsid w:val="009C2793"/>
    <w:rsid w:val="009F477F"/>
    <w:rsid w:val="00A00F2B"/>
    <w:rsid w:val="00A219C3"/>
    <w:rsid w:val="00A27007"/>
    <w:rsid w:val="00A33759"/>
    <w:rsid w:val="00A35FE0"/>
    <w:rsid w:val="00A4368F"/>
    <w:rsid w:val="00A500EC"/>
    <w:rsid w:val="00A573D6"/>
    <w:rsid w:val="00A700AE"/>
    <w:rsid w:val="00A70E9C"/>
    <w:rsid w:val="00A84501"/>
    <w:rsid w:val="00AA6ADC"/>
    <w:rsid w:val="00AB740C"/>
    <w:rsid w:val="00AC0300"/>
    <w:rsid w:val="00AC3674"/>
    <w:rsid w:val="00AC3713"/>
    <w:rsid w:val="00AC4347"/>
    <w:rsid w:val="00AD3C98"/>
    <w:rsid w:val="00AD5323"/>
    <w:rsid w:val="00AF4043"/>
    <w:rsid w:val="00AF4514"/>
    <w:rsid w:val="00B0600C"/>
    <w:rsid w:val="00B14E50"/>
    <w:rsid w:val="00B263B2"/>
    <w:rsid w:val="00B27846"/>
    <w:rsid w:val="00B37F74"/>
    <w:rsid w:val="00B42D86"/>
    <w:rsid w:val="00B535D3"/>
    <w:rsid w:val="00B66306"/>
    <w:rsid w:val="00B6791A"/>
    <w:rsid w:val="00B76FB3"/>
    <w:rsid w:val="00B858CA"/>
    <w:rsid w:val="00BA439B"/>
    <w:rsid w:val="00BA445D"/>
    <w:rsid w:val="00BA4F09"/>
    <w:rsid w:val="00BB2627"/>
    <w:rsid w:val="00BC00F2"/>
    <w:rsid w:val="00BC30ED"/>
    <w:rsid w:val="00BD1E5A"/>
    <w:rsid w:val="00BD7000"/>
    <w:rsid w:val="00BE6BA1"/>
    <w:rsid w:val="00C07D0B"/>
    <w:rsid w:val="00C14027"/>
    <w:rsid w:val="00C14CF8"/>
    <w:rsid w:val="00C31D72"/>
    <w:rsid w:val="00C4015E"/>
    <w:rsid w:val="00C63131"/>
    <w:rsid w:val="00C63EB2"/>
    <w:rsid w:val="00C75886"/>
    <w:rsid w:val="00C91AA0"/>
    <w:rsid w:val="00C96095"/>
    <w:rsid w:val="00CB3FC0"/>
    <w:rsid w:val="00CC2D18"/>
    <w:rsid w:val="00CC7271"/>
    <w:rsid w:val="00CD00AE"/>
    <w:rsid w:val="00CD4B53"/>
    <w:rsid w:val="00CD61C1"/>
    <w:rsid w:val="00D03BA4"/>
    <w:rsid w:val="00D13B07"/>
    <w:rsid w:val="00D2066D"/>
    <w:rsid w:val="00D3596D"/>
    <w:rsid w:val="00D45BDA"/>
    <w:rsid w:val="00D503EC"/>
    <w:rsid w:val="00D55D32"/>
    <w:rsid w:val="00D6031E"/>
    <w:rsid w:val="00D7136F"/>
    <w:rsid w:val="00D929B4"/>
    <w:rsid w:val="00DA0A00"/>
    <w:rsid w:val="00DA42B2"/>
    <w:rsid w:val="00DA48FE"/>
    <w:rsid w:val="00DA6678"/>
    <w:rsid w:val="00DD3CE9"/>
    <w:rsid w:val="00E227A6"/>
    <w:rsid w:val="00E43702"/>
    <w:rsid w:val="00E50736"/>
    <w:rsid w:val="00E55BA8"/>
    <w:rsid w:val="00E617A7"/>
    <w:rsid w:val="00E74950"/>
    <w:rsid w:val="00E85B83"/>
    <w:rsid w:val="00EB5C98"/>
    <w:rsid w:val="00EC0666"/>
    <w:rsid w:val="00EC19AD"/>
    <w:rsid w:val="00EC703A"/>
    <w:rsid w:val="00ED3D19"/>
    <w:rsid w:val="00EE2F14"/>
    <w:rsid w:val="00EF408D"/>
    <w:rsid w:val="00EF644E"/>
    <w:rsid w:val="00F03EEB"/>
    <w:rsid w:val="00F044F7"/>
    <w:rsid w:val="00F119F6"/>
    <w:rsid w:val="00F23B63"/>
    <w:rsid w:val="00F45F8A"/>
    <w:rsid w:val="00F8035C"/>
    <w:rsid w:val="00F96D2B"/>
    <w:rsid w:val="00FA33A9"/>
    <w:rsid w:val="00FA34C8"/>
    <w:rsid w:val="00FC1DD0"/>
    <w:rsid w:val="00FC3612"/>
    <w:rsid w:val="00FC564C"/>
    <w:rsid w:val="00FD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6A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A6ADC"/>
  </w:style>
  <w:style w:type="table" w:styleId="TableGrid">
    <w:name w:val="Table Grid"/>
    <w:basedOn w:val="TableNormal"/>
    <w:uiPriority w:val="59"/>
    <w:rsid w:val="00AA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81"/>
  </w:style>
  <w:style w:type="paragraph" w:styleId="Footer">
    <w:name w:val="footer"/>
    <w:basedOn w:val="Normal"/>
    <w:link w:val="FooterChar"/>
    <w:uiPriority w:val="99"/>
    <w:unhideWhenUsed/>
    <w:rsid w:val="0058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81"/>
  </w:style>
  <w:style w:type="table" w:styleId="LightShading">
    <w:name w:val="Light Shading"/>
    <w:basedOn w:val="TableNormal"/>
    <w:uiPriority w:val="60"/>
    <w:rsid w:val="001339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B5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www.mafer.com</dc:creator>
  <cp:lastModifiedBy>slanker</cp:lastModifiedBy>
  <cp:revision>166</cp:revision>
  <cp:lastPrinted>2015-07-06T11:26:00Z</cp:lastPrinted>
  <dcterms:created xsi:type="dcterms:W3CDTF">2015-02-22T02:16:00Z</dcterms:created>
  <dcterms:modified xsi:type="dcterms:W3CDTF">2015-07-06T11:26:00Z</dcterms:modified>
</cp:coreProperties>
</file>