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D" w:rsidRDefault="00257FDD" w:rsidP="00257FDD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BAB III</w:t>
      </w:r>
    </w:p>
    <w:p w:rsidR="00EE066A" w:rsidRDefault="00800ABC" w:rsidP="00257FDD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METODE</w:t>
      </w:r>
      <w:r w:rsidRPr="00A20CF5">
        <w:rPr>
          <w:rFonts w:ascii="Times New Roman" w:hAnsi="Times New Roman"/>
          <w:b/>
          <w:bCs/>
          <w:sz w:val="24"/>
          <w:szCs w:val="24"/>
          <w:lang w:val="sv-SE"/>
        </w:rPr>
        <w:t xml:space="preserve"> PENELITIAN</w:t>
      </w:r>
    </w:p>
    <w:p w:rsidR="00257FDD" w:rsidRDefault="00257FDD" w:rsidP="00257FDD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57FDD" w:rsidRPr="00257FDD" w:rsidRDefault="00257FDD" w:rsidP="00257F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E066A" w:rsidRDefault="00EE066A" w:rsidP="00EE066A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FCA">
        <w:rPr>
          <w:rFonts w:ascii="Times New Roman" w:hAnsi="Times New Roman"/>
          <w:b/>
          <w:sz w:val="24"/>
          <w:szCs w:val="24"/>
          <w:lang w:val="id-ID"/>
        </w:rPr>
        <w:t>Jenis Penelitian</w:t>
      </w:r>
    </w:p>
    <w:p w:rsidR="00EE066A" w:rsidRPr="00A00FCA" w:rsidRDefault="001F6EE7" w:rsidP="00EE066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F6EE7"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kuantitatif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1F6E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6EE7">
        <w:rPr>
          <w:rFonts w:ascii="Times New Roman" w:hAnsi="Times New Roman"/>
          <w:iCs/>
          <w:color w:val="000000"/>
          <w:sz w:val="24"/>
          <w:szCs w:val="24"/>
        </w:rPr>
        <w:t>deskriptif</w:t>
      </w:r>
      <w:proofErr w:type="spellEnd"/>
      <w:r w:rsidRPr="001F6EE7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 w:rsidRPr="001F6EE7">
        <w:rPr>
          <w:rFonts w:ascii="Times New Roman" w:hAnsi="Times New Roman"/>
          <w:color w:val="000000"/>
          <w:sz w:val="24"/>
          <w:szCs w:val="24"/>
          <w:lang w:val="sv-SE"/>
        </w:rPr>
        <w:t xml:space="preserve"> Pendekatan ini digunakan untuk mengetahui peningkatan kemampuan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berhitung melalui pendekatan matematika realistik pada murid tunagrahita ringan kelas dasar II di SLBN Somba Opu Kabupaten Gowa.</w:t>
      </w:r>
      <w:r w:rsidR="00EE066A" w:rsidRPr="00A00FCA">
        <w:rPr>
          <w:rFonts w:ascii="Times New Roman" w:hAnsi="Times New Roman"/>
          <w:sz w:val="24"/>
          <w:szCs w:val="24"/>
        </w:rPr>
        <w:t xml:space="preserve"> </w:t>
      </w:r>
    </w:p>
    <w:p w:rsidR="00EE066A" w:rsidRPr="005F1D46" w:rsidRDefault="005F1D46" w:rsidP="005F1D46">
      <w:pPr>
        <w:pStyle w:val="ListParagraph"/>
        <w:numPr>
          <w:ilvl w:val="3"/>
          <w:numId w:val="4"/>
        </w:num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Pendekatan</w:t>
      </w:r>
      <w:r w:rsidR="00E6441C" w:rsidRPr="005F1D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EE066A" w:rsidRPr="005F1D46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5F1D46" w:rsidRDefault="005F1D46" w:rsidP="005F1D4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r w:rsidRPr="005F1D46">
        <w:rPr>
          <w:rFonts w:ascii="Times New Roman" w:hAnsi="Times New Roman"/>
          <w:sz w:val="24"/>
          <w:lang w:val="nb-NO"/>
        </w:rPr>
        <w:t xml:space="preserve">Pendekatan yang digunakan dalam penelitian ini adalah pendekatan kuantitatif.  Dimana pendekatan ini digunakan untuk meneliti atau mengetahui </w:t>
      </w:r>
      <w:r w:rsidRPr="001F6EE7">
        <w:rPr>
          <w:rFonts w:ascii="Times New Roman" w:hAnsi="Times New Roman"/>
          <w:color w:val="000000"/>
          <w:sz w:val="24"/>
          <w:szCs w:val="24"/>
          <w:lang w:val="sv-SE"/>
        </w:rPr>
        <w:t xml:space="preserve">peningkatan kemampuan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berhitung melalui pendekatan matematika realistik pada murid tunagrahita ringan kelas dasar II di SLBN Somba Opu Kabupaten Gowa</w:t>
      </w:r>
      <w:r w:rsidRPr="005F1D46">
        <w:rPr>
          <w:rFonts w:ascii="Times New Roman" w:hAnsi="Times New Roman"/>
          <w:sz w:val="24"/>
        </w:rPr>
        <w:t>.</w:t>
      </w:r>
    </w:p>
    <w:p w:rsidR="005F1D46" w:rsidRDefault="005F1D46" w:rsidP="005F1D46">
      <w:pPr>
        <w:pStyle w:val="ListParagraph"/>
        <w:numPr>
          <w:ilvl w:val="3"/>
          <w:numId w:val="4"/>
        </w:numPr>
        <w:spacing w:after="0" w:line="480" w:lineRule="auto"/>
        <w:ind w:left="567"/>
        <w:jc w:val="both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Jenis Penelitian</w:t>
      </w:r>
    </w:p>
    <w:p w:rsidR="005F1D46" w:rsidRDefault="005F1D46" w:rsidP="005F1D4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5F1D46">
        <w:rPr>
          <w:rFonts w:ascii="Times New Roman" w:hAnsi="Times New Roman"/>
          <w:sz w:val="24"/>
        </w:rPr>
        <w:t>Jenis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penelitian</w:t>
      </w:r>
      <w:proofErr w:type="spellEnd"/>
      <w:r w:rsidRPr="005F1D46">
        <w:rPr>
          <w:rFonts w:ascii="Times New Roman" w:hAnsi="Times New Roman"/>
          <w:sz w:val="24"/>
        </w:rPr>
        <w:t xml:space="preserve"> yang </w:t>
      </w:r>
      <w:proofErr w:type="spellStart"/>
      <w:r w:rsidRPr="005F1D46">
        <w:rPr>
          <w:rFonts w:ascii="Times New Roman" w:hAnsi="Times New Roman"/>
          <w:sz w:val="24"/>
        </w:rPr>
        <w:t>dipilih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adalah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deskriptif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yaitu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melakukan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perlakuan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untuk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mengetahui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r w:rsidRPr="005F1D46">
        <w:rPr>
          <w:rFonts w:ascii="Times New Roman" w:hAnsi="Times New Roman"/>
          <w:sz w:val="24"/>
          <w:lang w:val="nb-NO"/>
        </w:rPr>
        <w:t xml:space="preserve">peningkatan </w:t>
      </w:r>
      <w:r>
        <w:rPr>
          <w:rFonts w:ascii="Times New Roman" w:hAnsi="Times New Roman"/>
          <w:sz w:val="24"/>
          <w:lang w:val="id-ID"/>
        </w:rPr>
        <w:t>kemampuan</w:t>
      </w:r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berhitung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pada</w:t>
      </w:r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murid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tunagrahita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ringan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melalui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penerapan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matematika realistik</w:t>
      </w:r>
      <w:r w:rsidRPr="005F1D46">
        <w:rPr>
          <w:rFonts w:ascii="Times New Roman" w:hAnsi="Times New Roman"/>
          <w:sz w:val="24"/>
        </w:rPr>
        <w:t xml:space="preserve">, </w:t>
      </w:r>
      <w:proofErr w:type="spellStart"/>
      <w:r w:rsidRPr="005F1D46">
        <w:rPr>
          <w:rFonts w:ascii="Times New Roman" w:hAnsi="Times New Roman"/>
          <w:sz w:val="24"/>
        </w:rPr>
        <w:t>serta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menggambarkan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peningkatan </w:t>
      </w:r>
      <w:r>
        <w:rPr>
          <w:rFonts w:ascii="Times New Roman" w:hAnsi="Times New Roman"/>
          <w:sz w:val="24"/>
          <w:lang w:val="nb-NO"/>
        </w:rPr>
        <w:t>berhitung p</w:t>
      </w:r>
      <w:r>
        <w:rPr>
          <w:rFonts w:ascii="Times New Roman" w:hAnsi="Times New Roman"/>
          <w:sz w:val="24"/>
          <w:lang w:val="id-ID"/>
        </w:rPr>
        <w:t>ada</w:t>
      </w:r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murid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tunagrahita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ringan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sebelum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dan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setelah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penerapan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matematika realistik</w:t>
      </w:r>
      <w:r w:rsidRPr="005F1D46">
        <w:rPr>
          <w:rFonts w:ascii="Times New Roman" w:hAnsi="Times New Roman"/>
          <w:i/>
          <w:sz w:val="24"/>
        </w:rPr>
        <w:t xml:space="preserve"> </w:t>
      </w:r>
      <w:proofErr w:type="spellStart"/>
      <w:r w:rsidRPr="005F1D46">
        <w:rPr>
          <w:rFonts w:ascii="Times New Roman" w:hAnsi="Times New Roman"/>
          <w:sz w:val="24"/>
        </w:rPr>
        <w:t>pada</w:t>
      </w:r>
      <w:proofErr w:type="spellEnd"/>
      <w:r w:rsidRPr="005F1D46">
        <w:rPr>
          <w:rFonts w:ascii="Times New Roman" w:hAnsi="Times New Roman"/>
          <w:sz w:val="24"/>
        </w:rPr>
        <w:t xml:space="preserve"> </w:t>
      </w:r>
      <w:r w:rsidRPr="005F1D46">
        <w:rPr>
          <w:rFonts w:ascii="Times New Roman" w:hAnsi="Times New Roman"/>
          <w:sz w:val="24"/>
          <w:lang w:val="id-ID"/>
        </w:rPr>
        <w:t xml:space="preserve">kelas </w:t>
      </w:r>
      <w:proofErr w:type="spellStart"/>
      <w:r w:rsidRPr="005F1D46">
        <w:rPr>
          <w:rFonts w:ascii="Times New Roman" w:hAnsi="Times New Roman"/>
          <w:sz w:val="24"/>
        </w:rPr>
        <w:t>dasar</w:t>
      </w:r>
      <w:proofErr w:type="spellEnd"/>
      <w:r w:rsidRPr="005F1D46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  <w:lang w:val="id-ID"/>
        </w:rPr>
        <w:t>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SLB</w:t>
      </w:r>
      <w:r>
        <w:rPr>
          <w:rFonts w:ascii="Times New Roman" w:hAnsi="Times New Roman"/>
          <w:sz w:val="24"/>
          <w:lang w:val="id-ID"/>
        </w:rPr>
        <w:t>N Somba Opu Kabupaten Gowa.</w:t>
      </w:r>
      <w:proofErr w:type="gramEnd"/>
    </w:p>
    <w:p w:rsidR="001F1C75" w:rsidRDefault="001F1C75" w:rsidP="005F1D4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lang w:val="id-ID"/>
        </w:rPr>
      </w:pPr>
    </w:p>
    <w:p w:rsidR="001F1C75" w:rsidRPr="001F1C75" w:rsidRDefault="001F1C75" w:rsidP="001F1C75">
      <w:pPr>
        <w:spacing w:after="0" w:line="480" w:lineRule="auto"/>
        <w:jc w:val="both"/>
        <w:rPr>
          <w:rFonts w:ascii="Times New Roman" w:hAnsi="Times New Roman"/>
          <w:b/>
          <w:sz w:val="6"/>
          <w:szCs w:val="24"/>
          <w:lang w:val="id-ID"/>
        </w:rPr>
      </w:pPr>
    </w:p>
    <w:p w:rsidR="001F1C75" w:rsidRDefault="001F1C75" w:rsidP="001F1C75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lastRenderedPageBreak/>
        <w:t>Variabel dan Desain Penelitian</w:t>
      </w:r>
    </w:p>
    <w:p w:rsidR="001F1C75" w:rsidRDefault="001F1C75" w:rsidP="001F1C75">
      <w:pPr>
        <w:pStyle w:val="ListParagraph"/>
        <w:numPr>
          <w:ilvl w:val="3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Variabel</w:t>
      </w:r>
    </w:p>
    <w:p w:rsidR="001F1C75" w:rsidRPr="001F1C75" w:rsidRDefault="001F1C75" w:rsidP="001F1C7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/>
          <w:sz w:val="28"/>
          <w:szCs w:val="24"/>
          <w:lang w:val="id-ID"/>
        </w:rPr>
      </w:pPr>
      <w:proofErr w:type="spellStart"/>
      <w:r w:rsidRPr="001F1C75">
        <w:rPr>
          <w:rFonts w:ascii="Times New Roman" w:hAnsi="Times New Roman"/>
          <w:color w:val="000000"/>
          <w:sz w:val="24"/>
        </w:rPr>
        <w:t>Penelitia</w:t>
      </w:r>
      <w:r w:rsidR="005703A5">
        <w:rPr>
          <w:rFonts w:ascii="Times New Roman" w:hAnsi="Times New Roman"/>
          <w:color w:val="000000"/>
          <w:sz w:val="24"/>
        </w:rPr>
        <w:t>n</w:t>
      </w:r>
      <w:proofErr w:type="spellEnd"/>
      <w:r w:rsidR="005703A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703A5">
        <w:rPr>
          <w:rFonts w:ascii="Times New Roman" w:hAnsi="Times New Roman"/>
          <w:color w:val="000000"/>
          <w:sz w:val="24"/>
        </w:rPr>
        <w:t>ini</w:t>
      </w:r>
      <w:proofErr w:type="spellEnd"/>
      <w:r w:rsidR="005703A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703A5">
        <w:rPr>
          <w:rFonts w:ascii="Times New Roman" w:hAnsi="Times New Roman"/>
          <w:color w:val="000000"/>
          <w:sz w:val="24"/>
        </w:rPr>
        <w:t>menggunakan</w:t>
      </w:r>
      <w:proofErr w:type="spellEnd"/>
      <w:r w:rsidR="005703A5">
        <w:rPr>
          <w:rFonts w:ascii="Times New Roman" w:hAnsi="Times New Roman"/>
          <w:color w:val="000000"/>
          <w:sz w:val="24"/>
        </w:rPr>
        <w:t xml:space="preserve"> </w:t>
      </w:r>
      <w:r w:rsidR="007C5223">
        <w:rPr>
          <w:rFonts w:ascii="Times New Roman" w:hAnsi="Times New Roman"/>
          <w:color w:val="000000"/>
          <w:sz w:val="24"/>
          <w:lang w:val="id-ID"/>
        </w:rPr>
        <w:t>satu</w:t>
      </w:r>
      <w:r w:rsidR="005703A5">
        <w:rPr>
          <w:rFonts w:ascii="Times New Roman" w:hAnsi="Times New Roman"/>
          <w:color w:val="000000"/>
          <w:sz w:val="24"/>
        </w:rPr>
        <w:t xml:space="preserve"> variable </w:t>
      </w:r>
      <w:proofErr w:type="spellStart"/>
      <w:r w:rsidRPr="001F1C75">
        <w:rPr>
          <w:rFonts w:ascii="Times New Roman" w:hAnsi="Times New Roman"/>
          <w:color w:val="000000"/>
          <w:sz w:val="24"/>
        </w:rPr>
        <w:t>yaitu</w:t>
      </w:r>
      <w:proofErr w:type="spellEnd"/>
      <w:r w:rsidRPr="001F1C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id-ID"/>
        </w:rPr>
        <w:t>penerapan matematika realistik</w:t>
      </w:r>
      <w:r w:rsidRPr="001F1C7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F1C75">
        <w:rPr>
          <w:rFonts w:ascii="Times New Roman" w:hAnsi="Times New Roman"/>
          <w:color w:val="000000"/>
          <w:sz w:val="24"/>
        </w:rPr>
        <w:t>sebagai</w:t>
      </w:r>
      <w:proofErr w:type="spellEnd"/>
      <w:r w:rsidRPr="001F1C7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1F1C75">
        <w:rPr>
          <w:rFonts w:ascii="Times New Roman" w:hAnsi="Times New Roman"/>
          <w:color w:val="000000"/>
          <w:sz w:val="24"/>
        </w:rPr>
        <w:t>variabel</w:t>
      </w:r>
      <w:proofErr w:type="spellEnd"/>
      <w:r w:rsidRPr="001F1C75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Pr="001F1C75">
        <w:rPr>
          <w:rFonts w:ascii="Times New Roman" w:hAnsi="Times New Roman"/>
          <w:color w:val="000000"/>
          <w:sz w:val="24"/>
        </w:rPr>
        <w:t>bebas</w:t>
      </w:r>
      <w:proofErr w:type="spellEnd"/>
      <w:proofErr w:type="gramEnd"/>
      <w:r w:rsidRPr="001F1C75">
        <w:rPr>
          <w:rFonts w:ascii="Times New Roman" w:hAnsi="Times New Roman"/>
          <w:color w:val="000000"/>
          <w:sz w:val="24"/>
        </w:rPr>
        <w:t xml:space="preserve"> (</w:t>
      </w:r>
      <w:r w:rsidRPr="001F1C75">
        <w:rPr>
          <w:rFonts w:ascii="Times New Roman" w:hAnsi="Times New Roman"/>
          <w:i/>
          <w:iCs/>
          <w:color w:val="000000"/>
          <w:sz w:val="24"/>
        </w:rPr>
        <w:t>independent variable</w:t>
      </w:r>
      <w:r w:rsidRPr="001F1C75"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  <w:lang w:val="id-ID"/>
        </w:rPr>
        <w:t>.</w:t>
      </w:r>
    </w:p>
    <w:p w:rsidR="001F1C75" w:rsidRDefault="001F1C75" w:rsidP="001F1C75">
      <w:pPr>
        <w:pStyle w:val="ListParagraph"/>
        <w:numPr>
          <w:ilvl w:val="3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Desain Penelitian</w:t>
      </w:r>
    </w:p>
    <w:p w:rsidR="00CD3450" w:rsidRPr="00CD3450" w:rsidRDefault="00CD3450" w:rsidP="00CD3450">
      <w:pPr>
        <w:pStyle w:val="ListParagraph"/>
        <w:spacing w:after="0" w:line="480" w:lineRule="auto"/>
        <w:ind w:left="0" w:firstLine="709"/>
        <w:jc w:val="both"/>
        <w:rPr>
          <w:lang w:val="id-ID"/>
        </w:rPr>
      </w:pPr>
      <w:proofErr w:type="spellStart"/>
      <w:proofErr w:type="gramStart"/>
      <w:r w:rsidRPr="00CD3450">
        <w:rPr>
          <w:rFonts w:ascii="Times New Roman" w:hAnsi="Times New Roman"/>
          <w:sz w:val="24"/>
        </w:rPr>
        <w:t>Penelitian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ini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dilaksanakan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dengan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memberikan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i/>
          <w:sz w:val="24"/>
        </w:rPr>
        <w:t>pretest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untuk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mengukur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peningkatan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belajar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murid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sebelum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penerapan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matematika realistik</w:t>
      </w:r>
      <w:r w:rsidRPr="00CD3450">
        <w:rPr>
          <w:rFonts w:ascii="Times New Roman" w:hAnsi="Times New Roman"/>
          <w:sz w:val="24"/>
        </w:rPr>
        <w:t>.</w:t>
      </w:r>
      <w:proofErr w:type="gram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D3450">
        <w:rPr>
          <w:rFonts w:ascii="Times New Roman" w:hAnsi="Times New Roman"/>
          <w:sz w:val="24"/>
        </w:rPr>
        <w:t>Selanjutnya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memberikan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perlakuan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melalui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pembelajaran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berhitung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dengan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menerapkan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matematika realistik</w:t>
      </w:r>
      <w:r w:rsidRPr="00CD3450">
        <w:rPr>
          <w:rFonts w:ascii="Times New Roman" w:hAnsi="Times New Roman"/>
          <w:sz w:val="24"/>
        </w:rPr>
        <w:t>.</w:t>
      </w:r>
      <w:proofErr w:type="gram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D3450">
        <w:rPr>
          <w:rFonts w:ascii="Times New Roman" w:hAnsi="Times New Roman"/>
          <w:sz w:val="24"/>
        </w:rPr>
        <w:t>Setelah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itu</w:t>
      </w:r>
      <w:proofErr w:type="spellEnd"/>
      <w:r w:rsidRPr="00CD3450">
        <w:rPr>
          <w:rFonts w:ascii="Times New Roman" w:hAnsi="Times New Roman"/>
          <w:sz w:val="24"/>
        </w:rPr>
        <w:t xml:space="preserve">, </w:t>
      </w:r>
      <w:proofErr w:type="spellStart"/>
      <w:r w:rsidRPr="00CD3450">
        <w:rPr>
          <w:rFonts w:ascii="Times New Roman" w:hAnsi="Times New Roman"/>
          <w:sz w:val="24"/>
        </w:rPr>
        <w:t>melaksanakan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i/>
          <w:sz w:val="24"/>
        </w:rPr>
        <w:t>posttest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untuk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mengukur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peningkatan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berhitung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murid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setelah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diberi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perlakuan</w:t>
      </w:r>
      <w:proofErr w:type="spellEnd"/>
      <w:r w:rsidRPr="00CD3450">
        <w:rPr>
          <w:rFonts w:ascii="Times New Roman" w:hAnsi="Times New Roman"/>
          <w:sz w:val="24"/>
        </w:rPr>
        <w:t>.</w:t>
      </w:r>
      <w:proofErr w:type="gram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D3450">
        <w:rPr>
          <w:rFonts w:ascii="Times New Roman" w:hAnsi="Times New Roman"/>
          <w:sz w:val="24"/>
        </w:rPr>
        <w:t>Perolehan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hasil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pelaksanaan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i/>
          <w:sz w:val="24"/>
        </w:rPr>
        <w:t>pretest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i/>
          <w:sz w:val="24"/>
        </w:rPr>
        <w:t>posttest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kemudian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dibandingkan</w:t>
      </w:r>
      <w:proofErr w:type="spellEnd"/>
      <w:r w:rsidRPr="00CD3450">
        <w:rPr>
          <w:rFonts w:ascii="Times New Roman" w:hAnsi="Times New Roman"/>
          <w:sz w:val="24"/>
        </w:rPr>
        <w:t xml:space="preserve">, </w:t>
      </w:r>
      <w:proofErr w:type="spellStart"/>
      <w:r w:rsidRPr="00CD3450">
        <w:rPr>
          <w:rFonts w:ascii="Times New Roman" w:hAnsi="Times New Roman"/>
          <w:sz w:val="24"/>
        </w:rPr>
        <w:t>dengan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demikian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hasil</w:t>
      </w:r>
      <w:proofErr w:type="spellEnd"/>
      <w:r w:rsidRPr="00CD3450">
        <w:rPr>
          <w:rFonts w:ascii="Times New Roman" w:hAnsi="Times New Roman"/>
          <w:sz w:val="24"/>
        </w:rPr>
        <w:t xml:space="preserve"> yang </w:t>
      </w:r>
      <w:proofErr w:type="spellStart"/>
      <w:r w:rsidRPr="00CD3450">
        <w:rPr>
          <w:rFonts w:ascii="Times New Roman" w:hAnsi="Times New Roman"/>
          <w:sz w:val="24"/>
        </w:rPr>
        <w:t>diperoleh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lebih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akurat</w:t>
      </w:r>
      <w:proofErr w:type="spellEnd"/>
      <w:r w:rsidRPr="00CD3450">
        <w:rPr>
          <w:rFonts w:ascii="Times New Roman" w:hAnsi="Times New Roman"/>
          <w:sz w:val="24"/>
        </w:rPr>
        <w:t>.</w:t>
      </w:r>
      <w:proofErr w:type="gramEnd"/>
      <w:r w:rsidRPr="00CD3450">
        <w:rPr>
          <w:rFonts w:ascii="Times New Roman" w:hAnsi="Times New Roman"/>
          <w:sz w:val="24"/>
        </w:rPr>
        <w:t xml:space="preserve"> </w:t>
      </w:r>
      <w:proofErr w:type="gramStart"/>
      <w:r w:rsidRPr="00CD3450">
        <w:rPr>
          <w:rFonts w:ascii="Times New Roman" w:hAnsi="Times New Roman"/>
          <w:sz w:val="24"/>
        </w:rPr>
        <w:t xml:space="preserve">Data </w:t>
      </w:r>
      <w:proofErr w:type="spellStart"/>
      <w:r w:rsidRPr="00CD3450">
        <w:rPr>
          <w:rFonts w:ascii="Times New Roman" w:hAnsi="Times New Roman"/>
          <w:sz w:val="24"/>
        </w:rPr>
        <w:t>hasil</w:t>
      </w:r>
      <w:proofErr w:type="spellEnd"/>
      <w:r w:rsidRPr="00CD3450">
        <w:rPr>
          <w:rFonts w:ascii="Times New Roman" w:hAnsi="Times New Roman"/>
          <w:sz w:val="24"/>
        </w:rPr>
        <w:t xml:space="preserve"> yang </w:t>
      </w:r>
      <w:proofErr w:type="spellStart"/>
      <w:r w:rsidRPr="00CD3450">
        <w:rPr>
          <w:rFonts w:ascii="Times New Roman" w:hAnsi="Times New Roman"/>
          <w:sz w:val="24"/>
        </w:rPr>
        <w:t>diperoleh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dari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pelaksanaan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i/>
          <w:sz w:val="24"/>
        </w:rPr>
        <w:t>pretest</w:t>
      </w:r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dan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i/>
          <w:sz w:val="24"/>
        </w:rPr>
        <w:t xml:space="preserve">posttest </w:t>
      </w:r>
      <w:proofErr w:type="spellStart"/>
      <w:r w:rsidRPr="00CD3450">
        <w:rPr>
          <w:rFonts w:ascii="Times New Roman" w:hAnsi="Times New Roman"/>
          <w:sz w:val="24"/>
        </w:rPr>
        <w:t>digunakan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untuk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mengetahui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ada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tidaknya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peningkatan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hasil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belajar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berhitung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pada </w:t>
      </w:r>
      <w:proofErr w:type="spellStart"/>
      <w:r w:rsidRPr="00CD3450">
        <w:rPr>
          <w:rFonts w:ascii="Times New Roman" w:hAnsi="Times New Roman"/>
          <w:sz w:val="24"/>
        </w:rPr>
        <w:t>murid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tunagrahita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proofErr w:type="spellStart"/>
      <w:r w:rsidRPr="00CD3450">
        <w:rPr>
          <w:rFonts w:ascii="Times New Roman" w:hAnsi="Times New Roman"/>
          <w:sz w:val="24"/>
        </w:rPr>
        <w:t>ringan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 w:rsidRPr="00CD3450">
        <w:rPr>
          <w:rFonts w:ascii="Times New Roman" w:hAnsi="Times New Roman"/>
          <w:sz w:val="24"/>
          <w:lang w:val="id-ID"/>
        </w:rPr>
        <w:t xml:space="preserve">kelas </w:t>
      </w:r>
      <w:proofErr w:type="spellStart"/>
      <w:r w:rsidRPr="00CD3450">
        <w:rPr>
          <w:rFonts w:ascii="Times New Roman" w:hAnsi="Times New Roman"/>
          <w:sz w:val="24"/>
        </w:rPr>
        <w:t>dasar</w:t>
      </w:r>
      <w:proofErr w:type="spellEnd"/>
      <w:r w:rsidRPr="00CD34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I</w:t>
      </w:r>
      <w:r w:rsidRPr="00CD3450">
        <w:rPr>
          <w:rFonts w:ascii="Times New Roman" w:hAnsi="Times New Roman"/>
          <w:sz w:val="24"/>
        </w:rPr>
        <w:t>I</w:t>
      </w:r>
      <w:r w:rsidRPr="00CD3450">
        <w:rPr>
          <w:rFonts w:ascii="Times New Roman" w:hAnsi="Times New Roman"/>
          <w:sz w:val="24"/>
          <w:lang w:val="id-ID"/>
        </w:rPr>
        <w:t xml:space="preserve"> di SLB</w:t>
      </w:r>
      <w:r>
        <w:rPr>
          <w:rFonts w:ascii="Times New Roman" w:hAnsi="Times New Roman"/>
          <w:sz w:val="24"/>
          <w:lang w:val="id-ID"/>
        </w:rPr>
        <w:t>N Somba Opu Kabupaten Gowa</w:t>
      </w:r>
      <w:r>
        <w:t>.</w:t>
      </w:r>
      <w:proofErr w:type="gramEnd"/>
    </w:p>
    <w:p w:rsidR="005F1D46" w:rsidRDefault="00CD3450" w:rsidP="00CD345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D3450">
        <w:rPr>
          <w:rFonts w:ascii="Times New Roman" w:hAnsi="Times New Roman"/>
          <w:b/>
          <w:sz w:val="24"/>
          <w:szCs w:val="24"/>
          <w:lang w:val="id-ID"/>
        </w:rPr>
        <w:t>Defenisi Operasinal Variabel</w:t>
      </w:r>
    </w:p>
    <w:p w:rsidR="00F54581" w:rsidRDefault="00F54581" w:rsidP="00F54581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/>
          <w:color w:val="000000"/>
          <w:sz w:val="24"/>
          <w:lang w:val="id-ID"/>
        </w:rPr>
      </w:pPr>
      <w:proofErr w:type="spellStart"/>
      <w:r w:rsidRPr="00F54581">
        <w:rPr>
          <w:rFonts w:ascii="Times New Roman" w:hAnsi="Times New Roman"/>
          <w:color w:val="000000"/>
          <w:sz w:val="24"/>
        </w:rPr>
        <w:t>Adapun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definisi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secara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operasional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terhadap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peubah-peubah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penelitian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tersebut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di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atas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sebagai</w:t>
      </w:r>
      <w:proofErr w:type="spellEnd"/>
      <w:r w:rsidRPr="00F5458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54581">
        <w:rPr>
          <w:rFonts w:ascii="Times New Roman" w:hAnsi="Times New Roman"/>
          <w:color w:val="000000"/>
          <w:sz w:val="24"/>
        </w:rPr>
        <w:t>berikut</w:t>
      </w:r>
      <w:proofErr w:type="spellEnd"/>
      <w:r w:rsidRPr="00F54581">
        <w:rPr>
          <w:rFonts w:ascii="Times New Roman" w:hAnsi="Times New Roman"/>
          <w:color w:val="000000"/>
          <w:sz w:val="24"/>
        </w:rPr>
        <w:t>:</w:t>
      </w:r>
    </w:p>
    <w:p w:rsidR="00F54581" w:rsidRPr="009A0816" w:rsidRDefault="00F54581" w:rsidP="00F54581">
      <w:pPr>
        <w:pStyle w:val="ListParagraph"/>
        <w:numPr>
          <w:ilvl w:val="4"/>
          <w:numId w:val="4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F54581">
        <w:rPr>
          <w:rFonts w:ascii="Times New Roman" w:hAnsi="Times New Roman"/>
          <w:sz w:val="24"/>
          <w:szCs w:val="24"/>
          <w:lang w:val="id-ID"/>
        </w:rPr>
        <w:t>Penerapan matematika realistik</w:t>
      </w:r>
      <w:r>
        <w:rPr>
          <w:rFonts w:ascii="Times New Roman" w:hAnsi="Times New Roman"/>
          <w:sz w:val="24"/>
          <w:szCs w:val="24"/>
          <w:lang w:val="id-ID"/>
        </w:rPr>
        <w:t xml:space="preserve"> adalah penerapan matematika pada murid </w:t>
      </w:r>
      <w:r w:rsidR="00810462">
        <w:rPr>
          <w:rFonts w:ascii="Times New Roman" w:hAnsi="Times New Roman"/>
          <w:sz w:val="24"/>
          <w:szCs w:val="24"/>
          <w:lang w:val="id-ID"/>
        </w:rPr>
        <w:t xml:space="preserve">tunagrahita selama proses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berhitung melalui </w:t>
      </w:r>
      <w:r w:rsidR="00810462">
        <w:rPr>
          <w:rFonts w:ascii="Times New Roman" w:hAnsi="Times New Roman"/>
          <w:sz w:val="24"/>
          <w:szCs w:val="24"/>
          <w:lang w:val="id-ID"/>
        </w:rPr>
        <w:t xml:space="preserve">penggunaan benda-benda dalam kelas ketika mengenal angka maupun melakukan proses hitung, </w:t>
      </w:r>
      <w:r w:rsidR="00810462">
        <w:rPr>
          <w:rFonts w:ascii="Times New Roman" w:hAnsi="Times New Roman"/>
          <w:sz w:val="24"/>
          <w:szCs w:val="24"/>
          <w:lang w:val="id-ID"/>
        </w:rPr>
        <w:lastRenderedPageBreak/>
        <w:t>meliputi : menghitung benda, menunjukkan angka, mengurutkan angka serta mencocokkan angka dengan benda.</w:t>
      </w:r>
    </w:p>
    <w:p w:rsidR="009A0816" w:rsidRPr="009A0816" w:rsidRDefault="009A0816" w:rsidP="00F54581">
      <w:pPr>
        <w:pStyle w:val="ListParagraph"/>
        <w:numPr>
          <w:ilvl w:val="4"/>
          <w:numId w:val="4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Kemampuan berhitung adalah </w:t>
      </w:r>
      <w:r w:rsidR="00810462">
        <w:rPr>
          <w:rFonts w:ascii="Times New Roman" w:hAnsi="Times New Roman"/>
          <w:sz w:val="24"/>
          <w:szCs w:val="24"/>
          <w:lang w:val="id-ID"/>
        </w:rPr>
        <w:t>hasil belajar yang dicapai anak tungrahita yang ditunjukkan oleh skor berhitung sebelum dan sesudah proses pembelajaran mate</w:t>
      </w:r>
      <w:r w:rsidR="005861BD">
        <w:rPr>
          <w:rFonts w:ascii="Times New Roman" w:hAnsi="Times New Roman"/>
          <w:sz w:val="24"/>
          <w:szCs w:val="24"/>
          <w:lang w:val="id-ID"/>
        </w:rPr>
        <w:t xml:space="preserve">matika realistik berdasarkan </w:t>
      </w:r>
      <w:r w:rsidR="00810462">
        <w:rPr>
          <w:rFonts w:ascii="Times New Roman" w:hAnsi="Times New Roman"/>
          <w:sz w:val="24"/>
          <w:szCs w:val="24"/>
          <w:lang w:val="id-ID"/>
        </w:rPr>
        <w:t>teks yang diberikan peneliti.</w:t>
      </w:r>
    </w:p>
    <w:p w:rsidR="009A0816" w:rsidRPr="009A0816" w:rsidRDefault="004960DE" w:rsidP="009A0816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Subjek</w:t>
      </w:r>
      <w:r w:rsidR="009A0816" w:rsidRPr="009A0816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</w:p>
    <w:p w:rsidR="00EE066A" w:rsidRDefault="00EE066A" w:rsidP="009A0816">
      <w:pPr>
        <w:spacing w:after="0" w:line="480" w:lineRule="auto"/>
        <w:ind w:firstLine="426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A00FCA">
        <w:rPr>
          <w:rFonts w:ascii="Times New Roman" w:hAnsi="Times New Roman"/>
          <w:sz w:val="24"/>
          <w:szCs w:val="24"/>
        </w:rPr>
        <w:t>P</w:t>
      </w:r>
      <w:r w:rsidR="00B7433E">
        <w:rPr>
          <w:rFonts w:ascii="Times New Roman" w:hAnsi="Times New Roman"/>
          <w:sz w:val="24"/>
          <w:szCs w:val="24"/>
        </w:rPr>
        <w:t>enelitian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ini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dilaksanakan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di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S</w:t>
      </w:r>
      <w:r w:rsidR="00B7433E">
        <w:rPr>
          <w:rFonts w:ascii="Times New Roman" w:hAnsi="Times New Roman"/>
          <w:sz w:val="24"/>
          <w:szCs w:val="24"/>
          <w:lang w:val="id-ID"/>
        </w:rPr>
        <w:t xml:space="preserve">LB </w:t>
      </w:r>
      <w:r w:rsidRPr="00A00FCA">
        <w:rPr>
          <w:rFonts w:ascii="Times New Roman" w:hAnsi="Times New Roman"/>
          <w:sz w:val="24"/>
          <w:szCs w:val="24"/>
        </w:rPr>
        <w:t>N</w:t>
      </w:r>
      <w:r w:rsidR="00B7433E">
        <w:rPr>
          <w:rFonts w:ascii="Times New Roman" w:hAnsi="Times New Roman"/>
          <w:sz w:val="24"/>
          <w:szCs w:val="24"/>
          <w:lang w:val="id-ID"/>
        </w:rPr>
        <w:t>egeri Somba Opu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816">
        <w:rPr>
          <w:rFonts w:ascii="Times New Roman" w:hAnsi="Times New Roman"/>
          <w:sz w:val="24"/>
          <w:szCs w:val="24"/>
        </w:rPr>
        <w:t>dengan</w:t>
      </w:r>
      <w:proofErr w:type="spellEnd"/>
      <w:r w:rsidR="009A0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816">
        <w:rPr>
          <w:rFonts w:ascii="Times New Roman" w:hAnsi="Times New Roman"/>
          <w:sz w:val="24"/>
          <w:szCs w:val="24"/>
        </w:rPr>
        <w:t>jumlah</w:t>
      </w:r>
      <w:proofErr w:type="spellEnd"/>
      <w:r w:rsidR="009A0816">
        <w:rPr>
          <w:rFonts w:ascii="Times New Roman" w:hAnsi="Times New Roman"/>
          <w:sz w:val="24"/>
          <w:szCs w:val="24"/>
        </w:rPr>
        <w:t xml:space="preserve"> </w:t>
      </w:r>
      <w:r w:rsidR="009A0816">
        <w:rPr>
          <w:rFonts w:ascii="Times New Roman" w:hAnsi="Times New Roman"/>
          <w:sz w:val="24"/>
          <w:szCs w:val="24"/>
          <w:lang w:val="id-ID"/>
        </w:rPr>
        <w:t>murid</w:t>
      </w:r>
      <w:r>
        <w:rPr>
          <w:rFonts w:ascii="Times New Roman" w:hAnsi="Times New Roman"/>
          <w:sz w:val="24"/>
          <w:szCs w:val="24"/>
        </w:rPr>
        <w:t xml:space="preserve"> </w:t>
      </w:r>
      <w:r w:rsidR="009A0816">
        <w:rPr>
          <w:rFonts w:ascii="Times New Roman" w:hAnsi="Times New Roman"/>
          <w:sz w:val="24"/>
          <w:szCs w:val="24"/>
          <w:lang w:val="id-ID"/>
        </w:rPr>
        <w:t>3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o</w:t>
      </w:r>
      <w:r w:rsidR="00B7433E">
        <w:rPr>
          <w:rFonts w:ascii="Times New Roman" w:hAnsi="Times New Roman"/>
          <w:sz w:val="24"/>
          <w:szCs w:val="24"/>
        </w:rPr>
        <w:t>rang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dengan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rincian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laki-laki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r w:rsidR="009A0816">
        <w:rPr>
          <w:rFonts w:ascii="Times New Roman" w:hAnsi="Times New Roman"/>
          <w:sz w:val="24"/>
          <w:szCs w:val="24"/>
          <w:lang w:val="id-ID"/>
        </w:rPr>
        <w:t>2</w:t>
      </w:r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orang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dan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perempuan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r w:rsidR="004960DE">
        <w:rPr>
          <w:rFonts w:ascii="Times New Roman" w:hAnsi="Times New Roman"/>
          <w:sz w:val="24"/>
          <w:szCs w:val="24"/>
          <w:lang w:val="id-ID"/>
        </w:rPr>
        <w:t>1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orang</w:t>
      </w:r>
      <w:proofErr w:type="spellEnd"/>
      <w:r w:rsidRPr="00A00FCA">
        <w:rPr>
          <w:rFonts w:ascii="Times New Roman" w:hAnsi="Times New Roman"/>
          <w:sz w:val="24"/>
          <w:szCs w:val="24"/>
        </w:rPr>
        <w:t>.</w:t>
      </w:r>
      <w:proofErr w:type="gramEnd"/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0FCA">
        <w:rPr>
          <w:rFonts w:ascii="Times New Roman" w:hAnsi="Times New Roman"/>
          <w:sz w:val="24"/>
          <w:szCs w:val="24"/>
        </w:rPr>
        <w:t>Pelaksanaan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penelitian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dilakukan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pada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Pr="00A00FCA">
        <w:rPr>
          <w:rFonts w:ascii="Times New Roman" w:hAnsi="Times New Roman"/>
          <w:sz w:val="24"/>
          <w:szCs w:val="24"/>
        </w:rPr>
        <w:t>genap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33E">
        <w:rPr>
          <w:rFonts w:ascii="Times New Roman" w:hAnsi="Times New Roman"/>
          <w:sz w:val="24"/>
          <w:szCs w:val="24"/>
        </w:rPr>
        <w:t>pelajaran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20</w:t>
      </w:r>
      <w:r w:rsidR="00B7433E">
        <w:rPr>
          <w:rFonts w:ascii="Times New Roman" w:hAnsi="Times New Roman"/>
          <w:sz w:val="24"/>
          <w:szCs w:val="24"/>
          <w:lang w:val="id-ID"/>
        </w:rPr>
        <w:t>12</w:t>
      </w:r>
      <w:r w:rsidR="00B7433E">
        <w:rPr>
          <w:rFonts w:ascii="Times New Roman" w:hAnsi="Times New Roman"/>
          <w:sz w:val="24"/>
          <w:szCs w:val="24"/>
        </w:rPr>
        <w:t>/201</w:t>
      </w:r>
      <w:r w:rsidR="00B7433E">
        <w:rPr>
          <w:rFonts w:ascii="Times New Roman" w:hAnsi="Times New Roman"/>
          <w:sz w:val="24"/>
          <w:szCs w:val="24"/>
          <w:lang w:val="id-ID"/>
        </w:rPr>
        <w:t>3</w:t>
      </w:r>
      <w:r w:rsidRPr="00A00FCA">
        <w:rPr>
          <w:rFonts w:ascii="Times New Roman" w:hAnsi="Times New Roman"/>
          <w:sz w:val="24"/>
          <w:szCs w:val="24"/>
        </w:rPr>
        <w:t>.</w:t>
      </w:r>
      <w:proofErr w:type="gramEnd"/>
      <w:r w:rsidR="004960D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960DE" w:rsidRPr="004960DE">
        <w:rPr>
          <w:rFonts w:ascii="Times New Roman" w:hAnsi="Times New Roman"/>
          <w:sz w:val="24"/>
        </w:rPr>
        <w:t>Jadi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penelitian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ini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adalah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termasuk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penelitian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populasi</w:t>
      </w:r>
      <w:proofErr w:type="spellEnd"/>
      <w:r w:rsidR="004960DE" w:rsidRPr="004960DE">
        <w:rPr>
          <w:rFonts w:ascii="Times New Roman" w:hAnsi="Times New Roman"/>
          <w:sz w:val="24"/>
        </w:rPr>
        <w:t>.</w:t>
      </w:r>
      <w:proofErr w:type="gram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960DE" w:rsidRPr="004960DE">
        <w:rPr>
          <w:rFonts w:ascii="Times New Roman" w:hAnsi="Times New Roman"/>
          <w:sz w:val="24"/>
        </w:rPr>
        <w:t>Berikut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adalah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tabel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data </w:t>
      </w:r>
      <w:proofErr w:type="spellStart"/>
      <w:r w:rsidR="004960DE" w:rsidRPr="004960DE">
        <w:rPr>
          <w:rFonts w:ascii="Times New Roman" w:hAnsi="Times New Roman"/>
          <w:sz w:val="24"/>
        </w:rPr>
        <w:t>responden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pada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penelitian</w:t>
      </w:r>
      <w:proofErr w:type="spellEnd"/>
      <w:r w:rsidR="004960DE" w:rsidRPr="004960DE">
        <w:rPr>
          <w:rFonts w:ascii="Times New Roman" w:hAnsi="Times New Roman"/>
          <w:sz w:val="24"/>
        </w:rPr>
        <w:t xml:space="preserve"> </w:t>
      </w:r>
      <w:proofErr w:type="spellStart"/>
      <w:r w:rsidR="004960DE" w:rsidRPr="004960DE">
        <w:rPr>
          <w:rFonts w:ascii="Times New Roman" w:hAnsi="Times New Roman"/>
          <w:sz w:val="24"/>
        </w:rPr>
        <w:t>ini</w:t>
      </w:r>
      <w:proofErr w:type="spellEnd"/>
      <w:r w:rsidR="004960DE" w:rsidRPr="004960DE">
        <w:rPr>
          <w:rFonts w:ascii="Times New Roman" w:hAnsi="Times New Roman"/>
          <w:sz w:val="24"/>
        </w:rPr>
        <w:t>.</w:t>
      </w:r>
      <w:proofErr w:type="gramEnd"/>
    </w:p>
    <w:tbl>
      <w:tblPr>
        <w:tblStyle w:val="TableGrid"/>
        <w:tblW w:w="0" w:type="auto"/>
        <w:jc w:val="center"/>
        <w:tblInd w:w="-2064" w:type="dxa"/>
        <w:tblLook w:val="04A0"/>
      </w:tblPr>
      <w:tblGrid>
        <w:gridCol w:w="1276"/>
        <w:gridCol w:w="2459"/>
        <w:gridCol w:w="2254"/>
        <w:gridCol w:w="2337"/>
      </w:tblGrid>
      <w:tr w:rsidR="004960DE" w:rsidRPr="0098450E" w:rsidTr="004960DE">
        <w:trPr>
          <w:trHeight w:val="390"/>
          <w:jc w:val="center"/>
        </w:trPr>
        <w:tc>
          <w:tcPr>
            <w:tcW w:w="1276" w:type="dxa"/>
            <w:vMerge w:val="restart"/>
            <w:vAlign w:val="center"/>
          </w:tcPr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59" w:type="dxa"/>
            <w:vMerge w:val="restart"/>
            <w:vAlign w:val="center"/>
          </w:tcPr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  <w:proofErr w:type="spellEnd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  <w:proofErr w:type="spellEnd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  <w:proofErr w:type="spellEnd"/>
          </w:p>
        </w:tc>
      </w:tr>
      <w:tr w:rsidR="004960DE" w:rsidRPr="0098450E" w:rsidTr="0049707F">
        <w:trPr>
          <w:trHeight w:val="458"/>
          <w:jc w:val="center"/>
        </w:trPr>
        <w:tc>
          <w:tcPr>
            <w:tcW w:w="1276" w:type="dxa"/>
            <w:vMerge/>
            <w:vAlign w:val="center"/>
          </w:tcPr>
          <w:p w:rsidR="004960DE" w:rsidRPr="0098450E" w:rsidRDefault="004960DE" w:rsidP="0049707F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4960DE" w:rsidRPr="0098450E" w:rsidRDefault="004960DE" w:rsidP="0049707F">
            <w:pPr>
              <w:pStyle w:val="ListParagraph"/>
              <w:spacing w:after="120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2337" w:type="dxa"/>
            <w:vAlign w:val="center"/>
          </w:tcPr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Perempuan</w:t>
            </w:r>
            <w:proofErr w:type="spellEnd"/>
          </w:p>
        </w:tc>
      </w:tr>
      <w:tr w:rsidR="004960DE" w:rsidRPr="0098450E" w:rsidTr="0049707F">
        <w:trPr>
          <w:trHeight w:val="1230"/>
          <w:jc w:val="center"/>
        </w:trPr>
        <w:tc>
          <w:tcPr>
            <w:tcW w:w="1276" w:type="dxa"/>
            <w:vAlign w:val="center"/>
          </w:tcPr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0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960DE" w:rsidRPr="0098450E" w:rsidRDefault="004960DE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vAlign w:val="center"/>
          </w:tcPr>
          <w:p w:rsidR="004960DE" w:rsidRPr="007C5223" w:rsidRDefault="007C5223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r w:rsidR="00D25524">
              <w:rPr>
                <w:rFonts w:ascii="Times New Roman" w:hAnsi="Times New Roman"/>
                <w:sz w:val="24"/>
                <w:szCs w:val="24"/>
                <w:lang w:val="id-ID"/>
              </w:rPr>
              <w:t>U</w:t>
            </w:r>
          </w:p>
          <w:p w:rsidR="004960DE" w:rsidRPr="007C5223" w:rsidRDefault="00D25524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</w:t>
            </w:r>
          </w:p>
          <w:p w:rsidR="004960DE" w:rsidRPr="00D25524" w:rsidRDefault="00D25524" w:rsidP="0049707F">
            <w:pPr>
              <w:pStyle w:val="ListParagraph"/>
              <w:spacing w:line="360" w:lineRule="auto"/>
              <w:ind w:left="0" w:right="-1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</w:t>
            </w:r>
          </w:p>
        </w:tc>
        <w:tc>
          <w:tcPr>
            <w:tcW w:w="2254" w:type="dxa"/>
          </w:tcPr>
          <w:p w:rsidR="004960DE" w:rsidRDefault="004960DE" w:rsidP="0049707F">
            <w:pPr>
              <w:spacing w:line="360" w:lineRule="auto"/>
              <w:ind w:left="796" w:right="-11"/>
            </w:pPr>
            <w:r>
              <w:t>√</w:t>
            </w:r>
          </w:p>
          <w:p w:rsidR="004960DE" w:rsidRPr="004960DE" w:rsidRDefault="004960DE" w:rsidP="004960DE">
            <w:pPr>
              <w:spacing w:line="360" w:lineRule="auto"/>
              <w:ind w:left="796" w:right="-11"/>
              <w:rPr>
                <w:lang w:val="id-ID"/>
              </w:rPr>
            </w:pPr>
            <w:r>
              <w:t>√</w:t>
            </w:r>
          </w:p>
          <w:p w:rsidR="004960DE" w:rsidRPr="005B23C2" w:rsidRDefault="004960DE" w:rsidP="0049707F">
            <w:pPr>
              <w:spacing w:line="360" w:lineRule="auto"/>
              <w:ind w:right="-14"/>
            </w:pPr>
          </w:p>
        </w:tc>
        <w:tc>
          <w:tcPr>
            <w:tcW w:w="2337" w:type="dxa"/>
          </w:tcPr>
          <w:p w:rsidR="004960DE" w:rsidRDefault="004960DE" w:rsidP="0049707F">
            <w:pPr>
              <w:spacing w:line="360" w:lineRule="auto"/>
              <w:ind w:left="796" w:right="-11"/>
            </w:pPr>
          </w:p>
          <w:p w:rsidR="004960DE" w:rsidRDefault="004960DE" w:rsidP="0049707F">
            <w:pPr>
              <w:spacing w:line="360" w:lineRule="auto"/>
              <w:ind w:left="796" w:right="-11"/>
              <w:rPr>
                <w:lang w:val="id-ID"/>
              </w:rPr>
            </w:pPr>
          </w:p>
          <w:p w:rsidR="004960DE" w:rsidRPr="00E8712D" w:rsidRDefault="004960DE" w:rsidP="0049707F">
            <w:pPr>
              <w:spacing w:line="360" w:lineRule="auto"/>
              <w:ind w:left="796" w:right="-11"/>
            </w:pPr>
            <w:r>
              <w:t>√</w:t>
            </w:r>
          </w:p>
        </w:tc>
      </w:tr>
      <w:tr w:rsidR="004960DE" w:rsidRPr="0098450E" w:rsidTr="004960DE">
        <w:tblPrEx>
          <w:tblLook w:val="0000"/>
        </w:tblPrEx>
        <w:trPr>
          <w:trHeight w:val="593"/>
          <w:jc w:val="center"/>
        </w:trPr>
        <w:tc>
          <w:tcPr>
            <w:tcW w:w="3735" w:type="dxa"/>
            <w:gridSpan w:val="2"/>
            <w:vAlign w:val="center"/>
          </w:tcPr>
          <w:p w:rsidR="004960DE" w:rsidRPr="0098450E" w:rsidRDefault="004960DE" w:rsidP="0049707F">
            <w:pPr>
              <w:pStyle w:val="ListParagraph"/>
              <w:spacing w:before="120" w:line="360" w:lineRule="auto"/>
              <w:ind w:left="0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:rsidR="004960DE" w:rsidRPr="0098450E" w:rsidRDefault="004960DE" w:rsidP="0049707F">
            <w:pPr>
              <w:spacing w:before="120" w:line="360" w:lineRule="auto"/>
              <w:ind w:right="-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960DE" w:rsidRPr="004960DE" w:rsidRDefault="004960DE" w:rsidP="009A0816">
      <w:pPr>
        <w:spacing w:after="0" w:line="480" w:lineRule="auto"/>
        <w:ind w:firstLine="426"/>
        <w:jc w:val="both"/>
        <w:rPr>
          <w:b/>
          <w:sz w:val="6"/>
          <w:lang w:val="id-ID"/>
        </w:rPr>
      </w:pPr>
    </w:p>
    <w:p w:rsidR="004960DE" w:rsidRPr="004960DE" w:rsidRDefault="004960DE" w:rsidP="00317AA2">
      <w:pPr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</w:rPr>
        <w:t>Tabel</w:t>
      </w:r>
      <w:proofErr w:type="spellEnd"/>
      <w:r>
        <w:rPr>
          <w:rFonts w:ascii="Times New Roman" w:hAnsi="Times New Roman"/>
          <w:b/>
          <w:sz w:val="24"/>
        </w:rPr>
        <w:t xml:space="preserve"> 3.1</w:t>
      </w:r>
      <w:r>
        <w:rPr>
          <w:rFonts w:ascii="Times New Roman" w:hAnsi="Times New Roman"/>
          <w:b/>
          <w:sz w:val="24"/>
          <w:lang w:val="id-ID"/>
        </w:rPr>
        <w:t xml:space="preserve"> </w:t>
      </w:r>
      <w:r w:rsidRPr="004960DE">
        <w:rPr>
          <w:rFonts w:ascii="Times New Roman" w:hAnsi="Times New Roman"/>
          <w:b/>
          <w:sz w:val="24"/>
        </w:rPr>
        <w:t xml:space="preserve">Data </w:t>
      </w:r>
      <w:proofErr w:type="spellStart"/>
      <w:r w:rsidRPr="004960DE">
        <w:rPr>
          <w:rFonts w:ascii="Times New Roman" w:hAnsi="Times New Roman"/>
          <w:b/>
          <w:sz w:val="24"/>
        </w:rPr>
        <w:t>Murid</w:t>
      </w:r>
      <w:proofErr w:type="spellEnd"/>
      <w:r w:rsidRPr="004960DE">
        <w:rPr>
          <w:rFonts w:ascii="Times New Roman" w:hAnsi="Times New Roman"/>
          <w:b/>
          <w:sz w:val="24"/>
        </w:rPr>
        <w:t xml:space="preserve"> </w:t>
      </w:r>
      <w:proofErr w:type="spellStart"/>
      <w:r w:rsidRPr="004960DE">
        <w:rPr>
          <w:rFonts w:ascii="Times New Roman" w:hAnsi="Times New Roman"/>
          <w:b/>
          <w:sz w:val="24"/>
        </w:rPr>
        <w:t>Tunagrahita</w:t>
      </w:r>
      <w:proofErr w:type="spellEnd"/>
      <w:r w:rsidRPr="004960DE">
        <w:rPr>
          <w:rFonts w:ascii="Times New Roman" w:hAnsi="Times New Roman"/>
          <w:b/>
          <w:sz w:val="24"/>
        </w:rPr>
        <w:t xml:space="preserve"> </w:t>
      </w:r>
      <w:proofErr w:type="spellStart"/>
      <w:r w:rsidRPr="004960DE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ingan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Kelas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Dasar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I</w:t>
      </w:r>
      <w:r>
        <w:rPr>
          <w:rFonts w:ascii="Times New Roman" w:hAnsi="Times New Roman"/>
          <w:b/>
          <w:sz w:val="24"/>
        </w:rPr>
        <w:t>I SLB</w:t>
      </w:r>
      <w:r>
        <w:rPr>
          <w:rFonts w:ascii="Times New Roman" w:hAnsi="Times New Roman"/>
          <w:b/>
          <w:sz w:val="24"/>
          <w:lang w:val="id-ID"/>
        </w:rPr>
        <w:t>N Somba Opu Kabupaten Gowa</w:t>
      </w:r>
    </w:p>
    <w:p w:rsidR="004960DE" w:rsidRPr="004960DE" w:rsidRDefault="00810462" w:rsidP="00810462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EE066A" w:rsidRPr="00A00FCA" w:rsidRDefault="00EE066A" w:rsidP="00EE066A">
      <w:pPr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0FCA">
        <w:rPr>
          <w:rFonts w:ascii="Times New Roman" w:hAnsi="Times New Roman"/>
          <w:b/>
          <w:sz w:val="24"/>
          <w:szCs w:val="24"/>
        </w:rPr>
        <w:lastRenderedPageBreak/>
        <w:t>Teknik</w:t>
      </w:r>
      <w:proofErr w:type="spellEnd"/>
      <w:r w:rsidRPr="00A00F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A00FCA">
        <w:rPr>
          <w:rFonts w:ascii="Times New Roman" w:hAnsi="Times New Roman"/>
          <w:b/>
          <w:sz w:val="24"/>
          <w:szCs w:val="24"/>
        </w:rPr>
        <w:t xml:space="preserve"> Data</w:t>
      </w:r>
    </w:p>
    <w:p w:rsidR="00EE066A" w:rsidRPr="004960DE" w:rsidRDefault="00EE066A" w:rsidP="004960D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FCA">
        <w:rPr>
          <w:rFonts w:ascii="Times New Roman" w:hAnsi="Times New Roman"/>
          <w:sz w:val="24"/>
          <w:szCs w:val="24"/>
          <w:lang w:val="id-ID"/>
        </w:rPr>
        <w:t>Untuk pengumpulan data dalam penel</w:t>
      </w:r>
      <w:r w:rsidR="004960DE">
        <w:rPr>
          <w:rFonts w:ascii="Times New Roman" w:hAnsi="Times New Roman"/>
          <w:sz w:val="24"/>
          <w:szCs w:val="24"/>
          <w:lang w:val="id-ID"/>
        </w:rPr>
        <w:t>itian ini dilakukan dengan tes dan observasi</w:t>
      </w:r>
      <w:r w:rsidRPr="00A00FCA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60DE">
        <w:rPr>
          <w:rFonts w:ascii="Times New Roman" w:hAnsi="Times New Roman"/>
          <w:sz w:val="24"/>
          <w:szCs w:val="24"/>
          <w:lang w:val="id-ID"/>
        </w:rPr>
        <w:t xml:space="preserve"> Dua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0FCA">
        <w:rPr>
          <w:rFonts w:ascii="Times New Roman" w:hAnsi="Times New Roman"/>
          <w:sz w:val="24"/>
          <w:szCs w:val="24"/>
          <w:lang w:val="id-ID"/>
        </w:rPr>
        <w:t>teknik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 tersebut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 diuraikan sebagai berikut :</w:t>
      </w:r>
    </w:p>
    <w:p w:rsidR="003B4466" w:rsidRPr="003B4466" w:rsidRDefault="00EE066A" w:rsidP="003B4466">
      <w:pPr>
        <w:numPr>
          <w:ilvl w:val="0"/>
          <w:numId w:val="2"/>
        </w:numPr>
        <w:spacing w:after="40"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A00FCA">
        <w:rPr>
          <w:rFonts w:ascii="Times New Roman" w:hAnsi="Times New Roman"/>
          <w:sz w:val="24"/>
          <w:szCs w:val="24"/>
          <w:lang w:val="id-ID"/>
        </w:rPr>
        <w:t xml:space="preserve">Tes dilakukan untuk mengumpulkan informasi tentang pemahaman siswa terhadap </w:t>
      </w:r>
      <w:proofErr w:type="spellStart"/>
      <w:r w:rsidR="00B7433E">
        <w:rPr>
          <w:rFonts w:ascii="Times New Roman" w:hAnsi="Times New Roman"/>
          <w:sz w:val="24"/>
          <w:szCs w:val="24"/>
        </w:rPr>
        <w:t>konsep</w:t>
      </w:r>
      <w:proofErr w:type="spellEnd"/>
      <w:r w:rsidR="00B7433E">
        <w:rPr>
          <w:rFonts w:ascii="Times New Roman" w:hAnsi="Times New Roman"/>
          <w:sz w:val="24"/>
          <w:szCs w:val="24"/>
        </w:rPr>
        <w:t xml:space="preserve"> </w:t>
      </w:r>
      <w:r w:rsidR="00B7433E">
        <w:rPr>
          <w:rFonts w:ascii="Times New Roman" w:hAnsi="Times New Roman"/>
          <w:sz w:val="24"/>
          <w:szCs w:val="24"/>
          <w:lang w:val="id-ID"/>
        </w:rPr>
        <w:t>berhitung</w:t>
      </w:r>
      <w:r w:rsidRPr="00A00FCA">
        <w:rPr>
          <w:rFonts w:ascii="Times New Roman" w:hAnsi="Times New Roman"/>
          <w:sz w:val="24"/>
          <w:szCs w:val="24"/>
          <w:lang w:val="id-ID"/>
        </w:rPr>
        <w:t>. Tes dilaksanakan pada akhir setiap tindakan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dan pada akhir setelah diberikan serangkaian tindakan.</w:t>
      </w:r>
      <w:r w:rsidR="003B446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4466" w:rsidRPr="003B4466">
        <w:rPr>
          <w:rFonts w:ascii="Times New Roman" w:hAnsi="Times New Roman"/>
          <w:sz w:val="24"/>
          <w:lang w:val="id-ID"/>
        </w:rPr>
        <w:t>Untuk mengetahui lebih jelas pengkategorian nilai dalam melihat kemampuan membaca murid tunagrahita r</w:t>
      </w:r>
      <w:r w:rsidR="003B4466" w:rsidRPr="003B4466">
        <w:rPr>
          <w:rFonts w:ascii="Times New Roman" w:hAnsi="Times New Roman"/>
          <w:sz w:val="24"/>
          <w:lang w:val="sv-SE"/>
        </w:rPr>
        <w:t>ingan kelas dasar II,</w:t>
      </w:r>
      <w:r w:rsidR="003B4466" w:rsidRPr="003B4466">
        <w:rPr>
          <w:rFonts w:ascii="Times New Roman" w:hAnsi="Times New Roman"/>
          <w:sz w:val="24"/>
          <w:lang w:val="id-ID"/>
        </w:rPr>
        <w:t xml:space="preserve"> dapat dilihat pada table berikut :</w:t>
      </w:r>
    </w:p>
    <w:p w:rsidR="003B4466" w:rsidRPr="00FF1E5E" w:rsidRDefault="003B4466" w:rsidP="003B4466">
      <w:pPr>
        <w:pStyle w:val="BodyText"/>
        <w:ind w:right="-72"/>
        <w:contextualSpacing/>
        <w:jc w:val="left"/>
        <w:rPr>
          <w:b/>
          <w:lang w:val="sv-SE"/>
        </w:rPr>
      </w:pPr>
      <w:r>
        <w:rPr>
          <w:b/>
          <w:lang w:val="id-ID"/>
        </w:rPr>
        <w:t>Tabel 3.2</w:t>
      </w:r>
      <w:r w:rsidRPr="00FF1E5E">
        <w:rPr>
          <w:b/>
          <w:lang w:val="sv-SE"/>
        </w:rPr>
        <w:t>.</w:t>
      </w:r>
      <w:r w:rsidRPr="00FF1E5E">
        <w:rPr>
          <w:b/>
          <w:lang w:val="id-ID"/>
        </w:rPr>
        <w:t xml:space="preserve"> Pengkategorian Nilai Hasil Tes</w:t>
      </w:r>
      <w:r w:rsidRPr="00FF1E5E">
        <w:rPr>
          <w:b/>
          <w:lang w:val="sv-SE"/>
        </w:rPr>
        <w:t>.</w:t>
      </w:r>
    </w:p>
    <w:tbl>
      <w:tblPr>
        <w:tblStyle w:val="MediumShading1-Accent11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</w:tblBorders>
        <w:tblLook w:val="04A0"/>
      </w:tblPr>
      <w:tblGrid>
        <w:gridCol w:w="567"/>
        <w:gridCol w:w="3828"/>
        <w:gridCol w:w="3885"/>
      </w:tblGrid>
      <w:tr w:rsidR="003B4466" w:rsidRPr="00E658E3" w:rsidTr="00CE1517">
        <w:trPr>
          <w:cnfStyle w:val="100000000000"/>
          <w:trHeight w:val="469"/>
        </w:trPr>
        <w:tc>
          <w:tcPr>
            <w:cnfStyle w:val="001000000000"/>
            <w:tcW w:w="567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B4466" w:rsidRPr="003F795D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rPr>
                <w:b w:val="0"/>
                <w:bCs w:val="0"/>
                <w:color w:val="auto"/>
                <w:lang w:val="id-ID"/>
              </w:rPr>
            </w:pPr>
            <w:r w:rsidRPr="003F795D">
              <w:rPr>
                <w:color w:val="auto"/>
                <w:lang w:val="id-ID"/>
              </w:rPr>
              <w:t>No.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B4466" w:rsidRPr="003F795D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100000000000"/>
              <w:rPr>
                <w:b w:val="0"/>
                <w:color w:val="auto"/>
                <w:lang w:val="en-US"/>
              </w:rPr>
            </w:pPr>
            <w:r w:rsidRPr="003F795D">
              <w:rPr>
                <w:color w:val="auto"/>
                <w:lang w:val="id-ID"/>
              </w:rPr>
              <w:t>Interval Nilai</w:t>
            </w:r>
          </w:p>
        </w:tc>
        <w:tc>
          <w:tcPr>
            <w:tcW w:w="3885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B4466" w:rsidRPr="003F795D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100000000000"/>
              <w:rPr>
                <w:b w:val="0"/>
                <w:color w:val="auto"/>
                <w:lang w:val="id-ID"/>
              </w:rPr>
            </w:pPr>
            <w:r w:rsidRPr="003F795D">
              <w:rPr>
                <w:color w:val="auto"/>
                <w:lang w:val="id-ID"/>
              </w:rPr>
              <w:t>Kategori</w:t>
            </w:r>
          </w:p>
        </w:tc>
      </w:tr>
      <w:tr w:rsidR="003B4466" w:rsidRPr="00E658E3" w:rsidTr="00CE1517">
        <w:trPr>
          <w:cnfStyle w:val="000000100000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3B4466" w:rsidRPr="00F36E5A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rPr>
                <w:lang w:val="en-US"/>
              </w:rPr>
            </w:pPr>
            <w:r w:rsidRPr="00E658E3">
              <w:rPr>
                <w:lang w:val="id-ID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38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B4466" w:rsidRPr="00F36E5A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lang w:val="id-ID"/>
              </w:rPr>
              <w:t>81</w:t>
            </w:r>
            <w:r w:rsidR="003B4466">
              <w:rPr>
                <w:lang w:val="en-US"/>
              </w:rPr>
              <w:t xml:space="preserve"> – 100 </w:t>
            </w:r>
          </w:p>
        </w:tc>
        <w:tc>
          <w:tcPr>
            <w:tcW w:w="388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3B4466" w:rsidRPr="00B933EC" w:rsidRDefault="003B4466" w:rsidP="003D752F">
            <w:pPr>
              <w:pStyle w:val="BodyText"/>
              <w:spacing w:line="240" w:lineRule="auto"/>
              <w:ind w:right="-72"/>
              <w:contextualSpacing/>
              <w:jc w:val="center"/>
              <w:cnfStyle w:val="000000100000"/>
              <w:rPr>
                <w:lang w:val="en-US"/>
              </w:rPr>
            </w:pPr>
            <w:r w:rsidRPr="00E658E3">
              <w:rPr>
                <w:lang w:val="id-ID"/>
              </w:rPr>
              <w:t xml:space="preserve"> </w:t>
            </w:r>
            <w:r w:rsidR="003D752F">
              <w:rPr>
                <w:lang w:val="id-ID"/>
              </w:rPr>
              <w:t>Baik Sekali</w:t>
            </w:r>
          </w:p>
        </w:tc>
      </w:tr>
      <w:tr w:rsidR="003B4466" w:rsidRPr="00E658E3" w:rsidTr="00CE1517">
        <w:trPr>
          <w:cnfStyle w:val="000000010000"/>
        </w:trPr>
        <w:tc>
          <w:tcPr>
            <w:cnfStyle w:val="001000000000"/>
            <w:tcW w:w="567" w:type="dxa"/>
            <w:tcBorders>
              <w:bottom w:val="single" w:sz="8" w:space="0" w:color="000000" w:themeColor="text1"/>
              <w:right w:val="none" w:sz="0" w:space="0" w:color="auto"/>
            </w:tcBorders>
          </w:tcPr>
          <w:p w:rsidR="003B4466" w:rsidRPr="00F36E5A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rPr>
                <w:lang w:val="en-US"/>
              </w:rPr>
            </w:pPr>
            <w:r w:rsidRPr="00E658E3">
              <w:rPr>
                <w:lang w:val="id-ID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3828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3B4466" w:rsidRPr="00F36E5A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010000"/>
              <w:rPr>
                <w:lang w:val="en-US"/>
              </w:rPr>
            </w:pPr>
            <w:r>
              <w:rPr>
                <w:lang w:val="id-ID"/>
              </w:rPr>
              <w:t>6</w:t>
            </w:r>
            <w:r>
              <w:rPr>
                <w:lang w:val="en-US"/>
              </w:rPr>
              <w:t xml:space="preserve">1 – </w:t>
            </w:r>
            <w:r>
              <w:rPr>
                <w:lang w:val="id-ID"/>
              </w:rPr>
              <w:t>80</w:t>
            </w:r>
            <w:r w:rsidR="003B4466">
              <w:rPr>
                <w:lang w:val="en-US"/>
              </w:rPr>
              <w:t xml:space="preserve"> </w:t>
            </w:r>
          </w:p>
        </w:tc>
        <w:tc>
          <w:tcPr>
            <w:tcW w:w="3885" w:type="dxa"/>
            <w:tcBorders>
              <w:left w:val="none" w:sz="0" w:space="0" w:color="auto"/>
              <w:bottom w:val="single" w:sz="8" w:space="0" w:color="000000" w:themeColor="text1"/>
            </w:tcBorders>
          </w:tcPr>
          <w:p w:rsidR="003B4466" w:rsidRPr="009A5C55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010000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3B4466" w:rsidRPr="00E658E3" w:rsidTr="00CE1517">
        <w:trPr>
          <w:cnfStyle w:val="000000100000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3B4466" w:rsidRPr="00F36E5A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rPr>
                <w:lang w:val="en-US"/>
              </w:rPr>
            </w:pPr>
            <w:r w:rsidRPr="00E658E3">
              <w:rPr>
                <w:lang w:val="id-ID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382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B4466" w:rsidRPr="00F36E5A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100000"/>
              <w:rPr>
                <w:lang w:val="en-US"/>
              </w:rPr>
            </w:pPr>
            <w:r>
              <w:rPr>
                <w:lang w:val="id-ID"/>
              </w:rPr>
              <w:t>41</w:t>
            </w:r>
            <w:r>
              <w:rPr>
                <w:lang w:val="en-US"/>
              </w:rPr>
              <w:t xml:space="preserve"> – </w:t>
            </w:r>
            <w:r>
              <w:rPr>
                <w:lang w:val="id-ID"/>
              </w:rPr>
              <w:t>6</w:t>
            </w:r>
            <w:r w:rsidR="003B4466">
              <w:rPr>
                <w:lang w:val="en-US"/>
              </w:rPr>
              <w:t xml:space="preserve">0 </w:t>
            </w:r>
          </w:p>
        </w:tc>
        <w:tc>
          <w:tcPr>
            <w:tcW w:w="3885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3B4466" w:rsidRPr="009A5C55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100000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3B4466" w:rsidRPr="00E658E3" w:rsidTr="00CE1517">
        <w:trPr>
          <w:cnfStyle w:val="000000010000"/>
          <w:trHeight w:val="18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3B4466" w:rsidRPr="00F36E5A" w:rsidRDefault="003B4466" w:rsidP="00CE1517">
            <w:pPr>
              <w:pStyle w:val="BodyText"/>
              <w:spacing w:line="240" w:lineRule="auto"/>
              <w:ind w:right="-72"/>
              <w:contextualSpacing/>
              <w:jc w:val="center"/>
              <w:rPr>
                <w:lang w:val="en-US"/>
              </w:rPr>
            </w:pPr>
            <w:r w:rsidRPr="00E658E3">
              <w:rPr>
                <w:lang w:val="id-ID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828" w:type="dxa"/>
            <w:tcBorders>
              <w:left w:val="none" w:sz="0" w:space="0" w:color="auto"/>
              <w:right w:val="none" w:sz="0" w:space="0" w:color="auto"/>
            </w:tcBorders>
          </w:tcPr>
          <w:p w:rsidR="003B4466" w:rsidRPr="003D752F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010000"/>
              <w:rPr>
                <w:lang w:val="id-ID"/>
              </w:rPr>
            </w:pPr>
            <w:r>
              <w:rPr>
                <w:lang w:val="id-ID"/>
              </w:rPr>
              <w:t>21</w:t>
            </w:r>
            <w:r>
              <w:rPr>
                <w:lang w:val="en-US"/>
              </w:rPr>
              <w:t xml:space="preserve"> – </w:t>
            </w:r>
            <w:r>
              <w:rPr>
                <w:lang w:val="id-ID"/>
              </w:rPr>
              <w:t>40</w:t>
            </w:r>
          </w:p>
        </w:tc>
        <w:tc>
          <w:tcPr>
            <w:tcW w:w="3885" w:type="dxa"/>
            <w:tcBorders>
              <w:left w:val="none" w:sz="0" w:space="0" w:color="auto"/>
            </w:tcBorders>
          </w:tcPr>
          <w:p w:rsidR="003B4466" w:rsidRPr="009A5C55" w:rsidRDefault="003B4466" w:rsidP="003D752F">
            <w:pPr>
              <w:pStyle w:val="BodyText"/>
              <w:spacing w:line="240" w:lineRule="auto"/>
              <w:ind w:right="-72"/>
              <w:contextualSpacing/>
              <w:jc w:val="center"/>
              <w:cnfStyle w:val="000000010000"/>
              <w:rPr>
                <w:lang w:val="id-ID"/>
              </w:rPr>
            </w:pPr>
            <w:r w:rsidRPr="00E658E3">
              <w:rPr>
                <w:lang w:val="id-ID"/>
              </w:rPr>
              <w:t xml:space="preserve"> </w:t>
            </w:r>
            <w:r w:rsidR="003D752F">
              <w:rPr>
                <w:lang w:val="id-ID"/>
              </w:rPr>
              <w:t>Kurang</w:t>
            </w:r>
            <w:r w:rsidRPr="009A5C55">
              <w:rPr>
                <w:lang w:val="id-ID"/>
              </w:rPr>
              <w:t xml:space="preserve"> </w:t>
            </w:r>
          </w:p>
        </w:tc>
      </w:tr>
      <w:tr w:rsidR="003D752F" w:rsidRPr="00E658E3" w:rsidTr="00CE1517">
        <w:trPr>
          <w:cnfStyle w:val="000000100000"/>
          <w:trHeight w:val="181"/>
        </w:trPr>
        <w:tc>
          <w:tcPr>
            <w:cnfStyle w:val="001000000000"/>
            <w:tcW w:w="567" w:type="dxa"/>
          </w:tcPr>
          <w:p w:rsidR="003D752F" w:rsidRPr="00E658E3" w:rsidRDefault="003D752F" w:rsidP="003D752F">
            <w:pPr>
              <w:pStyle w:val="BodyText"/>
              <w:spacing w:line="240" w:lineRule="auto"/>
              <w:ind w:right="-72"/>
              <w:contextualSpacing/>
              <w:rPr>
                <w:lang w:val="id-ID"/>
              </w:rPr>
            </w:pPr>
            <w:r>
              <w:rPr>
                <w:lang w:val="id-ID"/>
              </w:rPr>
              <w:t xml:space="preserve">  5. </w:t>
            </w:r>
          </w:p>
        </w:tc>
        <w:tc>
          <w:tcPr>
            <w:tcW w:w="3828" w:type="dxa"/>
          </w:tcPr>
          <w:p w:rsidR="003D752F" w:rsidRDefault="003D752F" w:rsidP="00CE1517">
            <w:pPr>
              <w:pStyle w:val="BodyText"/>
              <w:spacing w:line="240" w:lineRule="auto"/>
              <w:ind w:right="-72"/>
              <w:contextualSpacing/>
              <w:jc w:val="center"/>
              <w:cnfStyle w:val="000000100000"/>
              <w:rPr>
                <w:lang w:val="id-ID"/>
              </w:rPr>
            </w:pPr>
            <w:r>
              <w:rPr>
                <w:lang w:val="id-ID"/>
              </w:rPr>
              <w:t xml:space="preserve"> 0  – 20  </w:t>
            </w:r>
          </w:p>
        </w:tc>
        <w:tc>
          <w:tcPr>
            <w:tcW w:w="3885" w:type="dxa"/>
          </w:tcPr>
          <w:p w:rsidR="003D752F" w:rsidRPr="00E658E3" w:rsidRDefault="003D752F" w:rsidP="003D752F">
            <w:pPr>
              <w:pStyle w:val="BodyText"/>
              <w:spacing w:line="240" w:lineRule="auto"/>
              <w:ind w:right="-72"/>
              <w:contextualSpacing/>
              <w:jc w:val="center"/>
              <w:cnfStyle w:val="000000100000"/>
              <w:rPr>
                <w:lang w:val="id-ID"/>
              </w:rPr>
            </w:pPr>
            <w:r>
              <w:rPr>
                <w:lang w:val="id-ID"/>
              </w:rPr>
              <w:t>Sangat Kuran</w:t>
            </w:r>
            <w:r w:rsidR="006B46A9">
              <w:rPr>
                <w:lang w:val="id-ID"/>
              </w:rPr>
              <w:t>g</w:t>
            </w:r>
          </w:p>
        </w:tc>
      </w:tr>
    </w:tbl>
    <w:p w:rsidR="003B4466" w:rsidRPr="003B4466" w:rsidRDefault="003B4466" w:rsidP="003B4466">
      <w:pPr>
        <w:tabs>
          <w:tab w:val="left" w:pos="33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B4466">
        <w:rPr>
          <w:rFonts w:ascii="Times New Roman" w:hAnsi="Times New Roman"/>
          <w:b/>
          <w:bCs/>
          <w:i/>
          <w:iCs/>
          <w:sz w:val="24"/>
          <w:lang w:val="sv-SE"/>
        </w:rPr>
        <w:t>Sumber: Buku Rapor Murid</w:t>
      </w:r>
      <w:r>
        <w:rPr>
          <w:rFonts w:ascii="Times New Roman" w:hAnsi="Times New Roman"/>
          <w:b/>
          <w:bCs/>
          <w:i/>
          <w:iCs/>
          <w:sz w:val="24"/>
          <w:lang w:val="sv-SE"/>
        </w:rPr>
        <w:tab/>
      </w:r>
    </w:p>
    <w:p w:rsidR="00EE066A" w:rsidRPr="007E0CBE" w:rsidRDefault="00EE066A" w:rsidP="003B4466">
      <w:pPr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A00FCA">
        <w:rPr>
          <w:rFonts w:ascii="Times New Roman" w:hAnsi="Times New Roman"/>
          <w:sz w:val="24"/>
          <w:szCs w:val="24"/>
          <w:lang w:val="id-ID"/>
        </w:rPr>
        <w:t>Observasi atau pengamatan dilakukan untuk mengamati kesesuaian antara pelaksanaan tindakan dan perencanaan yang</w:t>
      </w:r>
      <w:r w:rsidRPr="007E0CB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4466">
        <w:rPr>
          <w:rFonts w:ascii="Times New Roman" w:hAnsi="Times New Roman"/>
          <w:sz w:val="24"/>
          <w:szCs w:val="24"/>
          <w:lang w:val="id-ID"/>
        </w:rPr>
        <w:t>telah</w:t>
      </w:r>
      <w:r w:rsidRPr="007E0C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disusun</w:t>
      </w:r>
      <w:r w:rsidRPr="007E0C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dan</w:t>
      </w:r>
      <w:r w:rsidR="003B4466">
        <w:rPr>
          <w:rFonts w:ascii="Times New Roman" w:hAnsi="Times New Roman"/>
          <w:sz w:val="24"/>
          <w:szCs w:val="24"/>
          <w:lang w:val="id-ID"/>
        </w:rPr>
        <w:t xml:space="preserve"> untuk</w:t>
      </w:r>
      <w:r w:rsidRPr="007E0C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mengetahui sejauh</w:t>
      </w:r>
      <w:r w:rsidRPr="007E0C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mana</w:t>
      </w:r>
      <w:r w:rsidR="003B446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pelaksanaan</w:t>
      </w:r>
      <w:r w:rsidR="003B4466">
        <w:rPr>
          <w:rFonts w:ascii="Times New Roman" w:hAnsi="Times New Roman"/>
          <w:sz w:val="24"/>
          <w:szCs w:val="24"/>
          <w:lang w:val="id-ID"/>
        </w:rPr>
        <w:t xml:space="preserve"> tindakan dapat menghasilkan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 perubahan yang sesuai dengan yang dikehendaki</w:t>
      </w:r>
      <w:r w:rsidRPr="007E0CBE">
        <w:rPr>
          <w:rFonts w:ascii="Times New Roman" w:hAnsi="Times New Roman"/>
          <w:sz w:val="24"/>
          <w:szCs w:val="24"/>
          <w:lang w:val="id-ID"/>
        </w:rPr>
        <w:t>.</w:t>
      </w:r>
    </w:p>
    <w:p w:rsidR="00EE066A" w:rsidRPr="008F3148" w:rsidRDefault="00EE066A" w:rsidP="00EE066A">
      <w:pPr>
        <w:pStyle w:val="ListParagraph"/>
        <w:numPr>
          <w:ilvl w:val="0"/>
          <w:numId w:val="4"/>
        </w:numPr>
        <w:spacing w:after="4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3148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Pr="008F31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148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8F3148">
        <w:rPr>
          <w:rFonts w:ascii="Times New Roman" w:hAnsi="Times New Roman"/>
          <w:b/>
          <w:sz w:val="24"/>
          <w:szCs w:val="24"/>
        </w:rPr>
        <w:t xml:space="preserve"> Data</w:t>
      </w:r>
    </w:p>
    <w:p w:rsidR="005703A5" w:rsidRPr="00E658E3" w:rsidRDefault="00EE066A" w:rsidP="005703A5">
      <w:pPr>
        <w:spacing w:after="0" w:line="480" w:lineRule="auto"/>
        <w:ind w:right="-18" w:firstLine="63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00FCA">
        <w:rPr>
          <w:rFonts w:ascii="Times New Roman" w:hAnsi="Times New Roman"/>
          <w:sz w:val="24"/>
          <w:szCs w:val="24"/>
        </w:rPr>
        <w:t>Teknik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a</w:t>
      </w:r>
      <w:r w:rsidRPr="00A00FCA">
        <w:rPr>
          <w:rFonts w:ascii="Times New Roman" w:hAnsi="Times New Roman"/>
          <w:sz w:val="24"/>
          <w:szCs w:val="24"/>
          <w:lang w:val="id-ID"/>
        </w:rPr>
        <w:t>nalisis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data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dalam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penelitian ini dilakukan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selama dan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sesudah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pengumpulan data.</w:t>
      </w:r>
      <w:proofErr w:type="gramEnd"/>
      <w:r w:rsidRPr="00A00FC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703A5" w:rsidRPr="00E658E3">
        <w:rPr>
          <w:rFonts w:ascii="Times New Roman" w:hAnsi="Times New Roman"/>
          <w:sz w:val="24"/>
          <w:szCs w:val="24"/>
          <w:lang w:val="id-ID"/>
        </w:rPr>
        <w:t>Dalam rangka pengambilan kesimpulan sehubungan dengan penelitian ini maka untuk analisis data digunakan analisis deskriptif kuantitatif</w:t>
      </w:r>
      <w:r w:rsidR="005703A5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A00FCA">
        <w:rPr>
          <w:rFonts w:ascii="Times New Roman" w:hAnsi="Times New Roman"/>
          <w:sz w:val="24"/>
          <w:szCs w:val="24"/>
          <w:lang w:val="id-ID"/>
        </w:rPr>
        <w:lastRenderedPageBreak/>
        <w:t xml:space="preserve">Analisis data </w:t>
      </w:r>
      <w:r w:rsidR="005703A5">
        <w:rPr>
          <w:rFonts w:ascii="Times New Roman" w:hAnsi="Times New Roman"/>
          <w:sz w:val="24"/>
          <w:szCs w:val="24"/>
          <w:lang w:val="id-ID"/>
        </w:rPr>
        <w:t xml:space="preserve">ini </w:t>
      </w:r>
      <w:r w:rsidRPr="00A00FCA">
        <w:rPr>
          <w:rFonts w:ascii="Times New Roman" w:hAnsi="Times New Roman"/>
          <w:sz w:val="24"/>
          <w:szCs w:val="24"/>
          <w:lang w:val="id-ID"/>
        </w:rPr>
        <w:t>dilakukan dengan membandingkan hasil pengamatan,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FCA">
        <w:rPr>
          <w:rFonts w:ascii="Times New Roman" w:hAnsi="Times New Roman"/>
          <w:sz w:val="24"/>
          <w:szCs w:val="24"/>
        </w:rPr>
        <w:t>tes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0FCA">
        <w:rPr>
          <w:rFonts w:ascii="Times New Roman" w:hAnsi="Times New Roman"/>
          <w:sz w:val="24"/>
          <w:szCs w:val="24"/>
        </w:rPr>
        <w:t>dan</w:t>
      </w:r>
      <w:proofErr w:type="spellEnd"/>
      <w:r w:rsidRPr="00A00FCA">
        <w:rPr>
          <w:rFonts w:ascii="Times New Roman" w:hAnsi="Times New Roman"/>
          <w:sz w:val="24"/>
          <w:szCs w:val="24"/>
        </w:rPr>
        <w:t xml:space="preserve">  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wawancara 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>indikator-indikator</w:t>
      </w:r>
      <w:r w:rsidRPr="00A00FCA">
        <w:rPr>
          <w:rFonts w:ascii="Times New Roman" w:hAnsi="Times New Roman"/>
          <w:sz w:val="24"/>
          <w:szCs w:val="24"/>
        </w:rPr>
        <w:t xml:space="preserve"> </w:t>
      </w:r>
      <w:r w:rsidRPr="00A00FCA">
        <w:rPr>
          <w:rFonts w:ascii="Times New Roman" w:hAnsi="Times New Roman"/>
          <w:sz w:val="24"/>
          <w:szCs w:val="24"/>
          <w:lang w:val="id-ID"/>
        </w:rPr>
        <w:t xml:space="preserve">pada tahap refleksi dari siklus penelitian. </w:t>
      </w:r>
      <w:r w:rsidR="005703A5" w:rsidRPr="00E658E3">
        <w:rPr>
          <w:rFonts w:ascii="Times New Roman" w:hAnsi="Times New Roman"/>
          <w:sz w:val="24"/>
          <w:szCs w:val="24"/>
          <w:lang w:val="id-ID"/>
        </w:rPr>
        <w:t>Adapun prosedur analisisnya adalah sebagai berikut:</w:t>
      </w:r>
    </w:p>
    <w:p w:rsidR="005703A5" w:rsidRPr="00326755" w:rsidRDefault="005703A5" w:rsidP="005703A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E658E3">
        <w:rPr>
          <w:rFonts w:ascii="Times New Roman" w:hAnsi="Times New Roman"/>
          <w:sz w:val="24"/>
          <w:szCs w:val="24"/>
          <w:lang w:val="id-ID"/>
        </w:rPr>
        <w:t>Mentabulasikan data hasil tes sebelum dan sesudah perlakuan.</w:t>
      </w:r>
    </w:p>
    <w:p w:rsidR="005703A5" w:rsidRPr="00326755" w:rsidRDefault="005703A5" w:rsidP="005703A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326755">
        <w:rPr>
          <w:rFonts w:ascii="Times New Roman" w:hAnsi="Times New Roman"/>
          <w:sz w:val="24"/>
          <w:szCs w:val="24"/>
          <w:lang w:val="id-ID"/>
        </w:rPr>
        <w:t xml:space="preserve">Kategorisasi skor tes awal dan tes akhir, kemudian dikonversi ke nilai dengan rumus: </w:t>
      </w:r>
    </w:p>
    <w:p w:rsidR="005703A5" w:rsidRPr="00E658E3" w:rsidRDefault="005703A5" w:rsidP="005703A5">
      <w:pPr>
        <w:spacing w:after="120"/>
        <w:ind w:left="1620"/>
        <w:jc w:val="both"/>
        <w:rPr>
          <w:rFonts w:ascii="Times New Roman" w:hAnsi="Times New Roman"/>
          <w:sz w:val="24"/>
          <w:szCs w:val="24"/>
          <w:lang w:val="id-ID"/>
        </w:rPr>
      </w:pPr>
      <w:r w:rsidRPr="00E658E3">
        <w:rPr>
          <w:rFonts w:ascii="Times New Roman" w:hAnsi="Times New Roman"/>
          <w:sz w:val="24"/>
          <w:szCs w:val="24"/>
          <w:lang w:val="id-ID"/>
        </w:rPr>
        <w:t>Nilai hasil =</w:t>
      </w:r>
      <m:oMath>
        <w:bookmarkStart w:id="0" w:name="_GoBack"/>
        <w:bookmarkEnd w:id="0"/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d-ID"/>
              </w:rPr>
              <m:t>Skor</m:t>
            </m:r>
            <m:r>
              <w:rPr>
                <w:rFonts w:ascii="Cambria Math" w:hAnsi="Times New Roman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yg</m:t>
            </m:r>
            <m:r>
              <w:rPr>
                <w:rFonts w:ascii="Cambria Math" w:hAnsi="Times New Roman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  <w:lang w:val="id-ID"/>
              </w:rPr>
              <m:t>h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id-ID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Skor</m:t>
            </m:r>
            <m:r>
              <w:rPr>
                <w:rFonts w:ascii="Cambria Math" w:hAnsi="Times New Roman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id-ID"/>
              </w:rPr>
              <m:t>Maksimal</m:t>
            </m:r>
          </m:den>
        </m:f>
      </m:oMath>
      <w:r w:rsidRPr="00E658E3">
        <w:rPr>
          <w:rFonts w:ascii="Times New Roman" w:hAnsi="Times New Roman"/>
          <w:sz w:val="24"/>
          <w:szCs w:val="24"/>
          <w:lang w:val="id-ID"/>
        </w:rPr>
        <w:t xml:space="preserve">  X 100</w:t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58E3">
        <w:rPr>
          <w:rFonts w:ascii="Times New Roman" w:hAnsi="Times New Roman"/>
          <w:sz w:val="24"/>
          <w:szCs w:val="24"/>
          <w:lang w:val="id-ID"/>
        </w:rPr>
        <w:t>Sudjana (2006:118)</w:t>
      </w:r>
    </w:p>
    <w:p w:rsidR="005703A5" w:rsidRPr="00737147" w:rsidRDefault="005703A5" w:rsidP="005703A5">
      <w:pPr>
        <w:spacing w:after="0"/>
        <w:ind w:left="2160"/>
        <w:jc w:val="both"/>
        <w:rPr>
          <w:oMath/>
          <w:rFonts w:ascii="Cambria Math" w:hAnsi="Times New Roman"/>
          <w:sz w:val="10"/>
          <w:szCs w:val="10"/>
          <w:lang w:val="id-ID"/>
        </w:rPr>
      </w:pPr>
    </w:p>
    <w:p w:rsidR="005703A5" w:rsidRPr="00326755" w:rsidRDefault="005703A5" w:rsidP="005703A5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 w:rsidRPr="00006E62">
        <w:rPr>
          <w:rFonts w:ascii="Times New Roman" w:hAnsi="Times New Roman"/>
          <w:sz w:val="24"/>
          <w:szCs w:val="24"/>
          <w:lang w:val="id-ID"/>
        </w:rPr>
        <w:t xml:space="preserve">Membandingkan hasil belajar sebelum dan sesudah perlakuan, jika </w:t>
      </w:r>
      <w:r w:rsidR="00D5287C">
        <w:rPr>
          <w:rFonts w:ascii="Times New Roman" w:hAnsi="Times New Roman"/>
          <w:sz w:val="24"/>
          <w:szCs w:val="24"/>
          <w:lang w:val="id-ID"/>
        </w:rPr>
        <w:t>nilai</w:t>
      </w:r>
      <w:r w:rsidRPr="00006E62">
        <w:rPr>
          <w:rFonts w:ascii="Times New Roman" w:hAnsi="Times New Roman"/>
          <w:sz w:val="24"/>
          <w:szCs w:val="24"/>
          <w:lang w:val="id-ID"/>
        </w:rPr>
        <w:t xml:space="preserve"> hasil tes sesudah perlakuan lebih besar dari </w:t>
      </w:r>
      <w:r w:rsidR="00D5287C">
        <w:rPr>
          <w:rFonts w:ascii="Times New Roman" w:hAnsi="Times New Roman"/>
          <w:sz w:val="24"/>
          <w:szCs w:val="24"/>
          <w:lang w:val="id-ID"/>
        </w:rPr>
        <w:t>nilai</w:t>
      </w:r>
      <w:r w:rsidRPr="00006E62">
        <w:rPr>
          <w:rFonts w:ascii="Times New Roman" w:hAnsi="Times New Roman"/>
          <w:sz w:val="24"/>
          <w:szCs w:val="24"/>
          <w:lang w:val="id-ID"/>
        </w:rPr>
        <w:t xml:space="preserve"> sebelum perlakuan maka dinyatakan ada peningkatan dan jika sebaliknya maka tidak ada peningkatan.</w:t>
      </w:r>
    </w:p>
    <w:p w:rsidR="009630DC" w:rsidRPr="005703A5" w:rsidRDefault="005703A5" w:rsidP="005703A5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5703A5">
        <w:rPr>
          <w:rFonts w:ascii="Times New Roman" w:hAnsi="Times New Roman"/>
          <w:sz w:val="24"/>
          <w:szCs w:val="24"/>
          <w:lang w:val="id-ID"/>
        </w:rPr>
        <w:t>Untuk memperjelas adanya peningkatan maka akan divisualisasikan dalam   diagram batang.</w:t>
      </w:r>
    </w:p>
    <w:p w:rsidR="00BD26E1" w:rsidRDefault="009630DC" w:rsidP="005703A5">
      <w:pPr>
        <w:spacing w:after="0" w:line="480" w:lineRule="auto"/>
        <w:ind w:firstLine="709"/>
        <w:jc w:val="both"/>
        <w:rPr>
          <w:rFonts w:ascii="Times New Roman" w:hAnsi="Times New Roman"/>
          <w:sz w:val="24"/>
          <w:lang w:val="id-ID"/>
        </w:rPr>
      </w:pPr>
      <w:r w:rsidRPr="00DD2F43">
        <w:rPr>
          <w:rFonts w:ascii="Times New Roman" w:hAnsi="Times New Roman"/>
          <w:sz w:val="24"/>
          <w:lang w:val="pt-BR"/>
        </w:rPr>
        <w:t xml:space="preserve">Pengambilan kesimpulan mengenai kemampuan </w:t>
      </w:r>
      <w:r>
        <w:rPr>
          <w:rFonts w:ascii="Times New Roman" w:hAnsi="Times New Roman"/>
          <w:sz w:val="24"/>
          <w:lang w:val="id-ID"/>
        </w:rPr>
        <w:t>berhitung pada</w:t>
      </w:r>
      <w:r>
        <w:rPr>
          <w:rFonts w:ascii="Times New Roman" w:hAnsi="Times New Roman"/>
          <w:sz w:val="24"/>
          <w:lang w:val="pt-BR"/>
        </w:rPr>
        <w:t xml:space="preserve"> murid </w:t>
      </w:r>
      <w:r>
        <w:rPr>
          <w:rFonts w:ascii="Times New Roman" w:hAnsi="Times New Roman"/>
          <w:sz w:val="24"/>
          <w:lang w:val="id-ID"/>
        </w:rPr>
        <w:t>tunagrahita kelas dasar II di SLB Negeri Somba Opu Kabupaten Gowa</w:t>
      </w:r>
      <w:r w:rsidRPr="00DD2F43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id-ID"/>
        </w:rPr>
        <w:t>melalui pembelajaran matematika realistik</w:t>
      </w:r>
      <w:r w:rsidR="006714FD">
        <w:rPr>
          <w:rFonts w:ascii="Times New Roman" w:hAnsi="Times New Roman"/>
          <w:sz w:val="24"/>
          <w:lang w:val="id-ID"/>
        </w:rPr>
        <w:t>. A</w:t>
      </w:r>
      <w:r w:rsidRPr="00DD2F43">
        <w:rPr>
          <w:rFonts w:ascii="Times New Roman" w:hAnsi="Times New Roman"/>
          <w:sz w:val="24"/>
          <w:lang w:val="pt-BR"/>
        </w:rPr>
        <w:t xml:space="preserve">pabila murid </w:t>
      </w:r>
      <w:r w:rsidR="001A690F">
        <w:rPr>
          <w:rFonts w:ascii="Times New Roman" w:hAnsi="Times New Roman"/>
          <w:sz w:val="24"/>
          <w:lang w:val="id-ID"/>
        </w:rPr>
        <w:t>belum mencapai tingkat kemampuan maka murid dikatakan belum tuntas</w:t>
      </w:r>
      <w:r w:rsidRPr="00DD2F43">
        <w:rPr>
          <w:rFonts w:ascii="Times New Roman" w:hAnsi="Times New Roman"/>
          <w:sz w:val="24"/>
          <w:lang w:val="pt-BR"/>
        </w:rPr>
        <w:t xml:space="preserve">, </w:t>
      </w:r>
      <w:r w:rsidR="001A690F">
        <w:rPr>
          <w:rFonts w:ascii="Times New Roman" w:hAnsi="Times New Roman"/>
          <w:sz w:val="24"/>
          <w:lang w:val="id-ID"/>
        </w:rPr>
        <w:t xml:space="preserve">dan sedangkan murid yang telah mencapai tingkat kemampuan </w:t>
      </w:r>
      <w:r w:rsidRPr="00DD2F43">
        <w:rPr>
          <w:rFonts w:ascii="Times New Roman" w:hAnsi="Times New Roman"/>
          <w:sz w:val="24"/>
          <w:lang w:val="pt-BR"/>
        </w:rPr>
        <w:t xml:space="preserve">maka disimpulkan bahwa kemampuan </w:t>
      </w:r>
      <w:r>
        <w:rPr>
          <w:rFonts w:ascii="Times New Roman" w:hAnsi="Times New Roman"/>
          <w:sz w:val="24"/>
          <w:lang w:val="id-ID"/>
        </w:rPr>
        <w:t>berhitung pada</w:t>
      </w:r>
      <w:r>
        <w:rPr>
          <w:rFonts w:ascii="Times New Roman" w:hAnsi="Times New Roman"/>
          <w:sz w:val="24"/>
          <w:lang w:val="pt-BR"/>
        </w:rPr>
        <w:t xml:space="preserve"> murid </w:t>
      </w:r>
      <w:r>
        <w:rPr>
          <w:rFonts w:ascii="Times New Roman" w:hAnsi="Times New Roman"/>
          <w:sz w:val="24"/>
          <w:lang w:val="id-ID"/>
        </w:rPr>
        <w:t>tunagrahita pada</w:t>
      </w:r>
      <w:r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id-ID"/>
        </w:rPr>
        <w:t>k</w:t>
      </w:r>
      <w:r>
        <w:rPr>
          <w:rFonts w:ascii="Times New Roman" w:hAnsi="Times New Roman"/>
          <w:sz w:val="24"/>
          <w:lang w:val="pt-BR"/>
        </w:rPr>
        <w:t xml:space="preserve">elas </w:t>
      </w:r>
      <w:r>
        <w:rPr>
          <w:rFonts w:ascii="Times New Roman" w:hAnsi="Times New Roman"/>
          <w:sz w:val="24"/>
          <w:lang w:val="id-ID"/>
        </w:rPr>
        <w:t>d</w:t>
      </w:r>
      <w:r w:rsidRPr="00DD2F43">
        <w:rPr>
          <w:rFonts w:ascii="Times New Roman" w:hAnsi="Times New Roman"/>
          <w:sz w:val="24"/>
          <w:lang w:val="pt-BR"/>
        </w:rPr>
        <w:t xml:space="preserve">asar </w:t>
      </w:r>
      <w:r>
        <w:rPr>
          <w:rFonts w:ascii="Times New Roman" w:hAnsi="Times New Roman"/>
          <w:sz w:val="24"/>
          <w:lang w:val="id-ID"/>
        </w:rPr>
        <w:t>II di SLB Negeri S</w:t>
      </w:r>
      <w:r w:rsidR="001A690F">
        <w:rPr>
          <w:rFonts w:ascii="Times New Roman" w:hAnsi="Times New Roman"/>
          <w:sz w:val="24"/>
          <w:lang w:val="id-ID"/>
        </w:rPr>
        <w:t>o</w:t>
      </w:r>
      <w:r>
        <w:rPr>
          <w:rFonts w:ascii="Times New Roman" w:hAnsi="Times New Roman"/>
          <w:sz w:val="24"/>
          <w:lang w:val="id-ID"/>
        </w:rPr>
        <w:t>mba Opu</w:t>
      </w:r>
      <w:r w:rsidRPr="00DD2F43">
        <w:rPr>
          <w:rFonts w:ascii="Times New Roman" w:hAnsi="Times New Roman"/>
          <w:sz w:val="24"/>
          <w:lang w:val="pt-BR"/>
        </w:rPr>
        <w:t xml:space="preserve"> dinyatakan telah tuntas</w:t>
      </w:r>
      <w:r>
        <w:rPr>
          <w:rFonts w:ascii="Times New Roman" w:hAnsi="Times New Roman"/>
          <w:sz w:val="24"/>
          <w:lang w:val="id-ID"/>
        </w:rPr>
        <w:t>.</w:t>
      </w:r>
    </w:p>
    <w:sectPr w:rsidR="00BD26E1" w:rsidSect="001F6EE7">
      <w:headerReference w:type="default" r:id="rId8"/>
      <w:footerReference w:type="first" r:id="rId9"/>
      <w:pgSz w:w="12240" w:h="15840" w:code="1"/>
      <w:pgMar w:top="2268" w:right="1701" w:bottom="1701" w:left="2268" w:header="706" w:footer="706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35" w:rsidRDefault="004D0F35" w:rsidP="002C197D">
      <w:pPr>
        <w:spacing w:after="0" w:line="240" w:lineRule="auto"/>
      </w:pPr>
      <w:r>
        <w:separator/>
      </w:r>
    </w:p>
  </w:endnote>
  <w:endnote w:type="continuationSeparator" w:id="1">
    <w:p w:rsidR="004D0F35" w:rsidRDefault="004D0F35" w:rsidP="002C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676"/>
      <w:docPartObj>
        <w:docPartGallery w:val="Page Numbers (Bottom of Page)"/>
        <w:docPartUnique/>
      </w:docPartObj>
    </w:sdtPr>
    <w:sdtContent>
      <w:p w:rsidR="00F54581" w:rsidRDefault="000827BA">
        <w:pPr>
          <w:pStyle w:val="Footer"/>
          <w:jc w:val="center"/>
        </w:pPr>
        <w:r w:rsidRPr="001F6EE7">
          <w:rPr>
            <w:rFonts w:ascii="Times New Roman" w:hAnsi="Times New Roman"/>
            <w:sz w:val="24"/>
            <w:szCs w:val="24"/>
          </w:rPr>
          <w:fldChar w:fldCharType="begin"/>
        </w:r>
        <w:r w:rsidR="00F54581" w:rsidRPr="001F6E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F6EE7">
          <w:rPr>
            <w:rFonts w:ascii="Times New Roman" w:hAnsi="Times New Roman"/>
            <w:sz w:val="24"/>
            <w:szCs w:val="24"/>
          </w:rPr>
          <w:fldChar w:fldCharType="separate"/>
        </w:r>
        <w:r w:rsidR="00D5287C">
          <w:rPr>
            <w:rFonts w:ascii="Times New Roman" w:hAnsi="Times New Roman"/>
            <w:noProof/>
            <w:sz w:val="24"/>
            <w:szCs w:val="24"/>
          </w:rPr>
          <w:t>31</w:t>
        </w:r>
        <w:r w:rsidRPr="001F6E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4581" w:rsidRDefault="00F54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35" w:rsidRDefault="004D0F35" w:rsidP="002C197D">
      <w:pPr>
        <w:spacing w:after="0" w:line="240" w:lineRule="auto"/>
      </w:pPr>
      <w:r>
        <w:separator/>
      </w:r>
    </w:p>
  </w:footnote>
  <w:footnote w:type="continuationSeparator" w:id="1">
    <w:p w:rsidR="004D0F35" w:rsidRDefault="004D0F35" w:rsidP="002C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01745"/>
      <w:docPartObj>
        <w:docPartGallery w:val="Page Numbers (Top of Page)"/>
        <w:docPartUnique/>
      </w:docPartObj>
    </w:sdtPr>
    <w:sdtContent>
      <w:p w:rsidR="00D217DF" w:rsidRDefault="00D217DF">
        <w:pPr>
          <w:pStyle w:val="Header"/>
          <w:jc w:val="right"/>
          <w:rPr>
            <w:rFonts w:ascii="Times New Roman" w:hAnsi="Times New Roman"/>
            <w:sz w:val="24"/>
            <w:szCs w:val="24"/>
            <w:lang w:val="id-ID"/>
          </w:rPr>
        </w:pPr>
      </w:p>
      <w:p w:rsidR="00D217DF" w:rsidRDefault="00D217DF">
        <w:pPr>
          <w:pStyle w:val="Header"/>
          <w:jc w:val="right"/>
          <w:rPr>
            <w:rFonts w:ascii="Times New Roman" w:hAnsi="Times New Roman"/>
            <w:sz w:val="24"/>
            <w:szCs w:val="24"/>
            <w:lang w:val="id-ID"/>
          </w:rPr>
        </w:pPr>
      </w:p>
      <w:p w:rsidR="00D217DF" w:rsidRDefault="00D217DF">
        <w:pPr>
          <w:pStyle w:val="Header"/>
          <w:jc w:val="right"/>
          <w:rPr>
            <w:rFonts w:ascii="Times New Roman" w:hAnsi="Times New Roman"/>
            <w:sz w:val="24"/>
            <w:szCs w:val="24"/>
            <w:lang w:val="id-ID"/>
          </w:rPr>
        </w:pPr>
      </w:p>
      <w:p w:rsidR="00F54581" w:rsidRPr="001F6EE7" w:rsidRDefault="000827BA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F6EE7">
          <w:rPr>
            <w:rFonts w:ascii="Times New Roman" w:hAnsi="Times New Roman"/>
            <w:sz w:val="24"/>
            <w:szCs w:val="24"/>
          </w:rPr>
          <w:fldChar w:fldCharType="begin"/>
        </w:r>
        <w:r w:rsidR="00F54581" w:rsidRPr="001F6E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F6EE7">
          <w:rPr>
            <w:rFonts w:ascii="Times New Roman" w:hAnsi="Times New Roman"/>
            <w:sz w:val="24"/>
            <w:szCs w:val="24"/>
          </w:rPr>
          <w:fldChar w:fldCharType="separate"/>
        </w:r>
        <w:r w:rsidR="00D5287C">
          <w:rPr>
            <w:rFonts w:ascii="Times New Roman" w:hAnsi="Times New Roman"/>
            <w:noProof/>
            <w:sz w:val="24"/>
            <w:szCs w:val="24"/>
          </w:rPr>
          <w:t>32</w:t>
        </w:r>
        <w:r w:rsidRPr="001F6E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4581" w:rsidRDefault="00F54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82C"/>
    <w:multiLevelType w:val="hybridMultilevel"/>
    <w:tmpl w:val="D4D0E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104AA"/>
    <w:multiLevelType w:val="hybridMultilevel"/>
    <w:tmpl w:val="E8AE09D8"/>
    <w:lvl w:ilvl="0" w:tplc="05D8A6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0649B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434E6F"/>
    <w:multiLevelType w:val="hybridMultilevel"/>
    <w:tmpl w:val="3B0C96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A5C0A">
      <w:start w:val="1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28AA88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65164"/>
    <w:multiLevelType w:val="hybridMultilevel"/>
    <w:tmpl w:val="15C8E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08AB83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F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EE066A"/>
    <w:rsid w:val="00015BD7"/>
    <w:rsid w:val="000827BA"/>
    <w:rsid w:val="000A391A"/>
    <w:rsid w:val="00150A69"/>
    <w:rsid w:val="001A2931"/>
    <w:rsid w:val="001A690F"/>
    <w:rsid w:val="001F1C75"/>
    <w:rsid w:val="001F6EE7"/>
    <w:rsid w:val="00245E85"/>
    <w:rsid w:val="00247948"/>
    <w:rsid w:val="00257FDD"/>
    <w:rsid w:val="00296C29"/>
    <w:rsid w:val="00297F17"/>
    <w:rsid w:val="002C197D"/>
    <w:rsid w:val="003021E2"/>
    <w:rsid w:val="003032AD"/>
    <w:rsid w:val="00317AA2"/>
    <w:rsid w:val="003350AB"/>
    <w:rsid w:val="003B4466"/>
    <w:rsid w:val="003D752F"/>
    <w:rsid w:val="00436D9A"/>
    <w:rsid w:val="004465C1"/>
    <w:rsid w:val="004960DE"/>
    <w:rsid w:val="004D0F35"/>
    <w:rsid w:val="004D7E90"/>
    <w:rsid w:val="005131DE"/>
    <w:rsid w:val="005703A5"/>
    <w:rsid w:val="00585EAF"/>
    <w:rsid w:val="005861BD"/>
    <w:rsid w:val="005F1D46"/>
    <w:rsid w:val="005F2B8E"/>
    <w:rsid w:val="0061008E"/>
    <w:rsid w:val="00622686"/>
    <w:rsid w:val="006714FD"/>
    <w:rsid w:val="00677C8C"/>
    <w:rsid w:val="006B46A9"/>
    <w:rsid w:val="007636EB"/>
    <w:rsid w:val="00764FB1"/>
    <w:rsid w:val="007C5223"/>
    <w:rsid w:val="00800ABC"/>
    <w:rsid w:val="00810462"/>
    <w:rsid w:val="008226A2"/>
    <w:rsid w:val="008E6856"/>
    <w:rsid w:val="008F7CFD"/>
    <w:rsid w:val="0094428A"/>
    <w:rsid w:val="009630DC"/>
    <w:rsid w:val="0096694E"/>
    <w:rsid w:val="009A0816"/>
    <w:rsid w:val="009F0520"/>
    <w:rsid w:val="00A245A2"/>
    <w:rsid w:val="00A31D89"/>
    <w:rsid w:val="00AA332D"/>
    <w:rsid w:val="00B17813"/>
    <w:rsid w:val="00B7433E"/>
    <w:rsid w:val="00BD1472"/>
    <w:rsid w:val="00BD26E1"/>
    <w:rsid w:val="00C02DC5"/>
    <w:rsid w:val="00C26323"/>
    <w:rsid w:val="00C37567"/>
    <w:rsid w:val="00CD3450"/>
    <w:rsid w:val="00CF6819"/>
    <w:rsid w:val="00D217DF"/>
    <w:rsid w:val="00D25524"/>
    <w:rsid w:val="00D4572D"/>
    <w:rsid w:val="00D5287C"/>
    <w:rsid w:val="00D65309"/>
    <w:rsid w:val="00D7221C"/>
    <w:rsid w:val="00E405DB"/>
    <w:rsid w:val="00E456BC"/>
    <w:rsid w:val="00E6441C"/>
    <w:rsid w:val="00E869FF"/>
    <w:rsid w:val="00ED2BF6"/>
    <w:rsid w:val="00EE066A"/>
    <w:rsid w:val="00EF5971"/>
    <w:rsid w:val="00F54581"/>
    <w:rsid w:val="00F8523B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6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6A"/>
    <w:pPr>
      <w:ind w:left="720"/>
      <w:contextualSpacing/>
    </w:pPr>
  </w:style>
  <w:style w:type="table" w:styleId="TableGrid">
    <w:name w:val="Table Grid"/>
    <w:basedOn w:val="TableNormal"/>
    <w:uiPriority w:val="99"/>
    <w:rsid w:val="00E6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7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7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A5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3B4466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B4466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MediumShading1-Accent11">
    <w:name w:val="Medium Shading 1 - Accent 11"/>
    <w:basedOn w:val="TableNormal"/>
    <w:uiPriority w:val="63"/>
    <w:rsid w:val="003B446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C0504D"/>
      </a:accent2>
      <a:accent3>
        <a:srgbClr val="9BBB59"/>
      </a:accent3>
      <a:accent4>
        <a:srgbClr val="FFFFFF"/>
      </a:accent4>
      <a:accent5>
        <a:srgbClr val="FFFFFF"/>
      </a:accent5>
      <a:accent6>
        <a:srgbClr val="F79646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B4E-5586-45F0-BAC6-A8A2BDBF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IPPANK</dc:creator>
  <cp:lastModifiedBy>IPPANK</cp:lastModifiedBy>
  <cp:revision>21</cp:revision>
  <dcterms:created xsi:type="dcterms:W3CDTF">2013-07-30T07:08:00Z</dcterms:created>
  <dcterms:modified xsi:type="dcterms:W3CDTF">2014-07-10T15:59:00Z</dcterms:modified>
</cp:coreProperties>
</file>