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7C" w:rsidRPr="00C665FB" w:rsidRDefault="00DA32D3" w:rsidP="009453D9">
      <w:pPr>
        <w:tabs>
          <w:tab w:val="left" w:pos="3060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83.85pt;margin-top:-63.7pt;width:71.2pt;height:33.05pt;z-index:251702272;mso-width-relative:margin;mso-height-relative:margin" stroked="f">
            <v:textbox>
              <w:txbxContent>
                <w:p w:rsidR="00420ED8" w:rsidRDefault="00420ED8"/>
              </w:txbxContent>
            </v:textbox>
          </v:shape>
        </w:pict>
      </w:r>
      <w:r w:rsidR="00C665FB" w:rsidRPr="00C665FB">
        <w:rPr>
          <w:rFonts w:ascii="Times New Roman" w:hAnsi="Times New Roman"/>
          <w:sz w:val="24"/>
          <w:szCs w:val="24"/>
          <w:lang w:val="en-US"/>
        </w:rPr>
        <w:t>BAB IV</w:t>
      </w:r>
    </w:p>
    <w:p w:rsidR="00C665FB" w:rsidRDefault="00C665FB" w:rsidP="00CC73DC">
      <w:pPr>
        <w:tabs>
          <w:tab w:val="left" w:pos="3060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665FB">
        <w:rPr>
          <w:rFonts w:ascii="Times New Roman" w:hAnsi="Times New Roman"/>
          <w:sz w:val="24"/>
          <w:szCs w:val="24"/>
          <w:lang w:val="en-US"/>
        </w:rPr>
        <w:t>HASIL PENELITIAN DAN PEMBAHASAN</w:t>
      </w:r>
    </w:p>
    <w:p w:rsidR="00CC73DC" w:rsidRPr="00C665FB" w:rsidRDefault="00CC73DC" w:rsidP="00CC73DC">
      <w:pPr>
        <w:tabs>
          <w:tab w:val="left" w:pos="3060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607C" w:rsidRPr="002D686F" w:rsidRDefault="0089607C" w:rsidP="0089607C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D686F">
        <w:rPr>
          <w:rFonts w:ascii="Times New Roman" w:hAnsi="Times New Roman"/>
          <w:b/>
          <w:sz w:val="24"/>
          <w:szCs w:val="24"/>
        </w:rPr>
        <w:t>Hasil Penelitian</w:t>
      </w:r>
    </w:p>
    <w:p w:rsidR="00BE419F" w:rsidRDefault="0001657B" w:rsidP="00BE419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1657B">
        <w:rPr>
          <w:rFonts w:ascii="Times New Roman" w:hAnsi="Times New Roman"/>
          <w:sz w:val="24"/>
          <w:szCs w:val="24"/>
          <w:lang w:val="en-US"/>
        </w:rPr>
        <w:t>Penelitian ini telah dilaksanakan pada sisw</w:t>
      </w:r>
      <w:r>
        <w:rPr>
          <w:rFonts w:ascii="Times New Roman" w:hAnsi="Times New Roman"/>
          <w:sz w:val="24"/>
          <w:szCs w:val="24"/>
          <w:lang w:val="en-US"/>
        </w:rPr>
        <w:t>a tunagrahita sedang kelas VIII-</w:t>
      </w:r>
      <w:r w:rsidRPr="0001657B">
        <w:rPr>
          <w:rFonts w:ascii="Times New Roman" w:hAnsi="Times New Roman"/>
          <w:sz w:val="24"/>
          <w:szCs w:val="24"/>
          <w:lang w:val="en-US"/>
        </w:rPr>
        <w:t>C1</w:t>
      </w:r>
      <w:r>
        <w:rPr>
          <w:rFonts w:ascii="Times New Roman" w:hAnsi="Times New Roman"/>
          <w:sz w:val="24"/>
          <w:szCs w:val="24"/>
          <w:lang w:val="en-US"/>
        </w:rPr>
        <w:t xml:space="preserve"> di SLBN Pembina Tingkat Provinsi Sulawesi Selatan Sentra PK-PLK pada tanggal 23 Februari – 23 Maret 2015. Pengukuran terhadap kemampuan  mengenal panca indera pada siswa tuangrahita sedang </w:t>
      </w:r>
      <w:r w:rsidR="00A607F6">
        <w:rPr>
          <w:rFonts w:ascii="Times New Roman" w:hAnsi="Times New Roman"/>
          <w:sz w:val="24"/>
          <w:szCs w:val="24"/>
          <w:lang w:val="en-US"/>
        </w:rPr>
        <w:t>di</w:t>
      </w:r>
      <w:r w:rsidR="00EF0294">
        <w:rPr>
          <w:rFonts w:ascii="Times New Roman" w:hAnsi="Times New Roman"/>
          <w:sz w:val="24"/>
          <w:szCs w:val="24"/>
          <w:lang w:val="en-US"/>
        </w:rPr>
        <w:t>kelas VIII-C1 D</w:t>
      </w:r>
      <w:r>
        <w:rPr>
          <w:rFonts w:ascii="Times New Roman" w:hAnsi="Times New Roman"/>
          <w:sz w:val="24"/>
          <w:szCs w:val="24"/>
          <w:lang w:val="en-US"/>
        </w:rPr>
        <w:t xml:space="preserve">i SLBN Pembina Tingkat Provinsi Sulawesi Selatan melalui penggunaan </w:t>
      </w:r>
      <w:r w:rsidR="0033663B">
        <w:rPr>
          <w:rFonts w:ascii="Times New Roman" w:hAnsi="Times New Roman"/>
          <w:sz w:val="24"/>
          <w:szCs w:val="24"/>
          <w:lang w:val="en-US"/>
        </w:rPr>
        <w:t>animasi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D0EEB" w:rsidRDefault="0089607C" w:rsidP="00DD0EE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E419F">
        <w:rPr>
          <w:rFonts w:ascii="Times New Roman" w:hAnsi="Times New Roman"/>
          <w:sz w:val="24"/>
          <w:szCs w:val="24"/>
        </w:rPr>
        <w:t xml:space="preserve">Penelitian ini dilakukan dengan menggunakan rancangan eksperimen subjek tunggal atau </w:t>
      </w:r>
      <w:r w:rsidRPr="00BE419F">
        <w:rPr>
          <w:rFonts w:ascii="Times New Roman" w:hAnsi="Times New Roman"/>
          <w:i/>
          <w:sz w:val="24"/>
          <w:szCs w:val="24"/>
        </w:rPr>
        <w:t>Single Subject Research (SSR).</w:t>
      </w:r>
      <w:r w:rsidRPr="00BE419F">
        <w:rPr>
          <w:rFonts w:ascii="Times New Roman" w:hAnsi="Times New Roman"/>
          <w:sz w:val="24"/>
          <w:szCs w:val="24"/>
        </w:rPr>
        <w:t xml:space="preserve"> Desain penelitian yang digunakan adalah A – B – A. Data yang telah terkumpul, dianalisis melalui statistik deskriptif, dan ditampilkan dalam grafik. Data yang dianalisis dalam penelitian ini adalah data </w:t>
      </w:r>
      <w:r w:rsidR="00EF609F">
        <w:rPr>
          <w:rFonts w:ascii="Times New Roman" w:hAnsi="Times New Roman"/>
          <w:sz w:val="24"/>
          <w:szCs w:val="24"/>
          <w:lang w:val="en-US"/>
        </w:rPr>
        <w:t xml:space="preserve">kemampuan mengenal panca indera </w:t>
      </w:r>
      <w:r w:rsidR="00A607F6">
        <w:rPr>
          <w:rFonts w:ascii="Times New Roman" w:hAnsi="Times New Roman"/>
          <w:sz w:val="24"/>
          <w:szCs w:val="24"/>
          <w:lang w:val="en-US"/>
        </w:rPr>
        <w:t xml:space="preserve">siswa tunagrahita sedang dikelas VIII-C1 </w:t>
      </w:r>
      <w:r w:rsidR="00F9411F">
        <w:rPr>
          <w:rFonts w:ascii="Times New Roman" w:hAnsi="Times New Roman"/>
          <w:sz w:val="24"/>
          <w:szCs w:val="24"/>
          <w:lang w:val="en-US"/>
        </w:rPr>
        <w:t xml:space="preserve">Di </w:t>
      </w:r>
      <w:r w:rsidR="00A607F6">
        <w:rPr>
          <w:rFonts w:ascii="Times New Roman" w:hAnsi="Times New Roman"/>
          <w:sz w:val="24"/>
          <w:szCs w:val="24"/>
          <w:lang w:val="en-US"/>
        </w:rPr>
        <w:t xml:space="preserve">SLBN Pembina Tingkat Provinsi Sulawesi Selatan Sentra PK-PLK </w:t>
      </w:r>
      <w:r w:rsidRPr="00BE419F">
        <w:rPr>
          <w:rFonts w:ascii="Times New Roman" w:hAnsi="Times New Roman"/>
          <w:sz w:val="24"/>
          <w:szCs w:val="24"/>
        </w:rPr>
        <w:t xml:space="preserve">pada </w:t>
      </w:r>
      <w:r w:rsidR="00D47524">
        <w:rPr>
          <w:rFonts w:ascii="Times New Roman" w:hAnsi="Times New Roman"/>
          <w:sz w:val="24"/>
          <w:szCs w:val="24"/>
          <w:lang w:val="en-US"/>
        </w:rPr>
        <w:t xml:space="preserve">kondisi </w:t>
      </w:r>
      <w:r w:rsidRPr="00BE419F">
        <w:rPr>
          <w:rFonts w:ascii="Times New Roman" w:hAnsi="Times New Roman"/>
          <w:i/>
          <w:sz w:val="24"/>
          <w:szCs w:val="24"/>
        </w:rPr>
        <w:t>baseline</w:t>
      </w:r>
      <w:r w:rsidRPr="00BE419F">
        <w:rPr>
          <w:rFonts w:ascii="Times New Roman" w:hAnsi="Times New Roman"/>
          <w:sz w:val="24"/>
          <w:szCs w:val="24"/>
        </w:rPr>
        <w:t xml:space="preserve"> 1 (A</w:t>
      </w:r>
      <w:r w:rsidRPr="00BE419F">
        <w:rPr>
          <w:rFonts w:ascii="Times New Roman" w:hAnsi="Times New Roman"/>
          <w:sz w:val="24"/>
          <w:szCs w:val="24"/>
          <w:vertAlign w:val="subscript"/>
        </w:rPr>
        <w:t>1</w:t>
      </w:r>
      <w:r w:rsidRPr="00BE419F">
        <w:rPr>
          <w:rFonts w:ascii="Times New Roman" w:hAnsi="Times New Roman"/>
          <w:sz w:val="24"/>
          <w:szCs w:val="24"/>
        </w:rPr>
        <w:t xml:space="preserve">), pada saat </w:t>
      </w:r>
      <w:r w:rsidRPr="00BE419F">
        <w:rPr>
          <w:rFonts w:ascii="Times New Roman" w:hAnsi="Times New Roman"/>
          <w:i/>
          <w:sz w:val="24"/>
          <w:szCs w:val="24"/>
        </w:rPr>
        <w:t xml:space="preserve">intervensi </w:t>
      </w:r>
      <w:r w:rsidRPr="00BE419F">
        <w:rPr>
          <w:rFonts w:ascii="Times New Roman" w:hAnsi="Times New Roman"/>
          <w:sz w:val="24"/>
          <w:szCs w:val="24"/>
        </w:rPr>
        <w:t xml:space="preserve">(B) dan pada </w:t>
      </w:r>
      <w:r w:rsidRPr="00BE419F">
        <w:rPr>
          <w:rFonts w:ascii="Times New Roman" w:hAnsi="Times New Roman"/>
          <w:i/>
          <w:sz w:val="24"/>
          <w:szCs w:val="24"/>
        </w:rPr>
        <w:t>baseline</w:t>
      </w:r>
      <w:r w:rsidRPr="00BE419F">
        <w:rPr>
          <w:rFonts w:ascii="Times New Roman" w:hAnsi="Times New Roman"/>
          <w:sz w:val="24"/>
          <w:szCs w:val="24"/>
        </w:rPr>
        <w:t xml:space="preserve"> 2 (A</w:t>
      </w:r>
      <w:r w:rsidRPr="00BE419F">
        <w:rPr>
          <w:rFonts w:ascii="Times New Roman" w:hAnsi="Times New Roman"/>
          <w:sz w:val="24"/>
          <w:szCs w:val="24"/>
          <w:vertAlign w:val="subscript"/>
        </w:rPr>
        <w:t>2</w:t>
      </w:r>
      <w:r w:rsidRPr="00BE419F">
        <w:rPr>
          <w:rFonts w:ascii="Times New Roman" w:hAnsi="Times New Roman"/>
          <w:sz w:val="24"/>
          <w:szCs w:val="24"/>
        </w:rPr>
        <w:t xml:space="preserve">). </w:t>
      </w:r>
    </w:p>
    <w:p w:rsidR="0089607C" w:rsidRPr="00DD0EEB" w:rsidRDefault="0089607C" w:rsidP="00DD0EE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57C2A">
        <w:rPr>
          <w:rFonts w:ascii="Times New Roman" w:hAnsi="Times New Roman"/>
          <w:i/>
          <w:sz w:val="24"/>
          <w:szCs w:val="24"/>
        </w:rPr>
        <w:t xml:space="preserve">Target behavior </w:t>
      </w:r>
      <w:r w:rsidRPr="00C57C2A">
        <w:rPr>
          <w:rFonts w:ascii="Times New Roman" w:hAnsi="Times New Roman"/>
          <w:sz w:val="24"/>
          <w:szCs w:val="24"/>
        </w:rPr>
        <w:t xml:space="preserve">penelitian ini </w:t>
      </w:r>
      <w:r w:rsidRPr="00C57C2A">
        <w:rPr>
          <w:rFonts w:ascii="Times New Roman" w:hAnsi="Times New Roman"/>
          <w:sz w:val="24"/>
          <w:szCs w:val="24"/>
          <w:lang w:val="en-US"/>
        </w:rPr>
        <w:t xml:space="preserve">adalah </w:t>
      </w:r>
      <w:r w:rsidR="003B41E6">
        <w:rPr>
          <w:rFonts w:ascii="Times New Roman" w:hAnsi="Times New Roman"/>
          <w:sz w:val="24"/>
          <w:szCs w:val="24"/>
          <w:lang w:val="en-US"/>
        </w:rPr>
        <w:t xml:space="preserve">kemampuan mengenal panca indera </w:t>
      </w:r>
      <w:r w:rsidR="002F1B59">
        <w:rPr>
          <w:rFonts w:ascii="Times New Roman" w:hAnsi="Times New Roman"/>
          <w:sz w:val="24"/>
          <w:szCs w:val="24"/>
          <w:lang w:val="en-US"/>
        </w:rPr>
        <w:t>melalui penggunaan</w:t>
      </w:r>
      <w:r w:rsidR="00A64D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7E93">
        <w:rPr>
          <w:rFonts w:ascii="Times New Roman" w:hAnsi="Times New Roman"/>
          <w:sz w:val="24"/>
          <w:szCs w:val="24"/>
          <w:lang w:val="en-US"/>
        </w:rPr>
        <w:t>animasi</w:t>
      </w:r>
      <w:r w:rsidR="007819B2">
        <w:rPr>
          <w:rFonts w:ascii="Times New Roman" w:hAnsi="Times New Roman"/>
          <w:sz w:val="24"/>
          <w:szCs w:val="24"/>
          <w:lang w:val="en-US"/>
        </w:rPr>
        <w:t>. Subjek penelitian adalah siswa tu</w:t>
      </w:r>
      <w:r w:rsidR="0007282B">
        <w:rPr>
          <w:rFonts w:ascii="Times New Roman" w:hAnsi="Times New Roman"/>
          <w:sz w:val="24"/>
          <w:szCs w:val="24"/>
          <w:lang w:val="en-US"/>
        </w:rPr>
        <w:t>nagrahita sedang kelas VIII-C1 D</w:t>
      </w:r>
      <w:r w:rsidR="007819B2">
        <w:rPr>
          <w:rFonts w:ascii="Times New Roman" w:hAnsi="Times New Roman"/>
          <w:sz w:val="24"/>
          <w:szCs w:val="24"/>
          <w:lang w:val="en-US"/>
        </w:rPr>
        <w:t xml:space="preserve">i SLBN Pembina Tingkat Provinsi Sulawesi Selatan Sentra PK-PLK </w:t>
      </w:r>
      <w:r w:rsidR="0040300D">
        <w:rPr>
          <w:rFonts w:ascii="Times New Roman" w:hAnsi="Times New Roman"/>
          <w:sz w:val="24"/>
          <w:szCs w:val="24"/>
          <w:lang w:val="en-US"/>
        </w:rPr>
        <w:t>yang dengan inisial WD.</w:t>
      </w:r>
    </w:p>
    <w:p w:rsidR="0093261C" w:rsidRDefault="0093261C" w:rsidP="00545FB8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608" w:rsidRPr="00545FB8" w:rsidRDefault="00DA32D3" w:rsidP="00545FB8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32D3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67" type="#_x0000_t202" style="position:absolute;left:0;text-align:left;margin-left:125.2pt;margin-top:36.1pt;width:164.6pt;height:33.05pt;z-index:251700224;mso-width-percent:400;mso-height-percent:200;mso-width-percent:400;mso-height-percent:200;mso-width-relative:margin;mso-height-relative:margin" stroked="f">
            <v:textbox style="mso-fit-shape-to-text:t">
              <w:txbxContent>
                <w:p w:rsidR="00420ED8" w:rsidRPr="00BC0C25" w:rsidRDefault="00FB71E9" w:rsidP="00BC0C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42</w:t>
                  </w:r>
                </w:p>
              </w:txbxContent>
            </v:textbox>
          </v:shape>
        </w:pict>
      </w:r>
    </w:p>
    <w:p w:rsidR="0089607C" w:rsidRPr="00EB4A7E" w:rsidRDefault="0089607C" w:rsidP="003440A2">
      <w:pPr>
        <w:spacing w:after="0" w:line="48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Langkah–langkah untuk menganalisis data adalah sebagai berikut:</w:t>
      </w:r>
    </w:p>
    <w:p w:rsidR="0089607C" w:rsidRPr="00EB4A7E" w:rsidRDefault="0089607C" w:rsidP="00F57A0F">
      <w:pPr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="005D53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 xml:space="preserve">hasil pengukuran pada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16071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60711" w:rsidRPr="00160711">
        <w:rPr>
          <w:rFonts w:ascii="Times New Roman" w:hAnsi="Times New Roman"/>
          <w:sz w:val="24"/>
          <w:szCs w:val="24"/>
          <w:lang w:val="en-US"/>
        </w:rPr>
        <w:t>1</w:t>
      </w:r>
      <w:r w:rsidR="0016071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F651C" w:rsidRPr="005F651C">
        <w:rPr>
          <w:rFonts w:ascii="Times New Roman" w:hAnsi="Times New Roman"/>
          <w:sz w:val="24"/>
          <w:szCs w:val="24"/>
        </w:rPr>
        <w:t>(A-1)</w:t>
      </w:r>
    </w:p>
    <w:p w:rsidR="0089607C" w:rsidRDefault="0089607C" w:rsidP="00F57A0F">
      <w:pPr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="00377B7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>hasil pengukuran pada fase intervensi</w:t>
      </w:r>
    </w:p>
    <w:p w:rsidR="005F651C" w:rsidRPr="005F651C" w:rsidRDefault="005F651C" w:rsidP="005F651C">
      <w:pPr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="00377B7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 xml:space="preserve">hasil pengukuran pada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16071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60711" w:rsidRPr="00160711">
        <w:rPr>
          <w:rFonts w:ascii="Times New Roman" w:hAnsi="Times New Roman"/>
          <w:sz w:val="24"/>
          <w:szCs w:val="24"/>
          <w:lang w:val="en-US"/>
        </w:rPr>
        <w:t>2</w:t>
      </w:r>
      <w:r w:rsidR="0016071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F651C">
        <w:rPr>
          <w:rFonts w:ascii="Times New Roman" w:hAnsi="Times New Roman"/>
          <w:sz w:val="24"/>
          <w:szCs w:val="24"/>
        </w:rPr>
        <w:t>(A-2)</w:t>
      </w:r>
    </w:p>
    <w:p w:rsidR="0089607C" w:rsidRPr="00E14F71" w:rsidRDefault="0089607C" w:rsidP="00F57A0F">
      <w:pPr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Membuat tabel data hasil penelitian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 dan intervensi</w:t>
      </w:r>
    </w:p>
    <w:p w:rsidR="0089607C" w:rsidRPr="00E14F71" w:rsidRDefault="0089607C" w:rsidP="00F57A0F">
      <w:pPr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4F71">
        <w:rPr>
          <w:rFonts w:ascii="Times New Roman" w:hAnsi="Times New Roman"/>
          <w:sz w:val="24"/>
          <w:szCs w:val="24"/>
        </w:rPr>
        <w:t>Membuat analisis data dalam kondisi dan analisis data antar kondisi untuk mengetahui efek atau pengaruh intervensi terhadap perilaku sasaran yang ingin diubah.</w:t>
      </w:r>
    </w:p>
    <w:p w:rsidR="00A25092" w:rsidRDefault="0089607C" w:rsidP="007266E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Pengumpulan data pada saat </w:t>
      </w:r>
      <w:r>
        <w:rPr>
          <w:rFonts w:ascii="Times New Roman" w:hAnsi="Times New Roman"/>
          <w:i/>
          <w:iCs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1 (A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dilaksanakan selama </w:t>
      </w:r>
      <w:r w:rsidRPr="00962E90">
        <w:rPr>
          <w:rFonts w:ascii="Times New Roman" w:hAnsi="Times New Roman"/>
          <w:sz w:val="24"/>
          <w:szCs w:val="24"/>
        </w:rPr>
        <w:t>empat sesi</w:t>
      </w:r>
      <w:r w:rsidR="006B1356">
        <w:rPr>
          <w:rFonts w:ascii="Times New Roman" w:hAnsi="Times New Roman"/>
          <w:sz w:val="24"/>
          <w:szCs w:val="24"/>
        </w:rPr>
        <w:t xml:space="preserve"> dengan waktu </w:t>
      </w:r>
      <w:r w:rsidR="006B1356" w:rsidRPr="00E00E7C">
        <w:rPr>
          <w:rFonts w:ascii="Times New Roman" w:hAnsi="Times New Roman" w:cs="Times New Roman"/>
          <w:sz w:val="24"/>
          <w:szCs w:val="24"/>
        </w:rPr>
        <w:t>35</w:t>
      </w:r>
      <w:r w:rsidR="001D72FC" w:rsidRPr="00E00E7C">
        <w:rPr>
          <w:rFonts w:ascii="Times New Roman" w:hAnsi="Times New Roman" w:cs="Times New Roman"/>
          <w:sz w:val="24"/>
          <w:szCs w:val="24"/>
        </w:rPr>
        <w:t>menit/sesi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4A7E">
        <w:rPr>
          <w:rFonts w:ascii="Times New Roman" w:hAnsi="Times New Roman"/>
          <w:sz w:val="24"/>
          <w:szCs w:val="24"/>
        </w:rPr>
        <w:t>intervensi (B)</w:t>
      </w:r>
      <w:r w:rsidR="001A73DF">
        <w:rPr>
          <w:rFonts w:ascii="Times New Roman" w:hAnsi="Times New Roman"/>
          <w:sz w:val="24"/>
          <w:szCs w:val="24"/>
        </w:rPr>
        <w:t xml:space="preserve"> dilaksanakan selama delapan</w:t>
      </w:r>
      <w:r>
        <w:rPr>
          <w:rFonts w:ascii="Times New Roman" w:hAnsi="Times New Roman"/>
          <w:sz w:val="24"/>
          <w:szCs w:val="24"/>
        </w:rPr>
        <w:t xml:space="preserve"> sesi </w:t>
      </w:r>
      <w:r w:rsidR="00A43CCD">
        <w:rPr>
          <w:rFonts w:ascii="Times New Roman" w:hAnsi="Times New Roman"/>
          <w:sz w:val="24"/>
          <w:szCs w:val="24"/>
        </w:rPr>
        <w:t>dengan waktu 3</w:t>
      </w:r>
      <w:r w:rsidR="00A43CCD">
        <w:rPr>
          <w:rFonts w:ascii="Times New Roman" w:hAnsi="Times New Roman"/>
          <w:sz w:val="24"/>
          <w:szCs w:val="24"/>
          <w:lang w:val="en-US"/>
        </w:rPr>
        <w:t>5</w:t>
      </w:r>
      <w:r w:rsidR="001D72FC">
        <w:rPr>
          <w:rFonts w:ascii="Times New Roman" w:hAnsi="Times New Roman"/>
          <w:sz w:val="24"/>
          <w:szCs w:val="24"/>
        </w:rPr>
        <w:t xml:space="preserve"> menit/sesi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 </w:t>
      </w:r>
      <w:r w:rsidRPr="00EB4A7E">
        <w:rPr>
          <w:rFonts w:ascii="Times New Roman" w:hAnsi="Times New Roman"/>
          <w:sz w:val="24"/>
          <w:szCs w:val="24"/>
        </w:rPr>
        <w:t>2 (A</w:t>
      </w:r>
      <w:r w:rsidRPr="0063471C">
        <w:rPr>
          <w:rFonts w:ascii="Times New Roman" w:hAnsi="Times New Roman"/>
          <w:sz w:val="16"/>
          <w:szCs w:val="24"/>
        </w:rPr>
        <w:t>2</w:t>
      </w:r>
      <w:r w:rsidRPr="00EB4A7E">
        <w:rPr>
          <w:rFonts w:ascii="Times New Roman" w:hAnsi="Times New Roman"/>
          <w:sz w:val="24"/>
          <w:szCs w:val="24"/>
        </w:rPr>
        <w:t>)</w:t>
      </w:r>
      <w:r w:rsidR="001A73DF">
        <w:rPr>
          <w:rFonts w:ascii="Times New Roman" w:hAnsi="Times New Roman"/>
          <w:sz w:val="24"/>
          <w:szCs w:val="24"/>
        </w:rPr>
        <w:t xml:space="preserve"> dilaksanakan selama empat </w:t>
      </w:r>
      <w:r>
        <w:rPr>
          <w:rFonts w:ascii="Times New Roman" w:hAnsi="Times New Roman"/>
          <w:sz w:val="24"/>
          <w:szCs w:val="24"/>
        </w:rPr>
        <w:t xml:space="preserve">sesi </w:t>
      </w:r>
      <w:r w:rsidR="003E3DAC">
        <w:rPr>
          <w:rFonts w:ascii="Times New Roman" w:hAnsi="Times New Roman"/>
          <w:sz w:val="24"/>
          <w:szCs w:val="24"/>
        </w:rPr>
        <w:t xml:space="preserve">dengan waktu </w:t>
      </w:r>
      <w:r w:rsidR="003E3DAC">
        <w:rPr>
          <w:rFonts w:ascii="Times New Roman" w:hAnsi="Times New Roman"/>
          <w:sz w:val="24"/>
          <w:szCs w:val="24"/>
          <w:lang w:val="en-US"/>
        </w:rPr>
        <w:t>3</w:t>
      </w:r>
      <w:r w:rsidR="001D72FC">
        <w:rPr>
          <w:rFonts w:ascii="Times New Roman" w:hAnsi="Times New Roman"/>
          <w:sz w:val="24"/>
          <w:szCs w:val="24"/>
        </w:rPr>
        <w:t>5 menit/sesi.</w:t>
      </w:r>
    </w:p>
    <w:p w:rsidR="00534052" w:rsidRPr="00534052" w:rsidRDefault="00534052" w:rsidP="0053405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34052">
        <w:rPr>
          <w:rFonts w:ascii="Times New Roman" w:hAnsi="Times New Roman"/>
          <w:b/>
          <w:sz w:val="24"/>
          <w:szCs w:val="24"/>
          <w:lang w:val="en-US"/>
        </w:rPr>
        <w:t>Profil Subjek (WD)</w:t>
      </w:r>
    </w:p>
    <w:p w:rsidR="00534052" w:rsidRPr="00534052" w:rsidRDefault="00534052" w:rsidP="00D71969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4052">
        <w:rPr>
          <w:rFonts w:ascii="Times New Roman" w:hAnsi="Times New Roman"/>
          <w:sz w:val="24"/>
          <w:szCs w:val="24"/>
        </w:rPr>
        <w:t>Nama lengkap</w:t>
      </w:r>
      <w:r w:rsidRPr="00534052">
        <w:rPr>
          <w:rFonts w:ascii="Times New Roman" w:hAnsi="Times New Roman"/>
          <w:sz w:val="24"/>
          <w:szCs w:val="24"/>
        </w:rPr>
        <w:tab/>
      </w:r>
      <w:r w:rsidRPr="00534052">
        <w:rPr>
          <w:rFonts w:ascii="Times New Roman" w:hAnsi="Times New Roman"/>
          <w:sz w:val="24"/>
          <w:szCs w:val="24"/>
        </w:rPr>
        <w:tab/>
        <w:t xml:space="preserve">: </w:t>
      </w:r>
      <w:r w:rsidR="00D71969">
        <w:rPr>
          <w:rFonts w:ascii="Times New Roman" w:hAnsi="Times New Roman"/>
          <w:sz w:val="24"/>
          <w:szCs w:val="24"/>
          <w:lang w:val="en-US"/>
        </w:rPr>
        <w:t>Wd</w:t>
      </w:r>
    </w:p>
    <w:p w:rsidR="00534052" w:rsidRPr="00534052" w:rsidRDefault="00534052" w:rsidP="00534052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4052">
        <w:rPr>
          <w:rFonts w:ascii="Times New Roman" w:hAnsi="Times New Roman"/>
          <w:sz w:val="24"/>
          <w:szCs w:val="24"/>
        </w:rPr>
        <w:t>Tempat, tanggal lahir</w:t>
      </w:r>
      <w:r w:rsidRPr="00534052">
        <w:rPr>
          <w:rFonts w:ascii="Times New Roman" w:hAnsi="Times New Roman"/>
          <w:sz w:val="24"/>
          <w:szCs w:val="24"/>
        </w:rPr>
        <w:tab/>
        <w:t>: Makassar, 29 Juli 2000</w:t>
      </w:r>
    </w:p>
    <w:p w:rsidR="00534052" w:rsidRPr="00534052" w:rsidRDefault="00534052" w:rsidP="00534052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4052">
        <w:rPr>
          <w:rFonts w:ascii="Times New Roman" w:hAnsi="Times New Roman"/>
          <w:sz w:val="24"/>
          <w:szCs w:val="24"/>
        </w:rPr>
        <w:t>Jenis kelamin</w:t>
      </w:r>
      <w:r w:rsidRPr="00534052">
        <w:rPr>
          <w:rFonts w:ascii="Times New Roman" w:hAnsi="Times New Roman"/>
          <w:sz w:val="24"/>
          <w:szCs w:val="24"/>
        </w:rPr>
        <w:tab/>
      </w:r>
      <w:r w:rsidRPr="00534052">
        <w:rPr>
          <w:rFonts w:ascii="Times New Roman" w:hAnsi="Times New Roman"/>
          <w:sz w:val="24"/>
          <w:szCs w:val="24"/>
        </w:rPr>
        <w:tab/>
        <w:t>: Laki-laki</w:t>
      </w:r>
    </w:p>
    <w:p w:rsidR="00534052" w:rsidRPr="00534052" w:rsidRDefault="00534052" w:rsidP="00534052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4052">
        <w:rPr>
          <w:rFonts w:ascii="Times New Roman" w:hAnsi="Times New Roman"/>
          <w:sz w:val="24"/>
          <w:szCs w:val="24"/>
        </w:rPr>
        <w:t xml:space="preserve">Alamat </w:t>
      </w:r>
      <w:r w:rsidRPr="00534052">
        <w:rPr>
          <w:rFonts w:ascii="Times New Roman" w:hAnsi="Times New Roman"/>
          <w:sz w:val="24"/>
          <w:szCs w:val="24"/>
        </w:rPr>
        <w:tab/>
      </w:r>
      <w:r w:rsidRPr="00534052">
        <w:rPr>
          <w:rFonts w:ascii="Times New Roman" w:hAnsi="Times New Roman"/>
          <w:sz w:val="24"/>
          <w:szCs w:val="24"/>
        </w:rPr>
        <w:tab/>
      </w:r>
      <w:r w:rsidRPr="00534052">
        <w:rPr>
          <w:rFonts w:ascii="Times New Roman" w:hAnsi="Times New Roman"/>
          <w:sz w:val="24"/>
          <w:szCs w:val="24"/>
        </w:rPr>
        <w:tab/>
        <w:t xml:space="preserve">: </w:t>
      </w:r>
      <w:r w:rsidR="00D71969">
        <w:rPr>
          <w:rFonts w:ascii="Times New Roman" w:hAnsi="Times New Roman"/>
          <w:sz w:val="24"/>
          <w:szCs w:val="24"/>
          <w:lang w:val="en-US"/>
        </w:rPr>
        <w:t>VSM</w:t>
      </w:r>
      <w:r w:rsidRPr="00534052">
        <w:rPr>
          <w:rFonts w:ascii="Times New Roman" w:hAnsi="Times New Roman"/>
          <w:sz w:val="24"/>
          <w:szCs w:val="24"/>
        </w:rPr>
        <w:t xml:space="preserve"> Blok E No 6</w:t>
      </w:r>
    </w:p>
    <w:p w:rsidR="00534052" w:rsidRPr="00534052" w:rsidRDefault="00534052" w:rsidP="00534052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4052">
        <w:rPr>
          <w:rFonts w:ascii="Times New Roman" w:hAnsi="Times New Roman"/>
          <w:sz w:val="24"/>
          <w:szCs w:val="24"/>
        </w:rPr>
        <w:t>Nama orang tua</w:t>
      </w:r>
      <w:r w:rsidRPr="00534052">
        <w:rPr>
          <w:rFonts w:ascii="Times New Roman" w:hAnsi="Times New Roman"/>
          <w:sz w:val="24"/>
          <w:szCs w:val="24"/>
        </w:rPr>
        <w:tab/>
        <w:t>:</w:t>
      </w:r>
    </w:p>
    <w:p w:rsidR="00534052" w:rsidRPr="00534052" w:rsidRDefault="00534052" w:rsidP="00534052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4052">
        <w:rPr>
          <w:rFonts w:ascii="Times New Roman" w:hAnsi="Times New Roman"/>
          <w:sz w:val="24"/>
          <w:szCs w:val="24"/>
        </w:rPr>
        <w:t>Ayah</w:t>
      </w:r>
      <w:r w:rsidRPr="00534052">
        <w:rPr>
          <w:rFonts w:ascii="Times New Roman" w:hAnsi="Times New Roman"/>
          <w:sz w:val="24"/>
          <w:szCs w:val="24"/>
        </w:rPr>
        <w:tab/>
      </w:r>
      <w:r w:rsidRPr="00534052">
        <w:rPr>
          <w:rFonts w:ascii="Times New Roman" w:hAnsi="Times New Roman"/>
          <w:sz w:val="24"/>
          <w:szCs w:val="24"/>
        </w:rPr>
        <w:tab/>
        <w:t xml:space="preserve">: </w:t>
      </w:r>
      <w:r w:rsidR="00D71969">
        <w:rPr>
          <w:rFonts w:ascii="Times New Roman" w:hAnsi="Times New Roman"/>
          <w:sz w:val="24"/>
          <w:szCs w:val="24"/>
          <w:lang w:val="en-US"/>
        </w:rPr>
        <w:t>Sg</w:t>
      </w:r>
    </w:p>
    <w:p w:rsidR="00436836" w:rsidRPr="00436836" w:rsidRDefault="00534052" w:rsidP="00436836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4052">
        <w:rPr>
          <w:rFonts w:ascii="Times New Roman" w:hAnsi="Times New Roman"/>
          <w:sz w:val="24"/>
          <w:szCs w:val="24"/>
        </w:rPr>
        <w:t>Ibu</w:t>
      </w:r>
      <w:r w:rsidRPr="00534052">
        <w:rPr>
          <w:rFonts w:ascii="Times New Roman" w:hAnsi="Times New Roman"/>
          <w:sz w:val="24"/>
          <w:szCs w:val="24"/>
        </w:rPr>
        <w:tab/>
      </w:r>
      <w:r w:rsidRPr="00534052">
        <w:rPr>
          <w:rFonts w:ascii="Times New Roman" w:hAnsi="Times New Roman"/>
          <w:sz w:val="24"/>
          <w:szCs w:val="24"/>
        </w:rPr>
        <w:tab/>
      </w:r>
      <w:r w:rsidRPr="00534052">
        <w:rPr>
          <w:rFonts w:ascii="Times New Roman" w:hAnsi="Times New Roman"/>
          <w:sz w:val="24"/>
          <w:szCs w:val="24"/>
        </w:rPr>
        <w:tab/>
        <w:t xml:space="preserve">: </w:t>
      </w:r>
      <w:r w:rsidR="00D71969">
        <w:rPr>
          <w:rFonts w:ascii="Times New Roman" w:hAnsi="Times New Roman"/>
          <w:sz w:val="24"/>
          <w:szCs w:val="24"/>
          <w:lang w:val="en-US"/>
        </w:rPr>
        <w:t>Hr</w:t>
      </w:r>
    </w:p>
    <w:p w:rsidR="00534052" w:rsidRPr="00436836" w:rsidRDefault="00534052" w:rsidP="00436836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36836">
        <w:rPr>
          <w:rFonts w:ascii="Times New Roman" w:hAnsi="Times New Roman"/>
          <w:sz w:val="24"/>
          <w:szCs w:val="24"/>
        </w:rPr>
        <w:t>Data kemampuan awal</w:t>
      </w:r>
      <w:r w:rsidRPr="00436836">
        <w:rPr>
          <w:rFonts w:ascii="Times New Roman" w:hAnsi="Times New Roman"/>
          <w:sz w:val="24"/>
          <w:szCs w:val="24"/>
        </w:rPr>
        <w:tab/>
        <w:t xml:space="preserve">: </w:t>
      </w:r>
    </w:p>
    <w:p w:rsidR="00421E8F" w:rsidRDefault="00534052" w:rsidP="00421E8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480" w:lineRule="auto"/>
        <w:ind w:left="90" w:firstLine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052">
        <w:rPr>
          <w:rFonts w:ascii="Times New Roman" w:hAnsi="Times New Roman" w:cs="Times New Roman"/>
          <w:sz w:val="24"/>
          <w:szCs w:val="24"/>
        </w:rPr>
        <w:t xml:space="preserve">Subjek WD mengalami kesulitan dalam mata pelajaran ilmu pengetahuan </w:t>
      </w:r>
      <w:r w:rsidRPr="00534052">
        <w:rPr>
          <w:rFonts w:ascii="Times New Roman" w:hAnsi="Times New Roman" w:cs="Times New Roman"/>
          <w:sz w:val="24"/>
          <w:szCs w:val="24"/>
        </w:rPr>
        <w:lastRenderedPageBreak/>
        <w:t>alam terkhusus dala</w:t>
      </w:r>
      <w:r w:rsidR="00AD46C3">
        <w:rPr>
          <w:rFonts w:ascii="Times New Roman" w:hAnsi="Times New Roman" w:cs="Times New Roman"/>
          <w:sz w:val="24"/>
          <w:szCs w:val="24"/>
        </w:rPr>
        <w:t xml:space="preserve">m mengenal panca indera, </w:t>
      </w:r>
      <w:r w:rsidRPr="00534052">
        <w:rPr>
          <w:rFonts w:ascii="Times New Roman" w:hAnsi="Times New Roman" w:cs="Times New Roman"/>
          <w:sz w:val="24"/>
          <w:szCs w:val="24"/>
        </w:rPr>
        <w:t xml:space="preserve">subjek belum bisa membedakan panca indera, ia kesulitan dalam </w:t>
      </w:r>
      <w:r w:rsidR="00B27F51">
        <w:rPr>
          <w:rFonts w:ascii="Times New Roman" w:hAnsi="Times New Roman" w:cs="Times New Roman"/>
          <w:sz w:val="24"/>
          <w:szCs w:val="24"/>
          <w:lang w:val="en-US"/>
        </w:rPr>
        <w:t xml:space="preserve">menunjuk, menyebut bagian </w:t>
      </w:r>
      <w:r w:rsidRPr="00534052">
        <w:rPr>
          <w:rFonts w:ascii="Times New Roman" w:hAnsi="Times New Roman" w:cs="Times New Roman"/>
          <w:sz w:val="24"/>
          <w:szCs w:val="24"/>
        </w:rPr>
        <w:t xml:space="preserve">fungsi dari panca indera tersebut. </w:t>
      </w:r>
    </w:p>
    <w:p w:rsidR="002063D7" w:rsidRDefault="007D0F5C" w:rsidP="00421E8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480" w:lineRule="auto"/>
        <w:ind w:left="90" w:firstLine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kemampuan mengenal panca indera pada subjek WD pada kondisi </w:t>
      </w:r>
      <w:r w:rsidRPr="007D0F5C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FF3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 (A</w:t>
      </w:r>
      <w:r w:rsidRPr="007D0F5C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intervensi (B), </w:t>
      </w:r>
      <w:r w:rsidRPr="007D0F5C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FF3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 (A</w:t>
      </w:r>
      <w:r w:rsidRPr="007D0F5C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A203E">
        <w:rPr>
          <w:rFonts w:ascii="Times New Roman" w:hAnsi="Times New Roman" w:cs="Times New Roman"/>
          <w:sz w:val="24"/>
          <w:szCs w:val="24"/>
          <w:lang w:val="en-US"/>
        </w:rPr>
        <w:t xml:space="preserve">dapat dilihat dalam tabel </w:t>
      </w:r>
      <w:r w:rsidR="00E570EE">
        <w:rPr>
          <w:rFonts w:ascii="Times New Roman" w:hAnsi="Times New Roman" w:cs="Times New Roman"/>
          <w:sz w:val="24"/>
          <w:szCs w:val="24"/>
          <w:lang w:val="en-US"/>
        </w:rPr>
        <w:t>4.1 dan 4.2 di bawah ini :</w:t>
      </w:r>
    </w:p>
    <w:p w:rsidR="009453D9" w:rsidRDefault="00E570EE" w:rsidP="0027380C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4.1 Data </w:t>
      </w:r>
      <w:r w:rsidR="00FF19C4" w:rsidRPr="00FF19C4">
        <w:rPr>
          <w:rFonts w:ascii="Times New Roman" w:hAnsi="Times New Roman" w:cs="Times New Roman"/>
          <w:b/>
          <w:sz w:val="24"/>
          <w:szCs w:val="24"/>
          <w:lang w:val="en-US"/>
        </w:rPr>
        <w:t>Skor Kemampuan Mengenal Panca Indera</w:t>
      </w:r>
    </w:p>
    <w:tbl>
      <w:tblPr>
        <w:tblStyle w:val="TableGrid"/>
        <w:tblW w:w="8838" w:type="dxa"/>
        <w:tblLayout w:type="fixed"/>
        <w:tblLook w:val="04A0"/>
      </w:tblPr>
      <w:tblGrid>
        <w:gridCol w:w="1548"/>
        <w:gridCol w:w="360"/>
        <w:gridCol w:w="360"/>
        <w:gridCol w:w="360"/>
        <w:gridCol w:w="360"/>
        <w:gridCol w:w="360"/>
        <w:gridCol w:w="360"/>
        <w:gridCol w:w="540"/>
        <w:gridCol w:w="540"/>
        <w:gridCol w:w="540"/>
        <w:gridCol w:w="540"/>
        <w:gridCol w:w="540"/>
        <w:gridCol w:w="540"/>
        <w:gridCol w:w="522"/>
        <w:gridCol w:w="456"/>
        <w:gridCol w:w="456"/>
        <w:gridCol w:w="456"/>
      </w:tblGrid>
      <w:tr w:rsidR="00D86775" w:rsidTr="00454B3E">
        <w:trPr>
          <w:trHeight w:val="677"/>
        </w:trPr>
        <w:tc>
          <w:tcPr>
            <w:tcW w:w="1548" w:type="dxa"/>
            <w:vMerge w:val="restart"/>
          </w:tcPr>
          <w:p w:rsidR="00D86775" w:rsidRPr="00CE0553" w:rsidRDefault="00D86775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53">
              <w:rPr>
                <w:rFonts w:ascii="Times New Roman" w:hAnsi="Times New Roman"/>
                <w:sz w:val="24"/>
                <w:szCs w:val="24"/>
              </w:rPr>
              <w:t>Target Behavior</w:t>
            </w:r>
          </w:p>
        </w:tc>
        <w:tc>
          <w:tcPr>
            <w:tcW w:w="1440" w:type="dxa"/>
            <w:gridSpan w:val="4"/>
          </w:tcPr>
          <w:p w:rsidR="00BE3F0C" w:rsidRPr="00CE0553" w:rsidRDefault="00CC6F4B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53">
              <w:rPr>
                <w:rFonts w:ascii="Times New Roman" w:hAnsi="Times New Roman"/>
                <w:i/>
                <w:sz w:val="24"/>
                <w:szCs w:val="24"/>
              </w:rPr>
              <w:t>Baseline</w:t>
            </w:r>
            <w:r w:rsidRPr="00CE055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86775" w:rsidRPr="00CE0553" w:rsidRDefault="00CC6F4B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53">
              <w:rPr>
                <w:rFonts w:ascii="Times New Roman" w:hAnsi="Times New Roman"/>
                <w:sz w:val="24"/>
                <w:szCs w:val="24"/>
              </w:rPr>
              <w:t xml:space="preserve"> (A-</w:t>
            </w:r>
            <w:r w:rsidR="00D86775" w:rsidRPr="00CE055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960" w:type="dxa"/>
            <w:gridSpan w:val="8"/>
          </w:tcPr>
          <w:p w:rsidR="00BE3F0C" w:rsidRPr="00CE0553" w:rsidRDefault="00D86775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53">
              <w:rPr>
                <w:rFonts w:ascii="Times New Roman" w:hAnsi="Times New Roman"/>
                <w:sz w:val="24"/>
                <w:szCs w:val="24"/>
              </w:rPr>
              <w:t>Intervensi</w:t>
            </w:r>
          </w:p>
          <w:p w:rsidR="00D86775" w:rsidRPr="00CE0553" w:rsidRDefault="00D86775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53">
              <w:rPr>
                <w:rFonts w:ascii="Times New Roman" w:hAnsi="Times New Roman"/>
                <w:sz w:val="24"/>
                <w:szCs w:val="24"/>
              </w:rPr>
              <w:t xml:space="preserve"> (B)</w:t>
            </w:r>
          </w:p>
        </w:tc>
        <w:tc>
          <w:tcPr>
            <w:tcW w:w="1890" w:type="dxa"/>
            <w:gridSpan w:val="4"/>
          </w:tcPr>
          <w:p w:rsidR="00BE3F0C" w:rsidRPr="00CE0553" w:rsidRDefault="00D86775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53"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 w:rsidRPr="00CE05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D86775" w:rsidRPr="00CE0553" w:rsidRDefault="00D86775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53">
              <w:rPr>
                <w:rFonts w:ascii="Times New Roman" w:hAnsi="Times New Roman"/>
                <w:sz w:val="24"/>
                <w:szCs w:val="24"/>
              </w:rPr>
              <w:t>(A-2)</w:t>
            </w:r>
          </w:p>
        </w:tc>
      </w:tr>
      <w:tr w:rsidR="003034E5" w:rsidTr="00454B3E">
        <w:tc>
          <w:tcPr>
            <w:tcW w:w="1548" w:type="dxa"/>
            <w:vMerge/>
          </w:tcPr>
          <w:p w:rsidR="00D86775" w:rsidRPr="00CE0553" w:rsidRDefault="00D86775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2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D86775" w:rsidRPr="00CE0553" w:rsidRDefault="00D8677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C6F4B" w:rsidTr="00454B3E">
        <w:tc>
          <w:tcPr>
            <w:tcW w:w="1548" w:type="dxa"/>
          </w:tcPr>
          <w:p w:rsidR="00DC721D" w:rsidRPr="00CE0553" w:rsidRDefault="00DC721D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3E6" w:rsidRPr="00CE0553" w:rsidRDefault="00D86775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553">
              <w:rPr>
                <w:rFonts w:ascii="Times New Roman" w:hAnsi="Times New Roman"/>
                <w:sz w:val="24"/>
                <w:szCs w:val="24"/>
              </w:rPr>
              <w:t>Kemampuan Mengenal Panca Indera</w:t>
            </w:r>
          </w:p>
          <w:p w:rsidR="00DC721D" w:rsidRPr="00CE0553" w:rsidRDefault="00DC721D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67FF" w:rsidRPr="000460E0" w:rsidRDefault="000267FF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215" w:rsidRPr="000460E0" w:rsidRDefault="0070021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2F96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700215" w:rsidRPr="000460E0" w:rsidRDefault="0070021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C303E6" w:rsidRPr="000460E0" w:rsidRDefault="00C303E6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303E6" w:rsidRPr="000460E0" w:rsidRDefault="00C303E6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303E6" w:rsidRPr="000460E0" w:rsidRDefault="00C303E6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303E6" w:rsidRPr="000460E0" w:rsidRDefault="00C303E6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9F48CA" w:rsidRDefault="009F48CA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303E6" w:rsidRPr="000460E0" w:rsidRDefault="00C303E6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303E6" w:rsidRPr="000460E0" w:rsidRDefault="00C303E6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C303E6" w:rsidRPr="000460E0" w:rsidRDefault="00C303E6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C303E6" w:rsidRPr="000460E0" w:rsidRDefault="00C303E6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3034E5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4E5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03E6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03E6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03E6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2" w:type="dxa"/>
          </w:tcPr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03E6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03E6" w:rsidRPr="00F81DEE" w:rsidRDefault="00F81DE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03E6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060E" w:rsidRPr="000460E0" w:rsidRDefault="00D1060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03E6" w:rsidRPr="00F81DEE" w:rsidRDefault="00F81DEE" w:rsidP="00643D18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C721D" w:rsidTr="00454B3E">
        <w:tc>
          <w:tcPr>
            <w:tcW w:w="8838" w:type="dxa"/>
            <w:gridSpan w:val="17"/>
          </w:tcPr>
          <w:p w:rsidR="00DC721D" w:rsidRPr="00CE0553" w:rsidRDefault="00DC721D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21D" w:rsidRPr="00CE0553" w:rsidRDefault="00DC721D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553">
              <w:rPr>
                <w:rFonts w:ascii="Times New Roman" w:hAnsi="Times New Roman"/>
                <w:sz w:val="24"/>
                <w:szCs w:val="24"/>
              </w:rPr>
              <w:t xml:space="preserve">Skor Maksimal                           </w:t>
            </w:r>
            <w:r w:rsidR="00AB3269">
              <w:rPr>
                <w:rFonts w:ascii="Times New Roman" w:hAnsi="Times New Roman"/>
                <w:sz w:val="24"/>
                <w:szCs w:val="24"/>
              </w:rPr>
              <w:t xml:space="preserve">                              15</w:t>
            </w:r>
          </w:p>
          <w:p w:rsidR="00DC721D" w:rsidRDefault="00DC721D" w:rsidP="00D86775">
            <w:pPr>
              <w:widowControl w:val="0"/>
              <w:tabs>
                <w:tab w:val="left" w:pos="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328" w:rsidRDefault="00D87328" w:rsidP="00D873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46DB" w:rsidRDefault="005F651C" w:rsidP="00D87328">
      <w:pPr>
        <w:spacing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D522C6">
        <w:rPr>
          <w:rFonts w:ascii="Times New Roman" w:hAnsi="Times New Roman"/>
          <w:sz w:val="24"/>
        </w:rPr>
        <w:t xml:space="preserve">Berdasarkan tabel di atas maka diperoleh data skor mengenai </w:t>
      </w:r>
      <w:r w:rsidR="00CD0BC3">
        <w:rPr>
          <w:rFonts w:ascii="Times New Roman" w:hAnsi="Times New Roman"/>
          <w:sz w:val="24"/>
          <w:lang w:val="en-US"/>
        </w:rPr>
        <w:t>kemampuan mengenal panca indera siswa tunagrahita sedang kelas VIII-C1 di SLBN Pembina Tingkat Provinsi Sulawesi Selatan Sentra PK-PLK</w:t>
      </w:r>
      <w:r w:rsidR="00C06C6A">
        <w:rPr>
          <w:rFonts w:ascii="Times New Roman" w:hAnsi="Times New Roman"/>
          <w:sz w:val="24"/>
          <w:lang w:val="en-US"/>
        </w:rPr>
        <w:t xml:space="preserve">. Selanjutnya skor yang diperoleh </w:t>
      </w:r>
      <w:r w:rsidR="003F3F1A">
        <w:rPr>
          <w:rFonts w:ascii="Times New Roman" w:hAnsi="Times New Roman"/>
          <w:sz w:val="24"/>
          <w:lang w:val="en-US"/>
        </w:rPr>
        <w:t>dikonversi kenilai dengan menggunakan rumus yang telah ditetapkan pada bab III. Untuk lebih jelasnya dapat diperhatikan pada tabel 4.2 dibawah ini.</w:t>
      </w:r>
    </w:p>
    <w:p w:rsidR="000F581E" w:rsidRDefault="000F581E" w:rsidP="00D87328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607C" w:rsidRPr="00BE0E5F" w:rsidRDefault="00BB76F9" w:rsidP="00A5337A">
      <w:pPr>
        <w:pStyle w:val="NoSpacing"/>
        <w:spacing w:before="120" w:after="360"/>
        <w:ind w:left="1260" w:hanging="12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Tabel 4.</w:t>
      </w:r>
      <w:r>
        <w:rPr>
          <w:rFonts w:ascii="Times New Roman" w:hAnsi="Times New Roman"/>
          <w:b/>
          <w:sz w:val="24"/>
          <w:lang w:val="en-US"/>
        </w:rPr>
        <w:t>2</w:t>
      </w:r>
      <w:r w:rsidR="001F21C7">
        <w:rPr>
          <w:rFonts w:ascii="Times New Roman" w:hAnsi="Times New Roman"/>
          <w:b/>
          <w:sz w:val="24"/>
          <w:lang w:val="en-US"/>
        </w:rPr>
        <w:t>.</w:t>
      </w:r>
      <w:r w:rsidR="00A5337A">
        <w:rPr>
          <w:rFonts w:ascii="Times New Roman" w:hAnsi="Times New Roman"/>
          <w:b/>
          <w:sz w:val="24"/>
          <w:lang w:val="en-US"/>
        </w:rPr>
        <w:t xml:space="preserve"> </w:t>
      </w:r>
      <w:r w:rsidR="0089607C" w:rsidRPr="00BE0E5F">
        <w:rPr>
          <w:rFonts w:ascii="Times New Roman" w:hAnsi="Times New Roman"/>
          <w:b/>
          <w:sz w:val="24"/>
          <w:szCs w:val="24"/>
        </w:rPr>
        <w:t xml:space="preserve">Data Hasil </w:t>
      </w:r>
      <w:r w:rsidR="0089607C" w:rsidRPr="00BE0E5F">
        <w:rPr>
          <w:rFonts w:ascii="Times New Roman" w:hAnsi="Times New Roman"/>
          <w:b/>
          <w:i/>
          <w:sz w:val="24"/>
          <w:szCs w:val="24"/>
        </w:rPr>
        <w:t>baseline</w:t>
      </w:r>
      <w:r w:rsidR="00B9746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89607C" w:rsidRPr="00B97463">
        <w:rPr>
          <w:rFonts w:ascii="Times New Roman" w:hAnsi="Times New Roman"/>
          <w:b/>
          <w:sz w:val="24"/>
          <w:szCs w:val="24"/>
        </w:rPr>
        <w:t>1</w:t>
      </w:r>
      <w:r w:rsidR="0089607C" w:rsidRPr="00BE0E5F">
        <w:rPr>
          <w:rFonts w:ascii="Times New Roman" w:hAnsi="Times New Roman"/>
          <w:b/>
          <w:i/>
          <w:sz w:val="24"/>
          <w:szCs w:val="24"/>
        </w:rPr>
        <w:t xml:space="preserve"> (A-1), </w:t>
      </w:r>
      <w:r w:rsidR="0089607C" w:rsidRPr="00BE0E5F">
        <w:rPr>
          <w:rFonts w:ascii="Times New Roman" w:hAnsi="Times New Roman"/>
          <w:b/>
          <w:sz w:val="24"/>
          <w:szCs w:val="24"/>
        </w:rPr>
        <w:t>Intervensi</w:t>
      </w:r>
      <w:r w:rsidR="0089607C" w:rsidRPr="00BE0E5F">
        <w:rPr>
          <w:rFonts w:ascii="Times New Roman" w:hAnsi="Times New Roman"/>
          <w:b/>
          <w:i/>
          <w:sz w:val="24"/>
          <w:szCs w:val="24"/>
        </w:rPr>
        <w:t xml:space="preserve"> (B),</w:t>
      </w:r>
      <w:r w:rsidR="00B97463">
        <w:rPr>
          <w:rFonts w:ascii="Times New Roman" w:hAnsi="Times New Roman"/>
          <w:b/>
          <w:i/>
          <w:sz w:val="24"/>
          <w:szCs w:val="24"/>
        </w:rPr>
        <w:t xml:space="preserve"> baseline</w:t>
      </w:r>
      <w:r w:rsidR="00B9746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89607C" w:rsidRPr="00B97463">
        <w:rPr>
          <w:rFonts w:ascii="Times New Roman" w:hAnsi="Times New Roman"/>
          <w:b/>
          <w:sz w:val="24"/>
          <w:szCs w:val="24"/>
        </w:rPr>
        <w:t>2</w:t>
      </w:r>
      <w:r w:rsidR="0089607C" w:rsidRPr="00BE0E5F">
        <w:rPr>
          <w:rFonts w:ascii="Times New Roman" w:hAnsi="Times New Roman"/>
          <w:b/>
          <w:i/>
          <w:sz w:val="24"/>
          <w:szCs w:val="24"/>
        </w:rPr>
        <w:t xml:space="preserve"> (A-2)</w:t>
      </w:r>
      <w:r w:rsidR="00275DE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89607C" w:rsidRPr="00BE0E5F">
        <w:rPr>
          <w:rFonts w:ascii="Times New Roman" w:hAnsi="Times New Roman"/>
          <w:b/>
          <w:sz w:val="24"/>
          <w:szCs w:val="24"/>
        </w:rPr>
        <w:t>Nilai</w:t>
      </w:r>
      <w:r w:rsidR="00275D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A4E81">
        <w:rPr>
          <w:rFonts w:ascii="Times New Roman" w:hAnsi="Times New Roman"/>
          <w:b/>
          <w:sz w:val="24"/>
          <w:szCs w:val="24"/>
          <w:lang w:val="en-US"/>
        </w:rPr>
        <w:t>Kemampuan Mengenal Panca Indera.</w:t>
      </w:r>
    </w:p>
    <w:tbl>
      <w:tblPr>
        <w:tblStyle w:val="TableGrid"/>
        <w:tblW w:w="5971" w:type="dxa"/>
        <w:jc w:val="center"/>
        <w:tblLook w:val="04A0"/>
      </w:tblPr>
      <w:tblGrid>
        <w:gridCol w:w="1506"/>
        <w:gridCol w:w="1284"/>
        <w:gridCol w:w="1501"/>
        <w:gridCol w:w="1680"/>
      </w:tblGrid>
      <w:tr w:rsidR="0089607C" w:rsidRPr="009676BE" w:rsidTr="00FD567B">
        <w:trPr>
          <w:trHeight w:val="256"/>
          <w:jc w:val="center"/>
        </w:trPr>
        <w:tc>
          <w:tcPr>
            <w:tcW w:w="1506" w:type="dxa"/>
          </w:tcPr>
          <w:p w:rsidR="0089607C" w:rsidRPr="00FD567B" w:rsidRDefault="0089607C" w:rsidP="008960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1284" w:type="dxa"/>
          </w:tcPr>
          <w:p w:rsidR="0089607C" w:rsidRPr="00FD567B" w:rsidRDefault="0089607C" w:rsidP="008960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501" w:type="dxa"/>
          </w:tcPr>
          <w:p w:rsidR="0089607C" w:rsidRPr="00FD567B" w:rsidRDefault="0089607C" w:rsidP="008960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Skor Maks</w:t>
            </w:r>
          </w:p>
        </w:tc>
        <w:tc>
          <w:tcPr>
            <w:tcW w:w="1680" w:type="dxa"/>
          </w:tcPr>
          <w:p w:rsidR="0089607C" w:rsidRPr="00FD567B" w:rsidRDefault="0089607C" w:rsidP="008960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89607C" w:rsidRPr="009676BE" w:rsidTr="00FD567B">
        <w:trPr>
          <w:trHeight w:val="229"/>
          <w:jc w:val="center"/>
        </w:trPr>
        <w:tc>
          <w:tcPr>
            <w:tcW w:w="5971" w:type="dxa"/>
            <w:gridSpan w:val="4"/>
          </w:tcPr>
          <w:p w:rsidR="0089607C" w:rsidRPr="00FD567B" w:rsidRDefault="0089607C" w:rsidP="008960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Baseline-1 (A-1)</w:t>
            </w:r>
          </w:p>
        </w:tc>
      </w:tr>
      <w:tr w:rsidR="0089607C" w:rsidRPr="009676BE" w:rsidTr="00FD567B">
        <w:trPr>
          <w:trHeight w:val="295"/>
          <w:jc w:val="center"/>
        </w:trPr>
        <w:tc>
          <w:tcPr>
            <w:tcW w:w="1506" w:type="dxa"/>
          </w:tcPr>
          <w:p w:rsidR="0089607C" w:rsidRPr="00FD567B" w:rsidRDefault="0089607C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4" w:type="dxa"/>
          </w:tcPr>
          <w:p w:rsidR="0089607C" w:rsidRPr="00546403" w:rsidRDefault="00546403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89607C" w:rsidRPr="000E1140" w:rsidRDefault="005D5506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89607C" w:rsidRPr="000E1140" w:rsidRDefault="005D5506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BE0490" w:rsidRPr="009676BE" w:rsidTr="00FD567B">
        <w:trPr>
          <w:trHeight w:val="267"/>
          <w:jc w:val="center"/>
        </w:trPr>
        <w:tc>
          <w:tcPr>
            <w:tcW w:w="1506" w:type="dxa"/>
          </w:tcPr>
          <w:p w:rsidR="00BE0490" w:rsidRPr="00FD567B" w:rsidRDefault="00BE0490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84" w:type="dxa"/>
          </w:tcPr>
          <w:p w:rsidR="00BE0490" w:rsidRPr="00546403" w:rsidRDefault="00546403" w:rsidP="0054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E0490" w:rsidRPr="005D5506" w:rsidRDefault="005D5506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BE0490" w:rsidRPr="000E1140" w:rsidRDefault="005D5506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BE0490" w:rsidRPr="00F37945" w:rsidTr="00FD567B">
        <w:trPr>
          <w:trHeight w:val="225"/>
          <w:jc w:val="center"/>
        </w:trPr>
        <w:tc>
          <w:tcPr>
            <w:tcW w:w="1506" w:type="dxa"/>
          </w:tcPr>
          <w:p w:rsidR="00BE0490" w:rsidRPr="00FD567B" w:rsidRDefault="00BE0490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84" w:type="dxa"/>
          </w:tcPr>
          <w:p w:rsidR="00BE0490" w:rsidRPr="00546403" w:rsidRDefault="00546403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E0490" w:rsidRPr="005D5506" w:rsidRDefault="005D5506" w:rsidP="005D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BE0490" w:rsidRPr="000E1140" w:rsidRDefault="005D5506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BE0490" w:rsidRPr="00F37945" w:rsidTr="00FD567B">
        <w:trPr>
          <w:trHeight w:val="225"/>
          <w:jc w:val="center"/>
        </w:trPr>
        <w:tc>
          <w:tcPr>
            <w:tcW w:w="1506" w:type="dxa"/>
          </w:tcPr>
          <w:p w:rsidR="00BE0490" w:rsidRPr="00FD567B" w:rsidRDefault="00BE0490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84" w:type="dxa"/>
          </w:tcPr>
          <w:p w:rsidR="00BE0490" w:rsidRPr="000E1140" w:rsidRDefault="00546403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BE0490" w:rsidRPr="000E1140" w:rsidRDefault="005D5506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BE0490" w:rsidRPr="009676BE" w:rsidRDefault="005D5506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26,7 </w:t>
            </w:r>
          </w:p>
        </w:tc>
      </w:tr>
      <w:tr w:rsidR="0089607C" w:rsidRPr="00F37945" w:rsidTr="00FD567B">
        <w:trPr>
          <w:trHeight w:val="225"/>
          <w:jc w:val="center"/>
        </w:trPr>
        <w:tc>
          <w:tcPr>
            <w:tcW w:w="5971" w:type="dxa"/>
            <w:gridSpan w:val="4"/>
          </w:tcPr>
          <w:p w:rsidR="0089607C" w:rsidRPr="00FD567B" w:rsidRDefault="0089607C" w:rsidP="008960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Intervensi (B)</w:t>
            </w:r>
          </w:p>
        </w:tc>
      </w:tr>
      <w:tr w:rsidR="007B4529" w:rsidRPr="00F37945" w:rsidTr="00FD567B">
        <w:trPr>
          <w:trHeight w:val="225"/>
          <w:jc w:val="center"/>
        </w:trPr>
        <w:tc>
          <w:tcPr>
            <w:tcW w:w="1506" w:type="dxa"/>
          </w:tcPr>
          <w:p w:rsidR="007B4529" w:rsidRPr="00FD567B" w:rsidRDefault="007B4529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84" w:type="dxa"/>
          </w:tcPr>
          <w:p w:rsidR="007B4529" w:rsidRPr="001C36EB" w:rsidRDefault="006C72D6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7B4529" w:rsidRPr="001C36EB" w:rsidRDefault="00B11664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7B4529" w:rsidRPr="001C36EB" w:rsidRDefault="006C72D6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7B4529" w:rsidRPr="00F37945" w:rsidTr="00FD567B">
        <w:trPr>
          <w:trHeight w:val="225"/>
          <w:jc w:val="center"/>
        </w:trPr>
        <w:tc>
          <w:tcPr>
            <w:tcW w:w="1506" w:type="dxa"/>
          </w:tcPr>
          <w:p w:rsidR="007B4529" w:rsidRPr="00FD567B" w:rsidRDefault="007B4529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84" w:type="dxa"/>
          </w:tcPr>
          <w:p w:rsidR="007B4529" w:rsidRPr="003C4F83" w:rsidRDefault="003C4F83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7B4529" w:rsidRPr="009676BE" w:rsidRDefault="00B11664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7B4529" w:rsidRPr="001F1EEA" w:rsidRDefault="001F1EEA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B4529" w:rsidRPr="00F37945" w:rsidTr="00FD567B">
        <w:trPr>
          <w:trHeight w:val="225"/>
          <w:jc w:val="center"/>
        </w:trPr>
        <w:tc>
          <w:tcPr>
            <w:tcW w:w="1506" w:type="dxa"/>
          </w:tcPr>
          <w:p w:rsidR="007B4529" w:rsidRPr="00FD567B" w:rsidRDefault="007B4529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84" w:type="dxa"/>
          </w:tcPr>
          <w:p w:rsidR="007B4529" w:rsidRPr="001C36EB" w:rsidRDefault="003C4F83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7B4529" w:rsidRPr="001C36EB" w:rsidRDefault="00B11664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7B4529" w:rsidRPr="001F1EEA" w:rsidRDefault="001F1EEA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032EED" w:rsidRPr="00F37945" w:rsidTr="00FD567B">
        <w:trPr>
          <w:trHeight w:val="303"/>
          <w:jc w:val="center"/>
        </w:trPr>
        <w:tc>
          <w:tcPr>
            <w:tcW w:w="1506" w:type="dxa"/>
          </w:tcPr>
          <w:p w:rsidR="00032EED" w:rsidRPr="00FD567B" w:rsidRDefault="00C859B8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32EED" w:rsidRPr="00FD56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032EED" w:rsidRPr="001C36EB" w:rsidRDefault="003C4F83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032EED" w:rsidRPr="001C36EB" w:rsidRDefault="00B11664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032EED" w:rsidRPr="001F1EEA" w:rsidRDefault="001F1EEA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32EED" w:rsidRPr="00F37945" w:rsidTr="00FD567B">
        <w:trPr>
          <w:trHeight w:val="225"/>
          <w:jc w:val="center"/>
        </w:trPr>
        <w:tc>
          <w:tcPr>
            <w:tcW w:w="1506" w:type="dxa"/>
          </w:tcPr>
          <w:p w:rsidR="00032EED" w:rsidRPr="00FD567B" w:rsidRDefault="00C859B8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2EED" w:rsidRPr="00FD56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032EED" w:rsidRPr="001C36EB" w:rsidRDefault="003C4F83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032EED" w:rsidRPr="001C36EB" w:rsidRDefault="00B11664" w:rsidP="00B11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032EED" w:rsidRPr="001F1EEA" w:rsidRDefault="001F1EEA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32EED" w:rsidRPr="00F37945" w:rsidTr="00FD567B">
        <w:trPr>
          <w:trHeight w:val="225"/>
          <w:jc w:val="center"/>
        </w:trPr>
        <w:tc>
          <w:tcPr>
            <w:tcW w:w="1506" w:type="dxa"/>
          </w:tcPr>
          <w:p w:rsidR="00032EED" w:rsidRPr="00FD567B" w:rsidRDefault="00C859B8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32EED" w:rsidRPr="00FD56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032EED" w:rsidRPr="001C36EB" w:rsidRDefault="003C4F83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032EED" w:rsidRPr="001C36EB" w:rsidRDefault="00B11664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032EED" w:rsidRPr="001F1EEA" w:rsidRDefault="001F1EEA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32EED" w:rsidRPr="00F37945" w:rsidTr="00FD567B">
        <w:trPr>
          <w:trHeight w:val="225"/>
          <w:jc w:val="center"/>
        </w:trPr>
        <w:tc>
          <w:tcPr>
            <w:tcW w:w="1506" w:type="dxa"/>
          </w:tcPr>
          <w:p w:rsidR="00032EED" w:rsidRPr="00FD567B" w:rsidRDefault="00C859B8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32EED" w:rsidRPr="00FD56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032EED" w:rsidRPr="001C36EB" w:rsidRDefault="003C4F83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032EED" w:rsidRPr="001C36EB" w:rsidRDefault="00B11664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032EED" w:rsidRPr="001F1EEA" w:rsidRDefault="001F1EEA" w:rsidP="00032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032EED" w:rsidRPr="00F37945" w:rsidTr="00FD567B">
        <w:trPr>
          <w:trHeight w:val="225"/>
          <w:jc w:val="center"/>
        </w:trPr>
        <w:tc>
          <w:tcPr>
            <w:tcW w:w="1506" w:type="dxa"/>
          </w:tcPr>
          <w:p w:rsidR="00032EED" w:rsidRPr="00FD567B" w:rsidRDefault="00C859B8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32EED" w:rsidRPr="00FD56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032EED" w:rsidRPr="001C36EB" w:rsidRDefault="003C4F83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032EED" w:rsidRPr="001C36EB" w:rsidRDefault="00B11664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032EED" w:rsidRPr="001F1EEA" w:rsidRDefault="001F1EEA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32EED" w:rsidRPr="00F37945" w:rsidTr="00FD567B">
        <w:trPr>
          <w:trHeight w:val="225"/>
          <w:jc w:val="center"/>
        </w:trPr>
        <w:tc>
          <w:tcPr>
            <w:tcW w:w="5971" w:type="dxa"/>
            <w:gridSpan w:val="4"/>
          </w:tcPr>
          <w:p w:rsidR="00032EED" w:rsidRPr="00FD567B" w:rsidRDefault="00032EED" w:rsidP="008960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67B">
              <w:rPr>
                <w:rFonts w:ascii="Times New Roman" w:hAnsi="Times New Roman"/>
                <w:b/>
                <w:sz w:val="24"/>
                <w:szCs w:val="24"/>
              </w:rPr>
              <w:t>Baseline-2 (A-2)</w:t>
            </w:r>
          </w:p>
        </w:tc>
      </w:tr>
      <w:tr w:rsidR="00032EED" w:rsidRPr="00F37945" w:rsidTr="00FD567B">
        <w:trPr>
          <w:trHeight w:val="266"/>
          <w:jc w:val="center"/>
        </w:trPr>
        <w:tc>
          <w:tcPr>
            <w:tcW w:w="1506" w:type="dxa"/>
          </w:tcPr>
          <w:p w:rsidR="00032EED" w:rsidRPr="00883DB7" w:rsidRDefault="00C859B8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DB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32EED" w:rsidRPr="00883D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032EED" w:rsidRPr="001C36EB" w:rsidRDefault="003C4F83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032EED" w:rsidRPr="001C36EB" w:rsidRDefault="003C4F83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032EED" w:rsidRPr="001C36EB" w:rsidRDefault="001F1EEA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2EED" w:rsidRPr="00F37945" w:rsidTr="00FD567B">
        <w:trPr>
          <w:trHeight w:val="225"/>
          <w:jc w:val="center"/>
        </w:trPr>
        <w:tc>
          <w:tcPr>
            <w:tcW w:w="1506" w:type="dxa"/>
          </w:tcPr>
          <w:p w:rsidR="00032EED" w:rsidRPr="00883DB7" w:rsidRDefault="00B23137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59B8" w:rsidRPr="00883D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032EED" w:rsidRPr="001C36EB" w:rsidRDefault="006A7EE1" w:rsidP="006B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032EED" w:rsidRPr="001C36EB" w:rsidRDefault="003C4F83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032EED" w:rsidRPr="001C36EB" w:rsidRDefault="006A7EE1" w:rsidP="006B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2EED" w:rsidRPr="00F37945" w:rsidTr="00FD567B">
        <w:trPr>
          <w:trHeight w:val="225"/>
          <w:jc w:val="center"/>
        </w:trPr>
        <w:tc>
          <w:tcPr>
            <w:tcW w:w="1506" w:type="dxa"/>
          </w:tcPr>
          <w:p w:rsidR="00032EED" w:rsidRPr="00883DB7" w:rsidRDefault="00B23137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59B8" w:rsidRPr="00883D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032EED" w:rsidRPr="001C36EB" w:rsidRDefault="003C4F83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032EED" w:rsidRPr="001C36EB" w:rsidRDefault="003C4F83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032EED" w:rsidRPr="001C36EB" w:rsidRDefault="006A7EE1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2EED" w:rsidRPr="00F37945" w:rsidTr="00FD567B">
        <w:trPr>
          <w:trHeight w:val="225"/>
          <w:jc w:val="center"/>
        </w:trPr>
        <w:tc>
          <w:tcPr>
            <w:tcW w:w="1506" w:type="dxa"/>
          </w:tcPr>
          <w:p w:rsidR="00032EED" w:rsidRPr="00883DB7" w:rsidRDefault="00B23137" w:rsidP="00896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59B8" w:rsidRPr="00883D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032EED" w:rsidRPr="001C36EB" w:rsidRDefault="006A7EE1" w:rsidP="0089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032EED" w:rsidRPr="001C36EB" w:rsidRDefault="003C4F83" w:rsidP="0030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032EED" w:rsidRPr="001C36EB" w:rsidRDefault="006A7EE1" w:rsidP="001F1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</w:tbl>
    <w:p w:rsidR="003374BF" w:rsidRDefault="003374BF" w:rsidP="0089607C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</w:p>
    <w:p w:rsidR="0031526E" w:rsidRDefault="0031526E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B7E35" w:rsidRDefault="008B7E35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3C62" w:rsidRDefault="00053C62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1526E" w:rsidRPr="0031526E" w:rsidRDefault="0031526E" w:rsidP="003152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7945" w:rsidRDefault="001D75A7" w:rsidP="00552102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Grafik </w:t>
      </w:r>
      <w:r w:rsidR="005F5F3C">
        <w:rPr>
          <w:rFonts w:ascii="Times New Roman" w:hAnsi="Times New Roman"/>
          <w:b/>
          <w:sz w:val="24"/>
          <w:szCs w:val="24"/>
        </w:rPr>
        <w:t>4</w:t>
      </w:r>
      <w:r w:rsidR="0089607C">
        <w:rPr>
          <w:rFonts w:ascii="Times New Roman" w:hAnsi="Times New Roman"/>
          <w:b/>
          <w:sz w:val="24"/>
          <w:szCs w:val="24"/>
          <w:lang w:val="en-US"/>
        </w:rPr>
        <w:t>.</w:t>
      </w:r>
      <w:r w:rsidR="001F21C7">
        <w:rPr>
          <w:rFonts w:ascii="Times New Roman" w:hAnsi="Times New Roman"/>
          <w:b/>
          <w:sz w:val="24"/>
          <w:szCs w:val="24"/>
          <w:lang w:val="en-US"/>
        </w:rPr>
        <w:t>1</w:t>
      </w:r>
      <w:r w:rsidR="0089607C" w:rsidRPr="00BE0E5F">
        <w:rPr>
          <w:rFonts w:ascii="Times New Roman" w:hAnsi="Times New Roman"/>
          <w:b/>
          <w:sz w:val="24"/>
          <w:szCs w:val="24"/>
          <w:lang w:val="en-US"/>
        </w:rPr>
        <w:t>.</w:t>
      </w:r>
      <w:r w:rsidR="006C78B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D0086">
        <w:rPr>
          <w:rFonts w:ascii="Times New Roman" w:hAnsi="Times New Roman"/>
          <w:b/>
          <w:sz w:val="24"/>
          <w:szCs w:val="24"/>
          <w:lang w:val="en-US"/>
        </w:rPr>
        <w:t>Kemampu</w:t>
      </w:r>
      <w:r w:rsidR="009D1BE2">
        <w:rPr>
          <w:rFonts w:ascii="Times New Roman" w:hAnsi="Times New Roman"/>
          <w:b/>
          <w:sz w:val="24"/>
          <w:szCs w:val="24"/>
          <w:lang w:val="en-US"/>
        </w:rPr>
        <w:t xml:space="preserve">an Mengenal Panca Indera </w:t>
      </w:r>
      <w:r w:rsidR="00893FC4">
        <w:rPr>
          <w:rFonts w:ascii="Times New Roman" w:hAnsi="Times New Roman"/>
          <w:b/>
          <w:sz w:val="24"/>
          <w:szCs w:val="24"/>
          <w:lang w:val="en-US"/>
        </w:rPr>
        <w:t>Melalui Penggunaan A</w:t>
      </w:r>
      <w:r w:rsidR="00552102">
        <w:rPr>
          <w:rFonts w:ascii="Times New Roman" w:hAnsi="Times New Roman"/>
          <w:b/>
          <w:sz w:val="24"/>
          <w:szCs w:val="24"/>
          <w:lang w:val="en-US"/>
        </w:rPr>
        <w:t xml:space="preserve">nimasi </w:t>
      </w:r>
      <w:r w:rsidR="00480C79">
        <w:rPr>
          <w:rFonts w:ascii="Times New Roman" w:hAnsi="Times New Roman"/>
          <w:b/>
          <w:sz w:val="24"/>
          <w:szCs w:val="24"/>
          <w:lang w:val="en-US"/>
        </w:rPr>
        <w:t>pada</w:t>
      </w:r>
      <w:r w:rsidR="001A2237">
        <w:rPr>
          <w:rFonts w:ascii="Times New Roman" w:hAnsi="Times New Roman"/>
          <w:b/>
          <w:sz w:val="24"/>
          <w:szCs w:val="24"/>
        </w:rPr>
        <w:t xml:space="preserve"> k</w:t>
      </w:r>
      <w:r w:rsidR="0089607C" w:rsidRPr="00BE0E5F">
        <w:rPr>
          <w:rFonts w:ascii="Times New Roman" w:hAnsi="Times New Roman"/>
          <w:b/>
          <w:sz w:val="24"/>
          <w:szCs w:val="24"/>
        </w:rPr>
        <w:t>ondisi</w:t>
      </w:r>
      <w:r w:rsidR="0089607C" w:rsidRPr="00BE0E5F">
        <w:rPr>
          <w:rFonts w:ascii="Times New Roman" w:hAnsi="Times New Roman"/>
          <w:b/>
          <w:i/>
          <w:sz w:val="24"/>
          <w:szCs w:val="24"/>
        </w:rPr>
        <w:t xml:space="preserve"> Baseline</w:t>
      </w:r>
      <w:r w:rsidR="0089607C" w:rsidRPr="00BE0E5F">
        <w:rPr>
          <w:rFonts w:ascii="Times New Roman" w:hAnsi="Times New Roman"/>
          <w:b/>
          <w:sz w:val="24"/>
          <w:szCs w:val="24"/>
        </w:rPr>
        <w:t xml:space="preserve">-1 (A-1), Intervensi (B), dan </w:t>
      </w:r>
      <w:r w:rsidR="0089607C" w:rsidRPr="00BE0E5F">
        <w:rPr>
          <w:rFonts w:ascii="Times New Roman" w:hAnsi="Times New Roman"/>
          <w:b/>
          <w:i/>
          <w:sz w:val="24"/>
          <w:szCs w:val="24"/>
        </w:rPr>
        <w:t>Baseline</w:t>
      </w:r>
      <w:r w:rsidR="0089607C" w:rsidRPr="00BE0E5F">
        <w:rPr>
          <w:rFonts w:ascii="Times New Roman" w:hAnsi="Times New Roman"/>
          <w:b/>
          <w:sz w:val="24"/>
          <w:szCs w:val="24"/>
        </w:rPr>
        <w:t>-2 (A-2)</w:t>
      </w:r>
    </w:p>
    <w:p w:rsidR="00164681" w:rsidRPr="00164681" w:rsidRDefault="00164681" w:rsidP="00164681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9607C" w:rsidRPr="00BE0E5F" w:rsidRDefault="00164681" w:rsidP="0089607C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 w:rsidRPr="00164681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219700" cy="2705100"/>
            <wp:effectExtent l="76200" t="19050" r="38100" b="19050"/>
            <wp:docPr id="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607C" w:rsidRPr="003C22C4" w:rsidRDefault="0089607C" w:rsidP="0038272C">
      <w:pPr>
        <w:spacing w:before="120" w:after="0" w:line="72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43DD4" w:rsidRPr="00743DD4" w:rsidRDefault="00743DD4" w:rsidP="00743DD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Analisis Data</w:t>
      </w:r>
    </w:p>
    <w:p w:rsidR="0089607C" w:rsidRPr="001D0B67" w:rsidRDefault="0089607C" w:rsidP="0089607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Analisis dalam kondisi</w:t>
      </w:r>
    </w:p>
    <w:p w:rsidR="00C02BF5" w:rsidRPr="00A32D10" w:rsidRDefault="0089607C" w:rsidP="00A32D1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Pengumpulan data pada saat </w:t>
      </w:r>
      <w:r w:rsidRPr="00633DA0">
        <w:rPr>
          <w:rFonts w:ascii="Times New Roman" w:hAnsi="Times New Roman"/>
          <w:i/>
          <w:sz w:val="24"/>
          <w:szCs w:val="24"/>
        </w:rPr>
        <w:t>baseline</w:t>
      </w:r>
      <w:r w:rsidR="00D330A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 (A</w:t>
      </w:r>
      <w:r w:rsidRPr="00633DA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dilaksanakan beberapa kali sampai diperoleh data yang stabil. Kestabilan data diperoleh setelah dilakukan pengumpulan data selama masing-masing </w:t>
      </w:r>
      <w:r w:rsidRPr="00B40B8F">
        <w:rPr>
          <w:rFonts w:ascii="Times New Roman" w:hAnsi="Times New Roman"/>
          <w:sz w:val="24"/>
          <w:szCs w:val="24"/>
        </w:rPr>
        <w:t>empat</w:t>
      </w:r>
      <w:r>
        <w:rPr>
          <w:rFonts w:ascii="Times New Roman" w:hAnsi="Times New Roman"/>
          <w:sz w:val="24"/>
          <w:szCs w:val="24"/>
        </w:rPr>
        <w:t xml:space="preserve"> sesi. </w:t>
      </w:r>
      <w:r w:rsidRPr="00EB4A7E">
        <w:rPr>
          <w:rFonts w:ascii="Times New Roman" w:hAnsi="Times New Roman"/>
          <w:sz w:val="24"/>
          <w:szCs w:val="24"/>
        </w:rPr>
        <w:t>Komponen–komponen analisis dalam kondisi meliputi : 1) panjang kondisi, 2) estimasi kecenderungan arah, 3) kecenderungan stabilitas, 4) jejak data, 5) level stabilitas, dan 6) perubahan level</w:t>
      </w:r>
      <w:r>
        <w:rPr>
          <w:rFonts w:ascii="Times New Roman" w:hAnsi="Times New Roman"/>
          <w:sz w:val="24"/>
          <w:szCs w:val="24"/>
        </w:rPr>
        <w:t>.</w:t>
      </w:r>
    </w:p>
    <w:p w:rsidR="0089607C" w:rsidRPr="001D0B67" w:rsidRDefault="0089607C" w:rsidP="0089607C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Panjang Kondisi (</w:t>
      </w:r>
      <w:r w:rsidRPr="001D0B67">
        <w:rPr>
          <w:rFonts w:ascii="Times New Roman" w:hAnsi="Times New Roman"/>
          <w:b/>
          <w:i/>
          <w:sz w:val="24"/>
          <w:szCs w:val="24"/>
        </w:rPr>
        <w:t>Condition Length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BA048A" w:rsidRDefault="0089607C" w:rsidP="0037163B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Panjang kondisi (</w:t>
      </w:r>
      <w:r w:rsidRPr="00EB4A7E">
        <w:rPr>
          <w:rFonts w:ascii="Times New Roman" w:hAnsi="Times New Roman"/>
          <w:i/>
          <w:sz w:val="24"/>
          <w:szCs w:val="24"/>
        </w:rPr>
        <w:t>condition length</w:t>
      </w:r>
      <w:r w:rsidRPr="00EB4A7E">
        <w:rPr>
          <w:rFonts w:ascii="Times New Roman" w:hAnsi="Times New Roman"/>
          <w:sz w:val="24"/>
          <w:szCs w:val="24"/>
        </w:rPr>
        <w:t xml:space="preserve">), yaitu banyaknya data dalam kondisi (banyaknya sesi yang dilakukan pada kondisi). 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89607C" w:rsidRPr="00B546EA" w:rsidRDefault="0004130B" w:rsidP="0089607C">
      <w:pPr>
        <w:tabs>
          <w:tab w:val="left" w:pos="1170"/>
        </w:tabs>
        <w:spacing w:after="24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Tabel 4.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89607C" w:rsidRPr="003C43F4">
        <w:rPr>
          <w:rFonts w:ascii="Times New Roman" w:hAnsi="Times New Roman"/>
          <w:b/>
          <w:sz w:val="24"/>
          <w:szCs w:val="24"/>
          <w:lang w:val="en-US"/>
        </w:rPr>
        <w:tab/>
      </w:r>
      <w:r w:rsidR="0089607C" w:rsidRPr="003C43F4">
        <w:rPr>
          <w:rFonts w:ascii="Times New Roman" w:hAnsi="Times New Roman"/>
          <w:b/>
          <w:sz w:val="24"/>
          <w:szCs w:val="24"/>
        </w:rPr>
        <w:t>Panjang Kondisi</w:t>
      </w:r>
      <w:r w:rsidR="00275D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9607C" w:rsidRPr="003C43F4">
        <w:rPr>
          <w:rFonts w:ascii="Times New Roman" w:hAnsi="Times New Roman"/>
          <w:b/>
          <w:sz w:val="24"/>
          <w:szCs w:val="24"/>
        </w:rPr>
        <w:t>Ke</w:t>
      </w:r>
      <w:r w:rsidR="00B546EA">
        <w:rPr>
          <w:rFonts w:ascii="Times New Roman" w:hAnsi="Times New Roman"/>
          <w:b/>
          <w:sz w:val="24"/>
          <w:szCs w:val="24"/>
          <w:lang w:val="en-US"/>
        </w:rPr>
        <w:t>mampuan</w:t>
      </w:r>
      <w:r w:rsidR="000B78BD">
        <w:rPr>
          <w:rFonts w:ascii="Times New Roman" w:hAnsi="Times New Roman"/>
          <w:b/>
          <w:sz w:val="24"/>
          <w:szCs w:val="24"/>
          <w:lang w:val="en-US"/>
        </w:rPr>
        <w:t xml:space="preserve"> Mengenal Panca Indera </w:t>
      </w:r>
      <w:r w:rsidR="007D3F92">
        <w:rPr>
          <w:rFonts w:ascii="Times New Roman" w:hAnsi="Times New Roman"/>
          <w:b/>
          <w:sz w:val="24"/>
          <w:szCs w:val="24"/>
          <w:lang w:val="en-US"/>
        </w:rPr>
        <w:t>Melalui Penggunaan Animasi</w:t>
      </w:r>
    </w:p>
    <w:tbl>
      <w:tblPr>
        <w:tblStyle w:val="TableGrid"/>
        <w:tblpPr w:leftFromText="180" w:rightFromText="180" w:vertAnchor="text" w:tblpXSpec="center" w:tblpY="1"/>
        <w:tblW w:w="0" w:type="auto"/>
        <w:tblLook w:val="04A0"/>
      </w:tblPr>
      <w:tblGrid>
        <w:gridCol w:w="1853"/>
        <w:gridCol w:w="1433"/>
        <w:gridCol w:w="1697"/>
        <w:gridCol w:w="1698"/>
      </w:tblGrid>
      <w:tr w:rsidR="0089607C" w:rsidRPr="003C43F4" w:rsidTr="007329E1">
        <w:tc>
          <w:tcPr>
            <w:tcW w:w="1853" w:type="dxa"/>
          </w:tcPr>
          <w:p w:rsidR="0089607C" w:rsidRPr="003C43F4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F4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1433" w:type="dxa"/>
          </w:tcPr>
          <w:p w:rsidR="0089607C" w:rsidRPr="003C43F4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F4">
              <w:rPr>
                <w:rFonts w:ascii="Times New Roman" w:hAnsi="Times New Roman"/>
                <w:sz w:val="24"/>
                <w:szCs w:val="24"/>
              </w:rPr>
              <w:t>A – 1</w:t>
            </w:r>
          </w:p>
        </w:tc>
        <w:tc>
          <w:tcPr>
            <w:tcW w:w="1697" w:type="dxa"/>
          </w:tcPr>
          <w:p w:rsidR="0089607C" w:rsidRPr="003C43F4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:rsidR="0089607C" w:rsidRPr="003C43F4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F4">
              <w:rPr>
                <w:rFonts w:ascii="Times New Roman" w:hAnsi="Times New Roman"/>
                <w:sz w:val="24"/>
                <w:szCs w:val="24"/>
              </w:rPr>
              <w:t>A – 2</w:t>
            </w:r>
          </w:p>
        </w:tc>
      </w:tr>
      <w:tr w:rsidR="0089607C" w:rsidRPr="003C43F4" w:rsidTr="007329E1">
        <w:trPr>
          <w:trHeight w:val="575"/>
        </w:trPr>
        <w:tc>
          <w:tcPr>
            <w:tcW w:w="1853" w:type="dxa"/>
          </w:tcPr>
          <w:p w:rsidR="0089607C" w:rsidRPr="003C43F4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F4">
              <w:rPr>
                <w:rFonts w:ascii="Times New Roman" w:hAnsi="Times New Roman"/>
                <w:sz w:val="24"/>
                <w:szCs w:val="24"/>
              </w:rPr>
              <w:t>Panjang kondisi</w:t>
            </w:r>
          </w:p>
        </w:tc>
        <w:tc>
          <w:tcPr>
            <w:tcW w:w="1433" w:type="dxa"/>
          </w:tcPr>
          <w:p w:rsidR="0089607C" w:rsidRPr="003C43F4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89607C" w:rsidRPr="003C43F4" w:rsidRDefault="0030580D" w:rsidP="0089607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89607C" w:rsidRPr="003C43F4" w:rsidRDefault="0030580D" w:rsidP="0089607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9607C" w:rsidRPr="00817D96" w:rsidRDefault="0089607C" w:rsidP="0089607C">
      <w:pPr>
        <w:pStyle w:val="NoSpacing"/>
        <w:spacing w:before="120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</w:rPr>
        <w:br w:type="textWrapping" w:clear="all"/>
      </w:r>
    </w:p>
    <w:p w:rsidR="0089607C" w:rsidRPr="008B5217" w:rsidRDefault="0089607C" w:rsidP="0089607C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B5217">
        <w:rPr>
          <w:rFonts w:ascii="Times New Roman" w:hAnsi="Times New Roman"/>
          <w:b/>
          <w:sz w:val="24"/>
          <w:szCs w:val="24"/>
        </w:rPr>
        <w:t>Estimasi Kecenderungan Arah (</w:t>
      </w:r>
      <w:r w:rsidRPr="008B5217">
        <w:rPr>
          <w:rFonts w:ascii="Times New Roman" w:hAnsi="Times New Roman"/>
          <w:b/>
          <w:i/>
          <w:sz w:val="24"/>
          <w:szCs w:val="24"/>
        </w:rPr>
        <w:t>Estimate of Trend Direction</w:t>
      </w:r>
      <w:r w:rsidRPr="008B5217">
        <w:rPr>
          <w:rFonts w:ascii="Times New Roman" w:hAnsi="Times New Roman"/>
          <w:b/>
          <w:sz w:val="24"/>
          <w:szCs w:val="24"/>
        </w:rPr>
        <w:t>)</w:t>
      </w:r>
    </w:p>
    <w:p w:rsidR="0089607C" w:rsidRPr="008B5217" w:rsidRDefault="0089607C" w:rsidP="0089607C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217">
        <w:rPr>
          <w:rFonts w:ascii="Times New Roman" w:hAnsi="Times New Roman"/>
          <w:sz w:val="24"/>
          <w:szCs w:val="24"/>
        </w:rPr>
        <w:t>Dalam mengestimasi kecenderungan arah, peneliti menggunakan metode belah tengah (</w:t>
      </w:r>
      <w:r w:rsidRPr="008B5217">
        <w:rPr>
          <w:rFonts w:ascii="Times New Roman" w:hAnsi="Times New Roman"/>
          <w:i/>
          <w:sz w:val="24"/>
          <w:szCs w:val="24"/>
        </w:rPr>
        <w:t>split-middle</w:t>
      </w:r>
      <w:r w:rsidRPr="008B5217">
        <w:rPr>
          <w:rFonts w:ascii="Times New Roman" w:hAnsi="Times New Roman"/>
          <w:sz w:val="24"/>
          <w:szCs w:val="24"/>
        </w:rPr>
        <w:t>). Langkah – langkah perhitungannya adalah sebagai berikut :</w:t>
      </w:r>
    </w:p>
    <w:p w:rsidR="0089607C" w:rsidRPr="008B5217" w:rsidRDefault="0089607C" w:rsidP="0089607C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B5217">
        <w:rPr>
          <w:rFonts w:ascii="Times New Roman" w:hAnsi="Times New Roman"/>
          <w:sz w:val="24"/>
          <w:szCs w:val="24"/>
        </w:rPr>
        <w:t>Membagi data menjadi dua bagian</w:t>
      </w:r>
    </w:p>
    <w:p w:rsidR="0089607C" w:rsidRPr="008B5217" w:rsidRDefault="0089607C" w:rsidP="0089607C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B5217">
        <w:rPr>
          <w:rFonts w:ascii="Times New Roman" w:hAnsi="Times New Roman"/>
          <w:sz w:val="24"/>
          <w:szCs w:val="24"/>
        </w:rPr>
        <w:t>Membagi data bagian kanan dan kiri menjadi dua</w:t>
      </w:r>
    </w:p>
    <w:p w:rsidR="0089607C" w:rsidRPr="008B5217" w:rsidRDefault="0089607C" w:rsidP="0089607C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B5217">
        <w:rPr>
          <w:rFonts w:ascii="Times New Roman" w:hAnsi="Times New Roman"/>
          <w:sz w:val="24"/>
          <w:szCs w:val="24"/>
        </w:rPr>
        <w:t>Menentukkan posisi median (data paling tengah) dari masing – masing belahan</w:t>
      </w:r>
    </w:p>
    <w:p w:rsidR="00520342" w:rsidRPr="00482629" w:rsidRDefault="0089607C" w:rsidP="00482629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B5217">
        <w:rPr>
          <w:rFonts w:ascii="Times New Roman" w:hAnsi="Times New Roman"/>
          <w:sz w:val="24"/>
          <w:szCs w:val="24"/>
        </w:rPr>
        <w:t>Menarik garis sejajar dengan absis yang menghubungkan titik temu antara median data bagian kanan dan kiri</w:t>
      </w:r>
    </w:p>
    <w:p w:rsidR="00CA7107" w:rsidRDefault="0089607C" w:rsidP="00F27561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360F8">
        <w:rPr>
          <w:rFonts w:ascii="Times New Roman" w:hAnsi="Times New Roman"/>
          <w:color w:val="000000" w:themeColor="text1"/>
          <w:sz w:val="24"/>
          <w:szCs w:val="24"/>
        </w:rPr>
        <w:t xml:space="preserve">Untuk melihat kecenderungan arah garis apakah naik, turun atau datar pada kondisi </w:t>
      </w:r>
      <w:r w:rsidRPr="006360F8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1B14F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360F8">
        <w:rPr>
          <w:rFonts w:ascii="Times New Roman" w:hAnsi="Times New Roman"/>
          <w:color w:val="000000" w:themeColor="text1"/>
          <w:sz w:val="24"/>
          <w:szCs w:val="24"/>
        </w:rPr>
        <w:t xml:space="preserve">1 (A - 1), intervensi (B), dan </w:t>
      </w:r>
      <w:r w:rsidRPr="006360F8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1B14F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360F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B14F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(A-2)</w:t>
      </w:r>
      <w:r w:rsidRPr="006360F8">
        <w:rPr>
          <w:rFonts w:ascii="Times New Roman" w:hAnsi="Times New Roman"/>
          <w:color w:val="000000" w:themeColor="text1"/>
          <w:sz w:val="24"/>
          <w:szCs w:val="24"/>
        </w:rPr>
        <w:t xml:space="preserve"> dapat dilihat da</w:t>
      </w:r>
      <w:r w:rsidR="00CA7107">
        <w:rPr>
          <w:rFonts w:ascii="Times New Roman" w:hAnsi="Times New Roman"/>
          <w:color w:val="000000" w:themeColor="text1"/>
          <w:sz w:val="24"/>
          <w:szCs w:val="24"/>
        </w:rPr>
        <w:t>lam tampilan grafik berikut ini</w:t>
      </w:r>
      <w:r w:rsidR="00CA710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27561" w:rsidRDefault="00F27561" w:rsidP="00F27561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27561" w:rsidRDefault="00F27561" w:rsidP="00F27561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27561" w:rsidRDefault="00F27561" w:rsidP="00F27561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27561" w:rsidRPr="00CA7107" w:rsidRDefault="00F27561" w:rsidP="00F27561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07C" w:rsidRPr="00461BD4" w:rsidRDefault="00E74215" w:rsidP="003625A1">
      <w:pPr>
        <w:spacing w:after="120"/>
        <w:ind w:left="1170" w:hanging="117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Grafik 4.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3625A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9607C" w:rsidRPr="006360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Kecenderungan Arah </w:t>
      </w:r>
      <w:r w:rsidR="007F3FB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Kemampuan Mengenal Panca Indera </w:t>
      </w:r>
      <w:r w:rsidR="00E9255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Melalui Penggunaan Animasi</w:t>
      </w:r>
      <w:r w:rsidR="00BE71F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89607C" w:rsidRPr="006360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Pada Kondisi </w:t>
      </w:r>
      <w:r w:rsidR="0089607C" w:rsidRPr="006360F8">
        <w:rPr>
          <w:rFonts w:ascii="Times New Roman" w:hAnsi="Times New Roman"/>
          <w:b/>
          <w:i/>
          <w:color w:val="000000" w:themeColor="text1"/>
          <w:sz w:val="24"/>
          <w:szCs w:val="24"/>
        </w:rPr>
        <w:t>Baseline</w:t>
      </w:r>
      <w:r w:rsidR="0089607C" w:rsidRPr="006360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-1 (A-1), Intervensi (B), </w:t>
      </w:r>
      <w:r w:rsidR="0089607C" w:rsidRPr="006360F8">
        <w:rPr>
          <w:rFonts w:ascii="Times New Roman" w:hAnsi="Times New Roman"/>
          <w:b/>
          <w:i/>
          <w:color w:val="000000" w:themeColor="text1"/>
          <w:sz w:val="24"/>
          <w:szCs w:val="24"/>
        </w:rPr>
        <w:t>Baseline</w:t>
      </w:r>
      <w:r w:rsidR="0089607C" w:rsidRPr="006360F8">
        <w:rPr>
          <w:rFonts w:ascii="Times New Roman" w:hAnsi="Times New Roman"/>
          <w:b/>
          <w:color w:val="000000" w:themeColor="text1"/>
          <w:sz w:val="24"/>
          <w:szCs w:val="24"/>
        </w:rPr>
        <w:t>-2 (A-2)</w:t>
      </w:r>
    </w:p>
    <w:p w:rsidR="003C7A32" w:rsidRDefault="005C6291" w:rsidP="00BB578D">
      <w:pPr>
        <w:pStyle w:val="NoSpacing"/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5C6291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5219700" cy="2705100"/>
            <wp:effectExtent l="76200" t="19050" r="38100" b="19050"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578D" w:rsidRPr="00BB578D" w:rsidRDefault="00BB578D" w:rsidP="00BB578D">
      <w:pPr>
        <w:pStyle w:val="NoSpacing"/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89607C" w:rsidRPr="006360F8" w:rsidRDefault="003C7EBC" w:rsidP="003C7EBC">
      <w:pPr>
        <w:spacing w:before="120"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2C11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(A</w:t>
      </w:r>
      <w:r w:rsidRPr="009E2224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dari sesi satu sampai sesi ke empat subjek (</w:t>
      </w:r>
      <w:r w:rsidR="00A157B1">
        <w:rPr>
          <w:rFonts w:ascii="Times New Roman" w:hAnsi="Times New Roman"/>
          <w:sz w:val="24"/>
          <w:szCs w:val="24"/>
          <w:lang w:val="en-US"/>
        </w:rPr>
        <w:t>Wd</w:t>
      </w:r>
      <w:r w:rsidRPr="00EB4A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di ketahui bahwa subjek tidak mengalami perubahan atau kecenderungan arah mendatar yakni </w:t>
      </w:r>
      <w:r w:rsidR="00976CC4">
        <w:rPr>
          <w:rFonts w:ascii="Times New Roman" w:hAnsi="Times New Roman"/>
          <w:color w:val="000000" w:themeColor="text1"/>
          <w:sz w:val="24"/>
          <w:szCs w:val="24"/>
          <w:lang w:val="en-US"/>
        </w:rPr>
        <w:t>26,7</w:t>
      </w:r>
      <w:r>
        <w:rPr>
          <w:rFonts w:ascii="Times New Roman" w:hAnsi="Times New Roman"/>
          <w:sz w:val="24"/>
          <w:szCs w:val="24"/>
          <w:lang w:val="en-US"/>
        </w:rPr>
        <w:t>%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447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</w:rPr>
        <w:t>Pada kondisi intervensi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(B)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</w:rPr>
        <w:t xml:space="preserve"> kecenderungan arahnya menaik 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sangat terlihat jelas pada 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</w:rPr>
        <w:t>ses</w:t>
      </w:r>
      <w:r w:rsidR="00235CA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022114">
        <w:rPr>
          <w:rFonts w:ascii="Times New Roman" w:hAnsi="Times New Roman"/>
          <w:color w:val="000000" w:themeColor="text1"/>
          <w:sz w:val="24"/>
          <w:szCs w:val="24"/>
        </w:rPr>
        <w:t xml:space="preserve">lima ke sesi </w:t>
      </w:r>
      <w:r w:rsidR="00A87123">
        <w:rPr>
          <w:rFonts w:ascii="Times New Roman" w:hAnsi="Times New Roman"/>
          <w:color w:val="000000" w:themeColor="text1"/>
          <w:sz w:val="24"/>
          <w:szCs w:val="24"/>
          <w:lang w:val="en-US"/>
        </w:rPr>
        <w:t>dua belas</w:t>
      </w:r>
      <w:r w:rsidR="001B2C0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235CA3">
        <w:rPr>
          <w:rFonts w:ascii="Times New Roman" w:hAnsi="Times New Roman"/>
          <w:color w:val="000000" w:themeColor="text1"/>
          <w:sz w:val="24"/>
          <w:szCs w:val="24"/>
        </w:rPr>
        <w:t xml:space="preserve">kecuali pada sesi ke </w:t>
      </w:r>
      <w:r w:rsidR="003374BF">
        <w:rPr>
          <w:rFonts w:ascii="Times New Roman" w:hAnsi="Times New Roman"/>
          <w:color w:val="000000" w:themeColor="text1"/>
          <w:sz w:val="24"/>
          <w:szCs w:val="24"/>
        </w:rPr>
        <w:t>se</w:t>
      </w:r>
      <w:r w:rsidR="00A87123">
        <w:rPr>
          <w:rFonts w:ascii="Times New Roman" w:hAnsi="Times New Roman"/>
          <w:color w:val="000000" w:themeColor="text1"/>
          <w:sz w:val="24"/>
          <w:szCs w:val="24"/>
          <w:lang w:val="en-US"/>
        </w:rPr>
        <w:t>belas</w:t>
      </w:r>
      <w:r w:rsidR="000671B3">
        <w:rPr>
          <w:rFonts w:ascii="Times New Roman" w:hAnsi="Times New Roman"/>
          <w:color w:val="000000" w:themeColor="text1"/>
          <w:sz w:val="24"/>
          <w:szCs w:val="24"/>
        </w:rPr>
        <w:t>. Kondisi subjek (</w:t>
      </w:r>
      <w:r w:rsidR="000671B3">
        <w:rPr>
          <w:rFonts w:ascii="Times New Roman" w:hAnsi="Times New Roman"/>
          <w:color w:val="000000" w:themeColor="text1"/>
          <w:sz w:val="24"/>
          <w:szCs w:val="24"/>
          <w:lang w:val="en-US"/>
        </w:rPr>
        <w:t>Wd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</w:rPr>
        <w:t>) dapat dikatakan semakin membaik (+), pada grafik terlihat bahwa</w:t>
      </w:r>
      <w:r w:rsidR="00226FE5">
        <w:rPr>
          <w:rFonts w:ascii="Times New Roman" w:hAnsi="Times New Roman"/>
          <w:color w:val="000000" w:themeColor="text1"/>
          <w:sz w:val="24"/>
          <w:szCs w:val="24"/>
        </w:rPr>
        <w:t xml:space="preserve"> persentase tertinggi pada </w:t>
      </w:r>
      <w:r w:rsidR="00226FE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kondisi intervensi ini 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</w:rPr>
        <w:t xml:space="preserve">yakni 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mencapai </w:t>
      </w:r>
      <w:r w:rsidR="00226FE5">
        <w:rPr>
          <w:rFonts w:ascii="Times New Roman" w:hAnsi="Times New Roman"/>
          <w:color w:val="000000" w:themeColor="text1"/>
          <w:sz w:val="24"/>
          <w:szCs w:val="24"/>
          <w:lang w:val="en-US"/>
        </w:rPr>
        <w:t>80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>. Hal tersebut</w:t>
      </w:r>
      <w:r w:rsidR="00AC23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dikarenakan pada 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</w:rPr>
        <w:t>kondisi intervensi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>, subyek (</w:t>
      </w:r>
      <w:r w:rsidR="009375BA">
        <w:rPr>
          <w:rFonts w:ascii="Times New Roman" w:hAnsi="Times New Roman"/>
          <w:color w:val="000000" w:themeColor="text1"/>
          <w:sz w:val="24"/>
          <w:szCs w:val="24"/>
          <w:lang w:val="en-US"/>
        </w:rPr>
        <w:t>Wd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menunjukkan ketertarikan dan lebih focus dalam mengikuti </w:t>
      </w:r>
      <w:r w:rsidR="009375BA">
        <w:rPr>
          <w:rFonts w:ascii="Times New Roman" w:hAnsi="Times New Roman"/>
          <w:color w:val="000000" w:themeColor="text1"/>
          <w:sz w:val="24"/>
          <w:szCs w:val="24"/>
          <w:lang w:val="en-US"/>
        </w:rPr>
        <w:t>pembelajaran melalui penggunaan animasi</w:t>
      </w:r>
      <w:r w:rsidR="00C12D9A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</w:rPr>
        <w:t>diberikan</w:t>
      </w:r>
      <w:r w:rsidR="0089607C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Selain itu </w:t>
      </w:r>
      <w:r w:rsidR="00BF23E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pembelajaran dalam mengenal panca indera </w:t>
      </w:r>
      <w:r w:rsidR="00AA3E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siswa </w:t>
      </w:r>
      <w:r w:rsidR="0089607C" w:rsidRPr="007B27B4">
        <w:rPr>
          <w:rFonts w:ascii="Times New Roman" w:hAnsi="Times New Roman"/>
          <w:sz w:val="24"/>
          <w:szCs w:val="24"/>
          <w:lang w:val="en-US"/>
        </w:rPr>
        <w:t xml:space="preserve"> lebih terkontrol, dan </w:t>
      </w:r>
      <w:r w:rsidR="00AA3E23">
        <w:rPr>
          <w:rFonts w:ascii="Times New Roman" w:hAnsi="Times New Roman"/>
          <w:sz w:val="24"/>
          <w:szCs w:val="24"/>
          <w:lang w:val="en-US"/>
        </w:rPr>
        <w:t>menarik perhatian siswa</w:t>
      </w:r>
      <w:r w:rsidR="0089607C" w:rsidRPr="007B27B4">
        <w:rPr>
          <w:rFonts w:ascii="Times New Roman" w:hAnsi="Times New Roman"/>
          <w:sz w:val="24"/>
          <w:szCs w:val="24"/>
          <w:lang w:val="en-US"/>
        </w:rPr>
        <w:t>. Pada</w:t>
      </w:r>
      <w:r w:rsidR="009A54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607C" w:rsidRPr="007B27B4">
        <w:rPr>
          <w:rFonts w:ascii="Times New Roman" w:hAnsi="Times New Roman"/>
          <w:i/>
          <w:sz w:val="24"/>
          <w:szCs w:val="24"/>
        </w:rPr>
        <w:t>baseline</w:t>
      </w:r>
      <w:r w:rsidR="00CF1E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9607C" w:rsidRPr="007B27B4">
        <w:rPr>
          <w:rFonts w:ascii="Times New Roman" w:hAnsi="Times New Roman"/>
          <w:sz w:val="24"/>
          <w:szCs w:val="24"/>
        </w:rPr>
        <w:t>2</w:t>
      </w:r>
      <w:r w:rsidR="00CF1EF2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CF1EF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F1EF2">
        <w:rPr>
          <w:rFonts w:ascii="Times New Roman" w:hAnsi="Times New Roman"/>
          <w:sz w:val="24"/>
          <w:szCs w:val="24"/>
          <w:lang w:val="en-US"/>
        </w:rPr>
        <w:t>)</w:t>
      </w:r>
      <w:r w:rsidR="00CF1EF2">
        <w:rPr>
          <w:rFonts w:ascii="Times New Roman" w:hAnsi="Times New Roman"/>
          <w:sz w:val="24"/>
          <w:szCs w:val="24"/>
        </w:rPr>
        <w:t xml:space="preserve"> </w:t>
      </w:r>
      <w:r w:rsidR="0089607C" w:rsidRPr="007B27B4">
        <w:rPr>
          <w:rFonts w:ascii="Times New Roman" w:hAnsi="Times New Roman"/>
          <w:sz w:val="24"/>
          <w:szCs w:val="24"/>
        </w:rPr>
        <w:t xml:space="preserve"> yakni</w:t>
      </w:r>
      <w:r w:rsidR="00F25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19FE">
        <w:rPr>
          <w:rFonts w:ascii="Times New Roman" w:hAnsi="Times New Roman"/>
          <w:sz w:val="24"/>
          <w:szCs w:val="24"/>
          <w:lang w:val="en-US"/>
        </w:rPr>
        <w:t xml:space="preserve">pada sesi tiga belas nilai yang di peroleh </w:t>
      </w:r>
      <w:r w:rsidR="007E19FE">
        <w:rPr>
          <w:rFonts w:ascii="Times New Roman" w:hAnsi="Times New Roman"/>
          <w:sz w:val="24"/>
          <w:szCs w:val="24"/>
          <w:lang w:val="en-US"/>
        </w:rPr>
        <w:lastRenderedPageBreak/>
        <w:t>menurun sampai 60%</w:t>
      </w:r>
      <w:r w:rsidR="00680558">
        <w:rPr>
          <w:rFonts w:ascii="Times New Roman" w:hAnsi="Times New Roman"/>
          <w:sz w:val="24"/>
          <w:szCs w:val="24"/>
          <w:lang w:val="en-US"/>
        </w:rPr>
        <w:t>,</w:t>
      </w:r>
      <w:r w:rsidR="006043E8">
        <w:rPr>
          <w:rFonts w:ascii="Times New Roman" w:hAnsi="Times New Roman"/>
          <w:sz w:val="24"/>
          <w:szCs w:val="24"/>
          <w:lang w:val="en-US"/>
        </w:rPr>
        <w:t xml:space="preserve"> keadaan tersebut be</w:t>
      </w:r>
      <w:r w:rsidR="009974B5">
        <w:rPr>
          <w:rFonts w:ascii="Times New Roman" w:hAnsi="Times New Roman"/>
          <w:sz w:val="24"/>
          <w:szCs w:val="24"/>
          <w:lang w:val="en-US"/>
        </w:rPr>
        <w:t>rtahan sampai sesi lima belas</w:t>
      </w:r>
      <w:r w:rsidR="00680558">
        <w:rPr>
          <w:rFonts w:ascii="Times New Roman" w:hAnsi="Times New Roman"/>
          <w:sz w:val="24"/>
          <w:szCs w:val="24"/>
          <w:lang w:val="en-US"/>
        </w:rPr>
        <w:t xml:space="preserve"> namun pada sesi e</w:t>
      </w:r>
      <w:r w:rsidR="009974B5">
        <w:rPr>
          <w:rFonts w:ascii="Times New Roman" w:hAnsi="Times New Roman"/>
          <w:sz w:val="24"/>
          <w:szCs w:val="24"/>
          <w:lang w:val="en-US"/>
        </w:rPr>
        <w:t xml:space="preserve">nam </w:t>
      </w:r>
      <w:r w:rsidR="00680558">
        <w:rPr>
          <w:rFonts w:ascii="Times New Roman" w:hAnsi="Times New Roman"/>
          <w:sz w:val="24"/>
          <w:szCs w:val="24"/>
          <w:lang w:val="en-US"/>
        </w:rPr>
        <w:t xml:space="preserve">belas menaik dengan nilai </w:t>
      </w:r>
      <w:r w:rsidR="00085194">
        <w:rPr>
          <w:rFonts w:ascii="Times New Roman" w:hAnsi="Times New Roman"/>
          <w:sz w:val="24"/>
          <w:szCs w:val="24"/>
          <w:lang w:val="en-US"/>
        </w:rPr>
        <w:t>73,3%</w:t>
      </w:r>
      <w:r w:rsidR="00AE4633">
        <w:rPr>
          <w:rFonts w:ascii="Times New Roman" w:hAnsi="Times New Roman"/>
          <w:sz w:val="24"/>
          <w:szCs w:val="24"/>
          <w:lang w:val="en-US"/>
        </w:rPr>
        <w:t xml:space="preserve">, sehingga persentase dikatakan </w:t>
      </w:r>
      <w:r w:rsidR="00883BDC">
        <w:rPr>
          <w:rFonts w:ascii="Times New Roman" w:hAnsi="Times New Roman"/>
          <w:sz w:val="24"/>
          <w:szCs w:val="24"/>
          <w:lang w:val="en-US"/>
        </w:rPr>
        <w:t>menaik</w:t>
      </w:r>
      <w:r w:rsidR="0081270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9607C" w:rsidRPr="006360F8" w:rsidRDefault="0089607C" w:rsidP="00DE5358">
      <w:pPr>
        <w:spacing w:after="12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>Estimasi kecenderungan arah di a</w:t>
      </w:r>
      <w:r w:rsidR="00B240AC">
        <w:rPr>
          <w:rFonts w:ascii="Times New Roman" w:hAnsi="Times New Roman"/>
          <w:color w:val="000000" w:themeColor="text1"/>
          <w:sz w:val="24"/>
          <w:szCs w:val="24"/>
          <w:lang w:val="en-US"/>
        </w:rPr>
        <w:t>tas dapat dimasukkan dalam tabel</w:t>
      </w:r>
      <w:r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seperti berikut:</w:t>
      </w:r>
    </w:p>
    <w:p w:rsidR="005E65EE" w:rsidRPr="005E65EE" w:rsidRDefault="009A2B16" w:rsidP="005E65EE">
      <w:pPr>
        <w:spacing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Tabel 4.4</w:t>
      </w:r>
      <w:r w:rsidR="0089607C" w:rsidRPr="006360F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Estimasi Kecenderungan Arah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Kemampuan Mengenal Panca Indera Melalui Penggunaan Animasi</w:t>
      </w:r>
    </w:p>
    <w:tbl>
      <w:tblPr>
        <w:tblStyle w:val="TableGrid"/>
        <w:tblW w:w="8055" w:type="dxa"/>
        <w:jc w:val="center"/>
        <w:tblLook w:val="04A0"/>
      </w:tblPr>
      <w:tblGrid>
        <w:gridCol w:w="2232"/>
        <w:gridCol w:w="2006"/>
        <w:gridCol w:w="2006"/>
        <w:gridCol w:w="1811"/>
      </w:tblGrid>
      <w:tr w:rsidR="0089607C" w:rsidRPr="006360F8" w:rsidTr="007329E1">
        <w:trPr>
          <w:jc w:val="center"/>
        </w:trPr>
        <w:tc>
          <w:tcPr>
            <w:tcW w:w="2232" w:type="dxa"/>
          </w:tcPr>
          <w:p w:rsidR="0089607C" w:rsidRPr="006360F8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2006" w:type="dxa"/>
          </w:tcPr>
          <w:p w:rsidR="0089607C" w:rsidRPr="006360F8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A-1</w:t>
            </w:r>
          </w:p>
        </w:tc>
        <w:tc>
          <w:tcPr>
            <w:tcW w:w="2006" w:type="dxa"/>
          </w:tcPr>
          <w:p w:rsidR="0089607C" w:rsidRPr="006360F8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11" w:type="dxa"/>
          </w:tcPr>
          <w:p w:rsidR="0089607C" w:rsidRPr="006360F8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A-2</w:t>
            </w:r>
          </w:p>
        </w:tc>
      </w:tr>
      <w:tr w:rsidR="0089607C" w:rsidRPr="006360F8" w:rsidTr="007329E1">
        <w:trPr>
          <w:trHeight w:val="954"/>
          <w:jc w:val="center"/>
        </w:trPr>
        <w:tc>
          <w:tcPr>
            <w:tcW w:w="2232" w:type="dxa"/>
          </w:tcPr>
          <w:p w:rsidR="0089607C" w:rsidRPr="006360F8" w:rsidRDefault="0089607C" w:rsidP="0089607C">
            <w:pPr>
              <w:spacing w:before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Estimasi Kecenderungan Arah</w:t>
            </w:r>
          </w:p>
        </w:tc>
        <w:tc>
          <w:tcPr>
            <w:tcW w:w="2006" w:type="dxa"/>
          </w:tcPr>
          <w:p w:rsidR="0089607C" w:rsidRPr="006360F8" w:rsidRDefault="00DA32D3" w:rsidP="0089607C">
            <w:pPr>
              <w:spacing w:before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6.7pt;margin-top:23.7pt;width:74.5pt;height:0;z-index:251667456;mso-position-horizontal-relative:text;mso-position-vertical-relative:text" o:connectortype="straight"/>
              </w:pict>
            </w: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36" type="#_x0000_t202" style="position:absolute;left:0;text-align:left;margin-left:29.6pt;margin-top:23.7pt;width:35.25pt;height:24pt;z-index:251672576;mso-position-horizontal-relative:text;mso-position-vertical-relative:text" filled="f" stroked="f">
                  <v:textbox style="mso-next-textbox:#_x0000_s1036">
                    <w:txbxContent>
                      <w:p w:rsidR="00420ED8" w:rsidRPr="003C54C1" w:rsidRDefault="00420ED8" w:rsidP="0089607C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=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6" w:type="dxa"/>
          </w:tcPr>
          <w:p w:rsidR="0089607C" w:rsidRPr="006360F8" w:rsidRDefault="00DA32D3" w:rsidP="0089607C">
            <w:pPr>
              <w:spacing w:before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37" type="#_x0000_t202" style="position:absolute;left:0;text-align:left;margin-left:36.3pt;margin-top:24.05pt;width:33pt;height:24pt;z-index:251673600;mso-position-horizontal-relative:text;mso-position-vertical-relative:text" filled="f" stroked="f">
                  <v:textbox style="mso-next-textbox:#_x0000_s1037">
                    <w:txbxContent>
                      <w:p w:rsidR="00420ED8" w:rsidRPr="003C54C1" w:rsidRDefault="00420ED8" w:rsidP="0089607C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33" type="#_x0000_t32" style="position:absolute;left:0;text-align:left;margin-left:5.1pt;margin-top:11.9pt;width:77.85pt;height:18.75pt;flip:y;z-index:251668480;mso-position-horizontal-relative:text;mso-position-vertical-relative:text" o:connectortype="straight"/>
              </w:pict>
            </w:r>
          </w:p>
        </w:tc>
        <w:tc>
          <w:tcPr>
            <w:tcW w:w="1811" w:type="dxa"/>
          </w:tcPr>
          <w:p w:rsidR="0089607C" w:rsidRPr="006360F8" w:rsidRDefault="00DA32D3" w:rsidP="0089607C">
            <w:pPr>
              <w:spacing w:before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38" type="#_x0000_t202" style="position:absolute;left:0;text-align:left;margin-left:32.6pt;margin-top:24.05pt;width:33pt;height:24pt;z-index:251674624;mso-position-horizontal-relative:text;mso-position-vertical-relative:text" filled="f" stroked="f">
                  <v:textbox style="mso-next-textbox:#_x0000_s1038">
                    <w:txbxContent>
                      <w:p w:rsidR="00420ED8" w:rsidRPr="003C54C1" w:rsidRDefault="00420ED8" w:rsidP="0089607C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shape id="_x0000_s1065" type="#_x0000_t32" style="position:absolute;left:0;text-align:left;margin-left:3.05pt;margin-top:11.9pt;width:74.5pt;height:18.75pt;flip:y;z-index:251698176;mso-position-horizontal-relative:text;mso-position-vertical-relative:text" o:connectortype="straight"/>
              </w:pict>
            </w:r>
          </w:p>
        </w:tc>
      </w:tr>
    </w:tbl>
    <w:p w:rsidR="0089607C" w:rsidRPr="00BB578D" w:rsidRDefault="0089607C" w:rsidP="0089607C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9607C" w:rsidRPr="005E4CEA" w:rsidRDefault="0089607C" w:rsidP="0089607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9607C" w:rsidRPr="00FB0E2C" w:rsidRDefault="0089607C" w:rsidP="0089607C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E4CEA">
        <w:rPr>
          <w:rFonts w:ascii="Times New Roman" w:hAnsi="Times New Roman"/>
          <w:b/>
          <w:color w:val="000000" w:themeColor="text1"/>
          <w:sz w:val="24"/>
          <w:szCs w:val="24"/>
        </w:rPr>
        <w:t>Kecenderungan Stabilitas (</w:t>
      </w:r>
      <w:r w:rsidRPr="005E4CEA">
        <w:rPr>
          <w:rFonts w:ascii="Times New Roman" w:hAnsi="Times New Roman"/>
          <w:b/>
          <w:i/>
          <w:color w:val="000000" w:themeColor="text1"/>
          <w:sz w:val="24"/>
          <w:szCs w:val="24"/>
        </w:rPr>
        <w:t>Trend Stability</w:t>
      </w:r>
      <w:r w:rsidRPr="005E4CEA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FB0E2C" w:rsidRPr="00AF6624" w:rsidRDefault="00FB0E2C" w:rsidP="00FB0E2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 w:rsidR="004B74E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FC3A3A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FB0E2C" w:rsidRPr="00AF6624" w:rsidRDefault="00FB0E2C" w:rsidP="00FB0E2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FB0E2C" w:rsidRPr="003D11C7" w:rsidRDefault="00FB0E2C" w:rsidP="00FB0E2C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FB0E2C" w:rsidRPr="00B80C68" w:rsidRDefault="00B84526" w:rsidP="00E56DB0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FC5C94" w:rsidRPr="00B84526">
        <w:rPr>
          <w:rFonts w:ascii="Times New Roman" w:hAnsi="Times New Roman"/>
          <w:sz w:val="24"/>
          <w:szCs w:val="24"/>
          <w:lang w:val="en-US"/>
        </w:rPr>
        <w:t>26,7</w:t>
      </w:r>
      <w:r w:rsidR="00FC5C94" w:rsidRPr="00B84526">
        <w:rPr>
          <w:rFonts w:ascii="Times New Roman" w:hAnsi="Times New Roman"/>
          <w:sz w:val="24"/>
          <w:szCs w:val="24"/>
        </w:rPr>
        <w:t xml:space="preserve"> + </w:t>
      </w:r>
      <w:r w:rsidR="00FC5C94" w:rsidRPr="00B84526">
        <w:rPr>
          <w:rFonts w:ascii="Times New Roman" w:hAnsi="Times New Roman"/>
          <w:sz w:val="24"/>
          <w:szCs w:val="24"/>
          <w:lang w:val="en-US"/>
        </w:rPr>
        <w:t>26,7</w:t>
      </w:r>
      <w:r w:rsidR="00FC5C94" w:rsidRPr="00B84526">
        <w:rPr>
          <w:rFonts w:ascii="Times New Roman" w:hAnsi="Times New Roman"/>
          <w:sz w:val="24"/>
          <w:szCs w:val="24"/>
        </w:rPr>
        <w:t xml:space="preserve"> + </w:t>
      </w:r>
      <w:r w:rsidR="00FC5C94" w:rsidRPr="00B84526">
        <w:rPr>
          <w:rFonts w:ascii="Times New Roman" w:hAnsi="Times New Roman"/>
          <w:sz w:val="24"/>
          <w:szCs w:val="24"/>
          <w:lang w:val="en-US"/>
        </w:rPr>
        <w:t>26,7</w:t>
      </w:r>
      <w:r w:rsidR="00FB0E2C" w:rsidRPr="00B84526">
        <w:rPr>
          <w:rFonts w:ascii="Times New Roman" w:hAnsi="Times New Roman"/>
          <w:sz w:val="24"/>
          <w:szCs w:val="24"/>
        </w:rPr>
        <w:t xml:space="preserve"> + </w:t>
      </w:r>
      <w:r w:rsidR="00FC5C94" w:rsidRPr="00B84526">
        <w:rPr>
          <w:rFonts w:ascii="Times New Roman" w:hAnsi="Times New Roman"/>
          <w:sz w:val="24"/>
          <w:szCs w:val="24"/>
          <w:lang w:val="en-US"/>
        </w:rPr>
        <w:t>26,7</w:t>
      </w:r>
      <w:r w:rsidR="00FB0E2C" w:rsidRPr="00B84526">
        <w:rPr>
          <w:rFonts w:ascii="Times New Roman" w:hAnsi="Times New Roman"/>
          <w:sz w:val="24"/>
          <w:szCs w:val="24"/>
        </w:rPr>
        <w:t xml:space="preserve">  = </w:t>
      </w:r>
      <w:r w:rsidR="00FB0E2C" w:rsidRPr="00B84526">
        <w:rPr>
          <w:rFonts w:ascii="Times New Roman" w:hAnsi="Times New Roman"/>
          <w:sz w:val="24"/>
          <w:szCs w:val="24"/>
          <w:lang w:val="en-US"/>
        </w:rPr>
        <w:t>1</w:t>
      </w:r>
      <w:r w:rsidR="00B80C68">
        <w:rPr>
          <w:rFonts w:ascii="Times New Roman" w:hAnsi="Times New Roman"/>
          <w:sz w:val="24"/>
          <w:szCs w:val="24"/>
          <w:lang w:val="en-US"/>
        </w:rPr>
        <w:t>06,8</w:t>
      </w:r>
    </w:p>
    <w:p w:rsidR="00FB0E2C" w:rsidRPr="00671A0D" w:rsidRDefault="00B80C68" w:rsidP="00E56DB0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06,8</w:t>
      </w:r>
      <w:r w:rsidR="00FB0E2C" w:rsidRPr="00B84526">
        <w:rPr>
          <w:rFonts w:ascii="Times New Roman" w:hAnsi="Times New Roman"/>
          <w:sz w:val="24"/>
          <w:szCs w:val="24"/>
        </w:rPr>
        <w:t xml:space="preserve"> : 4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26,7</w:t>
      </w:r>
    </w:p>
    <w:p w:rsidR="00205B4B" w:rsidRPr="007561A4" w:rsidRDefault="00FB0E2C" w:rsidP="007561A4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</w:t>
      </w:r>
      <w:r>
        <w:rPr>
          <w:rFonts w:ascii="Times New Roman" w:hAnsi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/>
          <w:sz w:val="24"/>
          <w:szCs w:val="24"/>
        </w:rPr>
        <w:t xml:space="preserve">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7C0B81">
        <w:rPr>
          <w:rFonts w:ascii="Times New Roman" w:hAnsi="Times New Roman"/>
          <w:sz w:val="24"/>
          <w:szCs w:val="24"/>
        </w:rPr>
        <w:t>% (Sunanto, 200</w:t>
      </w:r>
      <w:r w:rsidR="007C0B81">
        <w:rPr>
          <w:rFonts w:ascii="Times New Roman" w:hAnsi="Times New Roman"/>
          <w:sz w:val="24"/>
          <w:szCs w:val="24"/>
          <w:lang w:val="en-US"/>
        </w:rPr>
        <w:t>6</w:t>
      </w:r>
      <w:r w:rsidR="000A66F0">
        <w:rPr>
          <w:rFonts w:ascii="Times New Roman" w:hAnsi="Times New Roman"/>
          <w:sz w:val="24"/>
          <w:szCs w:val="24"/>
        </w:rPr>
        <w:t>:</w:t>
      </w:r>
      <w:r w:rsidR="00914655">
        <w:rPr>
          <w:rFonts w:ascii="Times New Roman" w:hAnsi="Times New Roman"/>
          <w:sz w:val="24"/>
          <w:szCs w:val="24"/>
          <w:lang w:val="en-US"/>
        </w:rPr>
        <w:t>79</w:t>
      </w:r>
      <w:r w:rsidR="00D00AF2">
        <w:rPr>
          <w:rFonts w:ascii="Times New Roman" w:hAnsi="Times New Roman"/>
          <w:sz w:val="24"/>
          <w:szCs w:val="24"/>
        </w:rPr>
        <w:t>)</w:t>
      </w:r>
    </w:p>
    <w:p w:rsidR="00FB0E2C" w:rsidRDefault="00FB0E2C" w:rsidP="00FB0E2C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FB0E2C" w:rsidRPr="00A9645B" w:rsidTr="00016C37">
        <w:tc>
          <w:tcPr>
            <w:tcW w:w="2660" w:type="dxa"/>
          </w:tcPr>
          <w:p w:rsidR="00FB0E2C" w:rsidRPr="00975904" w:rsidRDefault="00FB0E2C" w:rsidP="00016C3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</w:p>
        </w:tc>
        <w:tc>
          <w:tcPr>
            <w:tcW w:w="2977" w:type="dxa"/>
          </w:tcPr>
          <w:p w:rsidR="00FB0E2C" w:rsidRPr="00975904" w:rsidRDefault="00FB0E2C" w:rsidP="00016C37">
            <w:pPr>
              <w:rPr>
                <w:rFonts w:ascii="Times New Roman" w:hAnsi="Times New Roman"/>
                <w:sz w:val="24"/>
                <w:szCs w:val="24"/>
              </w:rPr>
            </w:pPr>
            <w:r w:rsidRPr="00975904">
              <w:rPr>
                <w:rFonts w:ascii="Times New Roman" w:hAnsi="Times New Roman"/>
                <w:sz w:val="24"/>
                <w:szCs w:val="24"/>
              </w:rPr>
              <w:t xml:space="preserve">x        kriteria stabilitas      </w:t>
            </w:r>
          </w:p>
        </w:tc>
        <w:tc>
          <w:tcPr>
            <w:tcW w:w="2693" w:type="dxa"/>
          </w:tcPr>
          <w:p w:rsidR="00FB0E2C" w:rsidRPr="00DF678F" w:rsidRDefault="00FB0E2C" w:rsidP="00016C37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= 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FB0E2C" w:rsidRPr="00A9645B" w:rsidTr="00016C37">
        <w:tc>
          <w:tcPr>
            <w:tcW w:w="2660" w:type="dxa"/>
          </w:tcPr>
          <w:p w:rsidR="00FB0E2C" w:rsidRPr="00FB3081" w:rsidRDefault="00FB3081" w:rsidP="00016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2977" w:type="dxa"/>
          </w:tcPr>
          <w:p w:rsidR="00FB0E2C" w:rsidRDefault="00FB0E2C" w:rsidP="00016C3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         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</w:p>
          <w:p w:rsidR="00FB0E2C" w:rsidRPr="00081616" w:rsidRDefault="00FB0E2C" w:rsidP="00016C3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FB0E2C" w:rsidRPr="00FB3081" w:rsidRDefault="00FB0E2C" w:rsidP="00016C37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=          </w:t>
            </w:r>
            <w:r w:rsidR="00FB3081">
              <w:rPr>
                <w:rFonts w:ascii="Times New Roman" w:hAnsi="Times New Roman"/>
                <w:sz w:val="24"/>
                <w:szCs w:val="24"/>
              </w:rPr>
              <w:t>4</w:t>
            </w:r>
            <w:r w:rsidR="00291134">
              <w:rPr>
                <w:rFonts w:ascii="Times New Roman" w:hAnsi="Times New Roman"/>
                <w:sz w:val="24"/>
                <w:szCs w:val="24"/>
              </w:rPr>
              <w:t>,0</w:t>
            </w:r>
            <w:r w:rsidR="00064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0E2C" w:rsidRDefault="00FB0E2C" w:rsidP="00FB0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1C5" w:rsidRPr="00AF6624" w:rsidRDefault="00DF61C5" w:rsidP="00FB0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0E2C" w:rsidRDefault="00FB0E2C" w:rsidP="00BE4C0D">
      <w:pPr>
        <w:pStyle w:val="ListParagraph"/>
        <w:numPr>
          <w:ilvl w:val="0"/>
          <w:numId w:val="28"/>
        </w:numPr>
        <w:tabs>
          <w:tab w:val="left" w:pos="360"/>
        </w:tabs>
        <w:spacing w:after="0" w:line="48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Menghitung batas atas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FB0E2C" w:rsidRPr="00A9645B" w:rsidTr="00016C37">
        <w:tc>
          <w:tcPr>
            <w:tcW w:w="2093" w:type="dxa"/>
          </w:tcPr>
          <w:p w:rsidR="00FB0E2C" w:rsidRPr="00975904" w:rsidRDefault="00FB0E2C" w:rsidP="00016C3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</w:t>
            </w:r>
          </w:p>
        </w:tc>
        <w:tc>
          <w:tcPr>
            <w:tcW w:w="4394" w:type="dxa"/>
          </w:tcPr>
          <w:p w:rsidR="00FB0E2C" w:rsidRPr="00081616" w:rsidRDefault="00FB0E2C" w:rsidP="00016C3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 xml:space="preserve">setengah dari rentang stabilitas </w:t>
            </w:r>
          </w:p>
        </w:tc>
        <w:tc>
          <w:tcPr>
            <w:tcW w:w="1843" w:type="dxa"/>
          </w:tcPr>
          <w:p w:rsidR="00FB0E2C" w:rsidRPr="00081616" w:rsidRDefault="00FB0E2C" w:rsidP="00016C3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=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FB0E2C" w:rsidRPr="00A9645B" w:rsidTr="00016C37">
        <w:tc>
          <w:tcPr>
            <w:tcW w:w="2093" w:type="dxa"/>
          </w:tcPr>
          <w:p w:rsidR="00FB0E2C" w:rsidRPr="00F47825" w:rsidRDefault="000646FF" w:rsidP="00016C3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4394" w:type="dxa"/>
          </w:tcPr>
          <w:p w:rsidR="00FB0E2C" w:rsidRPr="00081616" w:rsidRDefault="00FB0E2C" w:rsidP="00016C3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C4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A7C4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646FF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  <w:r w:rsidR="00064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FB0E2C" w:rsidRPr="000646FF" w:rsidRDefault="000646FF" w:rsidP="00016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=         </w:t>
            </w: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  <w:p w:rsidR="00FB0E2C" w:rsidRPr="006108D8" w:rsidRDefault="00FB0E2C" w:rsidP="00016C3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FB0E2C" w:rsidRDefault="00FB0E2C" w:rsidP="00FB0E2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B0E2C" w:rsidRDefault="00FB0E2C" w:rsidP="00BE4C0D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FB0E2C" w:rsidRPr="00A9645B" w:rsidTr="00016C37">
        <w:tc>
          <w:tcPr>
            <w:tcW w:w="2235" w:type="dxa"/>
          </w:tcPr>
          <w:p w:rsidR="00FB0E2C" w:rsidRPr="000A76E3" w:rsidRDefault="00FB0E2C" w:rsidP="00016C3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B0E2C" w:rsidRPr="00F86EAF" w:rsidRDefault="00FB0E2C" w:rsidP="00016C37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setenga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dari rentang stabilitas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FB0E2C" w:rsidRPr="00F86EAF" w:rsidRDefault="00FB0E2C" w:rsidP="00016C3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FB0E2C" w:rsidRPr="00A9645B" w:rsidTr="00016C37">
        <w:tc>
          <w:tcPr>
            <w:tcW w:w="2235" w:type="dxa"/>
          </w:tcPr>
          <w:p w:rsidR="00FB0E2C" w:rsidRPr="00F86EAF" w:rsidRDefault="00FC08EC" w:rsidP="00016C37">
            <w:pPr>
              <w:pStyle w:val="ListParagraph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46FF">
              <w:rPr>
                <w:rFonts w:ascii="Times New Roman" w:hAnsi="Times New Roman"/>
                <w:sz w:val="24"/>
                <w:szCs w:val="24"/>
              </w:rPr>
              <w:t>26,7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0E2C"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B0E2C" w:rsidRPr="00FC08EC" w:rsidRDefault="00FC08EC" w:rsidP="00FC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D0AB8" w:rsidRPr="00FC08EC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  <w:r w:rsidR="008D0AB8" w:rsidRPr="00FC08E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FB0E2C" w:rsidRPr="00FC08EC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FB0E2C" w:rsidRPr="000646FF" w:rsidRDefault="000646FF" w:rsidP="00016C37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  <w:p w:rsidR="00FB0E2C" w:rsidRPr="00E5287F" w:rsidRDefault="00FB0E2C" w:rsidP="00016C37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FB0E2C" w:rsidRDefault="00FB0E2C" w:rsidP="00FB0E2C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0958BF" w:rsidRDefault="00FD4D30" w:rsidP="00D667E3">
      <w:pPr>
        <w:pStyle w:val="ListParagraph"/>
        <w:tabs>
          <w:tab w:val="left" w:pos="0"/>
        </w:tabs>
        <w:spacing w:after="12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667E3">
        <w:rPr>
          <w:rFonts w:ascii="Times New Roman" w:hAnsi="Times New Roman"/>
          <w:sz w:val="24"/>
          <w:szCs w:val="24"/>
          <w:lang w:val="en-US"/>
        </w:rPr>
        <w:t xml:space="preserve">Untuk melihat </w:t>
      </w:r>
      <w:r w:rsidR="00AB5645" w:rsidRPr="00D667E3">
        <w:rPr>
          <w:rFonts w:ascii="Times New Roman" w:hAnsi="Times New Roman"/>
          <w:sz w:val="24"/>
          <w:szCs w:val="24"/>
          <w:lang w:val="en-US"/>
        </w:rPr>
        <w:t xml:space="preserve">data cenderung stabil atau tidak stabil (variabel) pada baseline </w:t>
      </w:r>
    </w:p>
    <w:p w:rsidR="00FD4D30" w:rsidRDefault="00AB5645" w:rsidP="000958BF">
      <w:pPr>
        <w:tabs>
          <w:tab w:val="left" w:pos="0"/>
        </w:tabs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58BF">
        <w:rPr>
          <w:rFonts w:ascii="Times New Roman" w:hAnsi="Times New Roman"/>
          <w:sz w:val="24"/>
          <w:szCs w:val="24"/>
          <w:lang w:val="en-US"/>
        </w:rPr>
        <w:t>1 (A-1) dapat dilihat dalam tampilan grafik sebagai berikut</w:t>
      </w:r>
      <w:r w:rsidR="00363C98" w:rsidRPr="000958BF">
        <w:rPr>
          <w:rFonts w:ascii="Times New Roman" w:hAnsi="Times New Roman"/>
          <w:sz w:val="24"/>
          <w:szCs w:val="24"/>
          <w:lang w:val="en-US"/>
        </w:rPr>
        <w:t xml:space="preserve"> ini: </w:t>
      </w:r>
    </w:p>
    <w:p w:rsidR="0090502A" w:rsidRDefault="0090502A" w:rsidP="004B74E1">
      <w:pPr>
        <w:spacing w:before="120" w:after="120"/>
        <w:ind w:left="1440" w:hanging="144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4B74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139A6">
        <w:rPr>
          <w:rFonts w:ascii="Times New Roman" w:hAnsi="Times New Roman"/>
          <w:b/>
          <w:sz w:val="24"/>
          <w:szCs w:val="24"/>
        </w:rPr>
        <w:t>Kecenderungan Stabilitas (</w:t>
      </w:r>
      <w:r w:rsidRPr="00D139A6">
        <w:rPr>
          <w:rFonts w:ascii="Times New Roman" w:hAnsi="Times New Roman"/>
          <w:b/>
          <w:i/>
          <w:sz w:val="24"/>
          <w:szCs w:val="24"/>
        </w:rPr>
        <w:t>Trend Stability</w:t>
      </w:r>
      <w:r>
        <w:rPr>
          <w:rFonts w:ascii="Times New Roman" w:hAnsi="Times New Roman"/>
          <w:b/>
          <w:sz w:val="24"/>
          <w:szCs w:val="24"/>
        </w:rPr>
        <w:t xml:space="preserve">) Kondisi </w:t>
      </w:r>
      <w:r>
        <w:rPr>
          <w:rFonts w:ascii="Times New Roman" w:hAnsi="Times New Roman"/>
          <w:b/>
          <w:sz w:val="24"/>
          <w:szCs w:val="24"/>
          <w:lang w:val="en-US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74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A1</w:t>
      </w:r>
      <w:r w:rsidRPr="00D139A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>Kemampuan Mengenal Panca Indera Melalui Penggunaan Animasi</w:t>
      </w:r>
    </w:p>
    <w:p w:rsidR="00BD76C7" w:rsidRPr="00BD76C7" w:rsidRDefault="00BD76C7" w:rsidP="00BD76C7">
      <w:pPr>
        <w:spacing w:before="120" w:after="120" w:line="240" w:lineRule="auto"/>
        <w:ind w:left="1260" w:hanging="126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AC3F02" w:rsidRPr="00994F21" w:rsidRDefault="003F2603" w:rsidP="00994F21">
      <w:pPr>
        <w:spacing w:before="120" w:after="0" w:line="240" w:lineRule="auto"/>
        <w:jc w:val="center"/>
        <w:rPr>
          <w:rFonts w:ascii="Times New Roman" w:hAnsi="Times New Roman"/>
          <w:color w:val="FF0000"/>
          <w:sz w:val="52"/>
          <w:szCs w:val="5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166995" cy="316801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607C" w:rsidRPr="00895CD6" w:rsidRDefault="0089607C" w:rsidP="00C57FA8">
      <w:pPr>
        <w:pStyle w:val="ListParagraph"/>
        <w:spacing w:before="120" w:after="0" w:line="240" w:lineRule="auto"/>
        <w:ind w:left="9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95CD6">
        <w:rPr>
          <w:rFonts w:ascii="Times New Roman" w:hAnsi="Times New Roman"/>
          <w:i/>
          <w:sz w:val="24"/>
          <w:szCs w:val="24"/>
        </w:rPr>
        <w:t>Trend Stability</w:t>
      </w:r>
      <w:r w:rsidR="00E3221A">
        <w:rPr>
          <w:rFonts w:ascii="Times New Roman" w:hAnsi="Times New Roman"/>
          <w:sz w:val="24"/>
          <w:szCs w:val="24"/>
        </w:rPr>
        <w:t>= 4</w:t>
      </w:r>
      <w:r w:rsidRPr="00895CD6">
        <w:rPr>
          <w:rFonts w:ascii="Times New Roman" w:hAnsi="Times New Roman"/>
          <w:sz w:val="24"/>
          <w:szCs w:val="24"/>
        </w:rPr>
        <w:t xml:space="preserve">: </w:t>
      </w:r>
      <w:r w:rsidR="00895CD6" w:rsidRPr="00895CD6">
        <w:rPr>
          <w:rFonts w:ascii="Times New Roman" w:hAnsi="Times New Roman"/>
          <w:sz w:val="24"/>
          <w:szCs w:val="24"/>
        </w:rPr>
        <w:t>4</w:t>
      </w:r>
      <w:r w:rsidR="00E3221A">
        <w:rPr>
          <w:rFonts w:ascii="Times New Roman" w:hAnsi="Times New Roman"/>
          <w:sz w:val="24"/>
          <w:szCs w:val="24"/>
        </w:rPr>
        <w:t xml:space="preserve"> x 100 </w:t>
      </w:r>
      <w:r w:rsidRPr="00895CD6">
        <w:rPr>
          <w:rFonts w:ascii="Times New Roman" w:hAnsi="Times New Roman"/>
          <w:sz w:val="24"/>
          <w:szCs w:val="24"/>
        </w:rPr>
        <w:t xml:space="preserve"> = </w:t>
      </w:r>
      <w:r w:rsidR="00E3221A">
        <w:rPr>
          <w:rFonts w:ascii="Times New Roman" w:hAnsi="Times New Roman"/>
          <w:sz w:val="24"/>
          <w:szCs w:val="24"/>
        </w:rPr>
        <w:t>10</w:t>
      </w:r>
      <w:r w:rsidRPr="00895CD6">
        <w:rPr>
          <w:rFonts w:ascii="Times New Roman" w:hAnsi="Times New Roman"/>
          <w:sz w:val="24"/>
          <w:szCs w:val="24"/>
        </w:rPr>
        <w:t>0%</w:t>
      </w:r>
    </w:p>
    <w:p w:rsidR="0089607C" w:rsidRPr="00610269" w:rsidRDefault="0089607C" w:rsidP="0089607C">
      <w:pPr>
        <w:pStyle w:val="ListParagraph"/>
        <w:spacing w:before="120" w:after="0" w:line="240" w:lineRule="auto"/>
        <w:ind w:left="90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89607C" w:rsidRPr="00AF6D06" w:rsidRDefault="0089607C" w:rsidP="00AF6D06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5CD6">
        <w:rPr>
          <w:rFonts w:ascii="Times New Roman" w:hAnsi="Times New Roman"/>
          <w:sz w:val="24"/>
          <w:szCs w:val="24"/>
        </w:rPr>
        <w:lastRenderedPageBreak/>
        <w:t xml:space="preserve">Hasil perhitungan  </w:t>
      </w:r>
      <w:r w:rsidRPr="00895CD6">
        <w:rPr>
          <w:rFonts w:ascii="Times New Roman" w:hAnsi="Times New Roman"/>
          <w:i/>
          <w:sz w:val="24"/>
          <w:szCs w:val="24"/>
        </w:rPr>
        <w:t xml:space="preserve">trend  stability </w:t>
      </w:r>
      <w:r w:rsidR="00E55577">
        <w:rPr>
          <w:rFonts w:ascii="Times New Roman" w:hAnsi="Times New Roman"/>
          <w:sz w:val="24"/>
          <w:szCs w:val="24"/>
        </w:rPr>
        <w:t xml:space="preserve">dalam </w:t>
      </w:r>
      <w:r w:rsidR="00F90240">
        <w:rPr>
          <w:rFonts w:ascii="Times New Roman" w:hAnsi="Times New Roman"/>
          <w:sz w:val="24"/>
          <w:szCs w:val="24"/>
          <w:lang w:val="en-US"/>
        </w:rPr>
        <w:t xml:space="preserve">kemampuan mengenal panca indera melalui penggunaan animasi </w:t>
      </w:r>
      <w:r w:rsidRPr="00895CD6">
        <w:rPr>
          <w:rFonts w:ascii="Times New Roman" w:hAnsi="Times New Roman"/>
          <w:sz w:val="24"/>
          <w:szCs w:val="24"/>
        </w:rPr>
        <w:t xml:space="preserve">diperoleh </w:t>
      </w:r>
      <w:r w:rsidR="00AF6D06">
        <w:rPr>
          <w:rFonts w:ascii="Times New Roman" w:hAnsi="Times New Roman"/>
          <w:sz w:val="24"/>
          <w:szCs w:val="24"/>
        </w:rPr>
        <w:t>10</w:t>
      </w:r>
      <w:r w:rsidRPr="00895CD6">
        <w:rPr>
          <w:rFonts w:ascii="Times New Roman" w:hAnsi="Times New Roman"/>
          <w:sz w:val="24"/>
          <w:szCs w:val="24"/>
        </w:rPr>
        <w:t>0%, artinya data yang diperoleh mendatar stabil. Data menunjukkan stabilitas dan arah yang jelas, dengan demikian dapat segera diberikan intervensi.</w:t>
      </w:r>
    </w:p>
    <w:p w:rsidR="0089607C" w:rsidRPr="00403FFE" w:rsidRDefault="0089607C" w:rsidP="0089607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403F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Intervensi </w:t>
      </w:r>
    </w:p>
    <w:p w:rsidR="00AF6D06" w:rsidRPr="00AF6624" w:rsidRDefault="00AF6D06" w:rsidP="00AF6D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>Untuk menentukan kecenderungan stabilitas dalam fase</w:t>
      </w:r>
      <w:r>
        <w:rPr>
          <w:rFonts w:ascii="Times New Roman" w:hAnsi="Times New Roman"/>
          <w:sz w:val="24"/>
          <w:szCs w:val="24"/>
          <w:lang w:val="en-US"/>
        </w:rPr>
        <w:t xml:space="preserve"> intervensi</w:t>
      </w:r>
      <w:r w:rsidRPr="00AF66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</w:t>
      </w:r>
      <w:r>
        <w:rPr>
          <w:rFonts w:ascii="Times New Roman" w:hAnsi="Times New Roman"/>
          <w:sz w:val="24"/>
          <w:szCs w:val="24"/>
          <w:lang w:val="en-US"/>
        </w:rPr>
        <w:t xml:space="preserve"> intervensi</w:t>
      </w:r>
      <w:r w:rsidRPr="00AF66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AF6D06" w:rsidRPr="003D11C7" w:rsidRDefault="00AF6D06" w:rsidP="00AF6D06">
      <w:pPr>
        <w:pStyle w:val="ListParagraph"/>
        <w:numPr>
          <w:ilvl w:val="0"/>
          <w:numId w:val="29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AF6D06" w:rsidRPr="00B82461" w:rsidRDefault="00336553" w:rsidP="00AF6D06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46,7</w:t>
      </w:r>
      <w:r w:rsidR="00AF6D06">
        <w:rPr>
          <w:rFonts w:ascii="Times New Roman" w:hAnsi="Times New Roman"/>
          <w:sz w:val="24"/>
          <w:szCs w:val="24"/>
        </w:rPr>
        <w:t xml:space="preserve">+  </w:t>
      </w:r>
      <w:r w:rsidR="00B82461">
        <w:rPr>
          <w:rFonts w:ascii="Times New Roman" w:hAnsi="Times New Roman"/>
          <w:sz w:val="24"/>
          <w:szCs w:val="24"/>
          <w:lang w:val="en-US"/>
        </w:rPr>
        <w:t>60</w:t>
      </w:r>
      <w:r w:rsidR="00AF6D06">
        <w:rPr>
          <w:rFonts w:ascii="Times New Roman" w:hAnsi="Times New Roman"/>
          <w:sz w:val="24"/>
          <w:szCs w:val="24"/>
        </w:rPr>
        <w:t xml:space="preserve"> + </w:t>
      </w:r>
      <w:r w:rsidR="00B82461">
        <w:rPr>
          <w:rFonts w:ascii="Times New Roman" w:hAnsi="Times New Roman"/>
          <w:sz w:val="24"/>
          <w:szCs w:val="24"/>
          <w:lang w:val="en-US"/>
        </w:rPr>
        <w:t>73,3+ 80</w:t>
      </w:r>
      <w:r w:rsidR="00AF6D06">
        <w:rPr>
          <w:rFonts w:ascii="Times New Roman" w:hAnsi="Times New Roman"/>
          <w:sz w:val="24"/>
          <w:szCs w:val="24"/>
        </w:rPr>
        <w:t xml:space="preserve">  +</w:t>
      </w:r>
      <w:r w:rsidR="00B82461">
        <w:rPr>
          <w:rFonts w:ascii="Times New Roman" w:hAnsi="Times New Roman"/>
          <w:sz w:val="24"/>
          <w:szCs w:val="24"/>
          <w:lang w:val="en-US"/>
        </w:rPr>
        <w:t>80</w:t>
      </w:r>
      <w:r w:rsidR="00AF6D06">
        <w:rPr>
          <w:rFonts w:ascii="Times New Roman" w:hAnsi="Times New Roman"/>
          <w:sz w:val="24"/>
          <w:szCs w:val="24"/>
          <w:lang w:val="en-US"/>
        </w:rPr>
        <w:t xml:space="preserve">+ </w:t>
      </w:r>
      <w:r w:rsidR="00B82461">
        <w:rPr>
          <w:rFonts w:ascii="Times New Roman" w:hAnsi="Times New Roman"/>
          <w:sz w:val="24"/>
          <w:szCs w:val="24"/>
          <w:lang w:val="en-US"/>
        </w:rPr>
        <w:t>80</w:t>
      </w:r>
      <w:r w:rsidR="00AF6D06">
        <w:rPr>
          <w:rFonts w:ascii="Times New Roman" w:hAnsi="Times New Roman"/>
          <w:sz w:val="24"/>
          <w:szCs w:val="24"/>
          <w:lang w:val="en-US"/>
        </w:rPr>
        <w:t xml:space="preserve">+ </w:t>
      </w:r>
      <w:r w:rsidR="00B82461">
        <w:rPr>
          <w:rFonts w:ascii="Times New Roman" w:hAnsi="Times New Roman"/>
          <w:sz w:val="24"/>
          <w:szCs w:val="24"/>
          <w:lang w:val="en-US"/>
        </w:rPr>
        <w:t>73,3</w:t>
      </w:r>
      <w:r w:rsidR="00B82461">
        <w:rPr>
          <w:rFonts w:ascii="Times New Roman" w:hAnsi="Times New Roman"/>
          <w:sz w:val="24"/>
          <w:szCs w:val="24"/>
        </w:rPr>
        <w:t>+</w:t>
      </w:r>
      <w:r w:rsidR="00B82461">
        <w:rPr>
          <w:rFonts w:ascii="Times New Roman" w:hAnsi="Times New Roman"/>
          <w:sz w:val="24"/>
          <w:szCs w:val="24"/>
          <w:lang w:val="en-US"/>
        </w:rPr>
        <w:t xml:space="preserve"> 80</w:t>
      </w:r>
      <w:r w:rsidR="00AF6D06">
        <w:rPr>
          <w:rFonts w:ascii="Times New Roman" w:hAnsi="Times New Roman"/>
          <w:sz w:val="24"/>
          <w:szCs w:val="24"/>
        </w:rPr>
        <w:t xml:space="preserve"> = </w:t>
      </w:r>
      <w:r w:rsidR="00B82461">
        <w:rPr>
          <w:rFonts w:ascii="Times New Roman" w:hAnsi="Times New Roman"/>
          <w:sz w:val="24"/>
          <w:szCs w:val="24"/>
        </w:rPr>
        <w:t>5</w:t>
      </w:r>
      <w:r w:rsidR="003C70D5">
        <w:rPr>
          <w:rFonts w:ascii="Times New Roman" w:hAnsi="Times New Roman"/>
          <w:sz w:val="24"/>
          <w:szCs w:val="24"/>
          <w:lang w:val="en-US"/>
        </w:rPr>
        <w:t>73,3</w:t>
      </w:r>
    </w:p>
    <w:p w:rsidR="00AF6D06" w:rsidRPr="002E528C" w:rsidRDefault="00B82461" w:rsidP="00AF6D06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57</w:t>
      </w:r>
      <w:r w:rsidR="00336553">
        <w:rPr>
          <w:rFonts w:ascii="Times New Roman" w:hAnsi="Times New Roman"/>
          <w:sz w:val="24"/>
          <w:szCs w:val="24"/>
          <w:lang w:val="en-US"/>
        </w:rPr>
        <w:t>3,3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F6D06">
        <w:rPr>
          <w:rFonts w:ascii="Times New Roman" w:hAnsi="Times New Roman"/>
          <w:sz w:val="24"/>
          <w:szCs w:val="24"/>
        </w:rPr>
        <w:t xml:space="preserve">8 = </w:t>
      </w:r>
      <w:r w:rsidR="002E528C">
        <w:rPr>
          <w:rFonts w:ascii="Times New Roman" w:hAnsi="Times New Roman"/>
          <w:sz w:val="24"/>
          <w:szCs w:val="24"/>
        </w:rPr>
        <w:t>7</w:t>
      </w:r>
      <w:r w:rsidR="00336553">
        <w:rPr>
          <w:rFonts w:ascii="Times New Roman" w:hAnsi="Times New Roman"/>
          <w:sz w:val="24"/>
          <w:szCs w:val="24"/>
          <w:lang w:val="en-US"/>
        </w:rPr>
        <w:t>1,7</w:t>
      </w:r>
    </w:p>
    <w:p w:rsidR="00AF6D06" w:rsidRDefault="00AF6D06" w:rsidP="00AF6D06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tersebut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5F4F95">
        <w:rPr>
          <w:rFonts w:ascii="Times New Roman" w:hAnsi="Times New Roman"/>
          <w:sz w:val="24"/>
          <w:szCs w:val="24"/>
        </w:rPr>
        <w:t>% (Sunanto, 200</w:t>
      </w:r>
      <w:r w:rsidR="005F4F95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0D452F">
        <w:rPr>
          <w:rFonts w:ascii="Times New Roman" w:hAnsi="Times New Roman"/>
          <w:sz w:val="24"/>
          <w:szCs w:val="24"/>
          <w:lang w:val="en-US"/>
        </w:rPr>
        <w:t>79</w:t>
      </w:r>
      <w:r>
        <w:rPr>
          <w:rFonts w:ascii="Times New Roman" w:hAnsi="Times New Roman"/>
          <w:sz w:val="24"/>
          <w:szCs w:val="24"/>
        </w:rPr>
        <w:t>).</w:t>
      </w:r>
    </w:p>
    <w:p w:rsidR="00AF6D06" w:rsidRPr="00167E9E" w:rsidRDefault="00AF6D06" w:rsidP="00AF6D06">
      <w:pPr>
        <w:pStyle w:val="ListParagraph"/>
        <w:numPr>
          <w:ilvl w:val="0"/>
          <w:numId w:val="29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7E9E"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AF6D06" w:rsidRPr="00A9645B" w:rsidTr="00F57A0F">
        <w:tc>
          <w:tcPr>
            <w:tcW w:w="2660" w:type="dxa"/>
          </w:tcPr>
          <w:p w:rsidR="00AF6D06" w:rsidRPr="00081616" w:rsidRDefault="00AF6D06" w:rsidP="00152162">
            <w:pPr>
              <w:pStyle w:val="ListParagraph"/>
              <w:ind w:left="6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skor tertinggi  </w:t>
            </w:r>
          </w:p>
        </w:tc>
        <w:tc>
          <w:tcPr>
            <w:tcW w:w="2977" w:type="dxa"/>
          </w:tcPr>
          <w:p w:rsidR="00AF6D06" w:rsidRPr="0069533B" w:rsidRDefault="00AF6D06" w:rsidP="00F57A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75904">
              <w:rPr>
                <w:rFonts w:ascii="Times New Roman" w:hAnsi="Times New Roman"/>
                <w:sz w:val="24"/>
                <w:szCs w:val="24"/>
              </w:rPr>
              <w:t xml:space="preserve">x        kriteria stabilitas 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2693" w:type="dxa"/>
          </w:tcPr>
          <w:p w:rsidR="00AF6D06" w:rsidRPr="00081616" w:rsidRDefault="00AF6D06" w:rsidP="00F57A0F">
            <w:pPr>
              <w:rPr>
                <w:rFonts w:ascii="Times New Roman" w:hAnsi="Times New Roman"/>
                <w:sz w:val="24"/>
                <w:szCs w:val="24"/>
              </w:rPr>
            </w:pPr>
            <w:r w:rsidRPr="00081616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AF6D06" w:rsidRPr="00A9645B" w:rsidTr="00F57A0F">
        <w:tc>
          <w:tcPr>
            <w:tcW w:w="2660" w:type="dxa"/>
          </w:tcPr>
          <w:p w:rsidR="00AF6D06" w:rsidRPr="00152162" w:rsidRDefault="00152162" w:rsidP="00F57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23C5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</w:tc>
        <w:tc>
          <w:tcPr>
            <w:tcW w:w="2977" w:type="dxa"/>
          </w:tcPr>
          <w:p w:rsidR="00AF6D06" w:rsidRPr="0069533B" w:rsidRDefault="00AF6D06" w:rsidP="00F57A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         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23C5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=</w:t>
            </w:r>
          </w:p>
        </w:tc>
        <w:tc>
          <w:tcPr>
            <w:tcW w:w="2693" w:type="dxa"/>
          </w:tcPr>
          <w:p w:rsidR="00AF6D06" w:rsidRPr="00431F03" w:rsidRDefault="00AF6D06" w:rsidP="00F57A0F">
            <w:pPr>
              <w:ind w:hanging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F03">
              <w:rPr>
                <w:rFonts w:ascii="Times New Roman" w:hAnsi="Times New Roman"/>
                <w:sz w:val="24"/>
                <w:szCs w:val="24"/>
              </w:rPr>
              <w:t>2</w:t>
            </w:r>
            <w:r w:rsidR="006E131D">
              <w:rPr>
                <w:rFonts w:ascii="Times New Roman" w:hAnsi="Times New Roman"/>
                <w:sz w:val="24"/>
                <w:szCs w:val="24"/>
              </w:rPr>
              <w:t xml:space="preserve">                12</w:t>
            </w:r>
          </w:p>
          <w:p w:rsidR="00AF6D06" w:rsidRPr="0069533B" w:rsidRDefault="00AF6D06" w:rsidP="00F57A0F">
            <w:pPr>
              <w:ind w:hanging="413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AF6D06" w:rsidRPr="00AF6624" w:rsidRDefault="00AF6D06" w:rsidP="00AF6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6D06" w:rsidRDefault="00AF6D06" w:rsidP="00AF6D06">
      <w:pPr>
        <w:pStyle w:val="ListParagraph"/>
        <w:numPr>
          <w:ilvl w:val="0"/>
          <w:numId w:val="29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AF6D06" w:rsidRPr="00A9645B" w:rsidTr="00F57A0F">
        <w:tc>
          <w:tcPr>
            <w:tcW w:w="2093" w:type="dxa"/>
          </w:tcPr>
          <w:p w:rsidR="00AF6D06" w:rsidRPr="00975904" w:rsidRDefault="00AF6D06" w:rsidP="00F57A0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</w:t>
            </w:r>
          </w:p>
        </w:tc>
        <w:tc>
          <w:tcPr>
            <w:tcW w:w="4394" w:type="dxa"/>
          </w:tcPr>
          <w:p w:rsidR="00AF6D06" w:rsidRPr="00AF6624" w:rsidRDefault="00AF6D06" w:rsidP="00F57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 xml:space="preserve">setengah dari rentang stabilitas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</w:tc>
        <w:tc>
          <w:tcPr>
            <w:tcW w:w="1843" w:type="dxa"/>
          </w:tcPr>
          <w:p w:rsidR="00AF6D06" w:rsidRPr="00AF6624" w:rsidRDefault="00AF6D06" w:rsidP="00F57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24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AF6D06" w:rsidRPr="00A9645B" w:rsidTr="00AE492C">
        <w:trPr>
          <w:trHeight w:val="78"/>
        </w:trPr>
        <w:tc>
          <w:tcPr>
            <w:tcW w:w="2093" w:type="dxa"/>
          </w:tcPr>
          <w:p w:rsidR="00AF6D06" w:rsidRPr="00431F03" w:rsidRDefault="00AE492C" w:rsidP="00AE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336553">
              <w:rPr>
                <w:rFonts w:ascii="Times New Roman" w:hAnsi="Times New Roman"/>
                <w:sz w:val="24"/>
                <w:szCs w:val="24"/>
              </w:rPr>
              <w:t>1,7</w:t>
            </w:r>
            <w:r w:rsidR="00E46F2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394" w:type="dxa"/>
          </w:tcPr>
          <w:p w:rsidR="00AF6D06" w:rsidRPr="00AF6624" w:rsidRDefault="00AF6D06" w:rsidP="00F57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F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46F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31F0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46F2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AF6D06" w:rsidRPr="00431F03" w:rsidRDefault="008D11B2" w:rsidP="00AE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  <w:p w:rsidR="00AE492C" w:rsidRPr="0069533B" w:rsidRDefault="00AE492C" w:rsidP="00AE49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AF6D06" w:rsidRDefault="00AF6D06" w:rsidP="00AF6D0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F6D06" w:rsidRDefault="00AF6D06" w:rsidP="00AF6D06">
      <w:pPr>
        <w:pStyle w:val="ListParagraph"/>
        <w:numPr>
          <w:ilvl w:val="0"/>
          <w:numId w:val="29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AF6D06" w:rsidRPr="00A9645B" w:rsidTr="00F57A0F">
        <w:tc>
          <w:tcPr>
            <w:tcW w:w="2235" w:type="dxa"/>
          </w:tcPr>
          <w:p w:rsidR="00AF6D06" w:rsidRPr="000A76E3" w:rsidRDefault="00AF6D06" w:rsidP="00F57A0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F6D06" w:rsidRPr="00F86EAF" w:rsidRDefault="00AF6D06" w:rsidP="00F57A0F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setenga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dari rentang stabilitas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AF6D06" w:rsidRPr="00F86EAF" w:rsidRDefault="00AF6D06" w:rsidP="00F57A0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AF6D06" w:rsidRPr="00A9645B" w:rsidTr="00F57A0F">
        <w:tc>
          <w:tcPr>
            <w:tcW w:w="2235" w:type="dxa"/>
          </w:tcPr>
          <w:p w:rsidR="00AF6D06" w:rsidRPr="00D21ECB" w:rsidRDefault="00E46F29" w:rsidP="003D0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605F2">
              <w:rPr>
                <w:rFonts w:ascii="Times New Roman" w:hAnsi="Times New Roman"/>
                <w:sz w:val="24"/>
                <w:szCs w:val="24"/>
              </w:rPr>
              <w:t>71,7</w:t>
            </w:r>
            <w:r w:rsidR="00AF6D06" w:rsidRPr="00D2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F6D06" w:rsidRPr="00D21E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F6D06" w:rsidRPr="00F86EAF" w:rsidRDefault="00E46F29" w:rsidP="00F57A0F">
            <w:pPr>
              <w:pStyle w:val="ListParagraph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13F9C">
              <w:rPr>
                <w:rFonts w:ascii="Times New Roman" w:hAnsi="Times New Roman"/>
                <w:sz w:val="24"/>
                <w:szCs w:val="24"/>
              </w:rPr>
              <w:t xml:space="preserve">6    </w:t>
            </w:r>
            <w:r w:rsidR="00AF6D06" w:rsidRPr="00F86EA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F6D06" w:rsidRPr="00F86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6D06" w:rsidRPr="00F86EAF">
              <w:rPr>
                <w:rFonts w:ascii="Times New Roman" w:hAnsi="Times New Roman"/>
                <w:sz w:val="24"/>
                <w:szCs w:val="24"/>
              </w:rPr>
              <w:t xml:space="preserve">  =</w:t>
            </w:r>
          </w:p>
        </w:tc>
        <w:tc>
          <w:tcPr>
            <w:tcW w:w="2126" w:type="dxa"/>
          </w:tcPr>
          <w:p w:rsidR="00AF6D06" w:rsidRPr="00313F9C" w:rsidRDefault="006605F2" w:rsidP="00F57A0F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  <w:p w:rsidR="003D0171" w:rsidRPr="00D21ECB" w:rsidRDefault="003D0171" w:rsidP="00F57A0F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AF6D06" w:rsidRPr="00BA6F76" w:rsidRDefault="00AF6D06" w:rsidP="00AF6D0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9607C" w:rsidRPr="00403FFE" w:rsidRDefault="0089607C" w:rsidP="0089607C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03FFE">
        <w:rPr>
          <w:rFonts w:ascii="Times New Roman" w:hAnsi="Times New Roman"/>
          <w:color w:val="000000" w:themeColor="text1"/>
          <w:sz w:val="24"/>
          <w:szCs w:val="24"/>
        </w:rPr>
        <w:lastRenderedPageBreak/>
        <w:t>Untuk melihat data cenderung stabil atau tidak stabil (variabel) pada intervensi (B), dapat dilihat dalam tampilan grafik berikut ini:</w:t>
      </w:r>
    </w:p>
    <w:p w:rsidR="00D139A6" w:rsidRDefault="00474CD4" w:rsidP="00A555D1">
      <w:pPr>
        <w:spacing w:before="120" w:after="120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A555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9607C" w:rsidRPr="00D139A6">
        <w:rPr>
          <w:rFonts w:ascii="Times New Roman" w:hAnsi="Times New Roman"/>
          <w:b/>
          <w:sz w:val="24"/>
          <w:szCs w:val="24"/>
        </w:rPr>
        <w:t>Kecenderungan Stabilitas (</w:t>
      </w:r>
      <w:r w:rsidR="0089607C" w:rsidRPr="00D139A6">
        <w:rPr>
          <w:rFonts w:ascii="Times New Roman" w:hAnsi="Times New Roman"/>
          <w:b/>
          <w:i/>
          <w:sz w:val="24"/>
          <w:szCs w:val="24"/>
        </w:rPr>
        <w:t>Trend Stability</w:t>
      </w:r>
      <w:r w:rsidR="0089607C" w:rsidRPr="00D139A6">
        <w:rPr>
          <w:rFonts w:ascii="Times New Roman" w:hAnsi="Times New Roman"/>
          <w:b/>
          <w:sz w:val="24"/>
          <w:szCs w:val="24"/>
        </w:rPr>
        <w:t>) Kondisi Intervensi (B)</w:t>
      </w:r>
      <w:r w:rsidR="00550FCD">
        <w:rPr>
          <w:rFonts w:ascii="Times New Roman" w:hAnsi="Times New Roman"/>
          <w:b/>
          <w:sz w:val="24"/>
          <w:szCs w:val="24"/>
          <w:lang w:val="en-US"/>
        </w:rPr>
        <w:t>Kemampuan Mengenal Panca Indera Melalui Penggunaan Animasi</w:t>
      </w:r>
    </w:p>
    <w:p w:rsidR="00AC3F02" w:rsidRPr="00846AFB" w:rsidRDefault="00AC3F02" w:rsidP="001E4AA8">
      <w:pPr>
        <w:spacing w:before="120" w:after="120"/>
        <w:ind w:left="1260" w:hanging="126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A74D5C" w:rsidRPr="00D139A6" w:rsidRDefault="003F2603" w:rsidP="00AC3F02">
      <w:pPr>
        <w:spacing w:before="120" w:after="120"/>
        <w:ind w:left="1260" w:hanging="12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209540" cy="34004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6A88" w:rsidRPr="00A82CF6" w:rsidRDefault="004A2FE5" w:rsidP="009275BE">
      <w:pPr>
        <w:spacing w:before="120"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016CA">
        <w:rPr>
          <w:rFonts w:ascii="Times New Roman" w:hAnsi="Times New Roman"/>
          <w:i/>
          <w:sz w:val="24"/>
          <w:szCs w:val="24"/>
        </w:rPr>
        <w:t>Trend Stability</w:t>
      </w:r>
      <w:r w:rsidR="00A74D5C">
        <w:rPr>
          <w:rFonts w:ascii="Times New Roman" w:hAnsi="Times New Roman"/>
          <w:sz w:val="24"/>
          <w:szCs w:val="24"/>
        </w:rPr>
        <w:t xml:space="preserve"> =</w:t>
      </w:r>
      <w:r w:rsidR="003F2603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A74D5C">
        <w:rPr>
          <w:rFonts w:ascii="Times New Roman" w:hAnsi="Times New Roman"/>
          <w:sz w:val="24"/>
          <w:szCs w:val="24"/>
        </w:rPr>
        <w:t xml:space="preserve"> : 8</w:t>
      </w:r>
      <w:r w:rsidRPr="00A016CA">
        <w:rPr>
          <w:rFonts w:ascii="Times New Roman" w:hAnsi="Times New Roman"/>
          <w:sz w:val="24"/>
          <w:szCs w:val="24"/>
        </w:rPr>
        <w:t xml:space="preserve"> x 100% = </w:t>
      </w:r>
      <w:r w:rsidR="003F2603">
        <w:rPr>
          <w:rFonts w:ascii="Times New Roman" w:hAnsi="Times New Roman"/>
          <w:sz w:val="24"/>
          <w:szCs w:val="24"/>
          <w:lang w:val="en-US"/>
        </w:rPr>
        <w:t>25</w:t>
      </w:r>
      <w:r w:rsidRPr="00A016CA">
        <w:rPr>
          <w:rFonts w:ascii="Times New Roman" w:hAnsi="Times New Roman"/>
          <w:sz w:val="24"/>
          <w:szCs w:val="24"/>
        </w:rPr>
        <w:t>%</w:t>
      </w:r>
      <w:r w:rsidR="00A82CF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50596" w:rsidRPr="00E50596" w:rsidRDefault="00E50596" w:rsidP="00E5059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634C" w:rsidRDefault="00566A88" w:rsidP="00453DB5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787816">
        <w:rPr>
          <w:rFonts w:ascii="Times New Roman" w:hAnsi="Times New Roman"/>
          <w:sz w:val="24"/>
          <w:szCs w:val="24"/>
        </w:rPr>
        <w:t xml:space="preserve">Hasil perhitungan </w:t>
      </w:r>
      <w:r w:rsidRPr="00787816">
        <w:rPr>
          <w:rFonts w:ascii="Times New Roman" w:hAnsi="Times New Roman"/>
          <w:i/>
          <w:sz w:val="24"/>
          <w:szCs w:val="24"/>
        </w:rPr>
        <w:t xml:space="preserve">trend stability </w:t>
      </w:r>
      <w:r>
        <w:rPr>
          <w:rFonts w:ascii="Times New Roman" w:hAnsi="Times New Roman"/>
          <w:sz w:val="24"/>
          <w:szCs w:val="24"/>
          <w:lang w:val="en-US"/>
        </w:rPr>
        <w:t xml:space="preserve">untuk </w:t>
      </w:r>
      <w:r w:rsidR="00F93879">
        <w:rPr>
          <w:rFonts w:ascii="Times New Roman" w:hAnsi="Times New Roman"/>
          <w:sz w:val="24"/>
          <w:szCs w:val="24"/>
          <w:lang w:val="en-US"/>
        </w:rPr>
        <w:t>kemampuan mengenal panca indera mel</w:t>
      </w:r>
      <w:r w:rsidR="002574E9">
        <w:rPr>
          <w:rFonts w:ascii="Times New Roman" w:hAnsi="Times New Roman"/>
          <w:sz w:val="24"/>
          <w:szCs w:val="24"/>
          <w:lang w:val="en-US"/>
        </w:rPr>
        <w:t>alui penggunaan animasi yaitu 25</w:t>
      </w:r>
      <w:r w:rsidR="00F93879">
        <w:rPr>
          <w:rFonts w:ascii="Times New Roman" w:hAnsi="Times New Roman"/>
          <w:sz w:val="24"/>
          <w:szCs w:val="24"/>
          <w:lang w:val="en-US"/>
        </w:rPr>
        <w:t xml:space="preserve">% </w:t>
      </w:r>
      <w:r w:rsidRPr="00787816">
        <w:rPr>
          <w:rFonts w:ascii="Times New Roman" w:hAnsi="Times New Roman"/>
          <w:sz w:val="24"/>
          <w:szCs w:val="24"/>
        </w:rPr>
        <w:t>artinya data</w:t>
      </w:r>
      <w:r>
        <w:rPr>
          <w:rFonts w:ascii="Times New Roman" w:hAnsi="Times New Roman"/>
          <w:sz w:val="24"/>
          <w:szCs w:val="24"/>
          <w:lang w:val="en-US"/>
        </w:rPr>
        <w:t xml:space="preserve"> variabel</w:t>
      </w:r>
      <w:r w:rsidRPr="00787816">
        <w:rPr>
          <w:rFonts w:ascii="Times New Roman" w:hAnsi="Times New Roman"/>
          <w:sz w:val="24"/>
          <w:szCs w:val="24"/>
          <w:lang w:val="en-US"/>
        </w:rPr>
        <w:t xml:space="preserve"> atau tidak stabil</w:t>
      </w:r>
      <w:r>
        <w:rPr>
          <w:rFonts w:ascii="Times New Roman" w:hAnsi="Times New Roman"/>
          <w:sz w:val="24"/>
          <w:szCs w:val="24"/>
          <w:lang w:val="en-US"/>
        </w:rPr>
        <w:t>, namun telah menunjukkan peningkatan sehingga k</w:t>
      </w:r>
      <w:r w:rsidRPr="00787816">
        <w:rPr>
          <w:rFonts w:ascii="Times New Roman" w:hAnsi="Times New Roman"/>
          <w:sz w:val="24"/>
          <w:szCs w:val="24"/>
          <w:lang w:val="en-US"/>
        </w:rPr>
        <w:t>ondisi</w:t>
      </w:r>
      <w:r>
        <w:rPr>
          <w:rFonts w:ascii="Times New Roman" w:hAnsi="Times New Roman"/>
          <w:sz w:val="24"/>
          <w:szCs w:val="24"/>
          <w:lang w:val="en-US"/>
        </w:rPr>
        <w:t xml:space="preserve"> ini telah memungkinkan untuk di</w:t>
      </w:r>
      <w:r w:rsidRPr="00787816">
        <w:rPr>
          <w:rFonts w:ascii="Times New Roman" w:hAnsi="Times New Roman"/>
          <w:sz w:val="24"/>
          <w:szCs w:val="24"/>
          <w:lang w:val="en-US"/>
        </w:rPr>
        <w:t xml:space="preserve">lanjutkan ke </w:t>
      </w:r>
      <w:r w:rsidRPr="006B7BA0">
        <w:rPr>
          <w:rFonts w:ascii="Times New Roman" w:hAnsi="Times New Roman"/>
          <w:sz w:val="24"/>
          <w:szCs w:val="24"/>
          <w:lang w:val="en-US"/>
        </w:rPr>
        <w:t>fase</w:t>
      </w:r>
      <w:r w:rsidRPr="00787816">
        <w:rPr>
          <w:rFonts w:ascii="Times New Roman" w:hAnsi="Times New Roman"/>
          <w:i/>
          <w:sz w:val="24"/>
          <w:szCs w:val="24"/>
          <w:lang w:val="en-US"/>
        </w:rPr>
        <w:t xml:space="preserve"> baseline</w:t>
      </w:r>
      <w:r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Pr="006B7BA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87816">
        <w:rPr>
          <w:rFonts w:ascii="Times New Roman" w:hAnsi="Times New Roman"/>
          <w:sz w:val="24"/>
          <w:szCs w:val="24"/>
          <w:lang w:val="en-US"/>
        </w:rPr>
        <w:t>) sebagai fase kontrol</w:t>
      </w:r>
      <w:r w:rsidRPr="00787816">
        <w:rPr>
          <w:rFonts w:ascii="Times New Roman" w:hAnsi="Times New Roman"/>
          <w:sz w:val="24"/>
          <w:szCs w:val="24"/>
        </w:rPr>
        <w:t>.</w:t>
      </w:r>
    </w:p>
    <w:p w:rsidR="0016282D" w:rsidRDefault="0016282D" w:rsidP="00453DB5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282D" w:rsidRPr="0016282D" w:rsidRDefault="0016282D" w:rsidP="00453DB5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799A" w:rsidRPr="00AF6624" w:rsidRDefault="00FD799A" w:rsidP="00FD799A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lastRenderedPageBreak/>
        <w:t>Baseline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6170E3" w:rsidRPr="006170E3" w:rsidRDefault="00FD799A" w:rsidP="00CB181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="004217C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="003204D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FD799A" w:rsidRPr="003D11C7" w:rsidRDefault="00FD799A" w:rsidP="00FD799A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FD799A" w:rsidRPr="00D65D97" w:rsidRDefault="00D65D97" w:rsidP="00FD799A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60</w:t>
      </w:r>
      <w:r>
        <w:rPr>
          <w:rFonts w:ascii="Times New Roman" w:hAnsi="Times New Roman"/>
          <w:sz w:val="24"/>
          <w:szCs w:val="24"/>
        </w:rPr>
        <w:t xml:space="preserve">+  </w:t>
      </w:r>
      <w:r>
        <w:rPr>
          <w:rFonts w:ascii="Times New Roman" w:hAnsi="Times New Roman"/>
          <w:sz w:val="24"/>
          <w:szCs w:val="24"/>
          <w:lang w:val="en-US"/>
        </w:rPr>
        <w:t>60</w:t>
      </w:r>
      <w:r w:rsidR="00FD799A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60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73,3</w:t>
      </w:r>
      <w:r w:rsidR="00FD799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253,3</w:t>
      </w:r>
    </w:p>
    <w:p w:rsidR="00FD799A" w:rsidRPr="00D65D97" w:rsidRDefault="00D65D97" w:rsidP="00FD799A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253</w:t>
      </w:r>
      <w:r w:rsidR="00F3316B">
        <w:rPr>
          <w:rFonts w:ascii="Times New Roman" w:hAnsi="Times New Roman"/>
          <w:sz w:val="24"/>
          <w:szCs w:val="24"/>
          <w:lang w:val="en-US"/>
        </w:rPr>
        <w:t>,3</w:t>
      </w:r>
      <w:r>
        <w:rPr>
          <w:rFonts w:ascii="Times New Roman" w:hAnsi="Times New Roman"/>
          <w:sz w:val="24"/>
          <w:szCs w:val="24"/>
        </w:rPr>
        <w:t xml:space="preserve"> : 4 = </w:t>
      </w:r>
      <w:r>
        <w:rPr>
          <w:rFonts w:ascii="Times New Roman" w:hAnsi="Times New Roman"/>
          <w:sz w:val="24"/>
          <w:szCs w:val="24"/>
          <w:lang w:val="en-US"/>
        </w:rPr>
        <w:t>63,3</w:t>
      </w:r>
    </w:p>
    <w:p w:rsidR="00FD799A" w:rsidRDefault="00FD799A" w:rsidP="00FD799A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tersebut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C812CC">
        <w:rPr>
          <w:rFonts w:ascii="Times New Roman" w:hAnsi="Times New Roman"/>
          <w:sz w:val="24"/>
          <w:szCs w:val="24"/>
        </w:rPr>
        <w:t>% (Sunanto, 200</w:t>
      </w:r>
      <w:r w:rsidR="00C812CC">
        <w:rPr>
          <w:rFonts w:ascii="Times New Roman" w:hAnsi="Times New Roman"/>
          <w:sz w:val="24"/>
          <w:szCs w:val="24"/>
          <w:lang w:val="en-US"/>
        </w:rPr>
        <w:t>6: 79</w:t>
      </w:r>
      <w:r>
        <w:rPr>
          <w:rFonts w:ascii="Times New Roman" w:hAnsi="Times New Roman"/>
          <w:sz w:val="24"/>
          <w:szCs w:val="24"/>
        </w:rPr>
        <w:t>).</w:t>
      </w:r>
    </w:p>
    <w:p w:rsidR="00FD799A" w:rsidRDefault="00FD799A" w:rsidP="00FD799A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FD799A" w:rsidRPr="00A9645B" w:rsidTr="00F57A0F">
        <w:tc>
          <w:tcPr>
            <w:tcW w:w="2660" w:type="dxa"/>
          </w:tcPr>
          <w:p w:rsidR="00FD799A" w:rsidRPr="00975904" w:rsidRDefault="00FD799A" w:rsidP="00F57A0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</w:p>
        </w:tc>
        <w:tc>
          <w:tcPr>
            <w:tcW w:w="2977" w:type="dxa"/>
          </w:tcPr>
          <w:p w:rsidR="00FD799A" w:rsidRPr="00975904" w:rsidRDefault="00FD799A" w:rsidP="00F57A0F">
            <w:pPr>
              <w:rPr>
                <w:rFonts w:ascii="Times New Roman" w:hAnsi="Times New Roman"/>
                <w:sz w:val="24"/>
                <w:szCs w:val="24"/>
              </w:rPr>
            </w:pPr>
            <w:r w:rsidRPr="00975904">
              <w:rPr>
                <w:rFonts w:ascii="Times New Roman" w:hAnsi="Times New Roman"/>
                <w:sz w:val="24"/>
                <w:szCs w:val="24"/>
              </w:rPr>
              <w:t>x        kriteria stabilitas   =</w:t>
            </w:r>
          </w:p>
        </w:tc>
        <w:tc>
          <w:tcPr>
            <w:tcW w:w="2693" w:type="dxa"/>
          </w:tcPr>
          <w:p w:rsidR="00FD799A" w:rsidRPr="00F86EAF" w:rsidRDefault="00FD799A" w:rsidP="00F57A0F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FD799A" w:rsidRPr="00A9645B" w:rsidTr="00F57A0F">
        <w:tc>
          <w:tcPr>
            <w:tcW w:w="2660" w:type="dxa"/>
          </w:tcPr>
          <w:p w:rsidR="00FD799A" w:rsidRPr="00860CE5" w:rsidRDefault="00860CE5" w:rsidP="00F57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2977" w:type="dxa"/>
          </w:tcPr>
          <w:p w:rsidR="00FD799A" w:rsidRPr="00C112EA" w:rsidRDefault="00FD799A" w:rsidP="00F57A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         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0,15            =</w:t>
            </w:r>
          </w:p>
        </w:tc>
        <w:tc>
          <w:tcPr>
            <w:tcW w:w="2693" w:type="dxa"/>
          </w:tcPr>
          <w:p w:rsidR="00FD799A" w:rsidRPr="00860CE5" w:rsidRDefault="002A3DA9" w:rsidP="00F57A0F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60CE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D799A" w:rsidRPr="00C112EA" w:rsidRDefault="00FD799A" w:rsidP="00F57A0F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FD799A" w:rsidRPr="00AF6624" w:rsidRDefault="00FD799A" w:rsidP="00FD7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799A" w:rsidRDefault="00FD799A" w:rsidP="00FD799A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FD799A" w:rsidRPr="00A9645B" w:rsidTr="00F57A0F">
        <w:tc>
          <w:tcPr>
            <w:tcW w:w="2093" w:type="dxa"/>
          </w:tcPr>
          <w:p w:rsidR="00FD799A" w:rsidRPr="00975904" w:rsidRDefault="00FD799A" w:rsidP="00F57A0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</w:t>
            </w:r>
          </w:p>
        </w:tc>
        <w:tc>
          <w:tcPr>
            <w:tcW w:w="4394" w:type="dxa"/>
          </w:tcPr>
          <w:p w:rsidR="00FD799A" w:rsidRPr="00AF6624" w:rsidRDefault="00FD799A" w:rsidP="00F57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setengah dari rentang stabilitas =</w:t>
            </w:r>
          </w:p>
        </w:tc>
        <w:tc>
          <w:tcPr>
            <w:tcW w:w="1843" w:type="dxa"/>
          </w:tcPr>
          <w:p w:rsidR="00FD799A" w:rsidRPr="00AF6624" w:rsidRDefault="00FD799A" w:rsidP="00F57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24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FD799A" w:rsidRPr="00A9645B" w:rsidTr="00F57A0F">
        <w:tc>
          <w:tcPr>
            <w:tcW w:w="2093" w:type="dxa"/>
          </w:tcPr>
          <w:p w:rsidR="00FD799A" w:rsidRPr="00522C35" w:rsidRDefault="00522C35" w:rsidP="00F57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63,3</w:t>
            </w:r>
            <w:r w:rsidR="00D658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FD799A" w:rsidRPr="00AF6624" w:rsidRDefault="00D65836" w:rsidP="00F57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D799A">
              <w:rPr>
                <w:rFonts w:ascii="Times New Roman" w:hAnsi="Times New Roman"/>
                <w:sz w:val="24"/>
                <w:szCs w:val="24"/>
              </w:rPr>
              <w:t>+</w:t>
            </w:r>
            <w:r w:rsidR="00FD799A">
              <w:rPr>
                <w:rFonts w:ascii="Times New Roman" w:hAnsi="Times New Roman"/>
                <w:sz w:val="24"/>
                <w:szCs w:val="24"/>
              </w:rPr>
              <w:tab/>
            </w:r>
            <w:r w:rsidR="00FD799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22C35">
              <w:rPr>
                <w:rFonts w:ascii="Times New Roman" w:hAnsi="Times New Roman"/>
                <w:sz w:val="24"/>
                <w:szCs w:val="24"/>
              </w:rPr>
              <w:t>5,5</w:t>
            </w:r>
            <w:r w:rsidR="00FD799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D799A"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FD799A" w:rsidRPr="00522C35" w:rsidRDefault="00522C35" w:rsidP="00522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68,8</w:t>
            </w:r>
          </w:p>
          <w:p w:rsidR="00FD799A" w:rsidRPr="00C112EA" w:rsidRDefault="00FD799A" w:rsidP="00F57A0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FD799A" w:rsidRDefault="00FD799A" w:rsidP="00FD799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D799A" w:rsidRDefault="00FD799A" w:rsidP="00FD799A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FD799A" w:rsidRPr="00A9645B" w:rsidTr="00F57A0F">
        <w:tc>
          <w:tcPr>
            <w:tcW w:w="2235" w:type="dxa"/>
          </w:tcPr>
          <w:p w:rsidR="00FD799A" w:rsidRPr="000A76E3" w:rsidRDefault="00FD799A" w:rsidP="00F57A0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799A" w:rsidRPr="00F86EAF" w:rsidRDefault="00FD799A" w:rsidP="00F57A0F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setenga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dari rentang stabilitas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FD799A" w:rsidRPr="00F86EAF" w:rsidRDefault="00FD799A" w:rsidP="00F57A0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FD799A" w:rsidRPr="00A9645B" w:rsidTr="00F57A0F">
        <w:tc>
          <w:tcPr>
            <w:tcW w:w="2235" w:type="dxa"/>
          </w:tcPr>
          <w:p w:rsidR="00FD799A" w:rsidRPr="00122F19" w:rsidRDefault="00C773F3" w:rsidP="00F57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B0A4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63,3      </w:t>
            </w:r>
            <w:r w:rsidR="00CB0A4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D799A" w:rsidRPr="00122F19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3969" w:type="dxa"/>
          </w:tcPr>
          <w:p w:rsidR="00FD799A" w:rsidRPr="00F86EAF" w:rsidRDefault="00CB0A48" w:rsidP="00F57A0F">
            <w:pPr>
              <w:pStyle w:val="ListParagraph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773F3">
              <w:rPr>
                <w:rFonts w:ascii="Times New Roman" w:hAnsi="Times New Roman"/>
                <w:sz w:val="24"/>
                <w:szCs w:val="24"/>
              </w:rPr>
              <w:t>5,5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FD799A" w:rsidRPr="00F86EAF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2126" w:type="dxa"/>
          </w:tcPr>
          <w:p w:rsidR="00FD799A" w:rsidRPr="00C773F3" w:rsidRDefault="00C773F3" w:rsidP="00F57A0F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</w:tbl>
    <w:p w:rsidR="00FD799A" w:rsidRDefault="00FD799A" w:rsidP="00FD799A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6170E3" w:rsidRDefault="00FD799A" w:rsidP="00CB181E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ab/>
      </w:r>
      <w:r w:rsidRPr="00EB4A7E">
        <w:rPr>
          <w:rFonts w:ascii="Times New Roman" w:hAnsi="Times New Roman"/>
          <w:sz w:val="24"/>
          <w:szCs w:val="24"/>
        </w:rPr>
        <w:t>Untuk melihat data cenderung stabil atau tidak st</w:t>
      </w:r>
      <w:r>
        <w:rPr>
          <w:rFonts w:ascii="Times New Roman" w:hAnsi="Times New Roman"/>
          <w:sz w:val="24"/>
          <w:szCs w:val="24"/>
        </w:rPr>
        <w:t xml:space="preserve">abil (variabel) pada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F2FF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B4A7E">
        <w:rPr>
          <w:rFonts w:ascii="Times New Roman" w:hAnsi="Times New Roman"/>
          <w:sz w:val="24"/>
          <w:szCs w:val="24"/>
        </w:rPr>
        <w:t>),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CB181E" w:rsidRDefault="00CB181E" w:rsidP="005C57CD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5C57CD" w:rsidRDefault="005C57CD" w:rsidP="005C57CD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5C57CD" w:rsidRPr="005C57CD" w:rsidRDefault="005C57CD" w:rsidP="005C57CD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607C" w:rsidRPr="0051567F" w:rsidRDefault="008B7B52" w:rsidP="0049694A">
      <w:pPr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536A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9607C" w:rsidRPr="00BD7271">
        <w:rPr>
          <w:rFonts w:ascii="Times New Roman" w:hAnsi="Times New Roman"/>
          <w:b/>
          <w:sz w:val="24"/>
          <w:szCs w:val="24"/>
        </w:rPr>
        <w:t>Kecenderungan Stabilitas (</w:t>
      </w:r>
      <w:r w:rsidR="0089607C" w:rsidRPr="00BD7271">
        <w:rPr>
          <w:rFonts w:ascii="Times New Roman" w:hAnsi="Times New Roman"/>
          <w:b/>
          <w:i/>
          <w:sz w:val="24"/>
          <w:szCs w:val="24"/>
        </w:rPr>
        <w:t>Trend Stability</w:t>
      </w:r>
      <w:r w:rsidR="0089607C" w:rsidRPr="00BD7271">
        <w:rPr>
          <w:rFonts w:ascii="Times New Roman" w:hAnsi="Times New Roman"/>
          <w:b/>
          <w:sz w:val="24"/>
          <w:szCs w:val="24"/>
        </w:rPr>
        <w:t xml:space="preserve">) Kondisi </w:t>
      </w:r>
      <w:r w:rsidR="0089607C" w:rsidRPr="00BD7271">
        <w:rPr>
          <w:rFonts w:ascii="Times New Roman" w:hAnsi="Times New Roman"/>
          <w:b/>
          <w:i/>
          <w:sz w:val="24"/>
          <w:szCs w:val="24"/>
        </w:rPr>
        <w:t>Baseline</w:t>
      </w:r>
      <w:r w:rsidR="0089607C" w:rsidRPr="00BD7271">
        <w:rPr>
          <w:rFonts w:ascii="Times New Roman" w:hAnsi="Times New Roman"/>
          <w:b/>
          <w:sz w:val="24"/>
          <w:szCs w:val="24"/>
        </w:rPr>
        <w:t>-2 (A-2)</w:t>
      </w:r>
      <w:r w:rsidR="00A224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1567F">
        <w:rPr>
          <w:rFonts w:ascii="Times New Roman" w:hAnsi="Times New Roman"/>
          <w:b/>
          <w:sz w:val="24"/>
          <w:szCs w:val="24"/>
          <w:lang w:val="en-US"/>
        </w:rPr>
        <w:t>Kemampuan mengenal panca indera melalui penggunaan animasi</w:t>
      </w:r>
    </w:p>
    <w:p w:rsidR="00605AFE" w:rsidRPr="00BD7271" w:rsidRDefault="003F2603" w:rsidP="00BD7271">
      <w:pPr>
        <w:ind w:left="1170" w:hanging="1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191124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607C" w:rsidRPr="00A016CA" w:rsidRDefault="0089607C" w:rsidP="00FD799A">
      <w:pPr>
        <w:spacing w:before="120"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A016CA">
        <w:rPr>
          <w:rFonts w:ascii="Times New Roman" w:hAnsi="Times New Roman"/>
          <w:i/>
          <w:sz w:val="24"/>
          <w:szCs w:val="24"/>
        </w:rPr>
        <w:t>Trend Stability</w:t>
      </w:r>
      <w:r w:rsidR="003F2603">
        <w:rPr>
          <w:rFonts w:ascii="Times New Roman" w:hAnsi="Times New Roman"/>
          <w:sz w:val="24"/>
          <w:szCs w:val="24"/>
        </w:rPr>
        <w:t xml:space="preserve"> = </w:t>
      </w:r>
      <w:r w:rsidR="003F2603">
        <w:rPr>
          <w:rFonts w:ascii="Times New Roman" w:hAnsi="Times New Roman"/>
          <w:sz w:val="24"/>
          <w:szCs w:val="24"/>
          <w:lang w:val="en-US"/>
        </w:rPr>
        <w:t>3</w:t>
      </w:r>
      <w:r w:rsidR="00FD799A">
        <w:rPr>
          <w:rFonts w:ascii="Times New Roman" w:hAnsi="Times New Roman"/>
          <w:sz w:val="24"/>
          <w:szCs w:val="24"/>
        </w:rPr>
        <w:t>: 4</w:t>
      </w:r>
      <w:r w:rsidR="003F2603">
        <w:rPr>
          <w:rFonts w:ascii="Times New Roman" w:hAnsi="Times New Roman"/>
          <w:sz w:val="24"/>
          <w:szCs w:val="24"/>
        </w:rPr>
        <w:t xml:space="preserve"> x 100% = </w:t>
      </w:r>
      <w:r w:rsidR="003F2603">
        <w:rPr>
          <w:rFonts w:ascii="Times New Roman" w:hAnsi="Times New Roman"/>
          <w:sz w:val="24"/>
          <w:szCs w:val="24"/>
          <w:lang w:val="en-US"/>
        </w:rPr>
        <w:t>75</w:t>
      </w:r>
      <w:r w:rsidRPr="00A016CA">
        <w:rPr>
          <w:rFonts w:ascii="Times New Roman" w:hAnsi="Times New Roman"/>
          <w:sz w:val="24"/>
          <w:szCs w:val="24"/>
        </w:rPr>
        <w:t>% (stabil)</w:t>
      </w:r>
    </w:p>
    <w:p w:rsidR="0089607C" w:rsidRPr="00A80EB6" w:rsidRDefault="0089607C" w:rsidP="003066C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0EB6">
        <w:rPr>
          <w:rFonts w:ascii="Times New Roman" w:hAnsi="Times New Roman"/>
          <w:sz w:val="24"/>
          <w:szCs w:val="24"/>
        </w:rPr>
        <w:t xml:space="preserve">Hasil perhitungan </w:t>
      </w:r>
      <w:r w:rsidRPr="00A80EB6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A80EB6">
        <w:rPr>
          <w:rFonts w:ascii="Times New Roman" w:hAnsi="Times New Roman"/>
          <w:sz w:val="24"/>
          <w:szCs w:val="24"/>
        </w:rPr>
        <w:t xml:space="preserve">pada </w:t>
      </w:r>
      <w:r w:rsidR="003C4E44">
        <w:rPr>
          <w:rFonts w:ascii="Times New Roman" w:hAnsi="Times New Roman"/>
          <w:sz w:val="24"/>
          <w:szCs w:val="24"/>
          <w:lang w:val="en-US"/>
        </w:rPr>
        <w:t xml:space="preserve">kemampuan mengenal panca indera melalui penggunaan animasi </w:t>
      </w:r>
      <w:r w:rsidR="00355242">
        <w:rPr>
          <w:rFonts w:ascii="Times New Roman" w:hAnsi="Times New Roman"/>
          <w:sz w:val="24"/>
          <w:szCs w:val="24"/>
        </w:rPr>
        <w:t xml:space="preserve">diperoleh </w:t>
      </w:r>
      <w:r w:rsidR="00355242">
        <w:rPr>
          <w:rFonts w:ascii="Times New Roman" w:hAnsi="Times New Roman"/>
          <w:sz w:val="24"/>
          <w:szCs w:val="24"/>
          <w:lang w:val="en-US"/>
        </w:rPr>
        <w:t>75</w:t>
      </w:r>
      <w:r w:rsidRPr="00A80EB6">
        <w:rPr>
          <w:rFonts w:ascii="Times New Roman" w:hAnsi="Times New Roman"/>
          <w:sz w:val="24"/>
          <w:szCs w:val="24"/>
        </w:rPr>
        <w:t xml:space="preserve">%, artinya data yang diperoleh </w:t>
      </w:r>
      <w:r w:rsidRPr="00A80EB6">
        <w:rPr>
          <w:rFonts w:ascii="Times New Roman" w:hAnsi="Times New Roman"/>
          <w:sz w:val="24"/>
          <w:szCs w:val="24"/>
          <w:lang w:val="en-US"/>
        </w:rPr>
        <w:t xml:space="preserve">meningkat secara </w:t>
      </w:r>
      <w:r w:rsidRPr="00A80EB6">
        <w:rPr>
          <w:rFonts w:ascii="Times New Roman" w:hAnsi="Times New Roman"/>
          <w:sz w:val="24"/>
          <w:szCs w:val="24"/>
        </w:rPr>
        <w:t>stabil. Data menunjukkan stabilitas dan arah yang jelas</w:t>
      </w:r>
      <w:r w:rsidRPr="00A80EB6">
        <w:rPr>
          <w:rFonts w:ascii="Times New Roman" w:hAnsi="Times New Roman"/>
          <w:sz w:val="24"/>
          <w:szCs w:val="24"/>
          <w:lang w:val="en-US"/>
        </w:rPr>
        <w:t>.</w:t>
      </w:r>
      <w:r w:rsidR="008A019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5C0C" w:rsidRDefault="0089607C" w:rsidP="00DB5C0C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80EB6">
        <w:rPr>
          <w:rFonts w:ascii="Times New Roman" w:hAnsi="Times New Roman"/>
          <w:sz w:val="24"/>
          <w:szCs w:val="24"/>
        </w:rPr>
        <w:t>Data berdasarkan grafik–grafik kecenderungan stabilitas di atas dengan demikian pada tabel dapat dimasukkan seperti di bawah ini :</w:t>
      </w:r>
    </w:p>
    <w:p w:rsidR="00DB5C0C" w:rsidRDefault="00DB5C0C" w:rsidP="00DB5C0C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5C0C" w:rsidRDefault="00DB5C0C" w:rsidP="00DB5C0C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5C0C" w:rsidRDefault="00DB5C0C" w:rsidP="00DB5C0C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5C0C" w:rsidRPr="00DB5C0C" w:rsidRDefault="00DB5C0C" w:rsidP="00DB5C0C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607C" w:rsidRPr="00DB5C0C" w:rsidRDefault="0089607C" w:rsidP="00A91145">
      <w:pPr>
        <w:pStyle w:val="ListParagraph"/>
        <w:spacing w:line="240" w:lineRule="auto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Tabel 4.</w:t>
      </w:r>
      <w:r w:rsidR="00547785" w:rsidRPr="00DB5C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="00DB5C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DB5C0C">
        <w:rPr>
          <w:rFonts w:ascii="Times New Roman" w:hAnsi="Times New Roman"/>
          <w:b/>
          <w:color w:val="000000" w:themeColor="text1"/>
          <w:sz w:val="24"/>
          <w:szCs w:val="24"/>
        </w:rPr>
        <w:t>Kecenderungan Stabilitas</w:t>
      </w:r>
      <w:r w:rsidR="00D011E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547785" w:rsidRPr="00DB5C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Kemampuan Mengenal Panca Indera </w:t>
      </w:r>
      <w:r w:rsidR="006A2011" w:rsidRPr="00DB5C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Melalui Pengguna</w:t>
      </w:r>
      <w:r w:rsidR="00AB5C47" w:rsidRPr="00DB5C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</w:t>
      </w:r>
      <w:r w:rsidR="006A2011" w:rsidRPr="00DB5C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 Animasi</w:t>
      </w:r>
    </w:p>
    <w:p w:rsidR="004E2949" w:rsidRPr="001C0488" w:rsidRDefault="004E2949" w:rsidP="00022C77">
      <w:pPr>
        <w:pStyle w:val="ListParagraph"/>
        <w:spacing w:before="120" w:after="0" w:line="240" w:lineRule="auto"/>
        <w:ind w:left="54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00"/>
        <w:gridCol w:w="1800"/>
        <w:gridCol w:w="1800"/>
        <w:gridCol w:w="1710"/>
      </w:tblGrid>
      <w:tr w:rsidR="0089607C" w:rsidRPr="001C0488" w:rsidTr="007329E1">
        <w:trPr>
          <w:jc w:val="center"/>
        </w:trPr>
        <w:tc>
          <w:tcPr>
            <w:tcW w:w="1800" w:type="dxa"/>
          </w:tcPr>
          <w:p w:rsidR="0089607C" w:rsidRPr="001C0488" w:rsidRDefault="0089607C" w:rsidP="0089607C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1800" w:type="dxa"/>
          </w:tcPr>
          <w:p w:rsidR="0089607C" w:rsidRPr="001C0488" w:rsidRDefault="0089607C" w:rsidP="0089607C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A/1</w:t>
            </w:r>
          </w:p>
        </w:tc>
        <w:tc>
          <w:tcPr>
            <w:tcW w:w="1800" w:type="dxa"/>
          </w:tcPr>
          <w:p w:rsidR="0089607C" w:rsidRPr="001C0488" w:rsidRDefault="0089607C" w:rsidP="0089607C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89607C" w:rsidRPr="001C0488" w:rsidRDefault="0089607C" w:rsidP="0089607C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A/2</w:t>
            </w:r>
          </w:p>
        </w:tc>
      </w:tr>
      <w:tr w:rsidR="0089607C" w:rsidRPr="001C0488" w:rsidTr="007329E1">
        <w:trPr>
          <w:jc w:val="center"/>
        </w:trPr>
        <w:tc>
          <w:tcPr>
            <w:tcW w:w="1800" w:type="dxa"/>
          </w:tcPr>
          <w:p w:rsidR="0089607C" w:rsidRPr="001C0488" w:rsidRDefault="0089607C" w:rsidP="0089607C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0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Kecenderungan stabilitas (</w:t>
            </w:r>
            <w:r w:rsidRPr="001C048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Trend Stability</w:t>
            </w:r>
            <w:r w:rsidRPr="001C0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</w:tcPr>
          <w:p w:rsidR="0089607C" w:rsidRPr="001C0488" w:rsidRDefault="00DA32D3" w:rsidP="00C3204B">
            <w:pPr>
              <w:pStyle w:val="ListParagraph"/>
              <w:spacing w:before="120" w:line="48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 xml:space="preserve">stabil 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89607C" w:rsidRPr="001C0488" w:rsidRDefault="00DA32D3" w:rsidP="004E2949">
            <w:pPr>
              <w:pStyle w:val="ListParagraph"/>
              <w:spacing w:before="120" w:line="48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25%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89607C" w:rsidRPr="001C0488" w:rsidRDefault="00DA32D3" w:rsidP="0089607C">
            <w:pPr>
              <w:pStyle w:val="ListParagraph"/>
              <w:spacing w:before="120" w:line="48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75%</m:t>
                    </m:r>
                  </m:den>
                </m:f>
              </m:oMath>
            </m:oMathPara>
          </w:p>
        </w:tc>
      </w:tr>
    </w:tbl>
    <w:p w:rsidR="00CA2B6E" w:rsidRPr="00CA2B6E" w:rsidRDefault="00CA2B6E" w:rsidP="0089607C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89607C" w:rsidRPr="00093605" w:rsidRDefault="0089607C" w:rsidP="0089607C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3605">
        <w:rPr>
          <w:rFonts w:ascii="Times New Roman" w:hAnsi="Times New Roman"/>
          <w:b/>
          <w:color w:val="000000" w:themeColor="text1"/>
          <w:sz w:val="24"/>
          <w:szCs w:val="24"/>
        </w:rPr>
        <w:t>Jejak Data (</w:t>
      </w:r>
      <w:r w:rsidRPr="00093605">
        <w:rPr>
          <w:rFonts w:ascii="Times New Roman" w:hAnsi="Times New Roman"/>
          <w:b/>
          <w:i/>
          <w:color w:val="000000" w:themeColor="text1"/>
          <w:sz w:val="24"/>
          <w:szCs w:val="24"/>
        </w:rPr>
        <w:t>Data Path</w:t>
      </w:r>
      <w:r w:rsidRPr="00093605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E2876" w:rsidRDefault="0089607C" w:rsidP="002E2876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3605">
        <w:rPr>
          <w:rFonts w:ascii="Times New Roman" w:hAnsi="Times New Roman"/>
          <w:color w:val="000000" w:themeColor="text1"/>
          <w:sz w:val="24"/>
          <w:szCs w:val="24"/>
        </w:rPr>
        <w:t>Menentukan jejak data sama dengan estimasi kecenderungan arah seperti di atas. Dengan demikian pada tabel dapat dimasukkan seperti di bawah ini :</w:t>
      </w:r>
    </w:p>
    <w:p w:rsidR="0089607C" w:rsidRPr="002E2876" w:rsidRDefault="0089607C" w:rsidP="002E287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3605">
        <w:rPr>
          <w:rFonts w:ascii="Times New Roman" w:hAnsi="Times New Roman"/>
          <w:b/>
          <w:color w:val="000000" w:themeColor="text1"/>
          <w:sz w:val="24"/>
          <w:szCs w:val="24"/>
        </w:rPr>
        <w:t>Tabel 4.</w:t>
      </w:r>
      <w:r w:rsidR="002B61E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="002E287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936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Kecenderungan </w:t>
      </w:r>
      <w:r w:rsidRPr="000936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Jejak Data Ke</w:t>
      </w:r>
      <w:r w:rsidR="009E725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mampuan Mengenal Panca Indera</w:t>
      </w:r>
    </w:p>
    <w:tbl>
      <w:tblPr>
        <w:tblStyle w:val="TableGrid"/>
        <w:tblW w:w="8395" w:type="dxa"/>
        <w:jc w:val="center"/>
        <w:tblLook w:val="04A0"/>
      </w:tblPr>
      <w:tblGrid>
        <w:gridCol w:w="1620"/>
        <w:gridCol w:w="1719"/>
        <w:gridCol w:w="2504"/>
        <w:gridCol w:w="2552"/>
      </w:tblGrid>
      <w:tr w:rsidR="0089607C" w:rsidRPr="00093605" w:rsidTr="007329E1">
        <w:trPr>
          <w:jc w:val="center"/>
        </w:trPr>
        <w:tc>
          <w:tcPr>
            <w:tcW w:w="1620" w:type="dxa"/>
          </w:tcPr>
          <w:p w:rsidR="0089607C" w:rsidRPr="0009360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93605">
              <w:rPr>
                <w:rFonts w:ascii="Times New Roman" w:hAnsi="Times New Roman"/>
                <w:color w:val="000000" w:themeColor="text1"/>
                <w:sz w:val="24"/>
              </w:rPr>
              <w:t xml:space="preserve">Kondisi </w:t>
            </w:r>
          </w:p>
        </w:tc>
        <w:tc>
          <w:tcPr>
            <w:tcW w:w="1719" w:type="dxa"/>
          </w:tcPr>
          <w:p w:rsidR="0089607C" w:rsidRPr="00093605" w:rsidRDefault="0089607C" w:rsidP="0089607C">
            <w:pPr>
              <w:tabs>
                <w:tab w:val="left" w:pos="333"/>
                <w:tab w:val="center" w:pos="612"/>
              </w:tabs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93605">
              <w:rPr>
                <w:rFonts w:ascii="Times New Roman" w:hAnsi="Times New Roman"/>
                <w:color w:val="000000" w:themeColor="text1"/>
                <w:sz w:val="24"/>
              </w:rPr>
              <w:tab/>
            </w:r>
            <w:r w:rsidRPr="00093605">
              <w:rPr>
                <w:rFonts w:ascii="Times New Roman" w:hAnsi="Times New Roman"/>
                <w:color w:val="000000" w:themeColor="text1"/>
                <w:sz w:val="24"/>
              </w:rPr>
              <w:tab/>
              <w:t>A-1</w:t>
            </w:r>
          </w:p>
        </w:tc>
        <w:tc>
          <w:tcPr>
            <w:tcW w:w="2504" w:type="dxa"/>
          </w:tcPr>
          <w:p w:rsidR="0089607C" w:rsidRPr="0009360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93605"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</w:p>
        </w:tc>
        <w:tc>
          <w:tcPr>
            <w:tcW w:w="2552" w:type="dxa"/>
          </w:tcPr>
          <w:p w:rsidR="0089607C" w:rsidRPr="0009360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93605">
              <w:rPr>
                <w:rFonts w:ascii="Times New Roman" w:hAnsi="Times New Roman"/>
                <w:color w:val="000000" w:themeColor="text1"/>
                <w:sz w:val="24"/>
              </w:rPr>
              <w:t>A-2</w:t>
            </w:r>
          </w:p>
        </w:tc>
      </w:tr>
      <w:tr w:rsidR="0089607C" w:rsidRPr="00093605" w:rsidTr="007329E1">
        <w:trPr>
          <w:trHeight w:val="935"/>
          <w:jc w:val="center"/>
        </w:trPr>
        <w:tc>
          <w:tcPr>
            <w:tcW w:w="1620" w:type="dxa"/>
          </w:tcPr>
          <w:p w:rsidR="0089607C" w:rsidRPr="00093605" w:rsidRDefault="0089607C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</w:rPr>
            </w:pPr>
            <w:r w:rsidRPr="00093605">
              <w:rPr>
                <w:rFonts w:ascii="Times New Roman" w:hAnsi="Times New Roman"/>
                <w:color w:val="000000" w:themeColor="text1"/>
              </w:rPr>
              <w:t>Jejak Data (</w:t>
            </w:r>
            <w:r w:rsidRPr="00093605">
              <w:rPr>
                <w:rFonts w:ascii="Times New Roman" w:hAnsi="Times New Roman"/>
                <w:i/>
                <w:color w:val="000000" w:themeColor="text1"/>
              </w:rPr>
              <w:t>Data Path</w:t>
            </w:r>
            <w:r w:rsidRPr="00093605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</w:tc>
        <w:tc>
          <w:tcPr>
            <w:tcW w:w="1719" w:type="dxa"/>
          </w:tcPr>
          <w:p w:rsidR="0089607C" w:rsidRPr="00093605" w:rsidRDefault="00DA32D3" w:rsidP="006B48D6">
            <w:pPr>
              <w:spacing w:before="120" w:line="360" w:lineRule="auto"/>
              <w:rPr>
                <w:rFonts w:ascii="Times New Roman" w:hAnsi="Times New Roman"/>
                <w:color w:val="000000" w:themeColor="text1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lang w:val="id-ID" w:eastAsia="id-ID"/>
              </w:rPr>
              <w:pict>
                <v:shape id="_x0000_s1046" type="#_x0000_t32" style="position:absolute;margin-left:12.05pt;margin-top:17.55pt;width:57.6pt;height:0;z-index:251684864;mso-position-horizontal-relative:text;mso-position-vertical-relative:text" o:connectortype="straight"/>
              </w:pict>
            </w:r>
          </w:p>
          <w:p w:rsidR="0089607C" w:rsidRPr="00093605" w:rsidRDefault="006B48D6" w:rsidP="0089607C">
            <w:pPr>
              <w:tabs>
                <w:tab w:val="center" w:pos="788"/>
                <w:tab w:val="right" w:pos="1576"/>
              </w:tabs>
              <w:spacing w:before="120" w:line="36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ab/>
            </w:r>
            <w:r w:rsidR="00AF29B9">
              <w:rPr>
                <w:rFonts w:ascii="Times New Roman" w:hAnsi="Times New Roman"/>
                <w:color w:val="000000" w:themeColor="text1"/>
              </w:rPr>
              <w:t>(=)</w:t>
            </w:r>
            <w:r w:rsidR="0089607C" w:rsidRPr="00093605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2504" w:type="dxa"/>
          </w:tcPr>
          <w:p w:rsidR="0089607C" w:rsidRPr="00093605" w:rsidRDefault="00DA32D3" w:rsidP="0089607C">
            <w:pPr>
              <w:spacing w:before="120" w:line="360" w:lineRule="auto"/>
              <w:rPr>
                <w:rFonts w:ascii="Times New Roman" w:hAnsi="Times New Roman"/>
                <w:color w:val="000000" w:themeColor="text1"/>
              </w:rPr>
            </w:pPr>
            <w:r w:rsidRPr="00DA32D3">
              <w:rPr>
                <w:rFonts w:asciiTheme="minorHAnsi" w:hAnsiTheme="minorHAnsi"/>
                <w:noProof/>
                <w:color w:val="000000" w:themeColor="text1"/>
                <w:lang w:val="id-ID" w:eastAsia="id-ID"/>
              </w:rPr>
              <w:pict>
                <v:shape id="_x0000_s1047" type="#_x0000_t32" style="position:absolute;margin-left:24.6pt;margin-top:7.95pt;width:51.95pt;height:19.8pt;flip:y;z-index:251685888;mso-position-horizontal-relative:text;mso-position-vertical-relative:text" o:connectortype="straight"/>
              </w:pict>
            </w:r>
          </w:p>
          <w:p w:rsidR="0089607C" w:rsidRPr="00093605" w:rsidRDefault="0089607C" w:rsidP="006B48D6">
            <w:pPr>
              <w:tabs>
                <w:tab w:val="left" w:pos="2232"/>
              </w:tabs>
              <w:spacing w:before="120" w:line="360" w:lineRule="auto"/>
              <w:rPr>
                <w:rFonts w:ascii="Times New Roman" w:hAnsi="Times New Roman"/>
                <w:color w:val="000000" w:themeColor="text1"/>
              </w:rPr>
            </w:pPr>
            <w:r w:rsidRPr="00093605">
              <w:rPr>
                <w:rFonts w:ascii="Times New Roman" w:hAnsi="Times New Roman"/>
                <w:color w:val="000000" w:themeColor="text1"/>
              </w:rPr>
              <w:t xml:space="preserve">                 (+)</w:t>
            </w:r>
          </w:p>
        </w:tc>
        <w:tc>
          <w:tcPr>
            <w:tcW w:w="2552" w:type="dxa"/>
          </w:tcPr>
          <w:p w:rsidR="0089607C" w:rsidRPr="00093605" w:rsidRDefault="00DA32D3" w:rsidP="006B48D6">
            <w:pPr>
              <w:spacing w:before="120" w:line="360" w:lineRule="auto"/>
              <w:rPr>
                <w:rFonts w:ascii="Times New Roman" w:hAnsi="Times New Roman"/>
                <w:color w:val="000000" w:themeColor="text1"/>
              </w:rPr>
            </w:pPr>
            <w:r w:rsidRPr="00DA32D3">
              <w:rPr>
                <w:rFonts w:asciiTheme="minorHAnsi" w:hAnsiTheme="minorHAnsi"/>
                <w:noProof/>
                <w:color w:val="000000" w:themeColor="text1"/>
                <w:lang w:val="id-ID" w:eastAsia="id-ID"/>
              </w:rPr>
              <w:pict>
                <v:shape id="_x0000_s1027" type="#_x0000_t32" style="position:absolute;margin-left:25.4pt;margin-top:7.95pt;width:51.95pt;height:19.8pt;flip:y;z-index:251661312;mso-position-horizontal-relative:text;mso-position-vertical-relative:text" o:connectortype="straight"/>
              </w:pict>
            </w:r>
          </w:p>
          <w:p w:rsidR="0089607C" w:rsidRPr="00093605" w:rsidRDefault="0089607C" w:rsidP="0089607C">
            <w:pPr>
              <w:tabs>
                <w:tab w:val="left" w:pos="1782"/>
              </w:tabs>
              <w:spacing w:before="120" w:line="360" w:lineRule="auto"/>
              <w:rPr>
                <w:rFonts w:ascii="Times New Roman" w:hAnsi="Times New Roman"/>
                <w:color w:val="000000" w:themeColor="text1"/>
              </w:rPr>
            </w:pPr>
            <w:r w:rsidRPr="0009360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534FF">
              <w:rPr>
                <w:rFonts w:ascii="Times New Roman" w:hAnsi="Times New Roman"/>
                <w:color w:val="000000" w:themeColor="text1"/>
              </w:rPr>
              <w:t xml:space="preserve">                  </w:t>
            </w:r>
            <w:r w:rsidRPr="00093605">
              <w:rPr>
                <w:rFonts w:ascii="Times New Roman" w:hAnsi="Times New Roman"/>
                <w:color w:val="000000" w:themeColor="text1"/>
              </w:rPr>
              <w:t>(+)</w:t>
            </w:r>
            <w:r w:rsidRPr="00093605">
              <w:rPr>
                <w:rFonts w:ascii="Times New Roman" w:hAnsi="Times New Roman"/>
                <w:color w:val="000000" w:themeColor="text1"/>
              </w:rPr>
              <w:tab/>
            </w:r>
          </w:p>
        </w:tc>
      </w:tr>
    </w:tbl>
    <w:p w:rsidR="00283717" w:rsidRPr="006B48D6" w:rsidRDefault="00283717" w:rsidP="006B48D6">
      <w:pPr>
        <w:spacing w:after="24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9607C" w:rsidRPr="006C5B88" w:rsidRDefault="0089607C" w:rsidP="0089607C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5B88">
        <w:rPr>
          <w:rFonts w:ascii="Times New Roman" w:hAnsi="Times New Roman"/>
          <w:b/>
          <w:color w:val="000000" w:themeColor="text1"/>
          <w:sz w:val="24"/>
          <w:szCs w:val="24"/>
        </w:rPr>
        <w:t>Level Stabilitas dan Rentang (</w:t>
      </w:r>
      <w:r w:rsidRPr="006C5B88">
        <w:rPr>
          <w:rFonts w:ascii="Times New Roman" w:hAnsi="Times New Roman"/>
          <w:b/>
          <w:i/>
          <w:color w:val="000000" w:themeColor="text1"/>
          <w:sz w:val="24"/>
          <w:szCs w:val="24"/>
        </w:rPr>
        <w:t>Level Stability and Range</w:t>
      </w:r>
      <w:r w:rsidRPr="006C5B88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75506" w:rsidRDefault="0089607C" w:rsidP="00AF30F1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5B88">
        <w:rPr>
          <w:rFonts w:ascii="Times New Roman" w:hAnsi="Times New Roman"/>
          <w:color w:val="000000" w:themeColor="text1"/>
          <w:sz w:val="24"/>
          <w:szCs w:val="24"/>
        </w:rPr>
        <w:t xml:space="preserve">Menentukan level stabilitas </w:t>
      </w:r>
      <w:r w:rsidRPr="006C5B8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dan rentang sama </w:t>
      </w:r>
      <w:r w:rsidRPr="006C5B88">
        <w:rPr>
          <w:rFonts w:ascii="Times New Roman" w:hAnsi="Times New Roman"/>
          <w:color w:val="000000" w:themeColor="text1"/>
          <w:sz w:val="24"/>
          <w:szCs w:val="24"/>
        </w:rPr>
        <w:t>dengan kecenderungan stabilitas</w:t>
      </w:r>
      <w:r w:rsidRPr="006C5B88">
        <w:rPr>
          <w:rFonts w:ascii="Times New Roman" w:hAnsi="Times New Roman"/>
          <w:color w:val="000000" w:themeColor="text1"/>
          <w:sz w:val="24"/>
          <w:szCs w:val="24"/>
          <w:lang w:val="en-US"/>
        </w:rPr>
        <w:t>.Sebagaimana dihitung sebelumnya di atas bahwapada fase</w:t>
      </w:r>
      <w:r w:rsidRPr="006C5B8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baseline</w:t>
      </w:r>
      <w:r w:rsidRPr="006C5B8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 (A-1) datanya stabil</w:t>
      </w:r>
      <w:r w:rsidRPr="006C5B88">
        <w:rPr>
          <w:rFonts w:ascii="Times New Roman" w:hAnsi="Times New Roman"/>
          <w:color w:val="000000" w:themeColor="text1"/>
          <w:sz w:val="24"/>
          <w:szCs w:val="24"/>
        </w:rPr>
        <w:t>dengan</w:t>
      </w:r>
      <w:r w:rsidRPr="006C5B8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rentang </w:t>
      </w:r>
      <w:r w:rsidR="00BD01B6">
        <w:rPr>
          <w:rFonts w:ascii="Times New Roman" w:hAnsi="Times New Roman"/>
          <w:color w:val="000000" w:themeColor="text1"/>
          <w:sz w:val="24"/>
          <w:szCs w:val="24"/>
          <w:lang w:val="en-US"/>
        </w:rPr>
        <w:t>26,7-26,7</w:t>
      </w:r>
      <w:r w:rsidRPr="006C5B8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Pada fase intervensi (B) data variabel dengan rentang </w:t>
      </w:r>
      <w:r w:rsidR="00173BBC">
        <w:rPr>
          <w:rFonts w:ascii="Times New Roman" w:hAnsi="Times New Roman"/>
          <w:color w:val="000000" w:themeColor="text1"/>
          <w:sz w:val="24"/>
          <w:szCs w:val="24"/>
          <w:lang w:val="en-US"/>
        </w:rPr>
        <w:t>46,7</w:t>
      </w:r>
      <w:r w:rsidR="0047274E">
        <w:rPr>
          <w:rFonts w:ascii="Times New Roman" w:hAnsi="Times New Roman"/>
          <w:color w:val="000000" w:themeColor="text1"/>
          <w:sz w:val="24"/>
          <w:szCs w:val="24"/>
          <w:lang w:val="en-US"/>
        </w:rPr>
        <w:t>-80</w:t>
      </w:r>
      <w:r w:rsidRPr="006C5B8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Fase </w:t>
      </w:r>
      <w:r w:rsidRPr="006C5B8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baseline </w:t>
      </w:r>
      <w:r w:rsidRPr="006C5B8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 sebagai fase control juga memperoleh data stabil dengan rentang </w:t>
      </w:r>
      <w:r w:rsidR="0047274E">
        <w:rPr>
          <w:rFonts w:ascii="Times New Roman" w:hAnsi="Times New Roman"/>
          <w:color w:val="000000" w:themeColor="text1"/>
          <w:sz w:val="24"/>
          <w:szCs w:val="24"/>
          <w:lang w:val="en-US"/>
        </w:rPr>
        <w:t>60-73,3</w:t>
      </w:r>
    </w:p>
    <w:p w:rsidR="00AF30F1" w:rsidRDefault="00AF30F1" w:rsidP="00AF30F1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F30F1" w:rsidRPr="0047274E" w:rsidRDefault="00AF30F1" w:rsidP="00AF30F1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07C" w:rsidRPr="006C5B88" w:rsidRDefault="0089607C" w:rsidP="0089607C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5B88">
        <w:rPr>
          <w:rFonts w:ascii="Times New Roman" w:hAnsi="Times New Roman"/>
          <w:color w:val="000000" w:themeColor="text1"/>
          <w:sz w:val="24"/>
          <w:szCs w:val="24"/>
        </w:rPr>
        <w:lastRenderedPageBreak/>
        <w:t>Dengan demikian pada tabel dapat dimasukkan seperti di bawah ini:</w:t>
      </w:r>
    </w:p>
    <w:p w:rsidR="0089607C" w:rsidRPr="00B710A1" w:rsidRDefault="002B61E5" w:rsidP="003971B7">
      <w:pPr>
        <w:tabs>
          <w:tab w:val="left" w:pos="1170"/>
        </w:tabs>
        <w:spacing w:before="120" w:after="120" w:line="240" w:lineRule="auto"/>
        <w:ind w:left="1170" w:hanging="117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Tabel 4.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7</w:t>
      </w:r>
      <w:r w:rsidR="0089607C" w:rsidRPr="006C5B8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="0089607C" w:rsidRPr="006C5B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Level Stabilitas dan Rentang </w:t>
      </w:r>
      <w:r w:rsidR="0095729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Kemampuan Mengenal Panca Indera Melalui Penggunaan Animasi.</w:t>
      </w:r>
    </w:p>
    <w:tbl>
      <w:tblPr>
        <w:tblStyle w:val="TableGrid"/>
        <w:tblW w:w="0" w:type="auto"/>
        <w:jc w:val="center"/>
        <w:tblLook w:val="04A0"/>
      </w:tblPr>
      <w:tblGrid>
        <w:gridCol w:w="2250"/>
        <w:gridCol w:w="2070"/>
        <w:gridCol w:w="2070"/>
        <w:gridCol w:w="1890"/>
      </w:tblGrid>
      <w:tr w:rsidR="0089607C" w:rsidRPr="006C5B88" w:rsidTr="007329E1">
        <w:trPr>
          <w:jc w:val="center"/>
        </w:trPr>
        <w:tc>
          <w:tcPr>
            <w:tcW w:w="2250" w:type="dxa"/>
          </w:tcPr>
          <w:p w:rsidR="0089607C" w:rsidRPr="006C5B88" w:rsidRDefault="0089607C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2070" w:type="dxa"/>
          </w:tcPr>
          <w:p w:rsidR="0089607C" w:rsidRPr="006C5B88" w:rsidRDefault="0089607C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A/1</w:t>
            </w:r>
          </w:p>
        </w:tc>
        <w:tc>
          <w:tcPr>
            <w:tcW w:w="2070" w:type="dxa"/>
          </w:tcPr>
          <w:p w:rsidR="0089607C" w:rsidRPr="006C5B88" w:rsidRDefault="0089607C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89607C" w:rsidRPr="006C5B88" w:rsidRDefault="0089607C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A/2</w:t>
            </w:r>
          </w:p>
        </w:tc>
      </w:tr>
      <w:tr w:rsidR="0089607C" w:rsidRPr="006C5B88" w:rsidTr="007329E1">
        <w:trPr>
          <w:jc w:val="center"/>
        </w:trPr>
        <w:tc>
          <w:tcPr>
            <w:tcW w:w="2250" w:type="dxa"/>
          </w:tcPr>
          <w:p w:rsidR="0089607C" w:rsidRPr="006C5B88" w:rsidRDefault="0089607C" w:rsidP="0089607C">
            <w:pPr>
              <w:pStyle w:val="ListParagraph"/>
              <w:spacing w:before="120" w:after="120" w:line="360" w:lineRule="auto"/>
              <w:ind w:left="-108" w:right="-108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5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Level Stabilitas dan Rentang (</w:t>
            </w:r>
            <w:r w:rsidRPr="006C5B8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Level Stability and Range</w:t>
            </w:r>
            <w:r w:rsidRPr="006C5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070" w:type="dxa"/>
          </w:tcPr>
          <w:p w:rsidR="0089607C" w:rsidRPr="006C5B88" w:rsidRDefault="00DA32D3" w:rsidP="00884728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 stabil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26,7-26,7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89607C" w:rsidRPr="006C5B88" w:rsidRDefault="00DA32D3" w:rsidP="0037415D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80-46,7</m:t>
                    </m:r>
                  </m:den>
                </m:f>
              </m:oMath>
            </m:oMathPara>
          </w:p>
        </w:tc>
        <w:tc>
          <w:tcPr>
            <w:tcW w:w="1890" w:type="dxa"/>
          </w:tcPr>
          <w:p w:rsidR="0089607C" w:rsidRPr="006C5B88" w:rsidRDefault="00DA32D3" w:rsidP="0037415D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73,3-60</m:t>
                    </m:r>
                  </m:den>
                </m:f>
              </m:oMath>
            </m:oMathPara>
          </w:p>
        </w:tc>
      </w:tr>
    </w:tbl>
    <w:p w:rsidR="00284E2C" w:rsidRPr="001919C1" w:rsidRDefault="00284E2C" w:rsidP="001919C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07C" w:rsidRPr="0021659D" w:rsidRDefault="0089607C" w:rsidP="0089607C">
      <w:pPr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659D">
        <w:rPr>
          <w:rFonts w:ascii="Times New Roman" w:hAnsi="Times New Roman"/>
          <w:b/>
          <w:color w:val="000000" w:themeColor="text1"/>
          <w:sz w:val="24"/>
          <w:szCs w:val="24"/>
        </w:rPr>
        <w:t>Perubahan Level (</w:t>
      </w:r>
      <w:r w:rsidRPr="0021659D">
        <w:rPr>
          <w:rFonts w:ascii="Times New Roman" w:hAnsi="Times New Roman"/>
          <w:b/>
          <w:i/>
          <w:color w:val="000000" w:themeColor="text1"/>
          <w:sz w:val="24"/>
          <w:szCs w:val="24"/>
        </w:rPr>
        <w:t>Level Change</w:t>
      </w:r>
      <w:r w:rsidRPr="0021659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89607C" w:rsidRPr="0021659D" w:rsidRDefault="0089607C" w:rsidP="001919C1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659D">
        <w:rPr>
          <w:rFonts w:ascii="Times New Roman" w:hAnsi="Times New Roman"/>
          <w:color w:val="000000" w:themeColor="text1"/>
          <w:sz w:val="24"/>
          <w:szCs w:val="24"/>
        </w:rPr>
        <w:t xml:space="preserve">Menentukan perubahan level yaitu dengan menghitung selisih antara data terakhir dan data pertama pada tiap kondisi, selanjutnya menentukan arah: membaik (+), memburuk (-), atau tidak ada perubahan (=). </w:t>
      </w:r>
    </w:p>
    <w:p w:rsidR="0089607C" w:rsidRDefault="0089607C" w:rsidP="00834A27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65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Data </w:t>
      </w:r>
      <w:r w:rsidR="00B566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kemampuan mengenal panca indera melalui penggunaan animasi </w:t>
      </w:r>
      <w:r w:rsidRPr="0021659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baseline</w:t>
      </w:r>
      <w:r w:rsidRPr="002165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 (A-1) data pertama</w:t>
      </w:r>
      <w:r w:rsidR="00720D63">
        <w:rPr>
          <w:rFonts w:ascii="Times New Roman" w:hAnsi="Times New Roman"/>
          <w:color w:val="000000" w:themeColor="text1"/>
          <w:sz w:val="24"/>
          <w:szCs w:val="24"/>
        </w:rPr>
        <w:t xml:space="preserve"> yakni</w:t>
      </w:r>
      <w:r w:rsidR="00D515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566BB">
        <w:rPr>
          <w:rFonts w:ascii="Times New Roman" w:hAnsi="Times New Roman"/>
          <w:color w:val="000000" w:themeColor="text1"/>
          <w:sz w:val="24"/>
          <w:szCs w:val="24"/>
          <w:lang w:val="en-US"/>
        </w:rPr>
        <w:t>26,7</w:t>
      </w:r>
      <w:r w:rsidR="0095528A">
        <w:rPr>
          <w:rFonts w:ascii="Times New Roman" w:hAnsi="Times New Roman"/>
          <w:color w:val="000000" w:themeColor="text1"/>
          <w:sz w:val="24"/>
          <w:szCs w:val="24"/>
        </w:rPr>
        <w:t xml:space="preserve"> hal ini berarti tidak terjadi perubahan</w:t>
      </w:r>
      <w:r w:rsidRPr="002165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165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Fase Intervensi hari pertama yakni </w:t>
      </w:r>
      <w:r w:rsidR="00977F0F">
        <w:rPr>
          <w:rFonts w:ascii="Times New Roman" w:hAnsi="Times New Roman"/>
          <w:color w:val="000000" w:themeColor="text1"/>
          <w:sz w:val="24"/>
          <w:szCs w:val="24"/>
          <w:lang w:val="en-US"/>
        </w:rPr>
        <w:t>46,7</w:t>
      </w:r>
      <w:r w:rsidR="00131C8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165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dan hari terakhir </w:t>
      </w:r>
      <w:r w:rsidR="00F9189F">
        <w:rPr>
          <w:rFonts w:ascii="Times New Roman" w:hAnsi="Times New Roman"/>
          <w:color w:val="000000" w:themeColor="text1"/>
          <w:sz w:val="24"/>
          <w:szCs w:val="24"/>
          <w:lang w:val="en-US"/>
        </w:rPr>
        <w:t>80</w:t>
      </w:r>
      <w:r w:rsidRPr="002165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hal ini berarti terjadi perubahan dengan arah menaik atau membaik. Fase </w:t>
      </w:r>
      <w:r w:rsidRPr="0021659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baseline </w:t>
      </w:r>
      <w:r w:rsidRPr="002165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 (A-2) hari pertama </w:t>
      </w:r>
      <w:r w:rsidR="00F9189F">
        <w:rPr>
          <w:rFonts w:ascii="Times New Roman" w:hAnsi="Times New Roman"/>
          <w:color w:val="000000" w:themeColor="text1"/>
          <w:sz w:val="24"/>
          <w:szCs w:val="24"/>
          <w:lang w:val="en-US"/>
        </w:rPr>
        <w:t>60</w:t>
      </w:r>
      <w:r w:rsidRPr="002165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dan hari terakhir </w:t>
      </w:r>
      <w:r w:rsidR="00F9189F">
        <w:rPr>
          <w:rFonts w:ascii="Times New Roman" w:hAnsi="Times New Roman"/>
          <w:color w:val="000000" w:themeColor="text1"/>
          <w:sz w:val="24"/>
          <w:szCs w:val="24"/>
          <w:lang w:val="en-US"/>
        </w:rPr>
        <w:t>73,3</w:t>
      </w:r>
      <w:r w:rsidRPr="0021659D">
        <w:rPr>
          <w:rFonts w:ascii="Times New Roman" w:hAnsi="Times New Roman"/>
          <w:color w:val="000000" w:themeColor="text1"/>
          <w:sz w:val="24"/>
          <w:szCs w:val="24"/>
          <w:lang w:val="en-US"/>
        </w:rPr>
        <w:t>, artinya fase ini memilik</w:t>
      </w:r>
      <w:r w:rsidR="00381D2F">
        <w:rPr>
          <w:rFonts w:ascii="Times New Roman" w:hAnsi="Times New Roman"/>
          <w:color w:val="000000" w:themeColor="text1"/>
          <w:sz w:val="24"/>
          <w:szCs w:val="24"/>
          <w:lang w:val="en-US"/>
        </w:rPr>
        <w:t>i data dengan arah menaik</w:t>
      </w:r>
      <w:r w:rsidR="00381D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3BFC" w:rsidRDefault="003A3BFC" w:rsidP="00834A27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A3BFC" w:rsidRDefault="003A3BFC" w:rsidP="00834A27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A3BFC" w:rsidRDefault="003A3BFC" w:rsidP="00834A27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A3BFC" w:rsidRDefault="003A3BFC" w:rsidP="00834A27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A3BFC" w:rsidRDefault="003A3BFC" w:rsidP="00834A27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A3BFC" w:rsidRPr="003A3BFC" w:rsidRDefault="003A3BFC" w:rsidP="00834A27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07C" w:rsidRPr="0021659D" w:rsidRDefault="0089607C" w:rsidP="0089607C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659D">
        <w:rPr>
          <w:rFonts w:ascii="Times New Roman" w:hAnsi="Times New Roman"/>
          <w:color w:val="000000" w:themeColor="text1"/>
          <w:sz w:val="24"/>
          <w:szCs w:val="24"/>
        </w:rPr>
        <w:lastRenderedPageBreak/>
        <w:t>Dengan demikian pada tabel dapat dimasukkan seperti di bawah ini:</w:t>
      </w:r>
    </w:p>
    <w:p w:rsidR="0089607C" w:rsidRPr="0021659D" w:rsidRDefault="009D22B5" w:rsidP="000818C5">
      <w:pPr>
        <w:spacing w:before="12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Tabel 4.</w:t>
      </w:r>
      <w:r w:rsidR="00792DC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8</w:t>
      </w:r>
      <w:r w:rsidR="000818C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="0089607C" w:rsidRPr="0021659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Menentukan Perubahan Level (</w:t>
      </w:r>
      <w:r w:rsidR="0089607C" w:rsidRPr="0021659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Level Change</w:t>
      </w:r>
      <w:r w:rsidR="0089607C" w:rsidRPr="0021659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) Data </w:t>
      </w:r>
      <w:r w:rsidR="00935A3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Kemam</w:t>
      </w:r>
      <w:r w:rsidR="00A270A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puan Mengenal Panca Indera Melalui Penggunaan Animasi</w:t>
      </w:r>
    </w:p>
    <w:p w:rsidR="0089607C" w:rsidRPr="0021659D" w:rsidRDefault="0089607C" w:rsidP="0089607C">
      <w:pPr>
        <w:spacing w:after="0" w:line="240" w:lineRule="auto"/>
        <w:ind w:left="1267" w:hanging="12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8280" w:type="dxa"/>
        <w:jc w:val="center"/>
        <w:tblLook w:val="04A0"/>
      </w:tblPr>
      <w:tblGrid>
        <w:gridCol w:w="1890"/>
        <w:gridCol w:w="1890"/>
        <w:gridCol w:w="620"/>
        <w:gridCol w:w="1900"/>
        <w:gridCol w:w="1980"/>
      </w:tblGrid>
      <w:tr w:rsidR="0089607C" w:rsidRPr="0021659D" w:rsidTr="007329E1">
        <w:trPr>
          <w:jc w:val="center"/>
        </w:trPr>
        <w:tc>
          <w:tcPr>
            <w:tcW w:w="189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Fase</w:t>
            </w:r>
          </w:p>
        </w:tc>
        <w:tc>
          <w:tcPr>
            <w:tcW w:w="189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Data </w:t>
            </w:r>
            <w:r w:rsidR="008567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besar</w:t>
            </w:r>
          </w:p>
        </w:tc>
        <w:tc>
          <w:tcPr>
            <w:tcW w:w="62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89607C" w:rsidRPr="0021659D" w:rsidRDefault="0085674F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 kecil</w:t>
            </w:r>
          </w:p>
        </w:tc>
        <w:tc>
          <w:tcPr>
            <w:tcW w:w="198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Persentase Stabilitas</w:t>
            </w:r>
          </w:p>
        </w:tc>
      </w:tr>
      <w:tr w:rsidR="0089607C" w:rsidRPr="0021659D" w:rsidTr="007329E1">
        <w:trPr>
          <w:jc w:val="center"/>
        </w:trPr>
        <w:tc>
          <w:tcPr>
            <w:tcW w:w="1890" w:type="dxa"/>
          </w:tcPr>
          <w:p w:rsidR="0089607C" w:rsidRPr="0021659D" w:rsidRDefault="0089607C" w:rsidP="0089607C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Baseline</w:t>
            </w: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(A-1)</w:t>
            </w:r>
          </w:p>
        </w:tc>
        <w:tc>
          <w:tcPr>
            <w:tcW w:w="1890" w:type="dxa"/>
          </w:tcPr>
          <w:p w:rsidR="0089607C" w:rsidRPr="00B4209B" w:rsidRDefault="00B4209B" w:rsidP="0089607C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62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89607C" w:rsidRPr="004839CA" w:rsidRDefault="004839CA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1980" w:type="dxa"/>
          </w:tcPr>
          <w:p w:rsidR="0089607C" w:rsidRPr="0021659D" w:rsidRDefault="0085674F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607C" w:rsidRPr="0021659D" w:rsidTr="007329E1">
        <w:trPr>
          <w:jc w:val="center"/>
        </w:trPr>
        <w:tc>
          <w:tcPr>
            <w:tcW w:w="1890" w:type="dxa"/>
          </w:tcPr>
          <w:p w:rsidR="0089607C" w:rsidRPr="0021659D" w:rsidRDefault="0089607C" w:rsidP="0089607C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Intervensi</w:t>
            </w:r>
          </w:p>
        </w:tc>
        <w:tc>
          <w:tcPr>
            <w:tcW w:w="1890" w:type="dxa"/>
          </w:tcPr>
          <w:p w:rsidR="0089607C" w:rsidRPr="00B4209B" w:rsidRDefault="00B4209B" w:rsidP="0089607C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2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89607C" w:rsidRPr="00173DAE" w:rsidRDefault="00173DAE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980" w:type="dxa"/>
          </w:tcPr>
          <w:p w:rsidR="0089607C" w:rsidRPr="006A3235" w:rsidRDefault="00077850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</w:t>
            </w:r>
          </w:p>
        </w:tc>
      </w:tr>
      <w:tr w:rsidR="0089607C" w:rsidRPr="0021659D" w:rsidTr="007329E1">
        <w:trPr>
          <w:jc w:val="center"/>
        </w:trPr>
        <w:tc>
          <w:tcPr>
            <w:tcW w:w="1890" w:type="dxa"/>
          </w:tcPr>
          <w:p w:rsidR="0089607C" w:rsidRPr="0021659D" w:rsidRDefault="0089607C" w:rsidP="0089607C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Baseline</w:t>
            </w: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(A-2)</w:t>
            </w:r>
          </w:p>
        </w:tc>
        <w:tc>
          <w:tcPr>
            <w:tcW w:w="1890" w:type="dxa"/>
          </w:tcPr>
          <w:p w:rsidR="0089607C" w:rsidRPr="00B4209B" w:rsidRDefault="00B4209B" w:rsidP="0089607C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73,3</w:t>
            </w:r>
          </w:p>
        </w:tc>
        <w:tc>
          <w:tcPr>
            <w:tcW w:w="62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89607C" w:rsidRPr="004839CA" w:rsidRDefault="004839CA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89607C" w:rsidRPr="00077850" w:rsidRDefault="00077850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13,3</w:t>
            </w:r>
          </w:p>
        </w:tc>
      </w:tr>
    </w:tbl>
    <w:p w:rsidR="0045782A" w:rsidRPr="003A6100" w:rsidRDefault="0045782A" w:rsidP="0089607C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07C" w:rsidRPr="0021659D" w:rsidRDefault="001D20C5" w:rsidP="0089607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Tabel 4.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9</w:t>
      </w:r>
      <w:r w:rsidR="003A610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9607C" w:rsidRPr="002165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Perubahan Level </w:t>
      </w:r>
      <w:r w:rsidR="00F51BE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Kemampuan Mengenal Panca Indera </w:t>
      </w:r>
    </w:p>
    <w:p w:rsidR="0089607C" w:rsidRPr="0021659D" w:rsidRDefault="0089607C" w:rsidP="008960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7560" w:type="dxa"/>
        <w:jc w:val="center"/>
        <w:tblLook w:val="04A0"/>
      </w:tblPr>
      <w:tblGrid>
        <w:gridCol w:w="1710"/>
        <w:gridCol w:w="2070"/>
        <w:gridCol w:w="1980"/>
        <w:gridCol w:w="1800"/>
      </w:tblGrid>
      <w:tr w:rsidR="0089607C" w:rsidRPr="0021659D" w:rsidTr="007329E1">
        <w:trPr>
          <w:jc w:val="center"/>
        </w:trPr>
        <w:tc>
          <w:tcPr>
            <w:tcW w:w="171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207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A-1 </w:t>
            </w:r>
          </w:p>
        </w:tc>
        <w:tc>
          <w:tcPr>
            <w:tcW w:w="198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89607C" w:rsidRPr="0021659D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A-2</w:t>
            </w:r>
          </w:p>
        </w:tc>
      </w:tr>
      <w:tr w:rsidR="0089607C" w:rsidRPr="0021659D" w:rsidTr="007329E1">
        <w:trPr>
          <w:jc w:val="center"/>
        </w:trPr>
        <w:tc>
          <w:tcPr>
            <w:tcW w:w="1710" w:type="dxa"/>
          </w:tcPr>
          <w:p w:rsidR="0089607C" w:rsidRPr="0021659D" w:rsidRDefault="007C3990" w:rsidP="0089607C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 level</w:t>
            </w:r>
            <w:r w:rsidR="0089607C"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89607C" w:rsidRPr="002165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level change</w:t>
            </w:r>
            <w:r w:rsidR="0089607C" w:rsidRPr="0021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070" w:type="dxa"/>
          </w:tcPr>
          <w:p w:rsidR="0089607C" w:rsidRPr="0021659D" w:rsidRDefault="00DA32D3" w:rsidP="00AA5C73">
            <w:pPr>
              <w:spacing w:before="120" w:after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26,7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26,7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1980" w:type="dxa"/>
          </w:tcPr>
          <w:p w:rsidR="0089607C" w:rsidRPr="00547785" w:rsidRDefault="00DA32D3" w:rsidP="00EA1F9B">
            <w:pPr>
              <w:spacing w:before="120" w:after="120"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46,7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(+33,3)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89607C" w:rsidRPr="001A7EA7" w:rsidRDefault="00DA32D3" w:rsidP="00EA1F9B">
            <w:pPr>
              <w:spacing w:before="120" w:after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73,3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(+13,3)</m:t>
                    </m:r>
                  </m:den>
                </m:f>
              </m:oMath>
            </m:oMathPara>
          </w:p>
        </w:tc>
      </w:tr>
    </w:tbl>
    <w:p w:rsidR="001619F5" w:rsidRPr="001619F5" w:rsidRDefault="001619F5" w:rsidP="007C3990">
      <w:pPr>
        <w:spacing w:before="120" w:after="12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AE0D54" w:rsidRDefault="00AE0D54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E0D54" w:rsidRDefault="00AE0D54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E0D54" w:rsidRDefault="00AE0D54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E0D54" w:rsidRDefault="00AE0D54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E0D54" w:rsidRDefault="00AE0D54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E0D54" w:rsidRDefault="00AE0D54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E0D54" w:rsidRDefault="00AE0D54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E0D54" w:rsidRDefault="00AE0D54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E0D54" w:rsidRDefault="00AE0D54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89607C" w:rsidRPr="00200FA5" w:rsidRDefault="0089607C" w:rsidP="0024618B">
      <w:pPr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FA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Tabel 4.1</w:t>
      </w:r>
      <w:r w:rsidR="007F7A7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</w:t>
      </w:r>
      <w:r w:rsidR="0024618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00FA5">
        <w:rPr>
          <w:rFonts w:ascii="Times New Roman" w:hAnsi="Times New Roman"/>
          <w:b/>
          <w:color w:val="000000" w:themeColor="text1"/>
          <w:sz w:val="24"/>
          <w:szCs w:val="24"/>
        </w:rPr>
        <w:t>Rangkuman Hasil Analisis Visual dalam Kondisi</w:t>
      </w:r>
      <w:r w:rsidR="0056413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44AB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Kemampuan Mengenal Panca Indera</w:t>
      </w:r>
    </w:p>
    <w:p w:rsidR="0089607C" w:rsidRPr="00200FA5" w:rsidRDefault="0089607C" w:rsidP="0089607C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8010" w:type="dxa"/>
        <w:jc w:val="center"/>
        <w:tblLook w:val="04A0"/>
      </w:tblPr>
      <w:tblGrid>
        <w:gridCol w:w="1890"/>
        <w:gridCol w:w="1620"/>
        <w:gridCol w:w="2430"/>
        <w:gridCol w:w="2070"/>
      </w:tblGrid>
      <w:tr w:rsidR="0089607C" w:rsidRPr="00200FA5" w:rsidTr="00776FCA">
        <w:trPr>
          <w:jc w:val="center"/>
        </w:trPr>
        <w:tc>
          <w:tcPr>
            <w:tcW w:w="1890" w:type="dxa"/>
          </w:tcPr>
          <w:p w:rsidR="0089607C" w:rsidRPr="00200FA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Kondisi </w:t>
            </w:r>
          </w:p>
        </w:tc>
        <w:tc>
          <w:tcPr>
            <w:tcW w:w="1620" w:type="dxa"/>
          </w:tcPr>
          <w:p w:rsidR="0089607C" w:rsidRPr="00200FA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A-1</w:t>
            </w:r>
          </w:p>
        </w:tc>
        <w:tc>
          <w:tcPr>
            <w:tcW w:w="2430" w:type="dxa"/>
          </w:tcPr>
          <w:p w:rsidR="0089607C" w:rsidRPr="00200FA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:rsidR="0089607C" w:rsidRPr="00200FA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A-2</w:t>
            </w:r>
          </w:p>
        </w:tc>
      </w:tr>
      <w:tr w:rsidR="0089607C" w:rsidRPr="00200FA5" w:rsidTr="00776FCA">
        <w:trPr>
          <w:trHeight w:val="721"/>
          <w:jc w:val="center"/>
        </w:trPr>
        <w:tc>
          <w:tcPr>
            <w:tcW w:w="1890" w:type="dxa"/>
          </w:tcPr>
          <w:p w:rsidR="0089607C" w:rsidRPr="00200FA5" w:rsidRDefault="0089607C" w:rsidP="0089607C">
            <w:pPr>
              <w:spacing w:before="120" w:after="120" w:line="36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Panjang Kondisi (</w:t>
            </w:r>
            <w:r w:rsidRPr="00200FA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Condition Length</w:t>
            </w: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89607C" w:rsidRPr="00200FA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89607C" w:rsidRPr="00200FA5" w:rsidRDefault="006F2F9E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89607C" w:rsidRPr="00200FA5" w:rsidRDefault="006F2F9E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9607C" w:rsidRPr="00AB1D27" w:rsidRDefault="0089607C" w:rsidP="0089607C">
      <w:pPr>
        <w:rPr>
          <w:color w:val="000000" w:themeColor="text1"/>
        </w:rPr>
      </w:pPr>
    </w:p>
    <w:tbl>
      <w:tblPr>
        <w:tblStyle w:val="TableGrid"/>
        <w:tblW w:w="8010" w:type="dxa"/>
        <w:jc w:val="center"/>
        <w:tblLook w:val="04A0"/>
      </w:tblPr>
      <w:tblGrid>
        <w:gridCol w:w="1890"/>
        <w:gridCol w:w="2075"/>
        <w:gridCol w:w="1975"/>
        <w:gridCol w:w="2070"/>
      </w:tblGrid>
      <w:tr w:rsidR="0089607C" w:rsidRPr="00200FA5" w:rsidTr="00776FCA">
        <w:trPr>
          <w:trHeight w:val="522"/>
          <w:jc w:val="center"/>
        </w:trPr>
        <w:tc>
          <w:tcPr>
            <w:tcW w:w="1890" w:type="dxa"/>
          </w:tcPr>
          <w:p w:rsidR="0089607C" w:rsidRPr="00200FA5" w:rsidRDefault="0089607C" w:rsidP="0089607C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Estimasi Kecenderungan Arah (</w:t>
            </w:r>
            <w:r w:rsidRPr="00200FA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Estimate Trend of Direction</w:t>
            </w: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89607C" w:rsidRPr="00200FA5" w:rsidRDefault="0089607C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07C" w:rsidRPr="00200FA5" w:rsidRDefault="00DA32D3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48" type="#_x0000_t32" style="position:absolute;left:0;text-align:left;margin-left:-.6pt;margin-top:23.65pt;width:80.2pt;height:0;z-index:251686912" o:connectortype="straight"/>
              </w:pict>
            </w:r>
          </w:p>
          <w:p w:rsidR="0089607C" w:rsidRPr="00200FA5" w:rsidRDefault="00AB1D27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(=</w:t>
            </w:r>
            <w:r w:rsidR="0089607C"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89607C" w:rsidRPr="00200FA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07C" w:rsidRPr="00200FA5" w:rsidRDefault="00DA32D3" w:rsidP="0089607C">
            <w:pPr>
              <w:spacing w:before="120" w:after="120"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28" type="#_x0000_t32" style="position:absolute;left:0;text-align:left;margin-left:9.3pt;margin-top:7.55pt;width:80.2pt;height:16.8pt;flip:y;z-index:251662336" o:connectortype="straight"/>
              </w:pict>
            </w:r>
          </w:p>
          <w:p w:rsidR="0089607C" w:rsidRPr="00200FA5" w:rsidRDefault="00AB1D27" w:rsidP="0089607C">
            <w:pPr>
              <w:tabs>
                <w:tab w:val="center" w:pos="957"/>
                <w:tab w:val="right" w:pos="1914"/>
              </w:tabs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89607C"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(+)</w:t>
            </w:r>
          </w:p>
        </w:tc>
        <w:tc>
          <w:tcPr>
            <w:tcW w:w="2070" w:type="dxa"/>
          </w:tcPr>
          <w:p w:rsidR="0089607C" w:rsidRPr="00200FA5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07C" w:rsidRPr="00200FA5" w:rsidRDefault="00DA32D3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29" type="#_x0000_t32" style="position:absolute;margin-left:2.55pt;margin-top:1.4pt;width:74.8pt;height:22.95pt;flip:y;z-index:251663360" o:connectortype="straight"/>
              </w:pict>
            </w:r>
          </w:p>
          <w:p w:rsidR="0089607C" w:rsidRPr="00200FA5" w:rsidRDefault="0089607C" w:rsidP="00AB1D27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(+)</w:t>
            </w:r>
          </w:p>
        </w:tc>
      </w:tr>
      <w:tr w:rsidR="0089607C" w:rsidRPr="00200FA5" w:rsidTr="00776FCA">
        <w:trPr>
          <w:trHeight w:val="1044"/>
          <w:jc w:val="center"/>
        </w:trPr>
        <w:tc>
          <w:tcPr>
            <w:tcW w:w="1890" w:type="dxa"/>
          </w:tcPr>
          <w:p w:rsidR="0089607C" w:rsidRPr="00200FA5" w:rsidRDefault="0089607C" w:rsidP="0089607C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Kecenderungan Stabilitas (</w:t>
            </w:r>
            <w:r w:rsidRPr="00200FA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Trend Stability</w:t>
            </w: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075" w:type="dxa"/>
          </w:tcPr>
          <w:p w:rsidR="0089607C" w:rsidRPr="00200FA5" w:rsidRDefault="00DA32D3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 stabil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1975" w:type="dxa"/>
          </w:tcPr>
          <w:p w:rsidR="0089607C" w:rsidRPr="00200FA5" w:rsidRDefault="00DA32D3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25%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89607C" w:rsidRPr="00200FA5" w:rsidRDefault="00DA32D3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75%</m:t>
                    </m:r>
                  </m:den>
                </m:f>
              </m:oMath>
            </m:oMathPara>
          </w:p>
        </w:tc>
      </w:tr>
      <w:tr w:rsidR="0089607C" w:rsidRPr="00200FA5" w:rsidTr="00776FCA">
        <w:trPr>
          <w:trHeight w:val="1053"/>
          <w:jc w:val="center"/>
        </w:trPr>
        <w:tc>
          <w:tcPr>
            <w:tcW w:w="1890" w:type="dxa"/>
          </w:tcPr>
          <w:p w:rsidR="0089607C" w:rsidRPr="00200FA5" w:rsidRDefault="0089607C" w:rsidP="0089607C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Jejak Data (</w:t>
            </w:r>
            <w:r w:rsidRPr="00200FA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Data Path</w:t>
            </w: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075" w:type="dxa"/>
          </w:tcPr>
          <w:p w:rsidR="0089607C" w:rsidRPr="00200FA5" w:rsidRDefault="00DA32D3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50" type="#_x0000_t32" style="position:absolute;margin-left:24.45pt;margin-top:22.95pt;width:50.4pt;height:.05pt;z-index:251688960;mso-position-horizontal-relative:text;mso-position-vertical-relative:text" o:connectortype="straight"/>
              </w:pict>
            </w:r>
          </w:p>
          <w:p w:rsidR="0089607C" w:rsidRPr="00200FA5" w:rsidRDefault="0089607C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D06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(=)</w:t>
            </w:r>
          </w:p>
        </w:tc>
        <w:tc>
          <w:tcPr>
            <w:tcW w:w="1975" w:type="dxa"/>
          </w:tcPr>
          <w:p w:rsidR="0089607C" w:rsidRPr="00200FA5" w:rsidRDefault="00DA32D3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30" type="#_x0000_t32" style="position:absolute;margin-left:23.05pt;margin-top:12.9pt;width:46.3pt;height:22.95pt;flip:y;z-index:251664384;mso-position-horizontal-relative:text;mso-position-vertical-relative:text" o:connectortype="straight"/>
              </w:pict>
            </w:r>
          </w:p>
          <w:p w:rsidR="0089607C" w:rsidRPr="00200FA5" w:rsidRDefault="00D06A5F" w:rsidP="0089607C">
            <w:pPr>
              <w:spacing w:before="120" w:after="120" w:line="360" w:lineRule="auto"/>
              <w:ind w:firstLine="6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89607C"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(+)</w:t>
            </w:r>
            <w:r w:rsidR="0089607C"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89607C" w:rsidRPr="00200FA5" w:rsidRDefault="00DA32D3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31" type="#_x0000_t32" style="position:absolute;margin-left:17.9pt;margin-top:8.1pt;width:43.2pt;height:27.75pt;flip:y;z-index:251665408;mso-position-horizontal-relative:text;mso-position-vertical-relative:text" o:connectortype="straight"/>
              </w:pict>
            </w:r>
          </w:p>
          <w:p w:rsidR="0089607C" w:rsidRPr="00200FA5" w:rsidRDefault="00D06A5F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89607C"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(+)</w:t>
            </w:r>
            <w:r w:rsidR="0089607C"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89607C" w:rsidRPr="00200FA5" w:rsidTr="00776FCA">
        <w:trPr>
          <w:trHeight w:val="1053"/>
          <w:jc w:val="center"/>
        </w:trPr>
        <w:tc>
          <w:tcPr>
            <w:tcW w:w="1890" w:type="dxa"/>
          </w:tcPr>
          <w:p w:rsidR="0089607C" w:rsidRPr="00200FA5" w:rsidRDefault="0089607C" w:rsidP="0089607C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Level Stabilitas dan Rentang (</w:t>
            </w:r>
            <w:r w:rsidRPr="00200FA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Level Stability</w:t>
            </w: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075" w:type="dxa"/>
          </w:tcPr>
          <w:p w:rsidR="0089607C" w:rsidRPr="00200FA5" w:rsidRDefault="00DA32D3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26,6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26,7</m:t>
                    </m:r>
                  </m:den>
                </m:f>
              </m:oMath>
            </m:oMathPara>
          </w:p>
        </w:tc>
        <w:tc>
          <w:tcPr>
            <w:tcW w:w="1975" w:type="dxa"/>
          </w:tcPr>
          <w:p w:rsidR="0089607C" w:rsidRPr="00200FA5" w:rsidRDefault="00DA32D3" w:rsidP="00D01E8B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46,7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89607C" w:rsidRPr="007F7A72" w:rsidRDefault="00DA32D3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73,3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</w:tc>
      </w:tr>
      <w:tr w:rsidR="0089607C" w:rsidRPr="00200FA5" w:rsidTr="00776FCA">
        <w:trPr>
          <w:jc w:val="center"/>
        </w:trPr>
        <w:tc>
          <w:tcPr>
            <w:tcW w:w="1890" w:type="dxa"/>
          </w:tcPr>
          <w:p w:rsidR="0089607C" w:rsidRPr="00200FA5" w:rsidRDefault="0089607C" w:rsidP="0089607C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  Level (</w:t>
            </w:r>
            <w:r w:rsidRPr="00200FA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Level Change</w:t>
            </w:r>
            <w:r w:rsidRPr="00200F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075" w:type="dxa"/>
          </w:tcPr>
          <w:p w:rsidR="0089607C" w:rsidRPr="00200FA5" w:rsidRDefault="00DA32D3" w:rsidP="0089607C">
            <w:pPr>
              <w:spacing w:before="240" w:after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33.3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33.3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1975" w:type="dxa"/>
          </w:tcPr>
          <w:p w:rsidR="0089607C" w:rsidRPr="00200FA5" w:rsidRDefault="00DA32D3" w:rsidP="0089607C">
            <w:pPr>
              <w:spacing w:before="240" w:after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46,7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(+33,3)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89607C" w:rsidRPr="007832A3" w:rsidRDefault="00DA32D3" w:rsidP="0089607C">
            <w:pPr>
              <w:spacing w:before="240" w:after="120"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73,3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(+13,3)</m:t>
                    </m:r>
                  </m:den>
                </m:f>
              </m:oMath>
            </m:oMathPara>
          </w:p>
        </w:tc>
      </w:tr>
    </w:tbl>
    <w:p w:rsidR="0089607C" w:rsidRPr="00200FA5" w:rsidRDefault="0089607C" w:rsidP="0089607C">
      <w:pPr>
        <w:pStyle w:val="NoSpacing"/>
        <w:spacing w:before="120"/>
        <w:ind w:firstLine="54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89607C" w:rsidRPr="00200FA5" w:rsidRDefault="0089607C" w:rsidP="0089607C">
      <w:pPr>
        <w:pStyle w:val="NoSpacing"/>
        <w:spacing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200FA5">
        <w:rPr>
          <w:rFonts w:ascii="Times New Roman" w:hAnsi="Times New Roman"/>
          <w:color w:val="000000" w:themeColor="text1"/>
          <w:sz w:val="24"/>
        </w:rPr>
        <w:lastRenderedPageBreak/>
        <w:t>Penjelasan tabel rangkuman hasil analisis visual dalam kondisi adalah sebagai berikut :</w:t>
      </w:r>
    </w:p>
    <w:p w:rsidR="0089607C" w:rsidRPr="00200FA5" w:rsidRDefault="0089607C" w:rsidP="0089607C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Panjang kondisi atau banyaknya sesi pada kondisi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563C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1 (A-1) yang dilakukan yaitu empat sesi, intervensi (B) </w:t>
      </w:r>
      <w:r w:rsidR="00ED1DBE">
        <w:rPr>
          <w:rFonts w:ascii="Times New Roman" w:hAnsi="Times New Roman"/>
          <w:color w:val="000000" w:themeColor="text1"/>
          <w:sz w:val="24"/>
          <w:szCs w:val="24"/>
        </w:rPr>
        <w:t>delapan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 sesi,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563C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ED1DBE">
        <w:rPr>
          <w:rFonts w:ascii="Times New Roman" w:hAnsi="Times New Roman"/>
          <w:color w:val="000000" w:themeColor="text1"/>
          <w:sz w:val="24"/>
          <w:szCs w:val="24"/>
        </w:rPr>
        <w:t xml:space="preserve">2 (A-2)  empat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>sesi.</w:t>
      </w:r>
    </w:p>
    <w:p w:rsidR="0089607C" w:rsidRPr="00200FA5" w:rsidRDefault="0089607C" w:rsidP="0089607C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Berdasarkan garis pada tabel di atas, diketahui bahwa pada kondisi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3D687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1, kecenderungan arahnya </w:t>
      </w:r>
      <w:r w:rsidR="00713021">
        <w:rPr>
          <w:rFonts w:ascii="Times New Roman" w:hAnsi="Times New Roman"/>
          <w:color w:val="000000" w:themeColor="text1"/>
          <w:sz w:val="24"/>
          <w:szCs w:val="24"/>
        </w:rPr>
        <w:t>mendatar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. Garis pada kondisi intervensi (B) arahnya cenderung menaik ini berarti kondisi menjadi membaik atau meningkat (+). Garis pada kondisi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3D687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>2 (A-2) arahnya cenderung menaik, ini berarti kondisinya tetap menaik atau membaik (+)</w:t>
      </w:r>
    </w:p>
    <w:p w:rsidR="0089607C" w:rsidRPr="005F70EC" w:rsidRDefault="0089607C" w:rsidP="0089607C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Hasil perhitungan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>trend stability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3476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13021">
        <w:rPr>
          <w:rFonts w:ascii="Times New Roman" w:hAnsi="Times New Roman"/>
          <w:color w:val="000000" w:themeColor="text1"/>
          <w:sz w:val="24"/>
          <w:szCs w:val="24"/>
        </w:rPr>
        <w:t>1 yaitu 100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>%, ar</w:t>
      </w:r>
      <w:r w:rsidR="00713021">
        <w:rPr>
          <w:rFonts w:ascii="Times New Roman" w:hAnsi="Times New Roman"/>
          <w:color w:val="000000" w:themeColor="text1"/>
          <w:sz w:val="24"/>
          <w:szCs w:val="24"/>
        </w:rPr>
        <w:t>tinya data yang diperoleh stabil.</w:t>
      </w:r>
      <w:r w:rsidR="00C653E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 xml:space="preserve">Trend </w:t>
      </w:r>
      <w:r w:rsidR="0043005A" w:rsidRPr="00200FA5">
        <w:rPr>
          <w:rFonts w:ascii="Times New Roman" w:hAnsi="Times New Roman"/>
          <w:i/>
          <w:color w:val="000000" w:themeColor="text1"/>
          <w:sz w:val="24"/>
          <w:szCs w:val="24"/>
        </w:rPr>
        <w:t>stability</w:t>
      </w:r>
      <w:r w:rsidR="00C653E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>pada ko</w:t>
      </w:r>
      <w:r w:rsidR="003D3087">
        <w:rPr>
          <w:rFonts w:ascii="Times New Roman" w:hAnsi="Times New Roman"/>
          <w:color w:val="000000" w:themeColor="text1"/>
          <w:sz w:val="24"/>
          <w:szCs w:val="24"/>
        </w:rPr>
        <w:t xml:space="preserve">ndisi intervensi (B) yaitu </w:t>
      </w:r>
      <w:r w:rsidR="00C653EC">
        <w:rPr>
          <w:rFonts w:ascii="Times New Roman" w:hAnsi="Times New Roman"/>
          <w:color w:val="000000" w:themeColor="text1"/>
          <w:sz w:val="24"/>
          <w:szCs w:val="24"/>
          <w:lang w:val="en-US"/>
        </w:rPr>
        <w:t>25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713021">
        <w:rPr>
          <w:rFonts w:ascii="Times New Roman" w:hAnsi="Times New Roman"/>
          <w:color w:val="000000" w:themeColor="text1"/>
          <w:sz w:val="24"/>
          <w:szCs w:val="24"/>
        </w:rPr>
        <w:t>artinya data</w:t>
      </w:r>
      <w:r w:rsidR="00DB1C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1B2BE3" w:rsidRPr="006332D6">
        <w:rPr>
          <w:rFonts w:ascii="Times New Roman" w:hAnsi="Times New Roman"/>
          <w:sz w:val="24"/>
          <w:szCs w:val="24"/>
        </w:rPr>
        <w:t>menaik secara tidak stabil</w:t>
      </w:r>
      <w:r w:rsidR="001B2BE3">
        <w:rPr>
          <w:rFonts w:ascii="Times New Roman" w:hAnsi="Times New Roman"/>
          <w:sz w:val="24"/>
          <w:szCs w:val="24"/>
          <w:lang w:val="en-US"/>
        </w:rPr>
        <w:t xml:space="preserve"> (variabel)</w:t>
      </w:r>
      <w:r w:rsidR="001B2BE3" w:rsidRPr="006332D6">
        <w:rPr>
          <w:rFonts w:ascii="Times New Roman" w:hAnsi="Times New Roman"/>
          <w:sz w:val="24"/>
          <w:szCs w:val="24"/>
        </w:rPr>
        <w:t>. Kondisi tersebut terjadi karena data yang diperoleh heterogen (bervariasi), pada</w:t>
      </w:r>
      <w:r w:rsidR="001B2BE3">
        <w:rPr>
          <w:rFonts w:ascii="Times New Roman" w:hAnsi="Times New Roman"/>
          <w:sz w:val="24"/>
          <w:szCs w:val="24"/>
        </w:rPr>
        <w:t xml:space="preserve"> s</w:t>
      </w:r>
      <w:r w:rsidR="00E40F67">
        <w:rPr>
          <w:rFonts w:ascii="Times New Roman" w:hAnsi="Times New Roman"/>
          <w:sz w:val="24"/>
          <w:szCs w:val="24"/>
        </w:rPr>
        <w:t>etiap sesi kemampuan subjek (</w:t>
      </w:r>
      <w:r w:rsidR="00E40F67">
        <w:rPr>
          <w:rFonts w:ascii="Times New Roman" w:hAnsi="Times New Roman"/>
          <w:sz w:val="24"/>
          <w:szCs w:val="24"/>
          <w:lang w:val="en-US"/>
        </w:rPr>
        <w:t>Wd)</w:t>
      </w:r>
      <w:r w:rsidR="001B2BE3">
        <w:rPr>
          <w:rFonts w:ascii="Times New Roman" w:hAnsi="Times New Roman"/>
          <w:sz w:val="24"/>
          <w:szCs w:val="24"/>
        </w:rPr>
        <w:t xml:space="preserve"> dalam </w:t>
      </w:r>
      <w:r w:rsidR="00E40F67">
        <w:rPr>
          <w:rFonts w:ascii="Times New Roman" w:hAnsi="Times New Roman"/>
          <w:sz w:val="24"/>
          <w:szCs w:val="24"/>
          <w:lang w:val="en-US"/>
        </w:rPr>
        <w:t xml:space="preserve">kemampuan mengenal panca indera </w:t>
      </w:r>
      <w:r w:rsidR="001B2BE3">
        <w:rPr>
          <w:rFonts w:ascii="Times New Roman" w:hAnsi="Times New Roman"/>
          <w:sz w:val="24"/>
          <w:szCs w:val="24"/>
        </w:rPr>
        <w:t>me</w:t>
      </w:r>
      <w:r w:rsidR="00E40F67">
        <w:rPr>
          <w:rFonts w:ascii="Times New Roman" w:hAnsi="Times New Roman"/>
          <w:sz w:val="24"/>
          <w:szCs w:val="24"/>
          <w:lang w:val="en-US"/>
        </w:rPr>
        <w:t xml:space="preserve">lalui penggunaan animasi </w:t>
      </w:r>
      <w:r w:rsidR="001B2BE3" w:rsidRPr="006332D6">
        <w:rPr>
          <w:rFonts w:ascii="Times New Roman" w:hAnsi="Times New Roman"/>
          <w:sz w:val="24"/>
          <w:szCs w:val="24"/>
        </w:rPr>
        <w:t xml:space="preserve">terus bertambah atau meningkat. Sehingga perolehan data pada setiap sesi berbeda.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 xml:space="preserve">Trend stability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pada </w:t>
      </w:r>
      <w:r w:rsidRPr="005F70EC">
        <w:rPr>
          <w:rFonts w:ascii="Times New Roman" w:hAnsi="Times New Roman"/>
          <w:sz w:val="24"/>
          <w:szCs w:val="24"/>
        </w:rPr>
        <w:t xml:space="preserve">kondisi </w:t>
      </w:r>
      <w:r w:rsidRPr="005F70EC">
        <w:rPr>
          <w:rFonts w:ascii="Times New Roman" w:hAnsi="Times New Roman"/>
          <w:i/>
          <w:sz w:val="24"/>
          <w:szCs w:val="24"/>
        </w:rPr>
        <w:t>baseline</w:t>
      </w:r>
      <w:r w:rsidR="004201C0">
        <w:rPr>
          <w:rFonts w:ascii="Times New Roman" w:hAnsi="Times New Roman"/>
          <w:sz w:val="24"/>
          <w:szCs w:val="24"/>
        </w:rPr>
        <w:t xml:space="preserve">-2 yaitu </w:t>
      </w:r>
      <w:r w:rsidR="004A3AE3">
        <w:rPr>
          <w:rFonts w:ascii="Times New Roman" w:hAnsi="Times New Roman"/>
          <w:sz w:val="24"/>
          <w:szCs w:val="24"/>
          <w:lang w:val="en-US"/>
        </w:rPr>
        <w:t>7</w:t>
      </w:r>
      <w:r w:rsidR="004A3AE3">
        <w:rPr>
          <w:rFonts w:ascii="Times New Roman" w:hAnsi="Times New Roman"/>
          <w:color w:val="000000" w:themeColor="text1"/>
          <w:sz w:val="24"/>
          <w:szCs w:val="24"/>
          <w:lang w:val="en-US"/>
        </w:rPr>
        <w:t>5</w:t>
      </w:r>
      <w:r w:rsidR="004A3AE3">
        <w:rPr>
          <w:rFonts w:ascii="Times New Roman" w:hAnsi="Times New Roman"/>
          <w:sz w:val="24"/>
          <w:szCs w:val="24"/>
        </w:rPr>
        <w:t>%</w:t>
      </w:r>
      <w:r w:rsidR="004A3AE3">
        <w:rPr>
          <w:rFonts w:ascii="Times New Roman" w:hAnsi="Times New Roman"/>
          <w:sz w:val="24"/>
          <w:szCs w:val="24"/>
          <w:lang w:val="en-US"/>
        </w:rPr>
        <w:t>,</w:t>
      </w:r>
      <w:r w:rsidRPr="005F70EC">
        <w:rPr>
          <w:rFonts w:ascii="Times New Roman" w:hAnsi="Times New Roman"/>
          <w:sz w:val="24"/>
          <w:szCs w:val="24"/>
        </w:rPr>
        <w:t xml:space="preserve"> Hal ini berarti data menaik secara stabil.</w:t>
      </w:r>
    </w:p>
    <w:p w:rsidR="0089607C" w:rsidRPr="005F70EC" w:rsidRDefault="0089607C" w:rsidP="0089607C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70EC">
        <w:rPr>
          <w:rFonts w:ascii="Times New Roman" w:hAnsi="Times New Roman"/>
          <w:sz w:val="24"/>
          <w:szCs w:val="24"/>
        </w:rPr>
        <w:t>Penjelasan jejak data sama dengan kecenderungan arah (</w:t>
      </w:r>
      <w:r w:rsidRPr="005F70EC">
        <w:rPr>
          <w:rFonts w:ascii="Times New Roman" w:hAnsi="Times New Roman"/>
          <w:i/>
          <w:sz w:val="24"/>
          <w:szCs w:val="24"/>
        </w:rPr>
        <w:t xml:space="preserve">point </w:t>
      </w:r>
      <w:r w:rsidRPr="005F70EC">
        <w:rPr>
          <w:rFonts w:ascii="Times New Roman" w:hAnsi="Times New Roman"/>
          <w:sz w:val="24"/>
          <w:szCs w:val="24"/>
        </w:rPr>
        <w:t>2) di atas.</w:t>
      </w:r>
      <w:r w:rsidRPr="005F70EC">
        <w:rPr>
          <w:rFonts w:ascii="Times New Roman" w:hAnsi="Times New Roman"/>
          <w:sz w:val="24"/>
          <w:szCs w:val="24"/>
          <w:lang w:val="en-US"/>
        </w:rPr>
        <w:t xml:space="preserve"> Pada fase Intervensi </w:t>
      </w:r>
      <w:r w:rsidR="004E357F">
        <w:rPr>
          <w:rFonts w:ascii="Times New Roman" w:hAnsi="Times New Roman"/>
          <w:sz w:val="24"/>
          <w:szCs w:val="24"/>
        </w:rPr>
        <w:t>bera</w:t>
      </w:r>
      <w:r w:rsidR="00B32E8A">
        <w:rPr>
          <w:rFonts w:ascii="Times New Roman" w:hAnsi="Times New Roman"/>
          <w:sz w:val="24"/>
          <w:szCs w:val="24"/>
          <w:lang w:val="en-US"/>
        </w:rPr>
        <w:t>k</w:t>
      </w:r>
      <w:r w:rsidR="004E357F">
        <w:rPr>
          <w:rFonts w:ascii="Times New Roman" w:hAnsi="Times New Roman"/>
          <w:sz w:val="24"/>
          <w:szCs w:val="24"/>
        </w:rPr>
        <w:t xml:space="preserve">hir dengan menaik (+) </w:t>
      </w:r>
      <w:r w:rsidRPr="005F70EC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Pr="005F70EC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Pr="005F70EC">
        <w:rPr>
          <w:rFonts w:ascii="Times New Roman" w:hAnsi="Times New Roman"/>
          <w:sz w:val="24"/>
          <w:szCs w:val="24"/>
          <w:lang w:val="en-US"/>
        </w:rPr>
        <w:t xml:space="preserve"> 2 (A-2) jej</w:t>
      </w:r>
      <w:r w:rsidR="00271269">
        <w:rPr>
          <w:rFonts w:ascii="Times New Roman" w:hAnsi="Times New Roman"/>
          <w:sz w:val="24"/>
          <w:szCs w:val="24"/>
          <w:lang w:val="en-US"/>
        </w:rPr>
        <w:t>ak data berakhir secara menaik</w:t>
      </w:r>
      <w:r w:rsidRPr="005F70EC">
        <w:rPr>
          <w:rFonts w:ascii="Times New Roman" w:hAnsi="Times New Roman"/>
          <w:sz w:val="24"/>
          <w:szCs w:val="24"/>
          <w:lang w:val="en-US"/>
        </w:rPr>
        <w:t>.</w:t>
      </w:r>
    </w:p>
    <w:p w:rsidR="0089607C" w:rsidRPr="00200FA5" w:rsidRDefault="0089607C" w:rsidP="0089607C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FA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Data pada kondisi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B503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80C74">
        <w:rPr>
          <w:rFonts w:ascii="Times New Roman" w:hAnsi="Times New Roman"/>
          <w:color w:val="000000" w:themeColor="text1"/>
          <w:sz w:val="24"/>
          <w:szCs w:val="24"/>
        </w:rPr>
        <w:t xml:space="preserve">1 (A-1) cenderung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>stabil</w:t>
      </w:r>
      <w:r w:rsidRPr="00200FA5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 Pada kondisi intervensi (B) data cenderung menaik atau me</w:t>
      </w:r>
      <w:r w:rsidR="00B4509B">
        <w:rPr>
          <w:rFonts w:ascii="Times New Roman" w:hAnsi="Times New Roman"/>
          <w:color w:val="000000" w:themeColor="text1"/>
          <w:sz w:val="24"/>
          <w:szCs w:val="24"/>
        </w:rPr>
        <w:t>ningkat (+)</w:t>
      </w:r>
      <w:r w:rsidR="00C908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4509B">
        <w:rPr>
          <w:rFonts w:ascii="Times New Roman" w:hAnsi="Times New Roman"/>
          <w:color w:val="000000" w:themeColor="text1"/>
          <w:sz w:val="24"/>
          <w:szCs w:val="24"/>
        </w:rPr>
        <w:t xml:space="preserve">dengan rentang </w:t>
      </w:r>
      <w:r w:rsidR="00031DC4">
        <w:rPr>
          <w:rFonts w:ascii="Times New Roman" w:hAnsi="Times New Roman"/>
          <w:color w:val="000000" w:themeColor="text1"/>
          <w:sz w:val="24"/>
          <w:szCs w:val="24"/>
          <w:lang w:val="en-US"/>
        </w:rPr>
        <w:t>33,3</w:t>
      </w:r>
      <w:r w:rsidR="00B4509B" w:rsidRPr="006332D6">
        <w:rPr>
          <w:rFonts w:ascii="Times New Roman" w:hAnsi="Times New Roman"/>
          <w:sz w:val="24"/>
          <w:szCs w:val="24"/>
        </w:rPr>
        <w:t>%</w:t>
      </w:r>
      <w:r w:rsidR="00B4509B">
        <w:rPr>
          <w:rFonts w:ascii="Times New Roman" w:hAnsi="Times New Roman"/>
          <w:sz w:val="24"/>
          <w:szCs w:val="24"/>
          <w:lang w:val="en-US"/>
        </w:rPr>
        <w:t>,</w:t>
      </w:r>
      <w:r w:rsidR="00C908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509B">
        <w:rPr>
          <w:rFonts w:ascii="Times New Roman" w:hAnsi="Times New Roman"/>
          <w:sz w:val="24"/>
          <w:szCs w:val="24"/>
          <w:lang w:val="en-US"/>
        </w:rPr>
        <w:t>m</w:t>
      </w:r>
      <w:r w:rsidR="00B4509B" w:rsidRPr="006332D6">
        <w:rPr>
          <w:rFonts w:ascii="Times New Roman" w:hAnsi="Times New Roman"/>
          <w:sz w:val="24"/>
          <w:szCs w:val="24"/>
        </w:rPr>
        <w:t>eskipun datanya menaik secara tidak stabil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(variabel). Pada kondisi </w:t>
      </w:r>
      <w:r w:rsidRPr="00007E47">
        <w:rPr>
          <w:rFonts w:ascii="Times New Roman" w:hAnsi="Times New Roman"/>
          <w:sz w:val="24"/>
          <w:szCs w:val="24"/>
        </w:rPr>
        <w:t>baseline</w:t>
      </w:r>
      <w:r w:rsidR="00D37332" w:rsidRPr="00007E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7E47">
        <w:rPr>
          <w:rFonts w:ascii="Times New Roman" w:hAnsi="Times New Roman"/>
          <w:sz w:val="24"/>
          <w:szCs w:val="24"/>
        </w:rPr>
        <w:t>2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 (A-2) data cenderung menaik atau meningkat (+) secara stabil dengan rentang  </w:t>
      </w:r>
      <w:r w:rsidR="006638C8">
        <w:rPr>
          <w:rFonts w:ascii="Times New Roman" w:hAnsi="Times New Roman"/>
          <w:color w:val="000000" w:themeColor="text1"/>
          <w:sz w:val="24"/>
          <w:szCs w:val="24"/>
          <w:lang w:val="en-US"/>
        </w:rPr>
        <w:t>60-73,3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616557" w:rsidRPr="00A10FAE" w:rsidRDefault="0089607C" w:rsidP="00A10FAE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Pada kondisi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CA6F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1 (A-1)  </w:t>
      </w:r>
      <w:r w:rsidR="00944452">
        <w:rPr>
          <w:rFonts w:ascii="Times New Roman" w:hAnsi="Times New Roman"/>
          <w:color w:val="000000" w:themeColor="text1"/>
          <w:sz w:val="24"/>
          <w:szCs w:val="24"/>
        </w:rPr>
        <w:t xml:space="preserve">tidak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terjadi perubahan data yakni </w:t>
      </w:r>
      <w:r w:rsidR="003D308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4445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%. Pada kondisi intervensi (B) terjadi perubahan data yaitu menaik (+) sebesar </w:t>
      </w:r>
      <w:r w:rsidR="00EC5D75">
        <w:rPr>
          <w:rFonts w:ascii="Times New Roman" w:hAnsi="Times New Roman"/>
          <w:color w:val="000000" w:themeColor="text1"/>
          <w:sz w:val="24"/>
          <w:szCs w:val="24"/>
          <w:lang w:val="en-US"/>
        </w:rPr>
        <w:t>33,3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%. Pada kondisi </w:t>
      </w:r>
      <w:r w:rsidRPr="00200FA5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CA6F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00FA5">
        <w:rPr>
          <w:rFonts w:ascii="Times New Roman" w:hAnsi="Times New Roman"/>
          <w:color w:val="000000" w:themeColor="text1"/>
          <w:sz w:val="24"/>
          <w:szCs w:val="24"/>
        </w:rPr>
        <w:t xml:space="preserve">2 (A-2)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data tetap menaik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(+) sebesar </w:t>
      </w:r>
      <w:r w:rsidR="00EC5D75">
        <w:rPr>
          <w:rFonts w:ascii="Times New Roman" w:hAnsi="Times New Roman"/>
          <w:color w:val="000000" w:themeColor="text1"/>
          <w:sz w:val="24"/>
          <w:szCs w:val="24"/>
          <w:lang w:val="en-US"/>
        </w:rPr>
        <w:t>13,3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en-US"/>
        </w:rPr>
        <w:t>%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9607C" w:rsidRPr="00435542" w:rsidRDefault="0089607C" w:rsidP="0089607C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35542">
        <w:rPr>
          <w:rFonts w:ascii="Times New Roman" w:hAnsi="Times New Roman"/>
          <w:b/>
          <w:sz w:val="24"/>
          <w:szCs w:val="24"/>
        </w:rPr>
        <w:t>Analisis antar Kondisi</w:t>
      </w:r>
    </w:p>
    <w:p w:rsidR="0089607C" w:rsidRPr="00435542" w:rsidRDefault="0089607C" w:rsidP="0089607C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35542">
        <w:rPr>
          <w:rFonts w:ascii="Times New Roman" w:hAnsi="Times New Roman"/>
          <w:sz w:val="24"/>
          <w:szCs w:val="24"/>
        </w:rPr>
        <w:t xml:space="preserve">Komponen – komponen analisis antar kondisi meliputi : 1) jumlah variabel, 2) perubahan kecenderungan arah dan efeknya, 3) perubahan kecenderungan stabilitas, 4) perubahan level, dan 5) persentase </w:t>
      </w:r>
      <w:r w:rsidRPr="00435542">
        <w:rPr>
          <w:rFonts w:ascii="Times New Roman" w:hAnsi="Times New Roman"/>
          <w:i/>
          <w:sz w:val="24"/>
          <w:szCs w:val="24"/>
        </w:rPr>
        <w:t>overlap</w:t>
      </w:r>
      <w:r w:rsidRPr="00435542">
        <w:rPr>
          <w:rFonts w:ascii="Times New Roman" w:hAnsi="Times New Roman"/>
          <w:sz w:val="24"/>
          <w:szCs w:val="24"/>
          <w:lang w:val="en-US"/>
        </w:rPr>
        <w:t>.</w:t>
      </w:r>
    </w:p>
    <w:p w:rsidR="0089607C" w:rsidRPr="00C75194" w:rsidRDefault="0089607C" w:rsidP="0089607C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4"/>
          <w:szCs w:val="24"/>
          <w:lang w:val="en-US"/>
        </w:rPr>
      </w:pPr>
    </w:p>
    <w:p w:rsidR="0089607C" w:rsidRPr="00C75194" w:rsidRDefault="0089607C" w:rsidP="0089607C">
      <w:pPr>
        <w:pStyle w:val="ListParagraph"/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Jumlah Variabel (</w:t>
      </w:r>
      <w:r w:rsidRPr="00C75194">
        <w:rPr>
          <w:rFonts w:ascii="Times New Roman" w:hAnsi="Times New Roman"/>
          <w:b/>
          <w:i/>
          <w:color w:val="000000" w:themeColor="text1"/>
          <w:sz w:val="24"/>
          <w:szCs w:val="24"/>
        </w:rPr>
        <w:t>Number of Variabel Changed</w:t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BE0E1C" w:rsidRDefault="0089607C" w:rsidP="00AF4426">
      <w:pPr>
        <w:spacing w:after="12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Yaitu menentukan jumlah variabel yang diubah. Variabel yang diubah yaitu dari kondisi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baseline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(A) ke intervensi (B). Dengan demikian pada tabel dapat dimasukkan seperti di bawah ini:</w:t>
      </w:r>
    </w:p>
    <w:p w:rsidR="00AF4426" w:rsidRDefault="00AF4426" w:rsidP="00AF4426">
      <w:pPr>
        <w:spacing w:after="12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F4426" w:rsidRDefault="00AF4426" w:rsidP="00AF4426">
      <w:pPr>
        <w:spacing w:after="12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F4426" w:rsidRDefault="00AF4426" w:rsidP="00AF4426">
      <w:pPr>
        <w:spacing w:after="12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F4426" w:rsidRPr="008B551F" w:rsidRDefault="00AF4426" w:rsidP="00AF4426">
      <w:pPr>
        <w:spacing w:after="12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07C" w:rsidRPr="00C75194" w:rsidRDefault="0089607C" w:rsidP="0089607C">
      <w:pPr>
        <w:tabs>
          <w:tab w:val="left" w:pos="1260"/>
        </w:tabs>
        <w:spacing w:after="0" w:line="240" w:lineRule="auto"/>
        <w:ind w:left="1267" w:hanging="12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Tabel 4.</w:t>
      </w:r>
      <w:r w:rsidR="00FD25F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D25F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</w:t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Jumlah Variabel yang diubah dari Kondisi Baseline (A) ke Intervensi (B)</w:t>
      </w:r>
    </w:p>
    <w:p w:rsidR="0089607C" w:rsidRPr="00C75194" w:rsidRDefault="0089607C" w:rsidP="0089607C">
      <w:pPr>
        <w:tabs>
          <w:tab w:val="left" w:pos="1260"/>
        </w:tabs>
        <w:spacing w:after="0" w:line="360" w:lineRule="auto"/>
        <w:ind w:left="1267" w:hanging="12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6747" w:type="dxa"/>
        <w:jc w:val="center"/>
        <w:tblLook w:val="04A0"/>
      </w:tblPr>
      <w:tblGrid>
        <w:gridCol w:w="2610"/>
        <w:gridCol w:w="2067"/>
        <w:gridCol w:w="2070"/>
      </w:tblGrid>
      <w:tr w:rsidR="0089607C" w:rsidRPr="00C75194" w:rsidTr="001351B9">
        <w:trPr>
          <w:jc w:val="center"/>
        </w:trPr>
        <w:tc>
          <w:tcPr>
            <w:tcW w:w="2610" w:type="dxa"/>
          </w:tcPr>
          <w:p w:rsidR="0089607C" w:rsidRPr="00C75194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 xml:space="preserve">Perbandingan Kondisi </w:t>
            </w:r>
          </w:p>
        </w:tc>
        <w:tc>
          <w:tcPr>
            <w:tcW w:w="2067" w:type="dxa"/>
          </w:tcPr>
          <w:p w:rsidR="0089607C" w:rsidRPr="00564FFF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64FFF">
              <w:rPr>
                <w:rFonts w:ascii="Times New Roman" w:hAnsi="Times New Roman"/>
                <w:sz w:val="24"/>
              </w:rPr>
              <w:t>B/A1</w:t>
            </w:r>
          </w:p>
        </w:tc>
        <w:tc>
          <w:tcPr>
            <w:tcW w:w="2070" w:type="dxa"/>
          </w:tcPr>
          <w:p w:rsidR="0089607C" w:rsidRPr="00564FFF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64FFF">
              <w:rPr>
                <w:rFonts w:ascii="Times New Roman" w:hAnsi="Times New Roman"/>
                <w:sz w:val="24"/>
              </w:rPr>
              <w:t>A2/B</w:t>
            </w:r>
          </w:p>
        </w:tc>
      </w:tr>
      <w:tr w:rsidR="0089607C" w:rsidRPr="00C75194" w:rsidTr="001351B9">
        <w:trPr>
          <w:jc w:val="center"/>
        </w:trPr>
        <w:tc>
          <w:tcPr>
            <w:tcW w:w="2610" w:type="dxa"/>
          </w:tcPr>
          <w:p w:rsidR="0089607C" w:rsidRPr="00C75194" w:rsidRDefault="0089607C" w:rsidP="0089607C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>Jumlah Variabel (</w:t>
            </w:r>
            <w:r w:rsidRPr="00C75194">
              <w:rPr>
                <w:rFonts w:ascii="Times New Roman" w:hAnsi="Times New Roman"/>
                <w:i/>
                <w:color w:val="000000" w:themeColor="text1"/>
                <w:sz w:val="24"/>
              </w:rPr>
              <w:t>Number of Variabel Changed</w:t>
            </w: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067" w:type="dxa"/>
          </w:tcPr>
          <w:p w:rsidR="0089607C" w:rsidRPr="00C75194" w:rsidRDefault="008B5AA0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070" w:type="dxa"/>
          </w:tcPr>
          <w:p w:rsidR="0089607C" w:rsidRPr="00C75194" w:rsidRDefault="008B5AA0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</w:tbl>
    <w:p w:rsidR="0089607C" w:rsidRPr="00C75194" w:rsidRDefault="0089607C" w:rsidP="0089607C">
      <w:pPr>
        <w:pStyle w:val="NoSpacing"/>
        <w:rPr>
          <w:rFonts w:ascii="Times New Roman" w:hAnsi="Times New Roman"/>
          <w:color w:val="000000" w:themeColor="text1"/>
          <w:sz w:val="24"/>
        </w:rPr>
      </w:pPr>
    </w:p>
    <w:p w:rsidR="0089607C" w:rsidRPr="00C75194" w:rsidRDefault="0089607C" w:rsidP="0089607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9607C" w:rsidRPr="00C75194" w:rsidRDefault="0089607C" w:rsidP="0089607C">
      <w:pPr>
        <w:pStyle w:val="ListParagraph"/>
        <w:numPr>
          <w:ilvl w:val="0"/>
          <w:numId w:val="15"/>
        </w:numPr>
        <w:spacing w:after="24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Perubahan Kecenderungan Arah dan Efeknya (</w:t>
      </w:r>
      <w:r w:rsidRPr="00C75194">
        <w:rPr>
          <w:rFonts w:ascii="Times New Roman" w:hAnsi="Times New Roman"/>
          <w:b/>
          <w:i/>
          <w:color w:val="000000" w:themeColor="text1"/>
          <w:sz w:val="24"/>
          <w:szCs w:val="24"/>
        </w:rPr>
        <w:t>Change in Trend Variabel and Effect</w:t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C96011" w:rsidRPr="004B0B3D" w:rsidRDefault="0089607C" w:rsidP="004B0B3D">
      <w:pPr>
        <w:shd w:val="clear" w:color="auto" w:fill="FFFFFF" w:themeFill="background1"/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>Menentukan perubahan kecenderungan arah dan efeknya yaitu dengan mengambil kecenderungan arah pada analisis dalam kondisi. Dengan demikian pada tabel dapat dimasukkan seperti di bawah ini:</w:t>
      </w:r>
    </w:p>
    <w:p w:rsidR="0089607C" w:rsidRPr="00C75194" w:rsidRDefault="0089607C" w:rsidP="0089607C">
      <w:pPr>
        <w:tabs>
          <w:tab w:val="left" w:pos="1260"/>
        </w:tabs>
        <w:spacing w:before="120" w:after="120" w:line="240" w:lineRule="auto"/>
        <w:ind w:left="1260" w:hanging="12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Tabel 4.</w:t>
      </w:r>
      <w:r w:rsidR="00CD29E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CD29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Perubahan Kecenderungan Arah dan Efeknya</w:t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pada </w:t>
      </w:r>
      <w:r w:rsidR="00C0131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Kemampuan Mengenal Panca Indera Melalui Penggunaan Animasi</w:t>
      </w:r>
    </w:p>
    <w:p w:rsidR="0089607C" w:rsidRPr="00C75194" w:rsidRDefault="0089607C" w:rsidP="008960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7920" w:type="dxa"/>
        <w:jc w:val="center"/>
        <w:tblLook w:val="04A0"/>
      </w:tblPr>
      <w:tblGrid>
        <w:gridCol w:w="2340"/>
        <w:gridCol w:w="2880"/>
        <w:gridCol w:w="2700"/>
      </w:tblGrid>
      <w:tr w:rsidR="0089607C" w:rsidRPr="00C75194" w:rsidTr="00951358">
        <w:trPr>
          <w:jc w:val="center"/>
        </w:trPr>
        <w:tc>
          <w:tcPr>
            <w:tcW w:w="2340" w:type="dxa"/>
          </w:tcPr>
          <w:p w:rsidR="0089607C" w:rsidRPr="00C75194" w:rsidRDefault="0089607C" w:rsidP="0089607C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Perbandingan Kondisi</w:t>
            </w:r>
          </w:p>
        </w:tc>
        <w:tc>
          <w:tcPr>
            <w:tcW w:w="2880" w:type="dxa"/>
          </w:tcPr>
          <w:p w:rsidR="0089607C" w:rsidRPr="00363576" w:rsidRDefault="0075767E" w:rsidP="00C62089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FFF">
              <w:rPr>
                <w:rFonts w:ascii="Times New Roman" w:hAnsi="Times New Roman"/>
                <w:sz w:val="24"/>
              </w:rPr>
              <w:t>B/A1</w:t>
            </w:r>
          </w:p>
        </w:tc>
        <w:tc>
          <w:tcPr>
            <w:tcW w:w="2700" w:type="dxa"/>
          </w:tcPr>
          <w:p w:rsidR="0089607C" w:rsidRPr="0075767E" w:rsidRDefault="0075767E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FFF">
              <w:rPr>
                <w:rFonts w:ascii="Times New Roman" w:hAnsi="Times New Roman"/>
                <w:sz w:val="24"/>
              </w:rPr>
              <w:t>A2/B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9607C" w:rsidRPr="00C75194" w:rsidTr="00951358">
        <w:trPr>
          <w:trHeight w:val="1188"/>
          <w:jc w:val="center"/>
        </w:trPr>
        <w:tc>
          <w:tcPr>
            <w:tcW w:w="2340" w:type="dxa"/>
            <w:vMerge w:val="restart"/>
          </w:tcPr>
          <w:p w:rsidR="0089607C" w:rsidRPr="00C75194" w:rsidRDefault="0089607C" w:rsidP="0089607C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 Kecenderungan Arah dan Efeknya (</w:t>
            </w:r>
            <w:r w:rsidRPr="00C751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Change in Trend variabel an effect</w:t>
            </w: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9607C" w:rsidRPr="00C75194" w:rsidRDefault="00DA32D3" w:rsidP="0089607C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39" type="#_x0000_t32" style="position:absolute;left:0;text-align:left;margin-left:10.9pt;margin-top:5.25pt;width:57.6pt;height:20.55pt;flip:y;z-index:251675648;mso-position-horizontal-relative:text;mso-position-vertical-relative:text" o:connectortype="straight"/>
              </w:pict>
            </w:r>
            <w:r w:rsidRPr="00DA32D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51" type="#_x0000_t32" style="position:absolute;left:0;text-align:left;margin-left:75.35pt;margin-top:25.8pt;width:57.6pt;height:0;z-index:251689984;mso-position-horizontal-relative:text;mso-position-vertical-relative:text" o:connectortype="straight"/>
              </w:pict>
            </w:r>
          </w:p>
          <w:p w:rsidR="0089607C" w:rsidRPr="00C75194" w:rsidRDefault="0017662F" w:rsidP="00D37EB1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D3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3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(+)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D3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363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(=)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63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9607C" w:rsidRPr="00C75194" w:rsidRDefault="00DA32D3" w:rsidP="00EE47EB">
            <w:pPr>
              <w:spacing w:before="120" w:after="12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40" type="#_x0000_t32" style="position:absolute;margin-left:2.75pt;margin-top:11.85pt;width:57.6pt;height:26.5pt;flip:y;z-index:251676672;mso-position-horizontal-relative:text;mso-position-vertical-relative:text" o:connectortype="straight"/>
              </w:pict>
            </w:r>
            <w:r w:rsidRPr="00DA32D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41" type="#_x0000_t32" style="position:absolute;margin-left:67.1pt;margin-top:11.95pt;width:57.6pt;height:26.4pt;flip:y;z-index:251677696;mso-position-horizontal-relative:text;mso-position-vertical-relative:text" o:connectortype="straight"/>
              </w:pict>
            </w:r>
          </w:p>
          <w:p w:rsidR="0089607C" w:rsidRPr="00C75194" w:rsidRDefault="00C96011" w:rsidP="0089607C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(+)            </w:t>
            </w:r>
            <w:r w:rsidR="0089607C"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(+)</w:t>
            </w:r>
          </w:p>
        </w:tc>
      </w:tr>
      <w:tr w:rsidR="0089607C" w:rsidRPr="00C75194" w:rsidTr="00951358">
        <w:trPr>
          <w:trHeight w:val="272"/>
          <w:jc w:val="center"/>
        </w:trPr>
        <w:tc>
          <w:tcPr>
            <w:tcW w:w="2340" w:type="dxa"/>
            <w:vMerge/>
          </w:tcPr>
          <w:p w:rsidR="0089607C" w:rsidRPr="00C75194" w:rsidRDefault="0089607C" w:rsidP="0089607C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9607C" w:rsidRPr="00C75194" w:rsidRDefault="0089607C" w:rsidP="0089607C">
            <w:pPr>
              <w:spacing w:before="120" w:after="12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(Positif)</w:t>
            </w:r>
          </w:p>
        </w:tc>
        <w:tc>
          <w:tcPr>
            <w:tcW w:w="2700" w:type="dxa"/>
          </w:tcPr>
          <w:p w:rsidR="0089607C" w:rsidRPr="00C75194" w:rsidRDefault="0089607C" w:rsidP="0089607C">
            <w:pPr>
              <w:spacing w:before="120" w:after="120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(Positif)</w:t>
            </w:r>
          </w:p>
        </w:tc>
      </w:tr>
    </w:tbl>
    <w:p w:rsidR="0089607C" w:rsidRPr="00C75194" w:rsidRDefault="0089607C" w:rsidP="0089607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07C" w:rsidRPr="004E43E1" w:rsidRDefault="0089607C" w:rsidP="004E43E1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Perbandingan kondisi antara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6F0E9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1 (A-1) dengan intervensi, bila dilihat dari perubahan kecenderungan arah (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change in trend variabel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) yaitu </w:t>
      </w:r>
      <w:r w:rsidR="00CA20E0">
        <w:rPr>
          <w:rFonts w:ascii="Times New Roman" w:hAnsi="Times New Roman"/>
          <w:color w:val="000000" w:themeColor="text1"/>
          <w:sz w:val="24"/>
          <w:szCs w:val="24"/>
        </w:rPr>
        <w:t xml:space="preserve">mendatar ke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menaik, artinya kondisi menjadi membaik atau positif setelah intervensi dilakukan.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Sedangkan untuk kondisi antara intervensi dengan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6F0E9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2 yaitu menaik ke menaik, artinya kondisi semakin membaik atau positif, meskipun </w:t>
      </w:r>
      <w:r w:rsidR="00CA20E0">
        <w:rPr>
          <w:rFonts w:ascii="Times New Roman" w:hAnsi="Times New Roman"/>
          <w:color w:val="000000" w:themeColor="text1"/>
          <w:sz w:val="24"/>
          <w:szCs w:val="24"/>
        </w:rPr>
        <w:t>intervensi sudah tidak dilakukan.</w:t>
      </w:r>
    </w:p>
    <w:p w:rsidR="0089607C" w:rsidRPr="00C75194" w:rsidRDefault="0089607C" w:rsidP="0089607C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07C" w:rsidRPr="00F135CE" w:rsidRDefault="0089607C" w:rsidP="00F135CE">
      <w:pPr>
        <w:pStyle w:val="ListParagraph"/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Perubahan Kecenderungan Stabilitas (</w:t>
      </w:r>
      <w:r w:rsidRPr="00C75194">
        <w:rPr>
          <w:rFonts w:ascii="Times New Roman" w:hAnsi="Times New Roman"/>
          <w:b/>
          <w:i/>
          <w:color w:val="000000" w:themeColor="text1"/>
          <w:sz w:val="24"/>
          <w:szCs w:val="24"/>
        </w:rPr>
        <w:t>Change in Trend Stability</w:t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52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E51C7" w:rsidRPr="00F135CE">
        <w:rPr>
          <w:rFonts w:ascii="Times New Roman" w:hAnsi="Times New Roman"/>
          <w:b/>
          <w:color w:val="000000" w:themeColor="text1"/>
          <w:sz w:val="24"/>
          <w:lang w:val="en-US"/>
        </w:rPr>
        <w:t>Kemampuan Mengenal Panca Indera Melalui Penggunaan Animasi</w:t>
      </w:r>
    </w:p>
    <w:p w:rsidR="00446A3F" w:rsidRDefault="0089607C" w:rsidP="00825F44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565BF8">
        <w:rPr>
          <w:rFonts w:ascii="Times New Roman" w:hAnsi="Times New Roman"/>
          <w:sz w:val="24"/>
        </w:rPr>
        <w:t xml:space="preserve">Perbandingan kondisi antara </w:t>
      </w:r>
      <w:r w:rsidRPr="00565BF8">
        <w:rPr>
          <w:rFonts w:ascii="Times New Roman" w:hAnsi="Times New Roman"/>
          <w:i/>
          <w:sz w:val="24"/>
        </w:rPr>
        <w:t>baseline</w:t>
      </w:r>
      <w:r w:rsidR="00932237">
        <w:rPr>
          <w:rFonts w:ascii="Times New Roman" w:hAnsi="Times New Roman"/>
          <w:sz w:val="24"/>
          <w:lang w:val="en-US"/>
        </w:rPr>
        <w:t xml:space="preserve"> </w:t>
      </w:r>
      <w:r w:rsidRPr="00565BF8">
        <w:rPr>
          <w:rFonts w:ascii="Times New Roman" w:hAnsi="Times New Roman"/>
          <w:sz w:val="24"/>
        </w:rPr>
        <w:t>1 dengan intervensi, bila dilihat dari perubahan kecenderungan stabilitas (</w:t>
      </w:r>
      <w:r w:rsidRPr="00565BF8">
        <w:rPr>
          <w:rFonts w:ascii="Times New Roman" w:hAnsi="Times New Roman"/>
          <w:i/>
          <w:sz w:val="24"/>
        </w:rPr>
        <w:t>change in trend stability</w:t>
      </w:r>
      <w:r w:rsidRPr="00565BF8">
        <w:rPr>
          <w:rFonts w:ascii="Times New Roman" w:hAnsi="Times New Roman"/>
          <w:sz w:val="24"/>
        </w:rPr>
        <w:t xml:space="preserve">) yaitu stabil ke </w:t>
      </w:r>
      <w:r w:rsidRPr="00565BF8">
        <w:rPr>
          <w:rFonts w:ascii="Times New Roman" w:hAnsi="Times New Roman"/>
          <w:sz w:val="24"/>
          <w:lang w:val="en-US"/>
        </w:rPr>
        <w:t xml:space="preserve">variable </w:t>
      </w:r>
      <w:r w:rsidR="00CF2B6D" w:rsidRPr="00565BF8">
        <w:rPr>
          <w:rFonts w:ascii="Times New Roman" w:hAnsi="Times New Roman"/>
          <w:sz w:val="24"/>
        </w:rPr>
        <w:t>(</w:t>
      </w:r>
      <w:r w:rsidR="004E43E1">
        <w:rPr>
          <w:rFonts w:ascii="Times New Roman" w:hAnsi="Times New Roman"/>
          <w:sz w:val="24"/>
        </w:rPr>
        <w:t xml:space="preserve">tidak </w:t>
      </w:r>
      <w:r w:rsidRPr="00565BF8">
        <w:rPr>
          <w:rFonts w:ascii="Times New Roman" w:hAnsi="Times New Roman"/>
          <w:sz w:val="24"/>
        </w:rPr>
        <w:t>stabil).</w:t>
      </w:r>
      <w:r w:rsidR="000907CC">
        <w:rPr>
          <w:rFonts w:ascii="Times New Roman" w:hAnsi="Times New Roman"/>
          <w:sz w:val="24"/>
          <w:lang w:val="en-US"/>
        </w:rPr>
        <w:t xml:space="preserve"> </w:t>
      </w:r>
      <w:r w:rsidRPr="0044128B">
        <w:rPr>
          <w:rFonts w:ascii="Times New Roman" w:hAnsi="Times New Roman"/>
          <w:sz w:val="24"/>
        </w:rPr>
        <w:t xml:space="preserve">Perbandingan kondisi antara intervensi dengan </w:t>
      </w:r>
      <w:r w:rsidRPr="0044128B">
        <w:rPr>
          <w:rFonts w:ascii="Times New Roman" w:hAnsi="Times New Roman"/>
          <w:i/>
          <w:sz w:val="24"/>
        </w:rPr>
        <w:t>baseline</w:t>
      </w:r>
      <w:r w:rsidR="007238C2">
        <w:rPr>
          <w:rFonts w:ascii="Times New Roman" w:hAnsi="Times New Roman"/>
          <w:sz w:val="24"/>
          <w:lang w:val="en-US"/>
        </w:rPr>
        <w:t xml:space="preserve"> </w:t>
      </w:r>
      <w:r w:rsidRPr="0044128B">
        <w:rPr>
          <w:rFonts w:ascii="Times New Roman" w:hAnsi="Times New Roman"/>
          <w:sz w:val="24"/>
        </w:rPr>
        <w:t>2 dilihat dari perubahan kecenderungan stabilitas (</w:t>
      </w:r>
      <w:r w:rsidRPr="0044128B">
        <w:rPr>
          <w:rFonts w:ascii="Times New Roman" w:hAnsi="Times New Roman"/>
          <w:i/>
          <w:sz w:val="24"/>
        </w:rPr>
        <w:t>change in trend stability</w:t>
      </w:r>
      <w:r w:rsidRPr="0044128B">
        <w:rPr>
          <w:rFonts w:ascii="Times New Roman" w:hAnsi="Times New Roman"/>
          <w:sz w:val="24"/>
        </w:rPr>
        <w:t>) yaitu</w:t>
      </w:r>
      <w:r w:rsidR="000907CC">
        <w:rPr>
          <w:rFonts w:ascii="Times New Roman" w:hAnsi="Times New Roman"/>
          <w:sz w:val="24"/>
          <w:lang w:val="en-US"/>
        </w:rPr>
        <w:t xml:space="preserve"> </w:t>
      </w:r>
      <w:r w:rsidR="004E43E1" w:rsidRPr="00565BF8">
        <w:rPr>
          <w:rFonts w:ascii="Times New Roman" w:hAnsi="Times New Roman"/>
          <w:sz w:val="24"/>
          <w:lang w:val="en-US"/>
        </w:rPr>
        <w:t xml:space="preserve">variable </w:t>
      </w:r>
      <w:r w:rsidR="004E43E1" w:rsidRPr="00565BF8">
        <w:rPr>
          <w:rFonts w:ascii="Times New Roman" w:hAnsi="Times New Roman"/>
          <w:sz w:val="24"/>
        </w:rPr>
        <w:t>(</w:t>
      </w:r>
      <w:r w:rsidR="004E43E1">
        <w:rPr>
          <w:rFonts w:ascii="Times New Roman" w:hAnsi="Times New Roman"/>
          <w:sz w:val="24"/>
        </w:rPr>
        <w:t xml:space="preserve">tidak </w:t>
      </w:r>
      <w:r w:rsidR="004E43E1" w:rsidRPr="00565BF8">
        <w:rPr>
          <w:rFonts w:ascii="Times New Roman" w:hAnsi="Times New Roman"/>
          <w:sz w:val="24"/>
        </w:rPr>
        <w:t>stabil)</w:t>
      </w:r>
      <w:r w:rsidR="004E43E1">
        <w:rPr>
          <w:rFonts w:ascii="Times New Roman" w:hAnsi="Times New Roman"/>
          <w:sz w:val="24"/>
        </w:rPr>
        <w:t xml:space="preserve"> ke stabil</w:t>
      </w:r>
      <w:r w:rsidRPr="0044128B">
        <w:rPr>
          <w:rFonts w:ascii="Times New Roman" w:hAnsi="Times New Roman"/>
          <w:sz w:val="24"/>
        </w:rPr>
        <w:t>.</w:t>
      </w:r>
      <w:r w:rsidR="00E847ED">
        <w:rPr>
          <w:rFonts w:ascii="Times New Roman" w:hAnsi="Times New Roman"/>
          <w:sz w:val="24"/>
          <w:lang w:val="en-US"/>
        </w:rPr>
        <w:t xml:space="preserve"> </w:t>
      </w:r>
      <w:r w:rsidR="00F05474" w:rsidRPr="004108D1">
        <w:rPr>
          <w:rFonts w:ascii="Times New Roman" w:hAnsi="Times New Roman"/>
          <w:sz w:val="24"/>
        </w:rPr>
        <w:t>Ketidakstabilan data pada kondisi</w:t>
      </w:r>
      <w:r w:rsidR="00E847ED">
        <w:rPr>
          <w:rFonts w:ascii="Times New Roman" w:hAnsi="Times New Roman"/>
          <w:sz w:val="24"/>
          <w:lang w:val="en-US"/>
        </w:rPr>
        <w:t xml:space="preserve"> </w:t>
      </w:r>
      <w:r w:rsidR="00F05474" w:rsidRPr="004108D1">
        <w:rPr>
          <w:rFonts w:ascii="Times New Roman" w:hAnsi="Times New Roman"/>
          <w:sz w:val="24"/>
        </w:rPr>
        <w:t>intervensi</w:t>
      </w:r>
      <w:r w:rsidR="00F05474">
        <w:rPr>
          <w:rFonts w:ascii="Times New Roman" w:hAnsi="Times New Roman"/>
          <w:sz w:val="24"/>
          <w:lang w:val="en-US"/>
        </w:rPr>
        <w:t xml:space="preserve"> (B)</w:t>
      </w:r>
      <w:r w:rsidR="00F05474" w:rsidRPr="004108D1">
        <w:rPr>
          <w:rFonts w:ascii="Times New Roman" w:hAnsi="Times New Roman"/>
          <w:sz w:val="24"/>
        </w:rPr>
        <w:t xml:space="preserve"> tersebut disebabkan jumlah </w:t>
      </w:r>
      <w:r w:rsidR="00F05474">
        <w:rPr>
          <w:rFonts w:ascii="Times New Roman" w:hAnsi="Times New Roman"/>
          <w:sz w:val="24"/>
          <w:lang w:val="en-US"/>
        </w:rPr>
        <w:t>jawaban benar dalam</w:t>
      </w:r>
      <w:r w:rsidR="00B7682B">
        <w:rPr>
          <w:rFonts w:ascii="Times New Roman" w:hAnsi="Times New Roman"/>
          <w:sz w:val="24"/>
          <w:lang w:val="en-US"/>
        </w:rPr>
        <w:t xml:space="preserve"> kemampuan mengenal panca indera melalui penggunaan animasi</w:t>
      </w:r>
      <w:r w:rsidR="00F05474">
        <w:rPr>
          <w:rFonts w:ascii="Times New Roman" w:hAnsi="Times New Roman"/>
          <w:sz w:val="24"/>
          <w:lang w:val="en-US"/>
        </w:rPr>
        <w:t xml:space="preserve"> oleh subjek (</w:t>
      </w:r>
      <w:r w:rsidR="00B7682B">
        <w:rPr>
          <w:rFonts w:ascii="Times New Roman" w:hAnsi="Times New Roman"/>
          <w:sz w:val="24"/>
          <w:lang w:val="en-US"/>
        </w:rPr>
        <w:t>Wd</w:t>
      </w:r>
      <w:r w:rsidR="00F05474">
        <w:rPr>
          <w:rFonts w:ascii="Times New Roman" w:hAnsi="Times New Roman"/>
          <w:sz w:val="24"/>
          <w:lang w:val="en-US"/>
        </w:rPr>
        <w:t xml:space="preserve">) pada tiap sesi bervariasi, seringnya terjadi gangguan dari temannya </w:t>
      </w:r>
      <w:r w:rsidR="00F05474">
        <w:rPr>
          <w:rFonts w:ascii="Times New Roman" w:hAnsi="Times New Roman"/>
          <w:sz w:val="24"/>
        </w:rPr>
        <w:t xml:space="preserve">menyebabkan </w:t>
      </w:r>
      <w:r w:rsidR="00F05474">
        <w:rPr>
          <w:rFonts w:ascii="Times New Roman" w:hAnsi="Times New Roman"/>
          <w:sz w:val="24"/>
          <w:lang w:val="en-US"/>
        </w:rPr>
        <w:t>subjek (</w:t>
      </w:r>
      <w:r w:rsidR="00B7682B">
        <w:rPr>
          <w:rFonts w:ascii="Times New Roman" w:hAnsi="Times New Roman"/>
          <w:sz w:val="24"/>
          <w:lang w:val="en-US"/>
        </w:rPr>
        <w:t>Wd</w:t>
      </w:r>
      <w:r w:rsidR="00F05474">
        <w:rPr>
          <w:rFonts w:ascii="Times New Roman" w:hAnsi="Times New Roman"/>
          <w:sz w:val="24"/>
          <w:lang w:val="en-US"/>
        </w:rPr>
        <w:t xml:space="preserve">) </w:t>
      </w:r>
      <w:r w:rsidR="00F05474">
        <w:rPr>
          <w:rFonts w:ascii="Times New Roman" w:hAnsi="Times New Roman"/>
          <w:sz w:val="24"/>
        </w:rPr>
        <w:t>kurang konstrasi.</w:t>
      </w:r>
      <w:r w:rsidR="00F05544">
        <w:rPr>
          <w:rFonts w:ascii="Times New Roman" w:hAnsi="Times New Roman"/>
          <w:sz w:val="24"/>
          <w:lang w:val="en-US"/>
        </w:rPr>
        <w:t xml:space="preserve"> </w:t>
      </w:r>
      <w:r w:rsidR="00BC2C3C" w:rsidRPr="004108D1">
        <w:rPr>
          <w:rFonts w:ascii="Times New Roman" w:hAnsi="Times New Roman"/>
          <w:sz w:val="24"/>
        </w:rPr>
        <w:t xml:space="preserve">Perbandingan kondisi antara intervensi dengan </w:t>
      </w:r>
      <w:r w:rsidR="00BC2C3C" w:rsidRPr="004108D1">
        <w:rPr>
          <w:rFonts w:ascii="Times New Roman" w:hAnsi="Times New Roman"/>
          <w:i/>
          <w:sz w:val="24"/>
        </w:rPr>
        <w:t>baseline</w:t>
      </w:r>
      <w:r w:rsidR="00BC2C3C" w:rsidRPr="004108D1">
        <w:rPr>
          <w:rFonts w:ascii="Times New Roman" w:hAnsi="Times New Roman"/>
          <w:sz w:val="24"/>
        </w:rPr>
        <w:t>2</w:t>
      </w:r>
      <w:r w:rsidR="00BC2C3C">
        <w:rPr>
          <w:rFonts w:ascii="Times New Roman" w:hAnsi="Times New Roman"/>
          <w:sz w:val="24"/>
          <w:lang w:val="en-US"/>
        </w:rPr>
        <w:t xml:space="preserve"> (A</w:t>
      </w:r>
      <w:r w:rsidR="00BC2C3C" w:rsidRPr="000C01A2">
        <w:rPr>
          <w:rFonts w:ascii="Times New Roman" w:hAnsi="Times New Roman"/>
          <w:sz w:val="24"/>
          <w:vertAlign w:val="subscript"/>
          <w:lang w:val="en-US"/>
        </w:rPr>
        <w:t>2</w:t>
      </w:r>
      <w:r w:rsidR="00BC2C3C">
        <w:rPr>
          <w:rFonts w:ascii="Times New Roman" w:hAnsi="Times New Roman"/>
          <w:sz w:val="24"/>
          <w:lang w:val="en-US"/>
        </w:rPr>
        <w:t>)</w:t>
      </w:r>
      <w:r w:rsidR="00BC2C3C" w:rsidRPr="004108D1">
        <w:rPr>
          <w:rFonts w:ascii="Times New Roman" w:hAnsi="Times New Roman"/>
          <w:sz w:val="24"/>
        </w:rPr>
        <w:t xml:space="preserve"> dilihat dari perubahan kecenderungan stabilitas (</w:t>
      </w:r>
      <w:r w:rsidR="00BC2C3C" w:rsidRPr="004108D1">
        <w:rPr>
          <w:rFonts w:ascii="Times New Roman" w:hAnsi="Times New Roman"/>
          <w:i/>
          <w:sz w:val="24"/>
        </w:rPr>
        <w:t>change in trend stability</w:t>
      </w:r>
      <w:r w:rsidR="00BC2C3C" w:rsidRPr="004108D1">
        <w:rPr>
          <w:rFonts w:ascii="Times New Roman" w:hAnsi="Times New Roman"/>
          <w:sz w:val="24"/>
        </w:rPr>
        <w:t xml:space="preserve">) yaitu variabel (tidak stabil) ke stabil. Setelah terlepas dari intervensi, </w:t>
      </w:r>
      <w:r w:rsidR="00045F77">
        <w:rPr>
          <w:rFonts w:ascii="Times New Roman" w:hAnsi="Times New Roman"/>
          <w:sz w:val="24"/>
        </w:rPr>
        <w:t>ke</w:t>
      </w:r>
      <w:r w:rsidR="00045F77">
        <w:rPr>
          <w:rFonts w:ascii="Times New Roman" w:hAnsi="Times New Roman"/>
          <w:sz w:val="24"/>
          <w:lang w:val="en-US"/>
        </w:rPr>
        <w:t>mampuan</w:t>
      </w:r>
      <w:r w:rsidR="00BC2C3C" w:rsidRPr="004108D1">
        <w:rPr>
          <w:rFonts w:ascii="Times New Roman" w:hAnsi="Times New Roman"/>
          <w:sz w:val="24"/>
        </w:rPr>
        <w:t xml:space="preserve"> subjek (</w:t>
      </w:r>
      <w:r w:rsidR="00B7682B">
        <w:rPr>
          <w:rFonts w:ascii="Times New Roman" w:hAnsi="Times New Roman"/>
          <w:sz w:val="24"/>
          <w:lang w:val="en-US"/>
        </w:rPr>
        <w:t>Wd</w:t>
      </w:r>
      <w:r w:rsidR="00BC2C3C" w:rsidRPr="004108D1">
        <w:rPr>
          <w:rFonts w:ascii="Times New Roman" w:hAnsi="Times New Roman"/>
          <w:sz w:val="24"/>
        </w:rPr>
        <w:t>) cenderung stabil</w:t>
      </w:r>
      <w:r w:rsidR="00BC2C3C">
        <w:rPr>
          <w:rFonts w:ascii="Times New Roman" w:hAnsi="Times New Roman"/>
          <w:sz w:val="24"/>
        </w:rPr>
        <w:t>.</w:t>
      </w:r>
    </w:p>
    <w:p w:rsidR="00BC2C3C" w:rsidRDefault="00BC2C3C" w:rsidP="00446A3F">
      <w:pPr>
        <w:spacing w:after="0" w:line="480" w:lineRule="auto"/>
        <w:ind w:firstLine="540"/>
        <w:jc w:val="both"/>
        <w:rPr>
          <w:rFonts w:ascii="Times New Roman" w:hAnsi="Times New Roman"/>
          <w:sz w:val="24"/>
        </w:rPr>
      </w:pPr>
    </w:p>
    <w:p w:rsidR="00BC2C3C" w:rsidRDefault="00BC2C3C" w:rsidP="00446A3F">
      <w:pPr>
        <w:spacing w:after="0" w:line="480" w:lineRule="auto"/>
        <w:ind w:firstLine="540"/>
        <w:jc w:val="both"/>
        <w:rPr>
          <w:rFonts w:ascii="Times New Roman" w:hAnsi="Times New Roman"/>
          <w:sz w:val="24"/>
          <w:lang w:val="en-US"/>
        </w:rPr>
      </w:pPr>
    </w:p>
    <w:p w:rsidR="009F5A1E" w:rsidRPr="009F5A1E" w:rsidRDefault="009F5A1E" w:rsidP="00446A3F">
      <w:pPr>
        <w:spacing w:after="0" w:line="480" w:lineRule="auto"/>
        <w:ind w:firstLine="540"/>
        <w:jc w:val="both"/>
        <w:rPr>
          <w:rFonts w:ascii="Times New Roman" w:hAnsi="Times New Roman"/>
          <w:sz w:val="24"/>
          <w:lang w:val="en-US"/>
        </w:rPr>
      </w:pPr>
    </w:p>
    <w:p w:rsidR="00BC2C3C" w:rsidRDefault="00BC2C3C" w:rsidP="00446A3F">
      <w:pPr>
        <w:spacing w:after="0" w:line="480" w:lineRule="auto"/>
        <w:ind w:firstLine="540"/>
        <w:jc w:val="both"/>
        <w:rPr>
          <w:rFonts w:ascii="Times New Roman" w:hAnsi="Times New Roman"/>
          <w:sz w:val="24"/>
        </w:rPr>
      </w:pPr>
    </w:p>
    <w:p w:rsidR="00BC2C3C" w:rsidRPr="0044128B" w:rsidRDefault="00BC2C3C" w:rsidP="00446A3F">
      <w:pPr>
        <w:spacing w:after="0" w:line="480" w:lineRule="auto"/>
        <w:ind w:firstLine="540"/>
        <w:jc w:val="both"/>
        <w:rPr>
          <w:rFonts w:ascii="Times New Roman" w:hAnsi="Times New Roman"/>
          <w:sz w:val="24"/>
        </w:rPr>
      </w:pPr>
    </w:p>
    <w:p w:rsidR="006E5599" w:rsidRDefault="006E5599" w:rsidP="006E5599">
      <w:pPr>
        <w:spacing w:before="120" w:after="120" w:line="240" w:lineRule="auto"/>
        <w:ind w:left="1170" w:hanging="117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Tabel 4.</w:t>
      </w:r>
      <w:r w:rsidR="0079648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964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Pr="00C75194">
        <w:rPr>
          <w:rFonts w:ascii="Times New Roman" w:hAnsi="Times New Roman"/>
          <w:b/>
          <w:color w:val="000000" w:themeColor="text1"/>
          <w:sz w:val="24"/>
        </w:rPr>
        <w:t>Perubahan Kecenderungan Stabilitas (</w:t>
      </w:r>
      <w:r w:rsidRPr="00C75194">
        <w:rPr>
          <w:rFonts w:ascii="Times New Roman" w:hAnsi="Times New Roman"/>
          <w:b/>
          <w:i/>
          <w:color w:val="000000" w:themeColor="text1"/>
          <w:sz w:val="24"/>
        </w:rPr>
        <w:t>Change in Trend Stability</w:t>
      </w:r>
      <w:r w:rsidRPr="00C75194">
        <w:rPr>
          <w:rFonts w:ascii="Times New Roman" w:hAnsi="Times New Roman"/>
          <w:b/>
          <w:color w:val="000000" w:themeColor="text1"/>
          <w:sz w:val="24"/>
        </w:rPr>
        <w:t>)</w:t>
      </w:r>
      <w:r w:rsidR="003E41BE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 </w:t>
      </w:r>
      <w:r w:rsidR="00F4439D">
        <w:rPr>
          <w:rFonts w:ascii="Times New Roman" w:hAnsi="Times New Roman"/>
          <w:b/>
          <w:color w:val="000000" w:themeColor="text1"/>
          <w:sz w:val="24"/>
          <w:lang w:val="en-US"/>
        </w:rPr>
        <w:t>Kemampuan Mengenal Panca Indera Melalui Penggunaan Animasi</w:t>
      </w:r>
    </w:p>
    <w:p w:rsidR="006E5599" w:rsidRPr="00446A3F" w:rsidRDefault="006E5599" w:rsidP="006E5599">
      <w:pPr>
        <w:spacing w:after="0" w:line="240" w:lineRule="auto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7348" w:type="dxa"/>
        <w:jc w:val="center"/>
        <w:tblLook w:val="04A0"/>
      </w:tblPr>
      <w:tblGrid>
        <w:gridCol w:w="2880"/>
        <w:gridCol w:w="2308"/>
        <w:gridCol w:w="2160"/>
      </w:tblGrid>
      <w:tr w:rsidR="006E5599" w:rsidRPr="00743549" w:rsidTr="001F50F4">
        <w:trPr>
          <w:jc w:val="center"/>
        </w:trPr>
        <w:tc>
          <w:tcPr>
            <w:tcW w:w="2880" w:type="dxa"/>
          </w:tcPr>
          <w:p w:rsidR="006E5599" w:rsidRPr="00743549" w:rsidRDefault="006E5599" w:rsidP="007D3D6C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43549">
              <w:rPr>
                <w:rFonts w:ascii="Times New Roman" w:hAnsi="Times New Roman"/>
                <w:color w:val="000000" w:themeColor="text1"/>
                <w:sz w:val="24"/>
              </w:rPr>
              <w:t>Perbandingan Kondisi</w:t>
            </w:r>
          </w:p>
        </w:tc>
        <w:tc>
          <w:tcPr>
            <w:tcW w:w="2308" w:type="dxa"/>
          </w:tcPr>
          <w:p w:rsidR="006E5599" w:rsidRPr="004F2D3F" w:rsidRDefault="004F2D3F" w:rsidP="007D3D6C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64FFF">
              <w:rPr>
                <w:rFonts w:ascii="Times New Roman" w:hAnsi="Times New Roman"/>
                <w:sz w:val="24"/>
              </w:rPr>
              <w:t>B/A1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6E5599" w:rsidRPr="00743549" w:rsidRDefault="004F2D3F" w:rsidP="004F2D3F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43549">
              <w:rPr>
                <w:rFonts w:ascii="Times New Roman" w:hAnsi="Times New Roman"/>
                <w:color w:val="000000" w:themeColor="text1"/>
                <w:sz w:val="24"/>
              </w:rPr>
              <w:t>A2</w:t>
            </w:r>
            <w:r w:rsidR="006E5599" w:rsidRPr="00743549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743549"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</w:p>
        </w:tc>
      </w:tr>
      <w:tr w:rsidR="006E5599" w:rsidRPr="00C75194" w:rsidTr="001F50F4">
        <w:trPr>
          <w:trHeight w:val="792"/>
          <w:jc w:val="center"/>
        </w:trPr>
        <w:tc>
          <w:tcPr>
            <w:tcW w:w="2880" w:type="dxa"/>
          </w:tcPr>
          <w:p w:rsidR="006E5599" w:rsidRPr="00C75194" w:rsidRDefault="006E5599" w:rsidP="007D3D6C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>Perubahan Kecenderungan Stabilitas (</w:t>
            </w:r>
            <w:r w:rsidRPr="00C75194">
              <w:rPr>
                <w:rFonts w:ascii="Times New Roman" w:hAnsi="Times New Roman"/>
                <w:i/>
                <w:color w:val="000000" w:themeColor="text1"/>
                <w:sz w:val="24"/>
              </w:rPr>
              <w:t>Change in Trend Stability</w:t>
            </w: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2308" w:type="dxa"/>
          </w:tcPr>
          <w:p w:rsidR="006E5599" w:rsidRPr="00C75194" w:rsidRDefault="005841FB" w:rsidP="005841F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 xml:space="preserve">Variabel ke stabil </w:t>
            </w:r>
          </w:p>
        </w:tc>
        <w:tc>
          <w:tcPr>
            <w:tcW w:w="2160" w:type="dxa"/>
          </w:tcPr>
          <w:p w:rsidR="006E5599" w:rsidRPr="005841FB" w:rsidRDefault="005841FB" w:rsidP="007D3D6C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>Stabil ke variabel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89607C" w:rsidRPr="00C75194" w:rsidRDefault="0089607C" w:rsidP="006E5599">
      <w:pPr>
        <w:spacing w:before="24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5599" w:rsidRDefault="0089607C" w:rsidP="006E5599">
      <w:pPr>
        <w:numPr>
          <w:ilvl w:val="0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Perubahan Level (</w:t>
      </w:r>
      <w:r w:rsidRPr="00C75194">
        <w:rPr>
          <w:rFonts w:ascii="Times New Roman" w:hAnsi="Times New Roman"/>
          <w:b/>
          <w:i/>
          <w:color w:val="000000" w:themeColor="text1"/>
          <w:sz w:val="24"/>
          <w:szCs w:val="24"/>
        </w:rPr>
        <w:t>Change in Level</w:t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A37E99" w:rsidRPr="0044128B" w:rsidRDefault="006E5599" w:rsidP="00413DB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599">
        <w:rPr>
          <w:rFonts w:ascii="Times New Roman" w:hAnsi="Times New Roman"/>
          <w:sz w:val="24"/>
          <w:szCs w:val="24"/>
        </w:rPr>
        <w:t>Menentuk</w:t>
      </w:r>
      <w:r w:rsidR="002B2D17">
        <w:rPr>
          <w:rFonts w:ascii="Times New Roman" w:hAnsi="Times New Roman"/>
          <w:sz w:val="24"/>
          <w:szCs w:val="24"/>
        </w:rPr>
        <w:t>an level perubahan dengan cara</w:t>
      </w:r>
      <w:r w:rsidR="002B2D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5599">
        <w:rPr>
          <w:rFonts w:ascii="Times New Roman" w:hAnsi="Times New Roman"/>
          <w:sz w:val="24"/>
          <w:szCs w:val="24"/>
        </w:rPr>
        <w:t xml:space="preserve">tentukan data point pada kondisi </w:t>
      </w:r>
      <w:r w:rsidRPr="006E5599">
        <w:rPr>
          <w:rFonts w:ascii="Times New Roman" w:hAnsi="Times New Roman"/>
          <w:i/>
          <w:sz w:val="24"/>
          <w:szCs w:val="24"/>
        </w:rPr>
        <w:t xml:space="preserve">baseline </w:t>
      </w:r>
      <w:r w:rsidR="00C96BD2">
        <w:rPr>
          <w:rFonts w:ascii="Times New Roman" w:hAnsi="Times New Roman"/>
          <w:sz w:val="24"/>
          <w:szCs w:val="24"/>
        </w:rPr>
        <w:t>(A1) pada sesi terakhir (</w:t>
      </w:r>
      <w:r w:rsidR="00C96BD2">
        <w:rPr>
          <w:rFonts w:ascii="Times New Roman" w:hAnsi="Times New Roman"/>
          <w:sz w:val="24"/>
          <w:szCs w:val="24"/>
          <w:lang w:val="en-US"/>
        </w:rPr>
        <w:t>26,7</w:t>
      </w:r>
      <w:r w:rsidRPr="006E5599">
        <w:rPr>
          <w:rFonts w:ascii="Times New Roman" w:hAnsi="Times New Roman"/>
          <w:sz w:val="24"/>
          <w:szCs w:val="24"/>
        </w:rPr>
        <w:t>)</w:t>
      </w:r>
      <w:r w:rsidR="002B2D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5599">
        <w:rPr>
          <w:rFonts w:ascii="Times New Roman" w:hAnsi="Times New Roman"/>
          <w:sz w:val="24"/>
          <w:szCs w:val="24"/>
        </w:rPr>
        <w:t>dan sesi pertama pada ko</w:t>
      </w:r>
      <w:r w:rsidR="00C96BD2">
        <w:rPr>
          <w:rFonts w:ascii="Times New Roman" w:hAnsi="Times New Roman"/>
          <w:sz w:val="24"/>
          <w:szCs w:val="24"/>
        </w:rPr>
        <w:t>ndisi intervensi (B) yaitu (</w:t>
      </w:r>
      <w:r w:rsidR="00C96BD2">
        <w:rPr>
          <w:rFonts w:ascii="Times New Roman" w:hAnsi="Times New Roman"/>
          <w:sz w:val="24"/>
          <w:szCs w:val="24"/>
          <w:lang w:val="en-US"/>
        </w:rPr>
        <w:t>46,7</w:t>
      </w:r>
      <w:r w:rsidRPr="006E5599">
        <w:rPr>
          <w:rFonts w:ascii="Times New Roman" w:hAnsi="Times New Roman"/>
          <w:sz w:val="24"/>
          <w:szCs w:val="24"/>
        </w:rPr>
        <w:t>), kemudian hitung selisih antara keduany</w:t>
      </w:r>
      <w:r w:rsidR="00C96BD2">
        <w:rPr>
          <w:rFonts w:ascii="Times New Roman" w:hAnsi="Times New Roman"/>
          <w:sz w:val="24"/>
          <w:szCs w:val="24"/>
        </w:rPr>
        <w:t>a (</w:t>
      </w:r>
      <w:r w:rsidR="000A7058">
        <w:rPr>
          <w:rFonts w:ascii="Times New Roman" w:hAnsi="Times New Roman"/>
          <w:sz w:val="24"/>
          <w:szCs w:val="24"/>
          <w:lang w:val="en-US"/>
        </w:rPr>
        <w:t>46,7</w:t>
      </w:r>
      <w:r w:rsidR="00C96BD2">
        <w:rPr>
          <w:rFonts w:ascii="Times New Roman" w:hAnsi="Times New Roman"/>
          <w:sz w:val="24"/>
          <w:szCs w:val="24"/>
          <w:lang w:val="en-US"/>
        </w:rPr>
        <w:t>-</w:t>
      </w:r>
      <w:r w:rsidR="000A7058">
        <w:rPr>
          <w:rFonts w:ascii="Times New Roman" w:hAnsi="Times New Roman"/>
          <w:sz w:val="24"/>
          <w:szCs w:val="24"/>
          <w:lang w:val="en-US"/>
        </w:rPr>
        <w:t>26,7</w:t>
      </w:r>
      <w:r w:rsidR="000A7058">
        <w:rPr>
          <w:rFonts w:ascii="Times New Roman" w:hAnsi="Times New Roman"/>
          <w:sz w:val="24"/>
          <w:szCs w:val="24"/>
        </w:rPr>
        <w:t xml:space="preserve">), diperoleh </w:t>
      </w:r>
      <w:r w:rsidR="00C96BD2">
        <w:rPr>
          <w:rFonts w:ascii="Times New Roman" w:hAnsi="Times New Roman"/>
          <w:sz w:val="24"/>
          <w:szCs w:val="24"/>
          <w:lang w:val="en-US"/>
        </w:rPr>
        <w:t>20</w:t>
      </w:r>
      <w:r w:rsidR="00413D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61C4">
        <w:rPr>
          <w:rFonts w:ascii="Times New Roman" w:hAnsi="Times New Roman"/>
          <w:sz w:val="24"/>
          <w:szCs w:val="24"/>
        </w:rPr>
        <w:t xml:space="preserve">data yang diperoleh </w:t>
      </w:r>
      <w:r w:rsidRPr="006E5599">
        <w:rPr>
          <w:rFonts w:ascii="Times New Roman" w:hAnsi="Times New Roman"/>
          <w:sz w:val="24"/>
          <w:szCs w:val="24"/>
        </w:rPr>
        <w:t xml:space="preserve">. Sedangkan pada sesi intervensi pada kondisi </w:t>
      </w:r>
      <w:r w:rsidRPr="006E5599">
        <w:rPr>
          <w:rFonts w:ascii="Times New Roman" w:hAnsi="Times New Roman"/>
          <w:i/>
          <w:sz w:val="24"/>
          <w:szCs w:val="24"/>
        </w:rPr>
        <w:t xml:space="preserve">baseline </w:t>
      </w:r>
      <w:r w:rsidRPr="006E5599">
        <w:rPr>
          <w:rFonts w:ascii="Times New Roman" w:hAnsi="Times New Roman"/>
          <w:sz w:val="24"/>
          <w:szCs w:val="24"/>
        </w:rPr>
        <w:t>(A</w:t>
      </w:r>
      <w:r w:rsidR="001F030D">
        <w:rPr>
          <w:rFonts w:ascii="Times New Roman" w:hAnsi="Times New Roman"/>
          <w:sz w:val="24"/>
          <w:szCs w:val="24"/>
        </w:rPr>
        <w:t>2) yaitu (</w:t>
      </w:r>
      <w:r w:rsidR="009462BF">
        <w:rPr>
          <w:rFonts w:ascii="Times New Roman" w:hAnsi="Times New Roman"/>
          <w:sz w:val="24"/>
          <w:szCs w:val="24"/>
          <w:lang w:val="en-US"/>
        </w:rPr>
        <w:t>73,3</w:t>
      </w:r>
      <w:r w:rsidR="00A03FD7">
        <w:rPr>
          <w:rFonts w:ascii="Times New Roman" w:hAnsi="Times New Roman"/>
          <w:sz w:val="24"/>
          <w:szCs w:val="24"/>
          <w:lang w:val="en-US"/>
        </w:rPr>
        <w:t>-</w:t>
      </w:r>
      <w:r w:rsidR="009462BF">
        <w:rPr>
          <w:rFonts w:ascii="Times New Roman" w:hAnsi="Times New Roman"/>
          <w:sz w:val="24"/>
          <w:szCs w:val="24"/>
          <w:lang w:val="en-US"/>
        </w:rPr>
        <w:t>60</w:t>
      </w:r>
      <w:r w:rsidR="001F030D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5654E">
        <w:rPr>
          <w:rFonts w:ascii="Times New Roman" w:hAnsi="Times New Roman"/>
          <w:sz w:val="24"/>
          <w:szCs w:val="24"/>
        </w:rPr>
        <w:t xml:space="preserve">peroleh </w:t>
      </w:r>
      <w:r w:rsidR="001F030D">
        <w:rPr>
          <w:rFonts w:ascii="Times New Roman" w:hAnsi="Times New Roman"/>
          <w:sz w:val="24"/>
          <w:szCs w:val="24"/>
          <w:lang w:val="en-US"/>
        </w:rPr>
        <w:t>13,3</w:t>
      </w:r>
      <w:r w:rsidRPr="006E5599">
        <w:rPr>
          <w:rFonts w:ascii="Times New Roman" w:hAnsi="Times New Roman"/>
          <w:sz w:val="24"/>
          <w:szCs w:val="24"/>
        </w:rPr>
        <w:t>. Maka dapat dimasukkan dalam tabel perubahan level seperti berikut</w:t>
      </w:r>
      <w:r w:rsidR="00A37E99">
        <w:rPr>
          <w:rFonts w:ascii="Times New Roman" w:hAnsi="Times New Roman"/>
          <w:sz w:val="24"/>
          <w:szCs w:val="24"/>
        </w:rPr>
        <w:t>:</w:t>
      </w:r>
    </w:p>
    <w:p w:rsidR="0089607C" w:rsidRPr="000209A8" w:rsidRDefault="009D22B5" w:rsidP="006238AE">
      <w:pPr>
        <w:spacing w:before="120" w:after="120" w:line="240" w:lineRule="auto"/>
        <w:ind w:left="1260" w:hanging="12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Tabel 4.1</w:t>
      </w:r>
      <w:r w:rsidR="00E366B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="006238A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9607C" w:rsidRPr="00C751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Perubahan Level </w:t>
      </w:r>
      <w:r w:rsidR="000209A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Kemampuan Mengenal Panca Indera Melalui Penggunaan Animasi.</w:t>
      </w:r>
    </w:p>
    <w:p w:rsidR="0089607C" w:rsidRPr="00C75194" w:rsidRDefault="0089607C" w:rsidP="0089607C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7560" w:type="dxa"/>
        <w:tblLook w:val="04A0"/>
      </w:tblPr>
      <w:tblGrid>
        <w:gridCol w:w="2790"/>
        <w:gridCol w:w="2520"/>
        <w:gridCol w:w="2250"/>
      </w:tblGrid>
      <w:tr w:rsidR="0089607C" w:rsidRPr="00C75194" w:rsidTr="001F50F4">
        <w:tc>
          <w:tcPr>
            <w:tcW w:w="2790" w:type="dxa"/>
          </w:tcPr>
          <w:p w:rsidR="0089607C" w:rsidRPr="00C75194" w:rsidRDefault="0089607C" w:rsidP="00EE47E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Perbandingan Kondisi</w:t>
            </w:r>
          </w:p>
        </w:tc>
        <w:tc>
          <w:tcPr>
            <w:tcW w:w="2520" w:type="dxa"/>
          </w:tcPr>
          <w:p w:rsidR="0089607C" w:rsidRPr="005F1736" w:rsidRDefault="005F1736" w:rsidP="005F1736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</w:t>
            </w:r>
            <w:r w:rsidR="00A37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2250" w:type="dxa"/>
          </w:tcPr>
          <w:p w:rsidR="0089607C" w:rsidRPr="00C75194" w:rsidRDefault="00A37E99" w:rsidP="0089607C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B/A2</w:t>
            </w:r>
          </w:p>
        </w:tc>
      </w:tr>
      <w:tr w:rsidR="0089607C" w:rsidRPr="00C75194" w:rsidTr="001F50F4">
        <w:tc>
          <w:tcPr>
            <w:tcW w:w="2790" w:type="dxa"/>
          </w:tcPr>
          <w:p w:rsidR="0089607C" w:rsidRPr="00C75194" w:rsidRDefault="0089607C" w:rsidP="00EE47EB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Perubahan Level (</w:t>
            </w:r>
            <w:r w:rsidRPr="00C751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Change in Level</w:t>
            </w: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89607C" w:rsidRPr="00A03FD7" w:rsidRDefault="005F1736" w:rsidP="00A03FD7">
            <w:pPr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46,7-26,7</w:t>
            </w:r>
          </w:p>
          <w:p w:rsidR="0089607C" w:rsidRPr="001B36A9" w:rsidRDefault="00A03FD7" w:rsidP="0089607C">
            <w:pPr>
              <w:spacing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5F1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89607C"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89607C" w:rsidRPr="00A03FD7" w:rsidRDefault="00A03FD7" w:rsidP="0089607C">
            <w:pPr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73,3</w:t>
            </w:r>
            <w:r w:rsidR="003A6F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-60</w:t>
            </w:r>
          </w:p>
          <w:p w:rsidR="0089607C" w:rsidRPr="00C75194" w:rsidRDefault="00A03FD7" w:rsidP="0089607C">
            <w:pPr>
              <w:spacing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3A6F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13,3</w:t>
            </w:r>
            <w:r w:rsidR="0089607C"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9607C" w:rsidRPr="00C75194" w:rsidRDefault="0089607C" w:rsidP="0089607C">
      <w:pPr>
        <w:pStyle w:val="NoSpacing"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374DE" w:rsidRDefault="00A374DE" w:rsidP="007A5B4E">
      <w:pPr>
        <w:pStyle w:val="NoSpacing"/>
        <w:spacing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374DE" w:rsidRDefault="00A374DE" w:rsidP="007A5B4E">
      <w:pPr>
        <w:pStyle w:val="NoSpacing"/>
        <w:spacing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B01B2" w:rsidRPr="003670F3" w:rsidRDefault="00A374DE" w:rsidP="00291C0B">
      <w:pPr>
        <w:pStyle w:val="NoSpacing"/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Perbandingan kondisi</w:t>
      </w:r>
      <w:r w:rsidR="00C24F3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antara baseline 1 (A-1) dengan intervensi, bila dilihat da</w:t>
      </w:r>
      <w:r w:rsidR="00670033">
        <w:rPr>
          <w:rFonts w:ascii="Times New Roman" w:hAnsi="Times New Roman"/>
          <w:color w:val="000000" w:themeColor="text1"/>
          <w:sz w:val="24"/>
          <w:szCs w:val="24"/>
          <w:lang w:val="en-US"/>
        </w:rPr>
        <w:t>ri perubahan kecenderungan arah</w:t>
      </w:r>
      <w:r w:rsidR="00C24F3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="00C24F3F" w:rsidRPr="00D745A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change in trend variabel</w:t>
      </w:r>
      <w:r w:rsidR="005868D2">
        <w:rPr>
          <w:rFonts w:ascii="Times New Roman" w:hAnsi="Times New Roman"/>
          <w:color w:val="000000" w:themeColor="text1"/>
          <w:sz w:val="24"/>
          <w:szCs w:val="24"/>
          <w:lang w:val="en-US"/>
        </w:rPr>
        <w:t>) yaitu mendatar</w:t>
      </w:r>
      <w:r w:rsidR="00C24F3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ke menaik, artinya kondisi menjadi membaik atau positif setelah intervensi dilakukan.</w:t>
      </w:r>
      <w:r w:rsidR="00291C0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C24F3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Sedangkan untuk kondisi antara intervensi </w:t>
      </w:r>
      <w:r w:rsidR="005A0B7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dengan baseline 2 (A-2) </w:t>
      </w:r>
      <w:r w:rsidR="00C376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yaitu menaik ke menaik, </w:t>
      </w:r>
      <w:r w:rsidR="009D11EE">
        <w:rPr>
          <w:rFonts w:ascii="Times New Roman" w:hAnsi="Times New Roman"/>
          <w:color w:val="000000" w:themeColor="text1"/>
          <w:sz w:val="24"/>
          <w:szCs w:val="24"/>
          <w:lang w:val="en-US"/>
        </w:rPr>
        <w:t>artinya</w:t>
      </w:r>
      <w:r w:rsidR="00923D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D11EE"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kecenderungan arahnya menaik secara stabil meskipun bila dibandingkan dengan kondisi intervensi pada </w:t>
      </w:r>
      <w:r w:rsidR="009D11EE"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9D11E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D11EE" w:rsidRPr="00C75194">
        <w:rPr>
          <w:rFonts w:ascii="Times New Roman" w:hAnsi="Times New Roman"/>
          <w:color w:val="000000" w:themeColor="text1"/>
          <w:sz w:val="24"/>
          <w:szCs w:val="24"/>
        </w:rPr>
        <w:t>2 mengalami penurunan.</w:t>
      </w:r>
    </w:p>
    <w:p w:rsidR="0089607C" w:rsidRPr="00C75194" w:rsidRDefault="0089607C" w:rsidP="0089607C">
      <w:pPr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Persentase Overlap (</w:t>
      </w:r>
      <w:r w:rsidRPr="00C75194">
        <w:rPr>
          <w:rFonts w:ascii="Times New Roman" w:hAnsi="Times New Roman"/>
          <w:b/>
          <w:i/>
          <w:color w:val="000000" w:themeColor="text1"/>
          <w:sz w:val="24"/>
          <w:szCs w:val="24"/>
        </w:rPr>
        <w:t>Percentage of Overlap</w:t>
      </w: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89607C" w:rsidRPr="00C75194" w:rsidRDefault="0089607C" w:rsidP="0089607C">
      <w:pPr>
        <w:pStyle w:val="ListParagraph"/>
        <w:numPr>
          <w:ilvl w:val="0"/>
          <w:numId w:val="19"/>
        </w:numPr>
        <w:spacing w:after="0" w:line="48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>Mene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tukan Overlap Data </w:t>
      </w:r>
      <w:r w:rsidR="004E0B7F">
        <w:rPr>
          <w:rFonts w:ascii="Times New Roman" w:hAnsi="Times New Roman"/>
          <w:color w:val="000000" w:themeColor="text1"/>
          <w:sz w:val="24"/>
          <w:szCs w:val="24"/>
          <w:lang w:val="en-US"/>
        </w:rPr>
        <w:t>Kemampuan mengenal panca indera melalui penggunaan animasi.</w:t>
      </w:r>
    </w:p>
    <w:p w:rsidR="0089607C" w:rsidRPr="00C75194" w:rsidRDefault="0089607C" w:rsidP="0089607C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Untuk </w:t>
      </w:r>
      <w:r w:rsidR="00381E7F">
        <w:rPr>
          <w:rFonts w:ascii="Times New Roman" w:hAnsi="Times New Roman"/>
          <w:color w:val="000000" w:themeColor="text1"/>
          <w:sz w:val="24"/>
          <w:szCs w:val="24"/>
        </w:rPr>
        <w:t>A1/B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9607C" w:rsidRPr="00C75194" w:rsidRDefault="0089607C" w:rsidP="0089607C">
      <w:pPr>
        <w:pStyle w:val="ListParagraph"/>
        <w:numPr>
          <w:ilvl w:val="0"/>
          <w:numId w:val="17"/>
        </w:numPr>
        <w:spacing w:line="480" w:lineRule="auto"/>
        <w:ind w:left="900"/>
        <w:rPr>
          <w:color w:val="000000" w:themeColor="text1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Lihat kembali batas bawah </w:t>
      </w:r>
      <w:r w:rsidRPr="00C75194">
        <w:rPr>
          <w:rFonts w:ascii="Times New Roman" w:hAnsi="Times New Roman"/>
          <w:i/>
          <w:iCs/>
          <w:color w:val="000000" w:themeColor="text1"/>
          <w:sz w:val="24"/>
          <w:szCs w:val="24"/>
          <w:lang w:val="es-ES"/>
        </w:rPr>
        <w:t>baseline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1 (A</w:t>
      </w:r>
      <w:r w:rsidRPr="00C75194">
        <w:rPr>
          <w:rFonts w:ascii="Times New Roman" w:hAnsi="Times New Roman"/>
          <w:color w:val="000000" w:themeColor="text1"/>
          <w:sz w:val="24"/>
          <w:szCs w:val="24"/>
          <w:vertAlign w:val="subscript"/>
          <w:lang w:val="es-ES"/>
        </w:rPr>
        <w:t>1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) = </w:t>
      </w:r>
      <w:r w:rsidR="0023319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24,7 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dan batas atas </w:t>
      </w:r>
      <w:r w:rsidRPr="00C75194">
        <w:rPr>
          <w:rFonts w:ascii="Times New Roman" w:hAnsi="Times New Roman"/>
          <w:i/>
          <w:iCs/>
          <w:color w:val="000000" w:themeColor="text1"/>
          <w:sz w:val="24"/>
          <w:szCs w:val="24"/>
          <w:lang w:val="es-ES"/>
        </w:rPr>
        <w:t>baseline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1 (A</w:t>
      </w:r>
      <w:r w:rsidRPr="00C75194">
        <w:rPr>
          <w:rFonts w:ascii="Times New Roman" w:hAnsi="Times New Roman"/>
          <w:color w:val="000000" w:themeColor="text1"/>
          <w:sz w:val="24"/>
          <w:szCs w:val="24"/>
          <w:vertAlign w:val="subscript"/>
          <w:lang w:val="es-ES"/>
        </w:rPr>
        <w:t>1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) = </w:t>
      </w:r>
      <w:r w:rsidR="0023319F">
        <w:rPr>
          <w:rFonts w:ascii="Times New Roman" w:hAnsi="Times New Roman"/>
          <w:color w:val="000000" w:themeColor="text1"/>
          <w:sz w:val="24"/>
          <w:szCs w:val="24"/>
          <w:lang w:val="en-US"/>
        </w:rPr>
        <w:t>28,7</w:t>
      </w:r>
    </w:p>
    <w:p w:rsidR="0089607C" w:rsidRPr="00C75194" w:rsidRDefault="0089607C" w:rsidP="0089607C">
      <w:pPr>
        <w:pStyle w:val="ListParagraph"/>
        <w:numPr>
          <w:ilvl w:val="0"/>
          <w:numId w:val="17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>Jumlah data point (</w:t>
      </w:r>
      <w:r w:rsidR="00042137">
        <w:rPr>
          <w:rFonts w:ascii="Times New Roman" w:hAnsi="Times New Roman"/>
          <w:color w:val="000000" w:themeColor="text1"/>
          <w:sz w:val="24"/>
          <w:szCs w:val="24"/>
          <w:lang w:val="en-US"/>
        </w:rPr>
        <w:t>46,7 , 60 , 73,3 , 73,3 , 80, 80, 80, 80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) pada kondisi intervensi (B) yang berada pada rentang </w:t>
      </w:r>
      <w:r w:rsidRPr="00C75194">
        <w:rPr>
          <w:rFonts w:ascii="Times New Roman" w:hAnsi="Times New Roman"/>
          <w:i/>
          <w:iCs/>
          <w:color w:val="000000" w:themeColor="text1"/>
          <w:sz w:val="24"/>
          <w:szCs w:val="24"/>
          <w:lang w:val="it-IT"/>
        </w:rPr>
        <w:t>baseline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1 (A1) = 0</w:t>
      </w:r>
    </w:p>
    <w:p w:rsidR="00381E7F" w:rsidRPr="008F51C2" w:rsidRDefault="0089607C" w:rsidP="00381E7F">
      <w:pPr>
        <w:pStyle w:val="ListParagraph"/>
        <w:numPr>
          <w:ilvl w:val="0"/>
          <w:numId w:val="17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Perolehan pada langkah (b) dibagi dengan banyaknya data point pada kondisi (B) kemudian dikalikan 100, maka hasilnya (0 : </w:t>
      </w:r>
      <w:r w:rsidR="00381E7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>) X 100 = 0%</w:t>
      </w:r>
    </w:p>
    <w:p w:rsidR="0089607C" w:rsidRPr="00C75194" w:rsidRDefault="0089607C" w:rsidP="0089607C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>Untuk</w:t>
      </w:r>
      <w:r w:rsidR="00381E7F">
        <w:rPr>
          <w:rFonts w:ascii="Times New Roman" w:hAnsi="Times New Roman"/>
          <w:color w:val="000000" w:themeColor="text1"/>
          <w:sz w:val="24"/>
          <w:szCs w:val="24"/>
        </w:rPr>
        <w:t xml:space="preserve"> menentukan overlap</w:t>
      </w:r>
      <w:r w:rsidR="001D47E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E4101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="009E3463">
        <w:rPr>
          <w:rFonts w:ascii="Times New Roman" w:hAnsi="Times New Roman"/>
          <w:color w:val="000000" w:themeColor="text1"/>
          <w:sz w:val="24"/>
          <w:szCs w:val="24"/>
          <w:lang w:val="en-US"/>
        </w:rPr>
        <w:t>/A2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9607C" w:rsidRPr="00C75194" w:rsidRDefault="0089607C" w:rsidP="0089607C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>Lihat kembali ba</w:t>
      </w:r>
      <w:r w:rsidR="00D9405F">
        <w:rPr>
          <w:rFonts w:ascii="Times New Roman" w:hAnsi="Times New Roman"/>
          <w:color w:val="000000" w:themeColor="text1"/>
          <w:sz w:val="24"/>
          <w:szCs w:val="24"/>
        </w:rPr>
        <w:t>tas bawah intervensi (B) = 6</w:t>
      </w:r>
      <w:r w:rsidR="00D940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5,7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 dan batas</w:t>
      </w:r>
      <w:r w:rsidR="00D9405F">
        <w:rPr>
          <w:rFonts w:ascii="Times New Roman" w:hAnsi="Times New Roman"/>
          <w:color w:val="000000" w:themeColor="text1"/>
          <w:sz w:val="24"/>
          <w:szCs w:val="24"/>
        </w:rPr>
        <w:t xml:space="preserve"> atas intervensi (B) = </w:t>
      </w:r>
      <w:r w:rsidR="00D9405F">
        <w:rPr>
          <w:rFonts w:ascii="Times New Roman" w:hAnsi="Times New Roman"/>
          <w:color w:val="000000" w:themeColor="text1"/>
          <w:sz w:val="24"/>
          <w:szCs w:val="24"/>
          <w:lang w:val="en-US"/>
        </w:rPr>
        <w:t>77,7</w:t>
      </w:r>
    </w:p>
    <w:p w:rsidR="0089607C" w:rsidRPr="00C75194" w:rsidRDefault="0089607C" w:rsidP="0089607C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>Jumlah data point (</w:t>
      </w:r>
      <w:r w:rsidR="00D9405F">
        <w:rPr>
          <w:rFonts w:ascii="Times New Roman" w:hAnsi="Times New Roman"/>
          <w:color w:val="000000" w:themeColor="text1"/>
          <w:sz w:val="24"/>
          <w:szCs w:val="24"/>
          <w:lang w:val="en-US"/>
        </w:rPr>
        <w:t>60, 60, 60, 73,3</w:t>
      </w:r>
      <w:r w:rsidR="00381E7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pada kondisi </w:t>
      </w:r>
      <w:r w:rsidRPr="00C75194">
        <w:rPr>
          <w:rFonts w:ascii="Times New Roman" w:hAnsi="Times New Roman"/>
          <w:i/>
          <w:iCs/>
          <w:color w:val="000000" w:themeColor="text1"/>
          <w:sz w:val="24"/>
          <w:szCs w:val="24"/>
          <w:lang w:val="it-IT"/>
        </w:rPr>
        <w:t>baseline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2 (A2) yang berada</w:t>
      </w:r>
      <w:r w:rsidR="006477FC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pada rentang intervensi (B) = 1</w:t>
      </w:r>
    </w:p>
    <w:p w:rsidR="00D504B1" w:rsidRPr="00F92B3D" w:rsidRDefault="0089607C" w:rsidP="00D504B1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lastRenderedPageBreak/>
        <w:t xml:space="preserve">Perolehan pada langkah (b) dibagi dengan banyaknya data point pada kondisi </w:t>
      </w:r>
      <w:r w:rsidRPr="00C75194">
        <w:rPr>
          <w:rFonts w:ascii="Times New Roman" w:hAnsi="Times New Roman"/>
          <w:i/>
          <w:iCs/>
          <w:color w:val="000000" w:themeColor="text1"/>
          <w:sz w:val="24"/>
          <w:szCs w:val="24"/>
          <w:lang w:val="it-IT"/>
        </w:rPr>
        <w:t xml:space="preserve">baseline 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>2 (A2) kemudian dik</w:t>
      </w:r>
      <w:r w:rsidR="00BF0BB7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alikan 100, maka hasilnya (1 </w:t>
      </w:r>
      <w:r w:rsidR="00913547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: </w:t>
      </w:r>
      <w:r w:rsidR="0091354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E4A11">
        <w:rPr>
          <w:rFonts w:ascii="Times New Roman" w:hAnsi="Times New Roman"/>
          <w:color w:val="000000" w:themeColor="text1"/>
          <w:sz w:val="24"/>
          <w:szCs w:val="24"/>
          <w:lang w:val="it-IT"/>
        </w:rPr>
        <w:t>) X 100 = 25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it-IT"/>
        </w:rPr>
        <w:t>%</w:t>
      </w:r>
    </w:p>
    <w:p w:rsidR="00B41534" w:rsidRPr="008654E1" w:rsidRDefault="008654E1" w:rsidP="00B41534">
      <w:pPr>
        <w:pStyle w:val="ListParagraph"/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Grafik 4.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="00B41534" w:rsidRPr="00C7519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="00B41534" w:rsidRPr="008F51C2">
        <w:rPr>
          <w:rFonts w:ascii="Times New Roman" w:hAnsi="Times New Roman"/>
          <w:b/>
          <w:sz w:val="24"/>
          <w:szCs w:val="24"/>
        </w:rPr>
        <w:t xml:space="preserve">Data </w:t>
      </w:r>
      <w:r w:rsidR="00B41534" w:rsidRPr="008F51C2">
        <w:rPr>
          <w:rFonts w:ascii="Times New Roman" w:hAnsi="Times New Roman"/>
          <w:b/>
          <w:i/>
          <w:sz w:val="24"/>
          <w:szCs w:val="24"/>
        </w:rPr>
        <w:t>Overlap</w:t>
      </w:r>
      <w:r w:rsidR="00B41534" w:rsidRPr="008F51C2">
        <w:rPr>
          <w:rFonts w:ascii="Times New Roman" w:hAnsi="Times New Roman"/>
          <w:b/>
          <w:sz w:val="24"/>
          <w:szCs w:val="24"/>
        </w:rPr>
        <w:t xml:space="preserve"> (</w:t>
      </w:r>
      <w:r w:rsidR="00B41534" w:rsidRPr="008F51C2">
        <w:rPr>
          <w:rFonts w:ascii="Times New Roman" w:hAnsi="Times New Roman"/>
          <w:b/>
          <w:i/>
          <w:sz w:val="24"/>
          <w:szCs w:val="24"/>
        </w:rPr>
        <w:t>Percentage of Overlap</w:t>
      </w:r>
      <w:r w:rsidR="00B41534" w:rsidRPr="008F51C2">
        <w:rPr>
          <w:rFonts w:ascii="Times New Roman" w:hAnsi="Times New Roman"/>
          <w:b/>
          <w:sz w:val="24"/>
          <w:szCs w:val="24"/>
        </w:rPr>
        <w:t xml:space="preserve">) Kondisi </w:t>
      </w:r>
      <w:r w:rsidR="00B41534" w:rsidRPr="008F51C2">
        <w:rPr>
          <w:rFonts w:ascii="Times New Roman" w:hAnsi="Times New Roman"/>
          <w:b/>
          <w:i/>
          <w:sz w:val="24"/>
          <w:szCs w:val="24"/>
        </w:rPr>
        <w:t>Baseline</w:t>
      </w:r>
      <w:r w:rsidR="00F71F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41534" w:rsidRPr="008F51C2">
        <w:rPr>
          <w:rFonts w:ascii="Times New Roman" w:hAnsi="Times New Roman"/>
          <w:b/>
          <w:sz w:val="24"/>
          <w:szCs w:val="24"/>
          <w:lang w:val="en-US"/>
        </w:rPr>
        <w:t>1</w:t>
      </w:r>
      <w:r w:rsidR="00B41534" w:rsidRPr="008F51C2">
        <w:rPr>
          <w:rFonts w:ascii="Times New Roman" w:hAnsi="Times New Roman"/>
          <w:b/>
          <w:sz w:val="24"/>
          <w:szCs w:val="24"/>
        </w:rPr>
        <w:t xml:space="preserve"> (A-1) keIntervensi (B) </w:t>
      </w:r>
      <w:r>
        <w:rPr>
          <w:rFonts w:ascii="Times New Roman" w:hAnsi="Times New Roman"/>
          <w:b/>
          <w:sz w:val="24"/>
          <w:szCs w:val="24"/>
          <w:lang w:val="en-US"/>
        </w:rPr>
        <w:t>Kemampuan Mengenal Panca Indera Melalui Penggunaan Animasi</w:t>
      </w:r>
    </w:p>
    <w:p w:rsidR="00B41534" w:rsidRDefault="00B41534" w:rsidP="00B41534">
      <w:pPr>
        <w:pStyle w:val="ListParagraph"/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</w:rPr>
      </w:pPr>
    </w:p>
    <w:p w:rsidR="00924EC0" w:rsidRDefault="0089607C" w:rsidP="00913547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Untuk melihat data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overlap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 kondisi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FF55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1 (A-1) ke intervensi (B) dapat dilihat dalam tampilan grafik berikut ini:</w:t>
      </w:r>
    </w:p>
    <w:p w:rsidR="0034702E" w:rsidRDefault="00D504B1" w:rsidP="00F61811">
      <w:pPr>
        <w:pStyle w:val="ListParagraph"/>
        <w:spacing w:line="480" w:lineRule="auto"/>
        <w:ind w:left="0"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345723" cy="3191608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4464" w:rsidRPr="006B4464" w:rsidRDefault="006B4464" w:rsidP="006763A9">
      <w:pPr>
        <w:pStyle w:val="ListParagraph"/>
        <w:spacing w:line="240" w:lineRule="auto"/>
        <w:ind w:left="0"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35AA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Overlap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0/8 x 100% = 0%</w:t>
      </w:r>
    </w:p>
    <w:p w:rsidR="00DC580E" w:rsidRPr="00C75194" w:rsidRDefault="00DC580E" w:rsidP="00DC580E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Data yang tumpang tindih adalah 0%. Dengan demikian, diketahui bahwa pemberian intervensi berpengaruh terhadap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target behavior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 (adanya perubahan kondisi setelah pemberian intervensi).</w:t>
      </w:r>
    </w:p>
    <w:p w:rsidR="00DC580E" w:rsidRPr="00C75194" w:rsidRDefault="00DC580E" w:rsidP="00DC580E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>Pemberian intervensi (B) yaitu</w:t>
      </w:r>
      <w:r w:rsidR="00BE756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2072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penggunaan animasi berbentuk berpengaruh terhadap peningkatan kemampuan mengenal panca indera siswa tunagrahita sedang. </w:t>
      </w:r>
    </w:p>
    <w:p w:rsidR="0089607C" w:rsidRPr="00C75194" w:rsidRDefault="00DC580E" w:rsidP="00CF08AE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Untuk melihat data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overlap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 kondisi intervensi (B) ke kondisi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0C07D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2 (A-2),</w:t>
      </w:r>
      <w:r w:rsidR="007E7BDE">
        <w:rPr>
          <w:rFonts w:ascii="Times New Roman" w:hAnsi="Times New Roman"/>
          <w:color w:val="000000" w:themeColor="text1"/>
          <w:sz w:val="24"/>
          <w:szCs w:val="24"/>
        </w:rPr>
        <w:t xml:space="preserve"> dapat dilihat dalam tampilan g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E7BDE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="00406D33">
        <w:rPr>
          <w:rFonts w:ascii="Times New Roman" w:hAnsi="Times New Roman"/>
          <w:color w:val="000000" w:themeColor="text1"/>
          <w:sz w:val="24"/>
          <w:szCs w:val="24"/>
        </w:rPr>
        <w:t>fik berikut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06D3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89607C"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Untuk melihat data </w:t>
      </w:r>
      <w:r w:rsidR="0089607C" w:rsidRPr="00C75194">
        <w:rPr>
          <w:rFonts w:ascii="Times New Roman" w:hAnsi="Times New Roman"/>
          <w:i/>
          <w:color w:val="000000" w:themeColor="text1"/>
          <w:sz w:val="24"/>
          <w:szCs w:val="24"/>
        </w:rPr>
        <w:t>overlap</w:t>
      </w:r>
      <w:r w:rsidR="0089607C"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 kondisi intervensi (B) ke kondisi </w:t>
      </w:r>
      <w:r w:rsidR="0089607C"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266E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89607C" w:rsidRPr="00C75194">
        <w:rPr>
          <w:rFonts w:ascii="Times New Roman" w:hAnsi="Times New Roman"/>
          <w:color w:val="000000" w:themeColor="text1"/>
          <w:sz w:val="24"/>
          <w:szCs w:val="24"/>
        </w:rPr>
        <w:t>2 (A-2),</w:t>
      </w:r>
      <w:r w:rsidR="00C91D60">
        <w:rPr>
          <w:rFonts w:ascii="Times New Roman" w:hAnsi="Times New Roman"/>
          <w:color w:val="000000" w:themeColor="text1"/>
          <w:sz w:val="24"/>
          <w:szCs w:val="24"/>
        </w:rPr>
        <w:t xml:space="preserve"> dapat dilihat dalam tampilan g</w:t>
      </w:r>
      <w:r w:rsidR="0089607C" w:rsidRPr="00C7519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C91D60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="0089607C" w:rsidRPr="00C75194">
        <w:rPr>
          <w:rFonts w:ascii="Times New Roman" w:hAnsi="Times New Roman"/>
          <w:color w:val="000000" w:themeColor="text1"/>
          <w:sz w:val="24"/>
          <w:szCs w:val="24"/>
        </w:rPr>
        <w:t>fik berikut :</w:t>
      </w:r>
    </w:p>
    <w:p w:rsidR="009676B9" w:rsidRPr="007F50D9" w:rsidRDefault="009676B9" w:rsidP="0089607C">
      <w:pPr>
        <w:pStyle w:val="ListParagraph"/>
        <w:spacing w:after="0"/>
        <w:ind w:left="1350" w:hanging="1350"/>
        <w:jc w:val="both"/>
        <w:rPr>
          <w:rFonts w:ascii="Times New Roman" w:hAnsi="Times New Roman"/>
          <w:b/>
          <w:sz w:val="24"/>
          <w:szCs w:val="24"/>
        </w:rPr>
      </w:pPr>
    </w:p>
    <w:p w:rsidR="0089607C" w:rsidRPr="00920EEE" w:rsidRDefault="00693A57" w:rsidP="00EA58CF">
      <w:pPr>
        <w:pStyle w:val="ListParagraph"/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="00C35E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9607C" w:rsidRPr="007F50D9">
        <w:rPr>
          <w:rFonts w:ascii="Times New Roman" w:hAnsi="Times New Roman"/>
          <w:b/>
          <w:sz w:val="24"/>
          <w:szCs w:val="24"/>
        </w:rPr>
        <w:t xml:space="preserve">Data </w:t>
      </w:r>
      <w:r w:rsidR="0089607C" w:rsidRPr="007F50D9">
        <w:rPr>
          <w:rFonts w:ascii="Times New Roman" w:hAnsi="Times New Roman"/>
          <w:b/>
          <w:i/>
          <w:sz w:val="24"/>
          <w:szCs w:val="24"/>
        </w:rPr>
        <w:t>Overlap</w:t>
      </w:r>
      <w:r w:rsidR="0089607C" w:rsidRPr="007F50D9">
        <w:rPr>
          <w:rFonts w:ascii="Times New Roman" w:hAnsi="Times New Roman"/>
          <w:b/>
          <w:sz w:val="24"/>
          <w:szCs w:val="24"/>
        </w:rPr>
        <w:t xml:space="preserve"> (</w:t>
      </w:r>
      <w:r w:rsidR="0089607C" w:rsidRPr="007F50D9">
        <w:rPr>
          <w:rFonts w:ascii="Times New Roman" w:hAnsi="Times New Roman"/>
          <w:b/>
          <w:i/>
          <w:sz w:val="24"/>
          <w:szCs w:val="24"/>
        </w:rPr>
        <w:t>Percentage of Overlap</w:t>
      </w:r>
      <w:r w:rsidR="0089607C" w:rsidRPr="007F50D9">
        <w:rPr>
          <w:rFonts w:ascii="Times New Roman" w:hAnsi="Times New Roman"/>
          <w:b/>
          <w:sz w:val="24"/>
          <w:szCs w:val="24"/>
        </w:rPr>
        <w:t>) Kondisi Intervensi (B) ke</w:t>
      </w:r>
      <w:r w:rsidR="00A60F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9607C" w:rsidRPr="007F50D9">
        <w:rPr>
          <w:rFonts w:ascii="Times New Roman" w:hAnsi="Times New Roman"/>
          <w:b/>
          <w:i/>
          <w:sz w:val="24"/>
          <w:szCs w:val="24"/>
        </w:rPr>
        <w:t>Baseline</w:t>
      </w:r>
      <w:r w:rsidR="00A60F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9607C" w:rsidRPr="007F50D9">
        <w:rPr>
          <w:rFonts w:ascii="Times New Roman" w:hAnsi="Times New Roman"/>
          <w:b/>
          <w:sz w:val="24"/>
          <w:szCs w:val="24"/>
        </w:rPr>
        <w:t xml:space="preserve">2 (A-2) </w:t>
      </w:r>
      <w:r w:rsidR="00920EEE">
        <w:rPr>
          <w:rFonts w:ascii="Times New Roman" w:hAnsi="Times New Roman"/>
          <w:b/>
          <w:sz w:val="24"/>
          <w:szCs w:val="24"/>
          <w:lang w:val="en-US"/>
        </w:rPr>
        <w:t>Kemampuan Mengenal Panca Indera Melalui Penggunaan Animasi</w:t>
      </w:r>
    </w:p>
    <w:p w:rsidR="007F50D9" w:rsidRPr="007F50D9" w:rsidRDefault="007F50D9" w:rsidP="001F41A0">
      <w:pPr>
        <w:pStyle w:val="ListParagraph"/>
        <w:spacing w:after="0"/>
        <w:ind w:left="1350" w:hanging="1350"/>
        <w:jc w:val="both"/>
        <w:rPr>
          <w:rFonts w:ascii="Times New Roman" w:hAnsi="Times New Roman"/>
          <w:b/>
          <w:sz w:val="24"/>
          <w:szCs w:val="24"/>
        </w:rPr>
      </w:pPr>
    </w:p>
    <w:p w:rsidR="00395586" w:rsidRPr="00395586" w:rsidRDefault="00395586" w:rsidP="00395586">
      <w:pPr>
        <w:spacing w:after="0" w:line="48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95586">
        <w:rPr>
          <w:rFonts w:ascii="Times New Roman" w:hAnsi="Times New Roman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4905375" cy="329565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7CAA" w:rsidRPr="00377CAA" w:rsidRDefault="00377CAA" w:rsidP="00377CAA">
      <w:pPr>
        <w:spacing w:before="120" w:after="0" w:line="480" w:lineRule="auto"/>
        <w:ind w:left="1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Overlap </w:t>
      </w:r>
      <w:r w:rsidR="00D560EC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r w:rsidR="00D560EC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/4</w:t>
      </w:r>
      <w:r w:rsidR="00D560EC">
        <w:rPr>
          <w:rFonts w:ascii="Times New Roman" w:hAnsi="Times New Roman"/>
          <w:color w:val="000000" w:themeColor="text1"/>
          <w:sz w:val="24"/>
          <w:szCs w:val="24"/>
        </w:rPr>
        <w:t xml:space="preserve"> x 100% = </w:t>
      </w:r>
      <w:r w:rsidR="006C42BA">
        <w:rPr>
          <w:rFonts w:ascii="Times New Roman" w:hAnsi="Times New Roman"/>
          <w:color w:val="000000" w:themeColor="text1"/>
          <w:sz w:val="24"/>
          <w:szCs w:val="24"/>
          <w:lang w:val="en-US"/>
        </w:rPr>
        <w:t>25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520901" w:rsidRDefault="00520901" w:rsidP="00CC1E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901">
        <w:rPr>
          <w:rFonts w:ascii="Times New Roman" w:hAnsi="Times New Roman" w:cs="Times New Roman"/>
          <w:sz w:val="24"/>
          <w:szCs w:val="24"/>
        </w:rPr>
        <w:t>D</w:t>
      </w:r>
      <w:r w:rsidR="00D560EC">
        <w:rPr>
          <w:rFonts w:ascii="Times New Roman" w:hAnsi="Times New Roman" w:cs="Times New Roman"/>
          <w:sz w:val="24"/>
          <w:szCs w:val="24"/>
        </w:rPr>
        <w:t xml:space="preserve">ata yang tumpang tindih adalah </w:t>
      </w:r>
      <w:r w:rsidR="006C42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C42BA">
        <w:rPr>
          <w:rFonts w:ascii="Times New Roman" w:hAnsi="Times New Roman"/>
          <w:color w:val="000000" w:themeColor="text1"/>
          <w:sz w:val="24"/>
          <w:szCs w:val="24"/>
          <w:lang w:val="en-US"/>
        </w:rPr>
        <w:t>5</w:t>
      </w:r>
      <w:r w:rsidRPr="00520901">
        <w:rPr>
          <w:rFonts w:ascii="Times New Roman" w:hAnsi="Times New Roman" w:cs="Times New Roman"/>
          <w:sz w:val="24"/>
          <w:szCs w:val="24"/>
        </w:rPr>
        <w:t xml:space="preserve">%. Dengan demikian, diketahui bahwa pemberian intervensi berpengaruh terhadap </w:t>
      </w:r>
      <w:r w:rsidRPr="00520901">
        <w:rPr>
          <w:rFonts w:ascii="Times New Roman" w:hAnsi="Times New Roman" w:cs="Times New Roman"/>
          <w:i/>
          <w:sz w:val="24"/>
          <w:szCs w:val="24"/>
        </w:rPr>
        <w:t>target behavior</w:t>
      </w:r>
      <w:r w:rsidR="00260E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20901">
        <w:rPr>
          <w:rFonts w:ascii="Times New Roman" w:hAnsi="Times New Roman" w:cs="Times New Roman"/>
          <w:sz w:val="24"/>
          <w:szCs w:val="24"/>
        </w:rPr>
        <w:t>(adanya perubahan kondisi setelah pemberian intervensi).</w:t>
      </w:r>
    </w:p>
    <w:p w:rsidR="00FD40A8" w:rsidRPr="007F50D9" w:rsidRDefault="007F50D9" w:rsidP="00CC1E89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lastRenderedPageBreak/>
        <w:t>Pemberian intervensi (B) yaitu</w:t>
      </w:r>
      <w:r w:rsidR="006805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penggunaan animasi dalam pembelajaran mengenal panca indera, melalui penggunaan animasi dalam pembelajaran berpengaruh terhadap peningkatan kemampuan mengenal panca indera</w:t>
      </w:r>
      <w:r w:rsidR="00E60B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847C17">
        <w:rPr>
          <w:rFonts w:ascii="Times New Roman" w:hAnsi="Times New Roman"/>
          <w:color w:val="000000" w:themeColor="text1"/>
          <w:sz w:val="24"/>
          <w:szCs w:val="24"/>
          <w:lang w:val="en-US"/>
        </w:rPr>
        <w:t>pada subjek Wd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, walaupun data pada kondisi intervensi (B) naik secara tidak stabil (variabel).</w:t>
      </w:r>
    </w:p>
    <w:p w:rsidR="00520901" w:rsidRDefault="00520901" w:rsidP="0089607C">
      <w:pPr>
        <w:spacing w:after="0" w:line="240" w:lineRule="auto"/>
        <w:ind w:left="1260" w:hanging="12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9607C" w:rsidRPr="00566CCC" w:rsidRDefault="00B46044" w:rsidP="0089607C">
      <w:pPr>
        <w:spacing w:after="0" w:line="240" w:lineRule="auto"/>
        <w:ind w:left="1260" w:hanging="12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Tabel 4.1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="00F9172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9607C" w:rsidRPr="00C75194">
        <w:rPr>
          <w:rFonts w:ascii="Times New Roman" w:hAnsi="Times New Roman"/>
          <w:b/>
          <w:color w:val="000000" w:themeColor="text1"/>
          <w:sz w:val="24"/>
          <w:szCs w:val="24"/>
        </w:rPr>
        <w:t>Rangkuman Hasil Analisis Antar Kondisi</w:t>
      </w:r>
      <w:r w:rsidR="001B178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566CC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Kemampuan Mengenal Panca Indera Melalui Penggunaan Animasi</w:t>
      </w:r>
    </w:p>
    <w:p w:rsidR="0089607C" w:rsidRPr="00C75194" w:rsidRDefault="0089607C" w:rsidP="0089607C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8280" w:type="dxa"/>
        <w:tblLook w:val="04A0"/>
      </w:tblPr>
      <w:tblGrid>
        <w:gridCol w:w="2610"/>
        <w:gridCol w:w="3060"/>
        <w:gridCol w:w="2610"/>
      </w:tblGrid>
      <w:tr w:rsidR="0089607C" w:rsidRPr="00C75194" w:rsidTr="001F50F4">
        <w:tc>
          <w:tcPr>
            <w:tcW w:w="2610" w:type="dxa"/>
          </w:tcPr>
          <w:p w:rsidR="0089607C" w:rsidRPr="00C75194" w:rsidRDefault="0089607C" w:rsidP="0089607C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3060" w:type="dxa"/>
          </w:tcPr>
          <w:p w:rsidR="0089607C" w:rsidRPr="00B85E3A" w:rsidRDefault="00B85E3A" w:rsidP="0089607C">
            <w:pPr>
              <w:spacing w:before="120" w:after="120" w:line="360" w:lineRule="auto"/>
              <w:ind w:left="-126" w:right="-1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B/A1</w:t>
            </w:r>
          </w:p>
        </w:tc>
        <w:tc>
          <w:tcPr>
            <w:tcW w:w="2610" w:type="dxa"/>
          </w:tcPr>
          <w:p w:rsidR="0089607C" w:rsidRPr="00C871FE" w:rsidRDefault="00C871FE" w:rsidP="0089607C">
            <w:pPr>
              <w:spacing w:before="120" w:after="120" w:line="360" w:lineRule="auto"/>
              <w:ind w:left="-126" w:right="-1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A2/B</w:t>
            </w:r>
          </w:p>
        </w:tc>
      </w:tr>
      <w:tr w:rsidR="0089607C" w:rsidRPr="00C75194" w:rsidTr="001F50F4">
        <w:trPr>
          <w:trHeight w:val="654"/>
        </w:trPr>
        <w:tc>
          <w:tcPr>
            <w:tcW w:w="2610" w:type="dxa"/>
            <w:vMerge w:val="restart"/>
          </w:tcPr>
          <w:p w:rsidR="0089607C" w:rsidRPr="00C75194" w:rsidRDefault="0089607C" w:rsidP="0089607C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 xml:space="preserve"> Jumlah variabel (</w:t>
            </w:r>
            <w:r w:rsidRPr="00C75194">
              <w:rPr>
                <w:rFonts w:ascii="Times New Roman" w:hAnsi="Times New Roman"/>
                <w:i/>
                <w:color w:val="000000" w:themeColor="text1"/>
                <w:sz w:val="24"/>
              </w:rPr>
              <w:t>Number of Variabel Changed</w:t>
            </w: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3060" w:type="dxa"/>
            <w:vMerge w:val="restart"/>
          </w:tcPr>
          <w:p w:rsidR="0089607C" w:rsidRPr="00C75194" w:rsidRDefault="00776661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0" w:type="dxa"/>
            <w:vMerge w:val="restart"/>
          </w:tcPr>
          <w:p w:rsidR="0089607C" w:rsidRPr="00C75194" w:rsidRDefault="00776661" w:rsidP="00776661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607C" w:rsidRPr="00FC0874" w:rsidTr="001F50F4">
        <w:trPr>
          <w:trHeight w:val="654"/>
        </w:trPr>
        <w:tc>
          <w:tcPr>
            <w:tcW w:w="2610" w:type="dxa"/>
            <w:vMerge/>
          </w:tcPr>
          <w:p w:rsidR="0089607C" w:rsidRPr="00FC0874" w:rsidRDefault="0089607C" w:rsidP="0089607C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060" w:type="dxa"/>
            <w:vMerge/>
          </w:tcPr>
          <w:p w:rsidR="0089607C" w:rsidRPr="00FC0874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89607C" w:rsidRPr="00FC0874" w:rsidRDefault="0089607C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607C" w:rsidRPr="00C75194" w:rsidTr="001F50F4">
        <w:trPr>
          <w:trHeight w:val="1602"/>
        </w:trPr>
        <w:tc>
          <w:tcPr>
            <w:tcW w:w="2610" w:type="dxa"/>
            <w:vMerge w:val="restart"/>
          </w:tcPr>
          <w:p w:rsidR="0089607C" w:rsidRPr="00C75194" w:rsidRDefault="0089607C" w:rsidP="0089607C">
            <w:pPr>
              <w:spacing w:line="360" w:lineRule="auto"/>
              <w:ind w:left="-108" w:right="-9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 xml:space="preserve"> Perubahan     Kecenderungan Arah dan Efeknya (</w:t>
            </w:r>
            <w:r w:rsidRPr="00C75194">
              <w:rPr>
                <w:rFonts w:ascii="Times New Roman" w:hAnsi="Times New Roman"/>
                <w:i/>
                <w:color w:val="000000" w:themeColor="text1"/>
                <w:sz w:val="24"/>
              </w:rPr>
              <w:t>Change in Trend Variabel and Effect</w:t>
            </w: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3060" w:type="dxa"/>
          </w:tcPr>
          <w:p w:rsidR="0089607C" w:rsidRPr="00C75194" w:rsidRDefault="00DA32D3" w:rsidP="0089607C">
            <w:pPr>
              <w:spacing w:before="120" w:after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43" type="#_x0000_t32" style="position:absolute;left:0;text-align:left;margin-left:14.35pt;margin-top:9.1pt;width:63.6pt;height:36.2pt;flip:y;z-index:251681792;mso-position-horizontal-relative:text;mso-position-vertical-relative:text" o:connectortype="straight"/>
              </w:pict>
            </w:r>
          </w:p>
          <w:p w:rsidR="0089607C" w:rsidRPr="00C75194" w:rsidRDefault="00DA32D3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52" type="#_x0000_t32" style="position:absolute;margin-left:77.95pt;margin-top:5.9pt;width:59.25pt;height:0;z-index:251691008" o:connectortype="straight"/>
              </w:pict>
            </w:r>
          </w:p>
          <w:p w:rsidR="0089607C" w:rsidRPr="00C75194" w:rsidRDefault="001B15B3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B85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</w:t>
            </w:r>
            <w:r w:rsidR="0089607C"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B85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(=</w:t>
            </w:r>
            <w:r w:rsidR="0089607C"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89607C" w:rsidRPr="00C75194" w:rsidRDefault="00DA32D3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2D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44" type="#_x0000_t32" style="position:absolute;margin-left:.9pt;margin-top:7.4pt;width:56.15pt;height:37.9pt;flip:y;z-index:251682816;mso-position-horizontal-relative:text;mso-position-vertical-relative:text" o:connectortype="straight"/>
              </w:pict>
            </w:r>
            <w:r w:rsidRPr="00DA32D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id-ID" w:eastAsia="id-ID"/>
              </w:rPr>
              <w:pict>
                <v:shape id="_x0000_s1045" type="#_x0000_t32" style="position:absolute;margin-left:67.9pt;margin-top:4.5pt;width:48.05pt;height:40.8pt;flip:y;z-index:251683840;mso-position-horizontal-relative:text;mso-position-vertical-relative:text" o:connectortype="straight"/>
              </w:pict>
            </w:r>
          </w:p>
          <w:p w:rsidR="0089607C" w:rsidRPr="00C75194" w:rsidRDefault="0089607C" w:rsidP="0089607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07C" w:rsidRPr="00C75194" w:rsidRDefault="001B15B3" w:rsidP="0089607C">
            <w:pPr>
              <w:spacing w:before="120" w:after="120" w:line="360" w:lineRule="auto"/>
              <w:ind w:left="1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(+)                    </w:t>
            </w:r>
            <w:r w:rsidR="0089607C"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(+)</w:t>
            </w:r>
          </w:p>
        </w:tc>
      </w:tr>
      <w:tr w:rsidR="0089607C" w:rsidRPr="00C75194" w:rsidTr="001F50F4">
        <w:trPr>
          <w:trHeight w:val="486"/>
        </w:trPr>
        <w:tc>
          <w:tcPr>
            <w:tcW w:w="2610" w:type="dxa"/>
            <w:vMerge/>
          </w:tcPr>
          <w:p w:rsidR="0089607C" w:rsidRPr="00C75194" w:rsidRDefault="0089607C" w:rsidP="0089607C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89607C" w:rsidRPr="00C75194" w:rsidRDefault="0089607C" w:rsidP="0089607C">
            <w:pPr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(Positif)</w:t>
            </w:r>
          </w:p>
        </w:tc>
        <w:tc>
          <w:tcPr>
            <w:tcW w:w="2610" w:type="dxa"/>
          </w:tcPr>
          <w:p w:rsidR="0089607C" w:rsidRPr="00C75194" w:rsidRDefault="0089607C" w:rsidP="0089607C">
            <w:pPr>
              <w:spacing w:before="120" w:line="36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(Positif)</w:t>
            </w:r>
          </w:p>
        </w:tc>
      </w:tr>
      <w:tr w:rsidR="0089607C" w:rsidRPr="00C75194" w:rsidTr="001F50F4">
        <w:trPr>
          <w:trHeight w:val="981"/>
        </w:trPr>
        <w:tc>
          <w:tcPr>
            <w:tcW w:w="2610" w:type="dxa"/>
          </w:tcPr>
          <w:p w:rsidR="0089607C" w:rsidRPr="00C75194" w:rsidRDefault="0089607C" w:rsidP="0089607C">
            <w:pPr>
              <w:pStyle w:val="ListParagraph"/>
              <w:spacing w:before="120" w:after="120" w:line="360" w:lineRule="auto"/>
              <w:ind w:left="-108" w:right="-90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>Perubahan Kecenderungan Stabilitas (</w:t>
            </w:r>
            <w:r w:rsidRPr="00C75194">
              <w:rPr>
                <w:rFonts w:ascii="Times New Roman" w:hAnsi="Times New Roman"/>
                <w:i/>
                <w:color w:val="000000" w:themeColor="text1"/>
                <w:sz w:val="24"/>
              </w:rPr>
              <w:t>Change in Trend Stability</w:t>
            </w: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3060" w:type="dxa"/>
          </w:tcPr>
          <w:p w:rsidR="0089607C" w:rsidRPr="00C75194" w:rsidRDefault="001B3A78" w:rsidP="001B3A78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Variabel ke stabil </w:t>
            </w:r>
          </w:p>
        </w:tc>
        <w:tc>
          <w:tcPr>
            <w:tcW w:w="2610" w:type="dxa"/>
          </w:tcPr>
          <w:p w:rsidR="0089607C" w:rsidRPr="001B3A78" w:rsidRDefault="001B3A78" w:rsidP="0089607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Stabil ke variabel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607C" w:rsidRPr="00C75194" w:rsidTr="001F50F4">
        <w:trPr>
          <w:trHeight w:val="873"/>
        </w:trPr>
        <w:tc>
          <w:tcPr>
            <w:tcW w:w="2610" w:type="dxa"/>
          </w:tcPr>
          <w:p w:rsidR="0089607C" w:rsidRPr="00C75194" w:rsidRDefault="0089607C" w:rsidP="0089607C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 xml:space="preserve"> Perubahan Level (</w:t>
            </w:r>
            <w:r w:rsidRPr="00C75194">
              <w:rPr>
                <w:rFonts w:ascii="Times New Roman" w:hAnsi="Times New Roman"/>
                <w:i/>
                <w:color w:val="000000" w:themeColor="text1"/>
                <w:sz w:val="24"/>
              </w:rPr>
              <w:t>Change in Level</w:t>
            </w: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3060" w:type="dxa"/>
          </w:tcPr>
          <w:p w:rsidR="001375BA" w:rsidRPr="00A03FD7" w:rsidRDefault="001375BA" w:rsidP="001375BA">
            <w:pPr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8E0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46,7-26,7)</w:t>
            </w:r>
          </w:p>
          <w:p w:rsidR="0089607C" w:rsidRPr="00C75194" w:rsidRDefault="001375BA" w:rsidP="001375BA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8E0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89607C"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89607C" w:rsidRDefault="004D5E73" w:rsidP="004D5E73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(73,3-60)</w:t>
            </w:r>
          </w:p>
          <w:p w:rsidR="004D5E73" w:rsidRPr="00C62089" w:rsidRDefault="004D5E73" w:rsidP="004D5E73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(13,3)</w:t>
            </w:r>
          </w:p>
        </w:tc>
      </w:tr>
      <w:tr w:rsidR="0089607C" w:rsidRPr="00C75194" w:rsidTr="001F50F4">
        <w:trPr>
          <w:trHeight w:val="693"/>
        </w:trPr>
        <w:tc>
          <w:tcPr>
            <w:tcW w:w="2610" w:type="dxa"/>
          </w:tcPr>
          <w:p w:rsidR="0089607C" w:rsidRPr="00C75194" w:rsidRDefault="0089607C" w:rsidP="0089607C">
            <w:pPr>
              <w:spacing w:before="120" w:after="120" w:line="360" w:lineRule="auto"/>
              <w:ind w:left="-108" w:right="-9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</w:rPr>
              <w:t xml:space="preserve">Persentase </w:t>
            </w:r>
            <w:r w:rsidRPr="00C75194">
              <w:rPr>
                <w:rFonts w:ascii="Times New Roman" w:hAnsi="Times New Roman"/>
                <w:i/>
                <w:color w:val="000000" w:themeColor="text1"/>
                <w:sz w:val="24"/>
              </w:rPr>
              <w:t>Overlap (Percentage of Overlap)</w:t>
            </w:r>
          </w:p>
        </w:tc>
        <w:tc>
          <w:tcPr>
            <w:tcW w:w="3060" w:type="dxa"/>
          </w:tcPr>
          <w:p w:rsidR="0089607C" w:rsidRPr="00C75194" w:rsidRDefault="0089607C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610" w:type="dxa"/>
          </w:tcPr>
          <w:p w:rsidR="0089607C" w:rsidRPr="00516E04" w:rsidRDefault="00516E04" w:rsidP="0089607C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89607C" w:rsidRPr="00C75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D40A8" w:rsidRDefault="00FD40A8" w:rsidP="004960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960FC" w:rsidRPr="00C75194" w:rsidRDefault="004960FC" w:rsidP="004960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07C" w:rsidRPr="00C75194" w:rsidRDefault="0089607C" w:rsidP="004960FC">
      <w:pPr>
        <w:spacing w:before="120" w:after="0" w:line="480" w:lineRule="auto"/>
        <w:ind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lastRenderedPageBreak/>
        <w:t>Penjelasan rangkuman hasil analisis visual antar</w:t>
      </w:r>
      <w:r w:rsidR="004960FC">
        <w:rPr>
          <w:rFonts w:ascii="Times New Roman" w:hAnsi="Times New Roman"/>
          <w:color w:val="000000" w:themeColor="text1"/>
          <w:sz w:val="24"/>
          <w:szCs w:val="24"/>
        </w:rPr>
        <w:t xml:space="preserve"> kondisi adalah sebagai berikut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9607C" w:rsidRPr="00C75194" w:rsidRDefault="0089607C" w:rsidP="0089607C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Jumlah variabel yang diubah adalah </w:t>
      </w:r>
      <w:r w:rsidR="00392E94">
        <w:rPr>
          <w:rFonts w:ascii="Times New Roman" w:hAnsi="Times New Roman"/>
          <w:color w:val="000000" w:themeColor="text1"/>
          <w:sz w:val="24"/>
          <w:szCs w:val="24"/>
        </w:rPr>
        <w:t>satu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 dari kondisi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DF3894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DF3894" w:rsidRPr="00DF3894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 (A</w:t>
      </w:r>
      <w:r w:rsidR="00DF3894">
        <w:rPr>
          <w:rFonts w:ascii="Times New Roman" w:hAnsi="Times New Roman"/>
          <w:color w:val="000000" w:themeColor="text1"/>
          <w:sz w:val="24"/>
          <w:szCs w:val="24"/>
          <w:lang w:val="en-US"/>
        </w:rPr>
        <w:t>-1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) ke intervensi (B).</w:t>
      </w:r>
    </w:p>
    <w:p w:rsidR="0089607C" w:rsidRPr="00C75194" w:rsidRDefault="0089607C" w:rsidP="0089607C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Perubahan kecenderungan arah antara kondisi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1672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1 (A-1) dengan intervensi (B) yaitu </w:t>
      </w:r>
      <w:r w:rsidRPr="00C75194">
        <w:rPr>
          <w:rFonts w:ascii="Times New Roman" w:hAnsi="Times New Roman"/>
          <w:color w:val="000000" w:themeColor="text1"/>
          <w:sz w:val="24"/>
          <w:szCs w:val="24"/>
          <w:lang w:val="en-US"/>
        </w:rPr>
        <w:t>men</w:t>
      </w:r>
      <w:r w:rsidR="00900F6E">
        <w:rPr>
          <w:rFonts w:ascii="Times New Roman" w:hAnsi="Times New Roman"/>
          <w:color w:val="000000" w:themeColor="text1"/>
          <w:sz w:val="24"/>
          <w:szCs w:val="24"/>
          <w:lang w:val="en-US"/>
        </w:rPr>
        <w:t>data</w:t>
      </w:r>
      <w:r w:rsidR="00900F6E" w:rsidRPr="00C7519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 ke menaik. Hal ini berarti kondisi menjadi membaik atau positif setelah intervensi dilakukan. Pada kondisi intervensi dengan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1672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2, kecenderungan arahnya menaik secara stabil meskipun bila dibandingkan dengan kondisi intervensi pada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013A1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2 ini mengalami penurunan.</w:t>
      </w:r>
    </w:p>
    <w:p w:rsidR="0089607C" w:rsidRPr="00C75194" w:rsidRDefault="0089607C" w:rsidP="0089607C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Perubahan kecenderungan stabilitas antara </w:t>
      </w:r>
      <w:r w:rsidR="0050326E"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intervensi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dengan </w:t>
      </w:r>
      <w:r w:rsidR="0050326E"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50326E" w:rsidRPr="00C75194">
        <w:rPr>
          <w:rFonts w:ascii="Times New Roman" w:hAnsi="Times New Roman"/>
          <w:i/>
          <w:color w:val="000000" w:themeColor="text1"/>
          <w:sz w:val="24"/>
          <w:szCs w:val="24"/>
        </w:rPr>
        <w:softHyphen/>
      </w:r>
      <w:r w:rsidR="0050326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0326E"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yakni </w:t>
      </w:r>
      <w:r w:rsidR="00DE3665" w:rsidRPr="00C75194">
        <w:rPr>
          <w:rFonts w:ascii="Times New Roman" w:hAnsi="Times New Roman"/>
          <w:color w:val="000000" w:themeColor="text1"/>
          <w:sz w:val="24"/>
          <w:szCs w:val="24"/>
        </w:rPr>
        <w:t>variabel ke stabil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. Sedangkan pada kondisi intervensi dengan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AF3D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2 yakni</w:t>
      </w:r>
      <w:r w:rsidR="00DE36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E3665" w:rsidRPr="00C75194">
        <w:rPr>
          <w:rFonts w:ascii="Times New Roman" w:hAnsi="Times New Roman"/>
          <w:color w:val="000000" w:themeColor="text1"/>
          <w:sz w:val="24"/>
          <w:szCs w:val="24"/>
        </w:rPr>
        <w:t>stabil ke variabel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. Hal tersebut terjadi dika</w:t>
      </w:r>
      <w:r w:rsidR="0056230C">
        <w:rPr>
          <w:rFonts w:ascii="Times New Roman" w:hAnsi="Times New Roman"/>
          <w:color w:val="000000" w:themeColor="text1"/>
          <w:sz w:val="24"/>
          <w:szCs w:val="24"/>
        </w:rPr>
        <w:t xml:space="preserve">renakan pada kondisi intervensi </w:t>
      </w:r>
      <w:r w:rsidR="005250A4">
        <w:rPr>
          <w:rFonts w:ascii="Times New Roman" w:hAnsi="Times New Roman"/>
          <w:color w:val="000000" w:themeColor="text1"/>
          <w:sz w:val="24"/>
          <w:szCs w:val="24"/>
          <w:lang w:val="en-US"/>
        </w:rPr>
        <w:t>data yang diperoleh heterogen (bervariasi), pada setiap sesi kemampuan mengena</w:t>
      </w:r>
      <w:r w:rsidR="00093315">
        <w:rPr>
          <w:rFonts w:ascii="Times New Roman" w:hAnsi="Times New Roman"/>
          <w:color w:val="000000" w:themeColor="text1"/>
          <w:sz w:val="24"/>
          <w:szCs w:val="24"/>
          <w:lang w:val="en-US"/>
        </w:rPr>
        <w:t>l panca indera pada subjek (Wd</w:t>
      </w:r>
      <w:r w:rsidR="00571BF5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="00093315">
        <w:rPr>
          <w:rFonts w:ascii="Times New Roman" w:hAnsi="Times New Roman"/>
          <w:color w:val="000000" w:themeColor="text1"/>
          <w:sz w:val="24"/>
          <w:szCs w:val="24"/>
          <w:lang w:val="en-US"/>
        </w:rPr>
        <w:t>, pada setiap sesi kemampuan Subjek Wd terus bertambah atau meningkat, sehingga perolehan setiap sesi berbeda. Trend Stability p</w:t>
      </w:r>
      <w:r w:rsidR="008968D2">
        <w:rPr>
          <w:rFonts w:ascii="Times New Roman" w:hAnsi="Times New Roman"/>
          <w:color w:val="000000" w:themeColor="text1"/>
          <w:sz w:val="24"/>
          <w:szCs w:val="24"/>
          <w:lang w:val="en-US"/>
        </w:rPr>
        <w:t>ada kondisi baseline 2 yaitu 75</w:t>
      </w:r>
      <w:r w:rsidR="00093315">
        <w:rPr>
          <w:rFonts w:ascii="Times New Roman" w:hAnsi="Times New Roman"/>
          <w:color w:val="000000" w:themeColor="text1"/>
          <w:sz w:val="24"/>
          <w:szCs w:val="24"/>
          <w:lang w:val="en-US"/>
        </w:rPr>
        <w:t>% hal ini berarti data menaik secara stabil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9607C" w:rsidRPr="00C75194" w:rsidRDefault="0089607C" w:rsidP="0089607C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Perubahan level antara kondisi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>-1 dengan i</w:t>
      </w:r>
      <w:r w:rsidR="0066788B">
        <w:rPr>
          <w:rFonts w:ascii="Times New Roman" w:hAnsi="Times New Roman"/>
          <w:color w:val="000000" w:themeColor="text1"/>
          <w:sz w:val="24"/>
          <w:szCs w:val="24"/>
        </w:rPr>
        <w:t xml:space="preserve">ntervensi meningkat sebesar </w:t>
      </w:r>
      <w:r w:rsidR="00D3032E">
        <w:rPr>
          <w:rFonts w:ascii="Times New Roman" w:hAnsi="Times New Roman"/>
          <w:color w:val="000000" w:themeColor="text1"/>
          <w:sz w:val="24"/>
          <w:szCs w:val="24"/>
          <w:lang w:val="en-US"/>
        </w:rPr>
        <w:t>20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%. Sedangkan antara kondisi intervensi dengan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-2 </w:t>
      </w:r>
      <w:r w:rsidR="00BA06AA">
        <w:rPr>
          <w:rFonts w:ascii="Times New Roman" w:hAnsi="Times New Roman"/>
          <w:color w:val="000000" w:themeColor="text1"/>
          <w:sz w:val="24"/>
          <w:szCs w:val="24"/>
        </w:rPr>
        <w:t xml:space="preserve">yakni </w:t>
      </w:r>
      <w:r w:rsidR="00F56A85">
        <w:rPr>
          <w:rFonts w:ascii="Times New Roman" w:hAnsi="Times New Roman"/>
          <w:color w:val="000000" w:themeColor="text1"/>
          <w:sz w:val="24"/>
          <w:szCs w:val="24"/>
          <w:lang w:val="en-US"/>
        </w:rPr>
        <w:t>13,3</w:t>
      </w:r>
      <w:r w:rsidR="00BA06AA" w:rsidRPr="00C75194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EA0BCE" w:rsidRPr="00A80550" w:rsidRDefault="0089607C" w:rsidP="00A8055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19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Data yang tumpang tindih pada kondisi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49135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1 dengan intervensi adalah 0% sedangkan pada kondisi intervensi dengan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baseline</w:t>
      </w:r>
      <w:r w:rsidR="00CF0F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53020">
        <w:rPr>
          <w:rFonts w:ascii="Times New Roman" w:hAnsi="Times New Roman"/>
          <w:color w:val="000000" w:themeColor="text1"/>
          <w:sz w:val="24"/>
          <w:szCs w:val="24"/>
        </w:rPr>
        <w:t xml:space="preserve">2 adalah </w:t>
      </w:r>
      <w:r w:rsidR="00953020">
        <w:rPr>
          <w:rFonts w:ascii="Times New Roman" w:hAnsi="Times New Roman"/>
          <w:color w:val="000000" w:themeColor="text1"/>
          <w:sz w:val="24"/>
          <w:szCs w:val="24"/>
          <w:lang w:val="en-US"/>
        </w:rPr>
        <w:t>25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%. Pemberian intervensi tetap berpengaruh terhadap </w:t>
      </w:r>
      <w:r w:rsidRPr="00C75194">
        <w:rPr>
          <w:rFonts w:ascii="Times New Roman" w:hAnsi="Times New Roman"/>
          <w:i/>
          <w:color w:val="000000" w:themeColor="text1"/>
          <w:sz w:val="24"/>
          <w:szCs w:val="24"/>
        </w:rPr>
        <w:t>target behavior</w:t>
      </w:r>
      <w:r w:rsidRPr="00C75194">
        <w:rPr>
          <w:rFonts w:ascii="Times New Roman" w:hAnsi="Times New Roman"/>
          <w:color w:val="000000" w:themeColor="text1"/>
          <w:sz w:val="24"/>
          <w:szCs w:val="24"/>
        </w:rPr>
        <w:t xml:space="preserve"> hal ini terlihat dari hasil peningkatan pada grafik.</w:t>
      </w:r>
    </w:p>
    <w:p w:rsidR="00A80550" w:rsidRPr="00A80550" w:rsidRDefault="00A80550" w:rsidP="00D16182">
      <w:pPr>
        <w:pStyle w:val="NoSpacing"/>
        <w:ind w:left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607C" w:rsidRPr="00BD7F28" w:rsidRDefault="0089607C" w:rsidP="0089607C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194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Pr="00BD7F28">
        <w:rPr>
          <w:rFonts w:ascii="Times New Roman" w:hAnsi="Times New Roman"/>
          <w:b/>
          <w:sz w:val="24"/>
          <w:szCs w:val="24"/>
        </w:rPr>
        <w:t xml:space="preserve">embahasan </w:t>
      </w:r>
    </w:p>
    <w:p w:rsidR="003318E4" w:rsidRDefault="003D40D4" w:rsidP="00CC1E8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Kemampuan mengenal panca indera </w:t>
      </w:r>
      <w:r w:rsidR="003E435C">
        <w:rPr>
          <w:rFonts w:ascii="Times New Roman" w:hAnsi="Times New Roman"/>
          <w:sz w:val="24"/>
          <w:szCs w:val="24"/>
          <w:lang w:val="en-US"/>
        </w:rPr>
        <w:t xml:space="preserve">berkaitan dengan </w:t>
      </w:r>
      <w:r w:rsidR="00D84313">
        <w:rPr>
          <w:rFonts w:ascii="Times New Roman" w:hAnsi="Times New Roman"/>
          <w:sz w:val="24"/>
          <w:szCs w:val="24"/>
          <w:lang w:val="en-US"/>
        </w:rPr>
        <w:t xml:space="preserve">menunjuk, menyebutkan bagian </w:t>
      </w:r>
      <w:r w:rsidR="00694D14">
        <w:rPr>
          <w:rFonts w:ascii="Times New Roman" w:hAnsi="Times New Roman"/>
          <w:sz w:val="24"/>
          <w:szCs w:val="24"/>
          <w:lang w:val="en-US"/>
        </w:rPr>
        <w:t xml:space="preserve">dan fungsi panca indera, Kemampuan </w:t>
      </w:r>
      <w:r w:rsidR="003A4EF1">
        <w:rPr>
          <w:rFonts w:ascii="Times New Roman" w:hAnsi="Times New Roman"/>
          <w:sz w:val="24"/>
          <w:szCs w:val="24"/>
          <w:lang w:val="en-US"/>
        </w:rPr>
        <w:t xml:space="preserve">mengenal panca indera </w:t>
      </w:r>
      <w:r w:rsidR="00694D14">
        <w:rPr>
          <w:rFonts w:ascii="Times New Roman" w:hAnsi="Times New Roman"/>
          <w:sz w:val="24"/>
          <w:szCs w:val="24"/>
          <w:lang w:val="en-US"/>
        </w:rPr>
        <w:t xml:space="preserve">ini penting </w:t>
      </w:r>
      <w:r w:rsidR="00786583">
        <w:rPr>
          <w:rFonts w:ascii="Times New Roman" w:hAnsi="Times New Roman"/>
          <w:sz w:val="24"/>
          <w:szCs w:val="24"/>
          <w:lang w:val="en-US"/>
        </w:rPr>
        <w:t xml:space="preserve">karena </w:t>
      </w:r>
      <w:r w:rsidR="003318E4">
        <w:rPr>
          <w:rFonts w:ascii="Times New Roman" w:hAnsi="Times New Roman"/>
          <w:sz w:val="24"/>
          <w:szCs w:val="24"/>
          <w:lang w:val="en-US"/>
        </w:rPr>
        <w:t>Panca indera merupakan bagian organ tubuh manusia yang yang sangat berperan penting dala</w:t>
      </w:r>
      <w:r w:rsidR="007E4102">
        <w:rPr>
          <w:rFonts w:ascii="Times New Roman" w:hAnsi="Times New Roman"/>
          <w:sz w:val="24"/>
          <w:szCs w:val="24"/>
          <w:lang w:val="en-US"/>
        </w:rPr>
        <w:t xml:space="preserve">m kehidupan manusia, </w:t>
      </w:r>
      <w:r w:rsidR="003318E4">
        <w:rPr>
          <w:rFonts w:ascii="Times New Roman" w:hAnsi="Times New Roman"/>
          <w:sz w:val="24"/>
          <w:szCs w:val="24"/>
          <w:lang w:val="en-US"/>
        </w:rPr>
        <w:t>bagian-bagian panca indera berfungsi untuk melihat keadaan diluar tubuh manusia</w:t>
      </w:r>
      <w:r w:rsidR="00E01F4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4795C">
        <w:rPr>
          <w:rFonts w:ascii="Times New Roman" w:hAnsi="Times New Roman"/>
          <w:sz w:val="24"/>
          <w:szCs w:val="24"/>
          <w:lang w:val="en-US"/>
        </w:rPr>
        <w:t>oleh sebab itu</w:t>
      </w:r>
      <w:r w:rsidR="00194D59">
        <w:rPr>
          <w:rFonts w:ascii="Times New Roman" w:hAnsi="Times New Roman"/>
          <w:sz w:val="24"/>
          <w:szCs w:val="24"/>
          <w:lang w:val="en-US"/>
        </w:rPr>
        <w:t xml:space="preserve"> apabila kita </w:t>
      </w:r>
      <w:r w:rsidR="0074795C">
        <w:rPr>
          <w:rFonts w:ascii="Times New Roman" w:hAnsi="Times New Roman"/>
          <w:sz w:val="24"/>
          <w:szCs w:val="24"/>
          <w:lang w:val="en-US"/>
        </w:rPr>
        <w:t xml:space="preserve">mengalami kesulitan dalam membedakan panca indera kita akan terkendala dalam banyak hal, seperti halnya yang terjadi </w:t>
      </w:r>
      <w:r w:rsidR="00E01F40">
        <w:rPr>
          <w:rFonts w:ascii="Times New Roman" w:hAnsi="Times New Roman"/>
          <w:sz w:val="24"/>
          <w:szCs w:val="24"/>
          <w:lang w:val="en-US"/>
        </w:rPr>
        <w:t xml:space="preserve">pada siswa tunagrahita sedang kelas VIII-C1 subjek mengalami hambatan dalam mengenal bagian panca indera, subjek kesulitan </w:t>
      </w:r>
      <w:r w:rsidR="0087125E">
        <w:rPr>
          <w:rFonts w:ascii="Times New Roman" w:hAnsi="Times New Roman"/>
          <w:sz w:val="24"/>
          <w:szCs w:val="24"/>
          <w:lang w:val="en-US"/>
        </w:rPr>
        <w:t>menunjuk, menyebutkan bagian dan</w:t>
      </w:r>
      <w:r w:rsidR="00344CC4">
        <w:rPr>
          <w:rFonts w:ascii="Times New Roman" w:hAnsi="Times New Roman"/>
          <w:sz w:val="24"/>
          <w:szCs w:val="24"/>
          <w:lang w:val="en-US"/>
        </w:rPr>
        <w:t xml:space="preserve"> fungsi panca indera.</w:t>
      </w:r>
    </w:p>
    <w:p w:rsidR="00C86F73" w:rsidRDefault="00C86F73" w:rsidP="00CC1E8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Permasalahan dalam penelitian ini adal</w:t>
      </w:r>
      <w:r w:rsidR="00524CFC">
        <w:rPr>
          <w:rFonts w:ascii="Times New Roman" w:hAnsi="Times New Roman"/>
          <w:sz w:val="24"/>
          <w:szCs w:val="24"/>
          <w:lang w:val="en-US"/>
        </w:rPr>
        <w:t>ah</w:t>
      </w:r>
      <w:r>
        <w:rPr>
          <w:rFonts w:ascii="Times New Roman" w:hAnsi="Times New Roman"/>
          <w:sz w:val="24"/>
          <w:szCs w:val="24"/>
          <w:lang w:val="en-US"/>
        </w:rPr>
        <w:t xml:space="preserve"> terdapat seorang siswa tunagrahita sedang </w:t>
      </w:r>
      <w:r w:rsidR="00DF4615">
        <w:rPr>
          <w:rFonts w:ascii="Times New Roman" w:hAnsi="Times New Roman"/>
          <w:sz w:val="24"/>
          <w:szCs w:val="24"/>
          <w:lang w:val="en-US"/>
        </w:rPr>
        <w:t xml:space="preserve">kelas VIII-C1 </w:t>
      </w:r>
      <w:r>
        <w:rPr>
          <w:rFonts w:ascii="Times New Roman" w:hAnsi="Times New Roman"/>
          <w:sz w:val="24"/>
          <w:szCs w:val="24"/>
          <w:lang w:val="en-US"/>
        </w:rPr>
        <w:t>di SLBN Pembina Tingkat Provinsi Sulawesi Selatan Sentra PK-PLK</w:t>
      </w:r>
      <w:r w:rsidR="00E57823">
        <w:rPr>
          <w:rFonts w:ascii="Times New Roman" w:hAnsi="Times New Roman"/>
          <w:sz w:val="24"/>
          <w:szCs w:val="24"/>
          <w:lang w:val="en-US"/>
        </w:rPr>
        <w:t xml:space="preserve">  dalam </w:t>
      </w:r>
      <w:r w:rsidR="00121B0B">
        <w:rPr>
          <w:rFonts w:ascii="Times New Roman" w:hAnsi="Times New Roman"/>
          <w:sz w:val="24"/>
          <w:szCs w:val="24"/>
          <w:lang w:val="en-US"/>
        </w:rPr>
        <w:t xml:space="preserve">mata pelajaran IPA masih rendah terkhusus dalam </w:t>
      </w:r>
      <w:r w:rsidR="00E57823">
        <w:rPr>
          <w:rFonts w:ascii="Times New Roman" w:hAnsi="Times New Roman"/>
          <w:sz w:val="24"/>
          <w:szCs w:val="24"/>
          <w:lang w:val="en-US"/>
        </w:rPr>
        <w:t>mengenal panca indera</w:t>
      </w:r>
      <w:r w:rsidR="00121B0B">
        <w:rPr>
          <w:rFonts w:ascii="Times New Roman" w:hAnsi="Times New Roman"/>
          <w:sz w:val="24"/>
          <w:szCs w:val="24"/>
          <w:lang w:val="en-US"/>
        </w:rPr>
        <w:t>, Subjek k</w:t>
      </w:r>
      <w:r w:rsidR="00975634">
        <w:rPr>
          <w:rFonts w:ascii="Times New Roman" w:hAnsi="Times New Roman"/>
          <w:sz w:val="24"/>
          <w:szCs w:val="24"/>
          <w:lang w:val="en-US"/>
        </w:rPr>
        <w:t xml:space="preserve">esulitan </w:t>
      </w:r>
      <w:r w:rsidR="00121B0B">
        <w:rPr>
          <w:rFonts w:ascii="Times New Roman" w:hAnsi="Times New Roman"/>
          <w:sz w:val="24"/>
          <w:szCs w:val="24"/>
          <w:lang w:val="en-US"/>
        </w:rPr>
        <w:t>menunjukkan, menyebutkan bagian dan fungsi panca indera</w:t>
      </w:r>
      <w:r w:rsidR="009D1246">
        <w:rPr>
          <w:rFonts w:ascii="Times New Roman" w:hAnsi="Times New Roman"/>
          <w:sz w:val="24"/>
          <w:szCs w:val="24"/>
          <w:lang w:val="en-US"/>
        </w:rPr>
        <w:t>,</w:t>
      </w:r>
      <w:r w:rsidR="00BD14CE">
        <w:rPr>
          <w:rFonts w:ascii="Times New Roman" w:hAnsi="Times New Roman"/>
          <w:sz w:val="24"/>
          <w:szCs w:val="24"/>
          <w:lang w:val="en-US"/>
        </w:rPr>
        <w:t xml:space="preserve"> pada dasarnya subjek bisa menunjukkan</w:t>
      </w:r>
      <w:r w:rsidR="00121B0B">
        <w:rPr>
          <w:rFonts w:ascii="Times New Roman" w:hAnsi="Times New Roman"/>
          <w:sz w:val="24"/>
          <w:szCs w:val="24"/>
          <w:lang w:val="en-US"/>
        </w:rPr>
        <w:t>, menyebutkan</w:t>
      </w:r>
      <w:r w:rsidR="00BD14CE">
        <w:rPr>
          <w:rFonts w:ascii="Times New Roman" w:hAnsi="Times New Roman"/>
          <w:sz w:val="24"/>
          <w:szCs w:val="24"/>
          <w:lang w:val="en-US"/>
        </w:rPr>
        <w:t xml:space="preserve"> bagian </w:t>
      </w:r>
      <w:r w:rsidR="00121B0B">
        <w:rPr>
          <w:rFonts w:ascii="Times New Roman" w:hAnsi="Times New Roman"/>
          <w:sz w:val="24"/>
          <w:szCs w:val="24"/>
          <w:lang w:val="en-US"/>
        </w:rPr>
        <w:t xml:space="preserve">dan fungsi </w:t>
      </w:r>
      <w:r w:rsidR="00BD14CE">
        <w:rPr>
          <w:rFonts w:ascii="Times New Roman" w:hAnsi="Times New Roman"/>
          <w:sz w:val="24"/>
          <w:szCs w:val="24"/>
          <w:lang w:val="en-US"/>
        </w:rPr>
        <w:t>panca indera ketika subjek di bantu dengan guru, tapi ketika di</w:t>
      </w:r>
      <w:r w:rsidR="00F46BAF">
        <w:rPr>
          <w:rFonts w:ascii="Times New Roman" w:hAnsi="Times New Roman"/>
          <w:sz w:val="24"/>
          <w:szCs w:val="24"/>
          <w:lang w:val="en-US"/>
        </w:rPr>
        <w:t>t</w:t>
      </w:r>
      <w:r w:rsidR="00BD14CE">
        <w:rPr>
          <w:rFonts w:ascii="Times New Roman" w:hAnsi="Times New Roman"/>
          <w:sz w:val="24"/>
          <w:szCs w:val="24"/>
          <w:lang w:val="en-US"/>
        </w:rPr>
        <w:t>anya dan di</w:t>
      </w:r>
      <w:r w:rsidR="00F46BAF">
        <w:rPr>
          <w:rFonts w:ascii="Times New Roman" w:hAnsi="Times New Roman"/>
          <w:sz w:val="24"/>
          <w:szCs w:val="24"/>
          <w:lang w:val="en-US"/>
        </w:rPr>
        <w:t>minta</w:t>
      </w:r>
      <w:r w:rsidR="00BD14CE">
        <w:rPr>
          <w:rFonts w:ascii="Times New Roman" w:hAnsi="Times New Roman"/>
          <w:sz w:val="24"/>
          <w:szCs w:val="24"/>
          <w:lang w:val="en-US"/>
        </w:rPr>
        <w:t xml:space="preserve"> menunjuk</w:t>
      </w:r>
      <w:r w:rsidR="00121B0B">
        <w:rPr>
          <w:rFonts w:ascii="Times New Roman" w:hAnsi="Times New Roman"/>
          <w:sz w:val="24"/>
          <w:szCs w:val="24"/>
          <w:lang w:val="en-US"/>
        </w:rPr>
        <w:t>, ,menyebutkan</w:t>
      </w:r>
      <w:r w:rsidR="00BD14CE">
        <w:rPr>
          <w:rFonts w:ascii="Times New Roman" w:hAnsi="Times New Roman"/>
          <w:sz w:val="24"/>
          <w:szCs w:val="24"/>
          <w:lang w:val="en-US"/>
        </w:rPr>
        <w:t xml:space="preserve"> bagian </w:t>
      </w:r>
      <w:r w:rsidR="00121B0B">
        <w:rPr>
          <w:rFonts w:ascii="Times New Roman" w:hAnsi="Times New Roman"/>
          <w:sz w:val="24"/>
          <w:szCs w:val="24"/>
          <w:lang w:val="en-US"/>
        </w:rPr>
        <w:t xml:space="preserve">dan fungsi </w:t>
      </w:r>
      <w:r w:rsidR="00BD14CE">
        <w:rPr>
          <w:rFonts w:ascii="Times New Roman" w:hAnsi="Times New Roman"/>
          <w:sz w:val="24"/>
          <w:szCs w:val="24"/>
          <w:lang w:val="en-US"/>
        </w:rPr>
        <w:t>pan</w:t>
      </w:r>
      <w:r w:rsidR="0074511A">
        <w:rPr>
          <w:rFonts w:ascii="Times New Roman" w:hAnsi="Times New Roman"/>
          <w:sz w:val="24"/>
          <w:szCs w:val="24"/>
          <w:lang w:val="en-US"/>
        </w:rPr>
        <w:t>ca indera subjek jadi kesulitan.</w:t>
      </w:r>
    </w:p>
    <w:p w:rsidR="00084A8A" w:rsidRDefault="00084A8A" w:rsidP="00CC1E8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Berdasarkan permasalahan tersebut maka penelitian </w:t>
      </w:r>
      <w:r w:rsidR="002A0518">
        <w:rPr>
          <w:rFonts w:ascii="Times New Roman" w:hAnsi="Times New Roman"/>
          <w:sz w:val="24"/>
          <w:szCs w:val="24"/>
          <w:lang w:val="en-US"/>
        </w:rPr>
        <w:t>dalam pembelaja</w:t>
      </w:r>
      <w:r w:rsidR="00181EAD">
        <w:rPr>
          <w:rFonts w:ascii="Times New Roman" w:hAnsi="Times New Roman"/>
          <w:sz w:val="24"/>
          <w:szCs w:val="24"/>
          <w:lang w:val="en-US"/>
        </w:rPr>
        <w:t>r</w:t>
      </w:r>
      <w:r w:rsidR="002A0518">
        <w:rPr>
          <w:rFonts w:ascii="Times New Roman" w:hAnsi="Times New Roman"/>
          <w:sz w:val="24"/>
          <w:szCs w:val="24"/>
          <w:lang w:val="en-US"/>
        </w:rPr>
        <w:t xml:space="preserve">an mengenal panca indera </w:t>
      </w:r>
      <w:r w:rsidR="000D4BAE">
        <w:rPr>
          <w:rFonts w:ascii="Times New Roman" w:hAnsi="Times New Roman"/>
          <w:sz w:val="24"/>
          <w:szCs w:val="24"/>
          <w:lang w:val="en-US"/>
        </w:rPr>
        <w:t xml:space="preserve">dengan </w:t>
      </w:r>
      <w:r>
        <w:rPr>
          <w:rFonts w:ascii="Times New Roman" w:hAnsi="Times New Roman"/>
          <w:sz w:val="24"/>
          <w:szCs w:val="24"/>
          <w:lang w:val="en-US"/>
        </w:rPr>
        <w:t xml:space="preserve">menggunakan animasi dalam pembelajaran agar </w:t>
      </w:r>
      <w:r w:rsidR="00E513FA">
        <w:rPr>
          <w:rFonts w:ascii="Times New Roman" w:hAnsi="Times New Roman"/>
          <w:sz w:val="24"/>
          <w:szCs w:val="24"/>
          <w:lang w:val="en-US"/>
        </w:rPr>
        <w:t xml:space="preserve">minat belajar siswa lebih meningkat, siswa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E513FA">
        <w:rPr>
          <w:rFonts w:ascii="Times New Roman" w:hAnsi="Times New Roman"/>
          <w:sz w:val="24"/>
          <w:szCs w:val="24"/>
          <w:lang w:val="en-US"/>
        </w:rPr>
        <w:t>enjadi tertarik dan lebih mudah dalam pembelajaran</w:t>
      </w:r>
      <w:r w:rsidR="00ED63C8">
        <w:rPr>
          <w:rFonts w:ascii="Times New Roman" w:hAnsi="Times New Roman"/>
          <w:sz w:val="24"/>
          <w:szCs w:val="24"/>
          <w:lang w:val="en-US"/>
        </w:rPr>
        <w:t>.</w:t>
      </w:r>
      <w:r w:rsidR="007D4FF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939D1" w:rsidRDefault="00031F6E" w:rsidP="00F8185B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B939D1">
        <w:rPr>
          <w:rFonts w:ascii="Times New Roman" w:hAnsi="Times New Roman"/>
          <w:sz w:val="24"/>
          <w:szCs w:val="24"/>
          <w:lang w:val="en-US"/>
        </w:rPr>
        <w:t xml:space="preserve">erdasarkan hasil penelitian </w:t>
      </w:r>
      <w:r w:rsidR="003320E1">
        <w:rPr>
          <w:rFonts w:ascii="Times New Roman" w:hAnsi="Times New Roman"/>
          <w:sz w:val="24"/>
          <w:szCs w:val="24"/>
          <w:lang w:val="en-US"/>
        </w:rPr>
        <w:t>yang telah dilakukan, pemberian intervensi dalam hal ini adalah penggunaan animasi</w:t>
      </w:r>
      <w:r w:rsidR="000F69E8">
        <w:rPr>
          <w:rFonts w:ascii="Times New Roman" w:hAnsi="Times New Roman"/>
          <w:sz w:val="24"/>
          <w:szCs w:val="24"/>
          <w:lang w:val="en-US"/>
        </w:rPr>
        <w:t xml:space="preserve"> dalam pembelajaran.</w:t>
      </w:r>
      <w:r w:rsidR="004D0289">
        <w:rPr>
          <w:rFonts w:ascii="Times New Roman" w:hAnsi="Times New Roman"/>
          <w:sz w:val="24"/>
          <w:szCs w:val="24"/>
          <w:lang w:val="en-US"/>
        </w:rPr>
        <w:t xml:space="preserve"> Hal ini ditunjukkan dengan adanya peningkatan </w:t>
      </w:r>
      <w:r w:rsidR="00F4600F">
        <w:rPr>
          <w:rFonts w:ascii="Times New Roman" w:hAnsi="Times New Roman"/>
          <w:sz w:val="24"/>
          <w:szCs w:val="24"/>
          <w:lang w:val="en-US"/>
        </w:rPr>
        <w:t>ke arah yang membaik</w:t>
      </w:r>
      <w:r w:rsidR="000F7E81">
        <w:rPr>
          <w:rFonts w:ascii="Times New Roman" w:hAnsi="Times New Roman"/>
          <w:sz w:val="24"/>
          <w:szCs w:val="24"/>
          <w:lang w:val="en-US"/>
        </w:rPr>
        <w:t>. H</w:t>
      </w:r>
      <w:r w:rsidR="00F4600F">
        <w:rPr>
          <w:rFonts w:ascii="Times New Roman" w:hAnsi="Times New Roman"/>
          <w:sz w:val="24"/>
          <w:szCs w:val="24"/>
          <w:lang w:val="en-US"/>
        </w:rPr>
        <w:t xml:space="preserve">al ini terlihat dari Kondisi </w:t>
      </w:r>
      <w:r w:rsidR="00F4600F" w:rsidRPr="00794C46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F4600F">
        <w:rPr>
          <w:rFonts w:ascii="Times New Roman" w:hAnsi="Times New Roman"/>
          <w:sz w:val="24"/>
          <w:szCs w:val="24"/>
          <w:lang w:val="en-US"/>
        </w:rPr>
        <w:t xml:space="preserve"> 1 (A1) </w:t>
      </w:r>
      <w:r w:rsidR="004C36BF">
        <w:rPr>
          <w:rFonts w:ascii="Times New Roman" w:hAnsi="Times New Roman"/>
          <w:sz w:val="24"/>
          <w:szCs w:val="24"/>
          <w:lang w:val="en-US"/>
        </w:rPr>
        <w:t>kecenderungan a</w:t>
      </w:r>
      <w:r w:rsidR="00B0772F">
        <w:rPr>
          <w:rFonts w:ascii="Times New Roman" w:hAnsi="Times New Roman"/>
          <w:sz w:val="24"/>
          <w:szCs w:val="24"/>
          <w:lang w:val="en-US"/>
        </w:rPr>
        <w:t>rah</w:t>
      </w:r>
      <w:r w:rsidR="004C36BF">
        <w:rPr>
          <w:rFonts w:ascii="Times New Roman" w:hAnsi="Times New Roman"/>
          <w:sz w:val="24"/>
          <w:szCs w:val="24"/>
          <w:lang w:val="en-US"/>
        </w:rPr>
        <w:t>nya</w:t>
      </w:r>
      <w:r w:rsidR="00B0772F">
        <w:rPr>
          <w:rFonts w:ascii="Times New Roman" w:hAnsi="Times New Roman"/>
          <w:sz w:val="24"/>
          <w:szCs w:val="24"/>
          <w:lang w:val="en-US"/>
        </w:rPr>
        <w:t xml:space="preserve"> Mendatar</w:t>
      </w:r>
      <w:r w:rsidR="000316A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B1C9F">
        <w:rPr>
          <w:rFonts w:ascii="Times New Roman" w:hAnsi="Times New Roman"/>
          <w:sz w:val="24"/>
          <w:szCs w:val="24"/>
          <w:lang w:val="en-US"/>
        </w:rPr>
        <w:t>subjek Wd memperoleh nilai 26,7</w:t>
      </w:r>
      <w:r w:rsidR="00190A6A">
        <w:rPr>
          <w:rFonts w:ascii="Times New Roman" w:hAnsi="Times New Roman"/>
          <w:sz w:val="24"/>
          <w:szCs w:val="24"/>
          <w:lang w:val="en-US"/>
        </w:rPr>
        <w:t>%</w:t>
      </w:r>
      <w:r w:rsidR="00AB1C9F">
        <w:rPr>
          <w:rFonts w:ascii="Times New Roman" w:hAnsi="Times New Roman"/>
          <w:sz w:val="24"/>
          <w:szCs w:val="24"/>
          <w:lang w:val="en-US"/>
        </w:rPr>
        <w:t xml:space="preserve"> selama empat sesi</w:t>
      </w:r>
      <w:r w:rsidR="00F4600F">
        <w:rPr>
          <w:rFonts w:ascii="Times New Roman" w:hAnsi="Times New Roman"/>
          <w:sz w:val="24"/>
          <w:szCs w:val="24"/>
          <w:lang w:val="en-US"/>
        </w:rPr>
        <w:t xml:space="preserve">, Kondisi Intervensi (B) </w:t>
      </w:r>
      <w:r w:rsidR="004C36BF">
        <w:rPr>
          <w:rFonts w:ascii="Times New Roman" w:hAnsi="Times New Roman"/>
          <w:sz w:val="24"/>
          <w:szCs w:val="24"/>
          <w:lang w:val="en-US"/>
        </w:rPr>
        <w:t xml:space="preserve">kecenderungan arahnya </w:t>
      </w:r>
      <w:r w:rsidR="000816D8">
        <w:rPr>
          <w:rFonts w:ascii="Times New Roman" w:hAnsi="Times New Roman"/>
          <w:sz w:val="24"/>
          <w:szCs w:val="24"/>
          <w:lang w:val="en-US"/>
        </w:rPr>
        <w:t xml:space="preserve">Menaik, subjek memperoleh nilai </w:t>
      </w:r>
      <w:r w:rsidR="00FF3827">
        <w:rPr>
          <w:rFonts w:ascii="Times New Roman" w:hAnsi="Times New Roman"/>
          <w:sz w:val="24"/>
          <w:szCs w:val="24"/>
          <w:lang w:val="en-US"/>
        </w:rPr>
        <w:t xml:space="preserve">bervariasi dan nilai </w:t>
      </w:r>
      <w:r w:rsidR="000816D8">
        <w:rPr>
          <w:rFonts w:ascii="Times New Roman" w:hAnsi="Times New Roman"/>
          <w:sz w:val="24"/>
          <w:szCs w:val="24"/>
          <w:lang w:val="en-US"/>
        </w:rPr>
        <w:t>tertinggi 80</w:t>
      </w:r>
      <w:r w:rsidR="00190A6A">
        <w:rPr>
          <w:rFonts w:ascii="Times New Roman" w:hAnsi="Times New Roman"/>
          <w:sz w:val="24"/>
          <w:szCs w:val="24"/>
          <w:lang w:val="en-US"/>
        </w:rPr>
        <w:t>%</w:t>
      </w:r>
      <w:r w:rsidR="000816D8">
        <w:rPr>
          <w:rFonts w:ascii="Times New Roman" w:hAnsi="Times New Roman"/>
          <w:sz w:val="24"/>
          <w:szCs w:val="24"/>
          <w:lang w:val="en-US"/>
        </w:rPr>
        <w:t xml:space="preserve"> namun pada sesi</w:t>
      </w:r>
      <w:r w:rsidR="006D6E31">
        <w:rPr>
          <w:rFonts w:ascii="Times New Roman" w:hAnsi="Times New Roman"/>
          <w:sz w:val="24"/>
          <w:szCs w:val="24"/>
          <w:lang w:val="en-US"/>
        </w:rPr>
        <w:t xml:space="preserve"> 11 subjek Wd mengalami penurunan menjadi 73,3</w:t>
      </w:r>
      <w:r w:rsidR="00190A6A">
        <w:rPr>
          <w:rFonts w:ascii="Times New Roman" w:hAnsi="Times New Roman"/>
          <w:sz w:val="24"/>
          <w:szCs w:val="24"/>
          <w:lang w:val="en-US"/>
        </w:rPr>
        <w:t xml:space="preserve">% </w:t>
      </w:r>
      <w:r w:rsidR="00EB7359">
        <w:rPr>
          <w:rFonts w:ascii="Times New Roman" w:hAnsi="Times New Roman"/>
          <w:sz w:val="24"/>
          <w:szCs w:val="24"/>
          <w:lang w:val="en-US"/>
        </w:rPr>
        <w:t>na</w:t>
      </w:r>
      <w:r w:rsidR="007E0CD5">
        <w:rPr>
          <w:rFonts w:ascii="Times New Roman" w:hAnsi="Times New Roman"/>
          <w:sz w:val="24"/>
          <w:szCs w:val="24"/>
          <w:lang w:val="en-US"/>
        </w:rPr>
        <w:t xml:space="preserve">mun kondisi tersebut masih dalam keadaan stabil karena </w:t>
      </w:r>
      <w:r w:rsidR="00601EB2">
        <w:rPr>
          <w:rFonts w:ascii="Times New Roman" w:hAnsi="Times New Roman"/>
          <w:sz w:val="24"/>
          <w:szCs w:val="24"/>
          <w:lang w:val="en-US"/>
        </w:rPr>
        <w:t>menurut</w:t>
      </w:r>
      <w:r w:rsidR="00C54A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7359">
        <w:rPr>
          <w:rFonts w:ascii="Times New Roman" w:hAnsi="Times New Roman"/>
          <w:sz w:val="24"/>
          <w:szCs w:val="24"/>
          <w:lang w:val="en-US"/>
        </w:rPr>
        <w:t xml:space="preserve">Sunanto persentase stabilitas </w:t>
      </w:r>
      <w:r w:rsidR="00027568">
        <w:rPr>
          <w:rFonts w:ascii="Times New Roman" w:hAnsi="Times New Roman"/>
          <w:sz w:val="24"/>
          <w:szCs w:val="24"/>
          <w:lang w:val="en-US"/>
        </w:rPr>
        <w:t>dikatakan stabil jika mencapai 65% ke atas</w:t>
      </w:r>
      <w:r w:rsidR="00190A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600F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="004D0289">
        <w:rPr>
          <w:rFonts w:ascii="Times New Roman" w:hAnsi="Times New Roman"/>
          <w:sz w:val="24"/>
          <w:szCs w:val="24"/>
          <w:lang w:val="en-US"/>
        </w:rPr>
        <w:t xml:space="preserve"> pada </w:t>
      </w:r>
      <w:r w:rsidR="00F4600F">
        <w:rPr>
          <w:rFonts w:ascii="Times New Roman" w:hAnsi="Times New Roman"/>
          <w:sz w:val="24"/>
          <w:szCs w:val="24"/>
          <w:lang w:val="en-US"/>
        </w:rPr>
        <w:t xml:space="preserve">Kondisi </w:t>
      </w:r>
      <w:r w:rsidR="00F4600F" w:rsidRPr="00794C46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F4600F">
        <w:rPr>
          <w:rFonts w:ascii="Times New Roman" w:hAnsi="Times New Roman"/>
          <w:sz w:val="24"/>
          <w:szCs w:val="24"/>
          <w:lang w:val="en-US"/>
        </w:rPr>
        <w:t xml:space="preserve"> 2 (A2)</w:t>
      </w:r>
      <w:r w:rsidR="00B0772F">
        <w:rPr>
          <w:rFonts w:ascii="Times New Roman" w:hAnsi="Times New Roman"/>
          <w:sz w:val="24"/>
          <w:szCs w:val="24"/>
          <w:lang w:val="en-US"/>
        </w:rPr>
        <w:t xml:space="preserve"> ke</w:t>
      </w:r>
      <w:r w:rsidR="004C36BF">
        <w:rPr>
          <w:rFonts w:ascii="Times New Roman" w:hAnsi="Times New Roman"/>
          <w:sz w:val="24"/>
          <w:szCs w:val="24"/>
          <w:lang w:val="en-US"/>
        </w:rPr>
        <w:t>cenderungan</w:t>
      </w:r>
      <w:r w:rsidR="00B0772F">
        <w:rPr>
          <w:rFonts w:ascii="Times New Roman" w:hAnsi="Times New Roman"/>
          <w:sz w:val="24"/>
          <w:szCs w:val="24"/>
          <w:lang w:val="en-US"/>
        </w:rPr>
        <w:t xml:space="preserve"> arah</w:t>
      </w:r>
      <w:r w:rsidR="004C36BF">
        <w:rPr>
          <w:rFonts w:ascii="Times New Roman" w:hAnsi="Times New Roman"/>
          <w:sz w:val="24"/>
          <w:szCs w:val="24"/>
          <w:lang w:val="en-US"/>
        </w:rPr>
        <w:t>nya membaik</w:t>
      </w:r>
      <w:r w:rsidR="00F460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2F1D">
        <w:rPr>
          <w:rFonts w:ascii="Times New Roman" w:hAnsi="Times New Roman"/>
          <w:sz w:val="24"/>
          <w:szCs w:val="24"/>
          <w:lang w:val="en-US"/>
        </w:rPr>
        <w:t>dan fositif, subjek Wd memperoleh nilai tertinggi 73,3%</w:t>
      </w:r>
      <w:r w:rsidR="002E7C35">
        <w:rPr>
          <w:rFonts w:ascii="Times New Roman" w:hAnsi="Times New Roman"/>
          <w:sz w:val="24"/>
          <w:szCs w:val="24"/>
          <w:lang w:val="en-US"/>
        </w:rPr>
        <w:t xml:space="preserve">  dan hal tersebut memungkinkan untuk menghentikan </w:t>
      </w:r>
      <w:r w:rsidR="0029654D">
        <w:rPr>
          <w:rFonts w:ascii="Times New Roman" w:hAnsi="Times New Roman"/>
          <w:sz w:val="24"/>
          <w:szCs w:val="24"/>
          <w:lang w:val="en-US"/>
        </w:rPr>
        <w:t xml:space="preserve">penggunaan animasi karena telah diperoleh </w:t>
      </w:r>
      <w:r w:rsidR="002E7C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654D">
        <w:rPr>
          <w:rFonts w:ascii="Times New Roman" w:hAnsi="Times New Roman"/>
          <w:sz w:val="24"/>
          <w:szCs w:val="24"/>
          <w:lang w:val="en-US"/>
        </w:rPr>
        <w:t>nilai stabil tanpa penggunaan animasi.</w:t>
      </w:r>
    </w:p>
    <w:p w:rsidR="0089607C" w:rsidRDefault="00223F11" w:rsidP="00F818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85B">
        <w:rPr>
          <w:rFonts w:ascii="Times New Roman" w:hAnsi="Times New Roman" w:cs="Times New Roman"/>
          <w:sz w:val="24"/>
          <w:szCs w:val="24"/>
          <w:lang w:val="en-US"/>
        </w:rPr>
        <w:t>Penggunaan Animasi berdasarkan hasil penelitian memberik</w:t>
      </w:r>
      <w:r w:rsidR="00F8185B">
        <w:rPr>
          <w:rFonts w:ascii="Times New Roman" w:hAnsi="Times New Roman" w:cs="Times New Roman"/>
          <w:sz w:val="24"/>
          <w:szCs w:val="24"/>
          <w:lang w:val="en-US"/>
        </w:rPr>
        <w:t xml:space="preserve">an pengaruh yang positif </w:t>
      </w:r>
      <w:r w:rsidRPr="00F8185B">
        <w:rPr>
          <w:rFonts w:ascii="Times New Roman" w:hAnsi="Times New Roman" w:cs="Times New Roman"/>
          <w:sz w:val="24"/>
          <w:szCs w:val="24"/>
          <w:lang w:val="en-US"/>
        </w:rPr>
        <w:t>dalam meningkatkan kemampuan mengenal panca indera</w:t>
      </w:r>
      <w:r w:rsidR="000C5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258" w:rsidRPr="00F8185B">
        <w:rPr>
          <w:rFonts w:ascii="Times New Roman" w:hAnsi="Times New Roman" w:cs="Times New Roman"/>
          <w:sz w:val="24"/>
          <w:szCs w:val="24"/>
          <w:lang w:val="en-US"/>
        </w:rPr>
        <w:t xml:space="preserve">siswa tunagrahita sedang </w:t>
      </w:r>
      <w:r w:rsidR="0049360C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0F0258" w:rsidRPr="00F8185B">
        <w:rPr>
          <w:rFonts w:ascii="Times New Roman" w:hAnsi="Times New Roman" w:cs="Times New Roman"/>
          <w:sz w:val="24"/>
          <w:szCs w:val="24"/>
          <w:lang w:val="en-US"/>
        </w:rPr>
        <w:t>SLBN Pembina Tingkat Provinsi Sulawesi Selatan Sentra PK-PLK.</w:t>
      </w:r>
      <w:r w:rsidR="00564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693">
        <w:rPr>
          <w:rFonts w:ascii="Times New Roman" w:hAnsi="Times New Roman" w:cs="Times New Roman"/>
          <w:sz w:val="24"/>
          <w:szCs w:val="24"/>
          <w:lang w:val="en-US"/>
        </w:rPr>
        <w:t xml:space="preserve">Dengan demikian penggunaan animasi ini </w:t>
      </w:r>
      <w:r w:rsidR="000F0258" w:rsidRPr="00F8185B">
        <w:rPr>
          <w:rFonts w:ascii="Times New Roman" w:hAnsi="Times New Roman" w:cs="Times New Roman"/>
          <w:sz w:val="24"/>
          <w:szCs w:val="24"/>
          <w:lang w:val="en-US"/>
        </w:rPr>
        <w:t xml:space="preserve">jika diterapkan pada siswa tunagrahita sedang dapat membantu meningkatkan </w:t>
      </w:r>
      <w:r w:rsidR="00C27905">
        <w:rPr>
          <w:rFonts w:ascii="Times New Roman" w:hAnsi="Times New Roman" w:cs="Times New Roman"/>
          <w:sz w:val="24"/>
          <w:szCs w:val="24"/>
          <w:lang w:val="en-US"/>
        </w:rPr>
        <w:t>kemampuan mengenal panca indera bagi siswa tunagrahita sedang.</w:t>
      </w:r>
      <w:bookmarkStart w:id="0" w:name="_GoBack"/>
      <w:bookmarkEnd w:id="0"/>
    </w:p>
    <w:p w:rsidR="008B7338" w:rsidRPr="00F8185B" w:rsidRDefault="008B7338" w:rsidP="00F818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Adapun yang ditemukan peneliti </w:t>
      </w:r>
      <w:r w:rsidR="00497181">
        <w:rPr>
          <w:rFonts w:ascii="Times New Roman" w:hAnsi="Times New Roman" w:cs="Times New Roman"/>
          <w:sz w:val="24"/>
          <w:szCs w:val="24"/>
          <w:lang w:val="en-US"/>
        </w:rPr>
        <w:t xml:space="preserve">pada saat penelitian </w:t>
      </w:r>
      <w:r w:rsidR="00032E1F">
        <w:rPr>
          <w:rFonts w:ascii="Times New Roman" w:hAnsi="Times New Roman" w:cs="Times New Roman"/>
          <w:sz w:val="24"/>
          <w:szCs w:val="24"/>
          <w:lang w:val="en-US"/>
        </w:rPr>
        <w:t xml:space="preserve">pada subjek </w:t>
      </w:r>
      <w:r w:rsidR="00513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7AA">
        <w:rPr>
          <w:rFonts w:ascii="Times New Roman" w:hAnsi="Times New Roman" w:cs="Times New Roman"/>
          <w:sz w:val="24"/>
          <w:szCs w:val="24"/>
          <w:lang w:val="en-US"/>
        </w:rPr>
        <w:t xml:space="preserve">Tunagrahita sedang kelas </w:t>
      </w:r>
      <w:r w:rsidR="00513D94">
        <w:rPr>
          <w:rFonts w:ascii="Times New Roman" w:hAnsi="Times New Roman" w:cs="Times New Roman"/>
          <w:sz w:val="24"/>
          <w:szCs w:val="24"/>
          <w:lang w:val="en-US"/>
        </w:rPr>
        <w:t xml:space="preserve">VIII-C1 Di </w:t>
      </w:r>
      <w:r w:rsidR="00497181">
        <w:rPr>
          <w:rFonts w:ascii="Times New Roman" w:hAnsi="Times New Roman" w:cs="Times New Roman"/>
          <w:sz w:val="24"/>
          <w:szCs w:val="24"/>
          <w:lang w:val="en-US"/>
        </w:rPr>
        <w:t>SLBN Pembina Tingkat Provinsi Sulawesi Selatan Sentra PK-PLK</w:t>
      </w:r>
      <w:r w:rsidR="00513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275">
        <w:rPr>
          <w:rFonts w:ascii="Times New Roman" w:hAnsi="Times New Roman" w:cs="Times New Roman"/>
          <w:sz w:val="24"/>
          <w:szCs w:val="24"/>
          <w:lang w:val="en-US"/>
        </w:rPr>
        <w:t>yaitu selain subjek dalam</w:t>
      </w:r>
      <w:r w:rsidR="0015769A">
        <w:rPr>
          <w:rFonts w:ascii="Times New Roman" w:hAnsi="Times New Roman" w:cs="Times New Roman"/>
          <w:sz w:val="24"/>
          <w:szCs w:val="24"/>
          <w:lang w:val="en-US"/>
        </w:rPr>
        <w:t xml:space="preserve"> mata pelajaran IPA terkhusus</w:t>
      </w:r>
      <w:r w:rsidR="006D7275">
        <w:rPr>
          <w:rFonts w:ascii="Times New Roman" w:hAnsi="Times New Roman" w:cs="Times New Roman"/>
          <w:sz w:val="24"/>
          <w:szCs w:val="24"/>
          <w:lang w:val="en-US"/>
        </w:rPr>
        <w:t xml:space="preserve"> kemampuan mengenal panca indera terbilang  rendah sebelum penggunaan animasi, peneliti juga menemukan karak</w:t>
      </w:r>
      <w:r w:rsidR="0032687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7275">
        <w:rPr>
          <w:rFonts w:ascii="Times New Roman" w:hAnsi="Times New Roman" w:cs="Times New Roman"/>
          <w:sz w:val="24"/>
          <w:szCs w:val="24"/>
          <w:lang w:val="en-US"/>
        </w:rPr>
        <w:t>erisik tunagrahi</w:t>
      </w:r>
      <w:r w:rsidR="006172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7275">
        <w:rPr>
          <w:rFonts w:ascii="Times New Roman" w:hAnsi="Times New Roman" w:cs="Times New Roman"/>
          <w:sz w:val="24"/>
          <w:szCs w:val="24"/>
          <w:lang w:val="en-US"/>
        </w:rPr>
        <w:t xml:space="preserve">a sedang </w:t>
      </w:r>
      <w:r w:rsidR="006172C0">
        <w:rPr>
          <w:rFonts w:ascii="Times New Roman" w:hAnsi="Times New Roman" w:cs="Times New Roman"/>
          <w:sz w:val="24"/>
          <w:szCs w:val="24"/>
          <w:lang w:val="en-US"/>
        </w:rPr>
        <w:t xml:space="preserve">yang tidak sesuai dengan teori, subjek takut akan cahaya </w:t>
      </w:r>
      <w:r w:rsidR="00E126A0">
        <w:rPr>
          <w:rFonts w:ascii="Times New Roman" w:hAnsi="Times New Roman" w:cs="Times New Roman"/>
          <w:sz w:val="24"/>
          <w:szCs w:val="24"/>
          <w:lang w:val="en-US"/>
        </w:rPr>
        <w:t xml:space="preserve">kamera , jadi peneliti dalam mengantisipasi hal tersebut maka peneliti dalam pengambilan dokumentasi hasil penelitian , peneliti mengambil dokumentasi secara </w:t>
      </w:r>
      <w:r w:rsidR="000C7897">
        <w:rPr>
          <w:rFonts w:ascii="Times New Roman" w:hAnsi="Times New Roman" w:cs="Times New Roman"/>
          <w:sz w:val="24"/>
          <w:szCs w:val="24"/>
          <w:lang w:val="en-US"/>
        </w:rPr>
        <w:t>sembunyi-sembunyi</w:t>
      </w:r>
      <w:r w:rsidR="00E126A0">
        <w:rPr>
          <w:rFonts w:ascii="Times New Roman" w:hAnsi="Times New Roman" w:cs="Times New Roman"/>
          <w:sz w:val="24"/>
          <w:szCs w:val="24"/>
          <w:lang w:val="en-US"/>
        </w:rPr>
        <w:t xml:space="preserve"> dan kecerahan efek kamera dikurangi.</w:t>
      </w:r>
    </w:p>
    <w:sectPr w:rsidR="008B7338" w:rsidRPr="00F8185B" w:rsidSect="00FB71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191" w:h="16160" w:code="1"/>
      <w:pgMar w:top="2274" w:right="1701" w:bottom="1701" w:left="2251" w:header="1264" w:footer="799" w:gutter="0"/>
      <w:pgNumType w:start="4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7E" w:rsidRDefault="002A0B7E" w:rsidP="001E1E21">
      <w:pPr>
        <w:spacing w:after="0" w:line="240" w:lineRule="auto"/>
      </w:pPr>
      <w:r>
        <w:separator/>
      </w:r>
    </w:p>
  </w:endnote>
  <w:endnote w:type="continuationSeparator" w:id="1">
    <w:p w:rsidR="002A0B7E" w:rsidRDefault="002A0B7E" w:rsidP="001E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D8" w:rsidRDefault="00DA32D3" w:rsidP="00420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E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ED8" w:rsidRDefault="00420ED8" w:rsidP="009840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D8" w:rsidRPr="00984009" w:rsidRDefault="00420ED8" w:rsidP="00984009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D8" w:rsidRDefault="00420ED8" w:rsidP="00FF7F9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7E" w:rsidRDefault="002A0B7E" w:rsidP="001E1E21">
      <w:pPr>
        <w:spacing w:after="0" w:line="240" w:lineRule="auto"/>
      </w:pPr>
      <w:r>
        <w:separator/>
      </w:r>
    </w:p>
  </w:footnote>
  <w:footnote w:type="continuationSeparator" w:id="1">
    <w:p w:rsidR="002A0B7E" w:rsidRDefault="002A0B7E" w:rsidP="001E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D8" w:rsidRDefault="00DA32D3" w:rsidP="00FB71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E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ED8" w:rsidRDefault="00420ED8" w:rsidP="009840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E9" w:rsidRDefault="00DA32D3" w:rsidP="00743B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71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A1E">
      <w:rPr>
        <w:rStyle w:val="PageNumber"/>
        <w:noProof/>
      </w:rPr>
      <w:t>71</w:t>
    </w:r>
    <w:r>
      <w:rPr>
        <w:rStyle w:val="PageNumber"/>
      </w:rPr>
      <w:fldChar w:fldCharType="end"/>
    </w:r>
  </w:p>
  <w:p w:rsidR="00420ED8" w:rsidRPr="00B651A6" w:rsidRDefault="00420ED8" w:rsidP="00FB71E9">
    <w:pPr>
      <w:pStyle w:val="Header"/>
      <w:framePr w:wrap="around" w:vAnchor="text" w:hAnchor="page" w:x="2272" w:y="39"/>
      <w:ind w:right="360"/>
      <w:rPr>
        <w:rStyle w:val="PageNumber"/>
        <w:lang w:val="en-US"/>
      </w:rPr>
    </w:pPr>
  </w:p>
  <w:p w:rsidR="00420ED8" w:rsidRDefault="00420ED8" w:rsidP="00984009">
    <w:pPr>
      <w:pStyle w:val="Header"/>
      <w:ind w:right="360"/>
      <w:jc w:val="right"/>
      <w:rPr>
        <w:rFonts w:ascii="Times New Roman" w:hAnsi="Times New Roman"/>
        <w:sz w:val="24"/>
        <w:szCs w:val="24"/>
      </w:rPr>
    </w:pPr>
  </w:p>
  <w:p w:rsidR="00420ED8" w:rsidRPr="004B1268" w:rsidRDefault="00420ED8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512"/>
      <w:docPartObj>
        <w:docPartGallery w:val="Page Numbers (Top of Page)"/>
        <w:docPartUnique/>
      </w:docPartObj>
    </w:sdtPr>
    <w:sdtContent>
      <w:p w:rsidR="00420ED8" w:rsidRDefault="00DA32D3">
        <w:pPr>
          <w:pStyle w:val="Header"/>
          <w:jc w:val="right"/>
        </w:pPr>
        <w:r w:rsidRPr="00FF7F98">
          <w:rPr>
            <w:rFonts w:ascii="Times New Roman" w:hAnsi="Times New Roman"/>
            <w:sz w:val="24"/>
            <w:szCs w:val="24"/>
          </w:rPr>
          <w:fldChar w:fldCharType="begin"/>
        </w:r>
        <w:r w:rsidR="00420ED8" w:rsidRPr="00FF7F9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F7F98">
          <w:rPr>
            <w:rFonts w:ascii="Times New Roman" w:hAnsi="Times New Roman"/>
            <w:sz w:val="24"/>
            <w:szCs w:val="24"/>
          </w:rPr>
          <w:fldChar w:fldCharType="separate"/>
        </w:r>
        <w:r w:rsidR="00420ED8">
          <w:rPr>
            <w:rFonts w:ascii="Times New Roman" w:hAnsi="Times New Roman"/>
            <w:noProof/>
            <w:sz w:val="24"/>
            <w:szCs w:val="24"/>
          </w:rPr>
          <w:t>45</w:t>
        </w:r>
        <w:r w:rsidRPr="00FF7F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20ED8" w:rsidRDefault="00420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066"/>
    <w:multiLevelType w:val="hybridMultilevel"/>
    <w:tmpl w:val="60D8BB36"/>
    <w:lvl w:ilvl="0" w:tplc="0868E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C0466"/>
    <w:multiLevelType w:val="hybridMultilevel"/>
    <w:tmpl w:val="860AA912"/>
    <w:lvl w:ilvl="0" w:tplc="9792648A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896ED0"/>
    <w:multiLevelType w:val="hybridMultilevel"/>
    <w:tmpl w:val="2F146BAE"/>
    <w:lvl w:ilvl="0" w:tplc="4406E8C2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774897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425AFFD2">
      <w:start w:val="2"/>
      <w:numFmt w:val="lowerLetter"/>
      <w:lvlText w:val="%3."/>
      <w:lvlJc w:val="left"/>
      <w:pPr>
        <w:tabs>
          <w:tab w:val="num" w:pos="1600"/>
        </w:tabs>
        <w:ind w:left="1600" w:hanging="340"/>
      </w:pPr>
      <w:rPr>
        <w:rFonts w:cs="Times New Roman" w:hint="default"/>
      </w:rPr>
    </w:lvl>
    <w:lvl w:ilvl="3" w:tplc="52D8B57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4" w:tplc="E8C6AFB2">
      <w:start w:val="1"/>
      <w:numFmt w:val="decimal"/>
      <w:lvlText w:val="(%5)"/>
      <w:lvlJc w:val="left"/>
      <w:pPr>
        <w:ind w:left="2880" w:hanging="360"/>
      </w:pPr>
      <w:rPr>
        <w:rFonts w:cs="Times New Roman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2D2230F"/>
    <w:multiLevelType w:val="hybridMultilevel"/>
    <w:tmpl w:val="E5BAC05C"/>
    <w:lvl w:ilvl="0" w:tplc="25DE35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ED1630"/>
    <w:multiLevelType w:val="hybridMultilevel"/>
    <w:tmpl w:val="A3AC6A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EB70ABB"/>
    <w:multiLevelType w:val="hybridMultilevel"/>
    <w:tmpl w:val="FF60A0BA"/>
    <w:lvl w:ilvl="0" w:tplc="4E66060A">
      <w:start w:val="9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676C1"/>
    <w:multiLevelType w:val="hybridMultilevel"/>
    <w:tmpl w:val="0FFEF88C"/>
    <w:lvl w:ilvl="0" w:tplc="B6E87A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6CC3"/>
    <w:multiLevelType w:val="hybridMultilevel"/>
    <w:tmpl w:val="EE50F384"/>
    <w:lvl w:ilvl="0" w:tplc="AD2E6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4380"/>
    <w:multiLevelType w:val="hybridMultilevel"/>
    <w:tmpl w:val="76B2297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F82542D"/>
    <w:multiLevelType w:val="hybridMultilevel"/>
    <w:tmpl w:val="85BE5FE0"/>
    <w:lvl w:ilvl="0" w:tplc="298A09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7F57DE2"/>
    <w:multiLevelType w:val="hybridMultilevel"/>
    <w:tmpl w:val="A768B336"/>
    <w:lvl w:ilvl="0" w:tplc="551E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37BCE"/>
    <w:multiLevelType w:val="hybridMultilevel"/>
    <w:tmpl w:val="5FA00FE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D871590"/>
    <w:multiLevelType w:val="hybridMultilevel"/>
    <w:tmpl w:val="D1402538"/>
    <w:lvl w:ilvl="0" w:tplc="2A489AC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E44F2F"/>
    <w:multiLevelType w:val="hybridMultilevel"/>
    <w:tmpl w:val="3E82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82E26"/>
    <w:multiLevelType w:val="hybridMultilevel"/>
    <w:tmpl w:val="29EA7E56"/>
    <w:lvl w:ilvl="0" w:tplc="122460F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4B5080D"/>
    <w:multiLevelType w:val="hybridMultilevel"/>
    <w:tmpl w:val="B384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FFD"/>
    <w:multiLevelType w:val="hybridMultilevel"/>
    <w:tmpl w:val="60DC66DC"/>
    <w:lvl w:ilvl="0" w:tplc="4C76D56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7">
    <w:nsid w:val="4C36660F"/>
    <w:multiLevelType w:val="hybridMultilevel"/>
    <w:tmpl w:val="174E5FD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E59035D"/>
    <w:multiLevelType w:val="hybridMultilevel"/>
    <w:tmpl w:val="5CA0FC2A"/>
    <w:lvl w:ilvl="0" w:tplc="9482B68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7E6CF6"/>
    <w:multiLevelType w:val="hybridMultilevel"/>
    <w:tmpl w:val="1BC4B680"/>
    <w:lvl w:ilvl="0" w:tplc="E19847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0422EA0"/>
    <w:multiLevelType w:val="hybridMultilevel"/>
    <w:tmpl w:val="1CB24C46"/>
    <w:lvl w:ilvl="0" w:tplc="E27C30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1F27E76"/>
    <w:multiLevelType w:val="hybridMultilevel"/>
    <w:tmpl w:val="2CB8EF3A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AF1C88"/>
    <w:multiLevelType w:val="hybridMultilevel"/>
    <w:tmpl w:val="0FFEF88C"/>
    <w:lvl w:ilvl="0" w:tplc="B6E87A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D7C73"/>
    <w:multiLevelType w:val="hybridMultilevel"/>
    <w:tmpl w:val="3984F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74456"/>
    <w:multiLevelType w:val="hybridMultilevel"/>
    <w:tmpl w:val="369C8D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7D04C6"/>
    <w:multiLevelType w:val="hybridMultilevel"/>
    <w:tmpl w:val="C38EC990"/>
    <w:lvl w:ilvl="0" w:tplc="304A0A9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A066D1"/>
    <w:multiLevelType w:val="hybridMultilevel"/>
    <w:tmpl w:val="5E7C4EB2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1A5185"/>
    <w:multiLevelType w:val="hybridMultilevel"/>
    <w:tmpl w:val="85BE5FE0"/>
    <w:lvl w:ilvl="0" w:tplc="298A09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CB35DBC"/>
    <w:multiLevelType w:val="multilevel"/>
    <w:tmpl w:val="752A4778"/>
    <w:lvl w:ilvl="0"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56456BC"/>
    <w:multiLevelType w:val="hybridMultilevel"/>
    <w:tmpl w:val="4C941C88"/>
    <w:lvl w:ilvl="0" w:tplc="A70604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866157"/>
    <w:multiLevelType w:val="hybridMultilevel"/>
    <w:tmpl w:val="FF5AB3E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6D2EA2"/>
    <w:multiLevelType w:val="hybridMultilevel"/>
    <w:tmpl w:val="05E6C1DA"/>
    <w:lvl w:ilvl="0" w:tplc="68C26B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8A0540"/>
    <w:multiLevelType w:val="hybridMultilevel"/>
    <w:tmpl w:val="B128F25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D5A2980"/>
    <w:multiLevelType w:val="hybridMultilevel"/>
    <w:tmpl w:val="6712977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7E9D248A"/>
    <w:multiLevelType w:val="hybridMultilevel"/>
    <w:tmpl w:val="D6725E2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EB11B42"/>
    <w:multiLevelType w:val="hybridMultilevel"/>
    <w:tmpl w:val="E1EA8260"/>
    <w:lvl w:ilvl="0" w:tplc="943E9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21"/>
  </w:num>
  <w:num w:numId="5">
    <w:abstractNumId w:val="33"/>
  </w:num>
  <w:num w:numId="6">
    <w:abstractNumId w:val="14"/>
  </w:num>
  <w:num w:numId="7">
    <w:abstractNumId w:val="17"/>
  </w:num>
  <w:num w:numId="8">
    <w:abstractNumId w:val="16"/>
  </w:num>
  <w:num w:numId="9">
    <w:abstractNumId w:val="20"/>
  </w:num>
  <w:num w:numId="10">
    <w:abstractNumId w:val="19"/>
  </w:num>
  <w:num w:numId="11">
    <w:abstractNumId w:val="5"/>
  </w:num>
  <w:num w:numId="12">
    <w:abstractNumId w:val="35"/>
  </w:num>
  <w:num w:numId="13">
    <w:abstractNumId w:val="1"/>
  </w:num>
  <w:num w:numId="14">
    <w:abstractNumId w:val="22"/>
  </w:num>
  <w:num w:numId="15">
    <w:abstractNumId w:val="13"/>
  </w:num>
  <w:num w:numId="16">
    <w:abstractNumId w:val="18"/>
  </w:num>
  <w:num w:numId="17">
    <w:abstractNumId w:val="12"/>
  </w:num>
  <w:num w:numId="18">
    <w:abstractNumId w:val="30"/>
  </w:num>
  <w:num w:numId="19">
    <w:abstractNumId w:val="31"/>
  </w:num>
  <w:num w:numId="20">
    <w:abstractNumId w:val="32"/>
  </w:num>
  <w:num w:numId="21">
    <w:abstractNumId w:val="34"/>
  </w:num>
  <w:num w:numId="22">
    <w:abstractNumId w:val="15"/>
  </w:num>
  <w:num w:numId="23">
    <w:abstractNumId w:val="23"/>
  </w:num>
  <w:num w:numId="24">
    <w:abstractNumId w:val="3"/>
  </w:num>
  <w:num w:numId="25">
    <w:abstractNumId w:val="29"/>
  </w:num>
  <w:num w:numId="26">
    <w:abstractNumId w:val="28"/>
  </w:num>
  <w:num w:numId="27">
    <w:abstractNumId w:val="26"/>
  </w:num>
  <w:num w:numId="28">
    <w:abstractNumId w:val="24"/>
  </w:num>
  <w:num w:numId="29">
    <w:abstractNumId w:val="10"/>
  </w:num>
  <w:num w:numId="30">
    <w:abstractNumId w:val="6"/>
  </w:num>
  <w:num w:numId="31">
    <w:abstractNumId w:val="0"/>
  </w:num>
  <w:num w:numId="32">
    <w:abstractNumId w:val="27"/>
  </w:num>
  <w:num w:numId="33">
    <w:abstractNumId w:val="9"/>
  </w:num>
  <w:num w:numId="34">
    <w:abstractNumId w:val="8"/>
  </w:num>
  <w:num w:numId="35">
    <w:abstractNumId w:val="1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defaultTabStop w:val="720"/>
  <w:drawingGridHorizontalSpacing w:val="110"/>
  <w:displayHorizontalDrawingGridEvery w:val="2"/>
  <w:characterSpacingControl w:val="doNotCompress"/>
  <w:hdrShapeDefaults>
    <o:shapedefaults v:ext="edit" spidmax="757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607C"/>
    <w:rsid w:val="000002F3"/>
    <w:rsid w:val="000026E3"/>
    <w:rsid w:val="00003281"/>
    <w:rsid w:val="00007195"/>
    <w:rsid w:val="00007E06"/>
    <w:rsid w:val="00007E47"/>
    <w:rsid w:val="00011E59"/>
    <w:rsid w:val="00013A15"/>
    <w:rsid w:val="00013DF5"/>
    <w:rsid w:val="0001657B"/>
    <w:rsid w:val="00016C37"/>
    <w:rsid w:val="000209A8"/>
    <w:rsid w:val="00022114"/>
    <w:rsid w:val="00022C77"/>
    <w:rsid w:val="000230EB"/>
    <w:rsid w:val="0002419B"/>
    <w:rsid w:val="000249A1"/>
    <w:rsid w:val="000267FF"/>
    <w:rsid w:val="00027568"/>
    <w:rsid w:val="00030E2B"/>
    <w:rsid w:val="00030FA5"/>
    <w:rsid w:val="00031216"/>
    <w:rsid w:val="000316A0"/>
    <w:rsid w:val="00031DC4"/>
    <w:rsid w:val="00031F6E"/>
    <w:rsid w:val="000326C3"/>
    <w:rsid w:val="00032E1F"/>
    <w:rsid w:val="00032EED"/>
    <w:rsid w:val="00033F49"/>
    <w:rsid w:val="0003440F"/>
    <w:rsid w:val="00036F56"/>
    <w:rsid w:val="00037DDB"/>
    <w:rsid w:val="0004130B"/>
    <w:rsid w:val="00042137"/>
    <w:rsid w:val="00043532"/>
    <w:rsid w:val="000435E6"/>
    <w:rsid w:val="00045F77"/>
    <w:rsid w:val="000460E0"/>
    <w:rsid w:val="00050427"/>
    <w:rsid w:val="00052488"/>
    <w:rsid w:val="000534FF"/>
    <w:rsid w:val="00053C62"/>
    <w:rsid w:val="00053F89"/>
    <w:rsid w:val="0006147D"/>
    <w:rsid w:val="0006293C"/>
    <w:rsid w:val="00064584"/>
    <w:rsid w:val="000646FF"/>
    <w:rsid w:val="000671B3"/>
    <w:rsid w:val="00072248"/>
    <w:rsid w:val="0007282B"/>
    <w:rsid w:val="00073C6C"/>
    <w:rsid w:val="00074E3E"/>
    <w:rsid w:val="00076E96"/>
    <w:rsid w:val="00077850"/>
    <w:rsid w:val="000816D8"/>
    <w:rsid w:val="000818C5"/>
    <w:rsid w:val="000828BF"/>
    <w:rsid w:val="0008298B"/>
    <w:rsid w:val="00084A8A"/>
    <w:rsid w:val="00084F66"/>
    <w:rsid w:val="00085194"/>
    <w:rsid w:val="000907CC"/>
    <w:rsid w:val="000926D8"/>
    <w:rsid w:val="00093315"/>
    <w:rsid w:val="00093608"/>
    <w:rsid w:val="000958BF"/>
    <w:rsid w:val="00096926"/>
    <w:rsid w:val="00097DDE"/>
    <w:rsid w:val="000A203E"/>
    <w:rsid w:val="000A24B9"/>
    <w:rsid w:val="000A3773"/>
    <w:rsid w:val="000A39AD"/>
    <w:rsid w:val="000A66F0"/>
    <w:rsid w:val="000A7058"/>
    <w:rsid w:val="000B2CCA"/>
    <w:rsid w:val="000B5500"/>
    <w:rsid w:val="000B57AA"/>
    <w:rsid w:val="000B78BD"/>
    <w:rsid w:val="000C07DC"/>
    <w:rsid w:val="000C51A9"/>
    <w:rsid w:val="000C5E59"/>
    <w:rsid w:val="000C7585"/>
    <w:rsid w:val="000C7693"/>
    <w:rsid w:val="000C7897"/>
    <w:rsid w:val="000D1804"/>
    <w:rsid w:val="000D2205"/>
    <w:rsid w:val="000D2B53"/>
    <w:rsid w:val="000D4007"/>
    <w:rsid w:val="000D452F"/>
    <w:rsid w:val="000D4BAE"/>
    <w:rsid w:val="000E1140"/>
    <w:rsid w:val="000E3453"/>
    <w:rsid w:val="000E4C44"/>
    <w:rsid w:val="000E718B"/>
    <w:rsid w:val="000F0140"/>
    <w:rsid w:val="000F0258"/>
    <w:rsid w:val="000F0FE1"/>
    <w:rsid w:val="000F1884"/>
    <w:rsid w:val="000F37A9"/>
    <w:rsid w:val="000F581E"/>
    <w:rsid w:val="000F6953"/>
    <w:rsid w:val="000F69E8"/>
    <w:rsid w:val="000F7E81"/>
    <w:rsid w:val="00102127"/>
    <w:rsid w:val="00105948"/>
    <w:rsid w:val="0011065D"/>
    <w:rsid w:val="001140E9"/>
    <w:rsid w:val="001161C4"/>
    <w:rsid w:val="001208C1"/>
    <w:rsid w:val="001209A8"/>
    <w:rsid w:val="00121B0B"/>
    <w:rsid w:val="0012262C"/>
    <w:rsid w:val="00122B2A"/>
    <w:rsid w:val="001235BF"/>
    <w:rsid w:val="00123C55"/>
    <w:rsid w:val="001269EA"/>
    <w:rsid w:val="00127291"/>
    <w:rsid w:val="00131117"/>
    <w:rsid w:val="00131922"/>
    <w:rsid w:val="00131C80"/>
    <w:rsid w:val="001323C2"/>
    <w:rsid w:val="00134FE9"/>
    <w:rsid w:val="001351B9"/>
    <w:rsid w:val="001375BA"/>
    <w:rsid w:val="00140D29"/>
    <w:rsid w:val="00141235"/>
    <w:rsid w:val="0014245B"/>
    <w:rsid w:val="00142EA8"/>
    <w:rsid w:val="00147194"/>
    <w:rsid w:val="00147AB2"/>
    <w:rsid w:val="00150B6E"/>
    <w:rsid w:val="00150E72"/>
    <w:rsid w:val="00152162"/>
    <w:rsid w:val="0015351E"/>
    <w:rsid w:val="0015699F"/>
    <w:rsid w:val="0015756F"/>
    <w:rsid w:val="0015769A"/>
    <w:rsid w:val="00160711"/>
    <w:rsid w:val="001619F5"/>
    <w:rsid w:val="0016282D"/>
    <w:rsid w:val="00164681"/>
    <w:rsid w:val="00165624"/>
    <w:rsid w:val="0016726B"/>
    <w:rsid w:val="00173BBC"/>
    <w:rsid w:val="00173DAE"/>
    <w:rsid w:val="0017662F"/>
    <w:rsid w:val="001812F7"/>
    <w:rsid w:val="00181EAD"/>
    <w:rsid w:val="00184918"/>
    <w:rsid w:val="00190A6A"/>
    <w:rsid w:val="001919C1"/>
    <w:rsid w:val="0019259A"/>
    <w:rsid w:val="00194D59"/>
    <w:rsid w:val="001A2237"/>
    <w:rsid w:val="001A268B"/>
    <w:rsid w:val="001A2E97"/>
    <w:rsid w:val="001A4E81"/>
    <w:rsid w:val="001A6945"/>
    <w:rsid w:val="001A73DF"/>
    <w:rsid w:val="001A7EA7"/>
    <w:rsid w:val="001B14F7"/>
    <w:rsid w:val="001B15B3"/>
    <w:rsid w:val="001B178B"/>
    <w:rsid w:val="001B1F68"/>
    <w:rsid w:val="001B2BE3"/>
    <w:rsid w:val="001B2C07"/>
    <w:rsid w:val="001B36A9"/>
    <w:rsid w:val="001B3A78"/>
    <w:rsid w:val="001B6308"/>
    <w:rsid w:val="001C21A8"/>
    <w:rsid w:val="001C303B"/>
    <w:rsid w:val="001C36EB"/>
    <w:rsid w:val="001C625C"/>
    <w:rsid w:val="001C63D6"/>
    <w:rsid w:val="001C7BB4"/>
    <w:rsid w:val="001D0825"/>
    <w:rsid w:val="001D20C5"/>
    <w:rsid w:val="001D21B8"/>
    <w:rsid w:val="001D3053"/>
    <w:rsid w:val="001D444D"/>
    <w:rsid w:val="001D453B"/>
    <w:rsid w:val="001D47EF"/>
    <w:rsid w:val="001D6B6D"/>
    <w:rsid w:val="001D72FC"/>
    <w:rsid w:val="001D75A7"/>
    <w:rsid w:val="001D7714"/>
    <w:rsid w:val="001E1E21"/>
    <w:rsid w:val="001E2264"/>
    <w:rsid w:val="001E3843"/>
    <w:rsid w:val="001E3BF7"/>
    <w:rsid w:val="001E4AA8"/>
    <w:rsid w:val="001E72EB"/>
    <w:rsid w:val="001E750A"/>
    <w:rsid w:val="001F030D"/>
    <w:rsid w:val="001F1EEA"/>
    <w:rsid w:val="001F21C7"/>
    <w:rsid w:val="001F3372"/>
    <w:rsid w:val="001F41A0"/>
    <w:rsid w:val="001F50F4"/>
    <w:rsid w:val="002057AF"/>
    <w:rsid w:val="00205B4B"/>
    <w:rsid w:val="002063D7"/>
    <w:rsid w:val="00207F55"/>
    <w:rsid w:val="00217C25"/>
    <w:rsid w:val="00223F11"/>
    <w:rsid w:val="00226FE5"/>
    <w:rsid w:val="0023186E"/>
    <w:rsid w:val="0023221E"/>
    <w:rsid w:val="00232B6F"/>
    <w:rsid w:val="0023319F"/>
    <w:rsid w:val="00235CA3"/>
    <w:rsid w:val="0023798B"/>
    <w:rsid w:val="0024618B"/>
    <w:rsid w:val="0024671D"/>
    <w:rsid w:val="00247F59"/>
    <w:rsid w:val="0025188B"/>
    <w:rsid w:val="002549D6"/>
    <w:rsid w:val="002571DD"/>
    <w:rsid w:val="002574E9"/>
    <w:rsid w:val="00260E06"/>
    <w:rsid w:val="00261862"/>
    <w:rsid w:val="00266E40"/>
    <w:rsid w:val="00266E6E"/>
    <w:rsid w:val="00271269"/>
    <w:rsid w:val="00271B28"/>
    <w:rsid w:val="0027380C"/>
    <w:rsid w:val="00274525"/>
    <w:rsid w:val="00275506"/>
    <w:rsid w:val="00275DEC"/>
    <w:rsid w:val="00283717"/>
    <w:rsid w:val="002841EC"/>
    <w:rsid w:val="00284342"/>
    <w:rsid w:val="00284E2C"/>
    <w:rsid w:val="002858C2"/>
    <w:rsid w:val="00285925"/>
    <w:rsid w:val="00285E35"/>
    <w:rsid w:val="0028657A"/>
    <w:rsid w:val="00286E59"/>
    <w:rsid w:val="00290184"/>
    <w:rsid w:val="002908C1"/>
    <w:rsid w:val="00291134"/>
    <w:rsid w:val="002912E9"/>
    <w:rsid w:val="0029133E"/>
    <w:rsid w:val="00291B04"/>
    <w:rsid w:val="00291C0B"/>
    <w:rsid w:val="00292B1D"/>
    <w:rsid w:val="00293468"/>
    <w:rsid w:val="00293CB2"/>
    <w:rsid w:val="00295BE6"/>
    <w:rsid w:val="0029654D"/>
    <w:rsid w:val="00297F4A"/>
    <w:rsid w:val="002A0518"/>
    <w:rsid w:val="002A0B7E"/>
    <w:rsid w:val="002A3B70"/>
    <w:rsid w:val="002A3DA9"/>
    <w:rsid w:val="002A5337"/>
    <w:rsid w:val="002B18A5"/>
    <w:rsid w:val="002B2D17"/>
    <w:rsid w:val="002B5E6F"/>
    <w:rsid w:val="002B61E5"/>
    <w:rsid w:val="002B7689"/>
    <w:rsid w:val="002C118A"/>
    <w:rsid w:val="002C141B"/>
    <w:rsid w:val="002C3508"/>
    <w:rsid w:val="002C608B"/>
    <w:rsid w:val="002C6460"/>
    <w:rsid w:val="002C76C7"/>
    <w:rsid w:val="002D0626"/>
    <w:rsid w:val="002D2587"/>
    <w:rsid w:val="002D28B6"/>
    <w:rsid w:val="002D41AF"/>
    <w:rsid w:val="002D5C55"/>
    <w:rsid w:val="002D5CB7"/>
    <w:rsid w:val="002E110B"/>
    <w:rsid w:val="002E126E"/>
    <w:rsid w:val="002E12EA"/>
    <w:rsid w:val="002E2876"/>
    <w:rsid w:val="002E528C"/>
    <w:rsid w:val="002E52D0"/>
    <w:rsid w:val="002E5A39"/>
    <w:rsid w:val="002E7C35"/>
    <w:rsid w:val="002F0A56"/>
    <w:rsid w:val="002F1B59"/>
    <w:rsid w:val="002F4324"/>
    <w:rsid w:val="002F466B"/>
    <w:rsid w:val="002F4EF5"/>
    <w:rsid w:val="0030077E"/>
    <w:rsid w:val="003034E5"/>
    <w:rsid w:val="0030352C"/>
    <w:rsid w:val="0030580D"/>
    <w:rsid w:val="003066C0"/>
    <w:rsid w:val="00306F81"/>
    <w:rsid w:val="00310C75"/>
    <w:rsid w:val="00311F86"/>
    <w:rsid w:val="00313F9C"/>
    <w:rsid w:val="00314558"/>
    <w:rsid w:val="0031526E"/>
    <w:rsid w:val="003204D6"/>
    <w:rsid w:val="0032157E"/>
    <w:rsid w:val="00322879"/>
    <w:rsid w:val="00322C32"/>
    <w:rsid w:val="00322DFC"/>
    <w:rsid w:val="00326876"/>
    <w:rsid w:val="00330C8A"/>
    <w:rsid w:val="00330E61"/>
    <w:rsid w:val="003318E4"/>
    <w:rsid w:val="003320E1"/>
    <w:rsid w:val="00332641"/>
    <w:rsid w:val="00334C8B"/>
    <w:rsid w:val="00335BAB"/>
    <w:rsid w:val="00336553"/>
    <w:rsid w:val="0033663B"/>
    <w:rsid w:val="003374BF"/>
    <w:rsid w:val="0034024F"/>
    <w:rsid w:val="0034203C"/>
    <w:rsid w:val="003440A2"/>
    <w:rsid w:val="00344CC4"/>
    <w:rsid w:val="0034702E"/>
    <w:rsid w:val="003476B2"/>
    <w:rsid w:val="00350087"/>
    <w:rsid w:val="00351E7F"/>
    <w:rsid w:val="00353BE2"/>
    <w:rsid w:val="00355242"/>
    <w:rsid w:val="0035654E"/>
    <w:rsid w:val="00357535"/>
    <w:rsid w:val="003625A1"/>
    <w:rsid w:val="00362837"/>
    <w:rsid w:val="003628AC"/>
    <w:rsid w:val="00363576"/>
    <w:rsid w:val="00363C98"/>
    <w:rsid w:val="0036426F"/>
    <w:rsid w:val="00366321"/>
    <w:rsid w:val="003670F3"/>
    <w:rsid w:val="00370E10"/>
    <w:rsid w:val="0037163B"/>
    <w:rsid w:val="00372346"/>
    <w:rsid w:val="0037415D"/>
    <w:rsid w:val="00375677"/>
    <w:rsid w:val="00376F52"/>
    <w:rsid w:val="00377271"/>
    <w:rsid w:val="00377B7B"/>
    <w:rsid w:val="00377CAA"/>
    <w:rsid w:val="00377DD9"/>
    <w:rsid w:val="00380682"/>
    <w:rsid w:val="003812CA"/>
    <w:rsid w:val="00381D2F"/>
    <w:rsid w:val="00381E7F"/>
    <w:rsid w:val="0038272C"/>
    <w:rsid w:val="0039102A"/>
    <w:rsid w:val="00392E94"/>
    <w:rsid w:val="00394D68"/>
    <w:rsid w:val="003953D3"/>
    <w:rsid w:val="00395586"/>
    <w:rsid w:val="003959DB"/>
    <w:rsid w:val="003966E4"/>
    <w:rsid w:val="003971B7"/>
    <w:rsid w:val="003A3BFC"/>
    <w:rsid w:val="003A4314"/>
    <w:rsid w:val="003A4C0E"/>
    <w:rsid w:val="003A4EF1"/>
    <w:rsid w:val="003A6100"/>
    <w:rsid w:val="003A64A0"/>
    <w:rsid w:val="003A6F9D"/>
    <w:rsid w:val="003B1B26"/>
    <w:rsid w:val="003B2B6D"/>
    <w:rsid w:val="003B2BD4"/>
    <w:rsid w:val="003B41E6"/>
    <w:rsid w:val="003B4C9D"/>
    <w:rsid w:val="003B56F5"/>
    <w:rsid w:val="003B7948"/>
    <w:rsid w:val="003C0F4B"/>
    <w:rsid w:val="003C1C6E"/>
    <w:rsid w:val="003C4E44"/>
    <w:rsid w:val="003C4F83"/>
    <w:rsid w:val="003C601A"/>
    <w:rsid w:val="003C60B6"/>
    <w:rsid w:val="003C70D5"/>
    <w:rsid w:val="003C7A32"/>
    <w:rsid w:val="003C7EBC"/>
    <w:rsid w:val="003D0171"/>
    <w:rsid w:val="003D19E4"/>
    <w:rsid w:val="003D2124"/>
    <w:rsid w:val="003D3087"/>
    <w:rsid w:val="003D31CA"/>
    <w:rsid w:val="003D40D4"/>
    <w:rsid w:val="003D509F"/>
    <w:rsid w:val="003D687B"/>
    <w:rsid w:val="003E3DAC"/>
    <w:rsid w:val="003E41BE"/>
    <w:rsid w:val="003E435C"/>
    <w:rsid w:val="003E629B"/>
    <w:rsid w:val="003F2603"/>
    <w:rsid w:val="003F3F1A"/>
    <w:rsid w:val="003F5653"/>
    <w:rsid w:val="00400F85"/>
    <w:rsid w:val="0040300D"/>
    <w:rsid w:val="0040315D"/>
    <w:rsid w:val="00403B6A"/>
    <w:rsid w:val="00403ECE"/>
    <w:rsid w:val="004069AD"/>
    <w:rsid w:val="00406D33"/>
    <w:rsid w:val="00407519"/>
    <w:rsid w:val="00413DBE"/>
    <w:rsid w:val="00415ABB"/>
    <w:rsid w:val="004201C0"/>
    <w:rsid w:val="00420ED8"/>
    <w:rsid w:val="00421084"/>
    <w:rsid w:val="004217CD"/>
    <w:rsid w:val="00421BAE"/>
    <w:rsid w:val="00421C87"/>
    <w:rsid w:val="00421DBD"/>
    <w:rsid w:val="00421E8F"/>
    <w:rsid w:val="0042218C"/>
    <w:rsid w:val="00424613"/>
    <w:rsid w:val="00426519"/>
    <w:rsid w:val="0043005A"/>
    <w:rsid w:val="00431489"/>
    <w:rsid w:val="00431F03"/>
    <w:rsid w:val="00432005"/>
    <w:rsid w:val="00435542"/>
    <w:rsid w:val="00436836"/>
    <w:rsid w:val="00440EE5"/>
    <w:rsid w:val="0044128B"/>
    <w:rsid w:val="004424CC"/>
    <w:rsid w:val="00446A3F"/>
    <w:rsid w:val="00450F03"/>
    <w:rsid w:val="00453DB5"/>
    <w:rsid w:val="00454B3E"/>
    <w:rsid w:val="00456CD9"/>
    <w:rsid w:val="0045782A"/>
    <w:rsid w:val="00461769"/>
    <w:rsid w:val="00461814"/>
    <w:rsid w:val="00461BD4"/>
    <w:rsid w:val="0046255C"/>
    <w:rsid w:val="00462BE4"/>
    <w:rsid w:val="0046591A"/>
    <w:rsid w:val="00465FF4"/>
    <w:rsid w:val="0047274E"/>
    <w:rsid w:val="00474CCC"/>
    <w:rsid w:val="00474CD4"/>
    <w:rsid w:val="00480C79"/>
    <w:rsid w:val="0048237F"/>
    <w:rsid w:val="00482515"/>
    <w:rsid w:val="00482629"/>
    <w:rsid w:val="00482F3C"/>
    <w:rsid w:val="004839CA"/>
    <w:rsid w:val="00483E3E"/>
    <w:rsid w:val="004845F0"/>
    <w:rsid w:val="00486A66"/>
    <w:rsid w:val="00490CC7"/>
    <w:rsid w:val="00490F67"/>
    <w:rsid w:val="0049135A"/>
    <w:rsid w:val="0049360C"/>
    <w:rsid w:val="00495B96"/>
    <w:rsid w:val="004960FC"/>
    <w:rsid w:val="0049694A"/>
    <w:rsid w:val="00497181"/>
    <w:rsid w:val="00497B08"/>
    <w:rsid w:val="004A1731"/>
    <w:rsid w:val="004A2FE5"/>
    <w:rsid w:val="004A3AE3"/>
    <w:rsid w:val="004A489F"/>
    <w:rsid w:val="004A6771"/>
    <w:rsid w:val="004A7CE2"/>
    <w:rsid w:val="004B0B3D"/>
    <w:rsid w:val="004B1268"/>
    <w:rsid w:val="004B144C"/>
    <w:rsid w:val="004B1B6D"/>
    <w:rsid w:val="004B5329"/>
    <w:rsid w:val="004B5820"/>
    <w:rsid w:val="004B5B6A"/>
    <w:rsid w:val="004B74E1"/>
    <w:rsid w:val="004C1F18"/>
    <w:rsid w:val="004C36BF"/>
    <w:rsid w:val="004C6BCA"/>
    <w:rsid w:val="004D0289"/>
    <w:rsid w:val="004D3405"/>
    <w:rsid w:val="004D5E73"/>
    <w:rsid w:val="004E0B7F"/>
    <w:rsid w:val="004E2949"/>
    <w:rsid w:val="004E357F"/>
    <w:rsid w:val="004E39D6"/>
    <w:rsid w:val="004E3EEA"/>
    <w:rsid w:val="004E43E1"/>
    <w:rsid w:val="004E5537"/>
    <w:rsid w:val="004F2D3F"/>
    <w:rsid w:val="004F2E43"/>
    <w:rsid w:val="004F46F7"/>
    <w:rsid w:val="00501522"/>
    <w:rsid w:val="0050326E"/>
    <w:rsid w:val="00513D94"/>
    <w:rsid w:val="00514315"/>
    <w:rsid w:val="0051567F"/>
    <w:rsid w:val="0051616D"/>
    <w:rsid w:val="00516E04"/>
    <w:rsid w:val="00520342"/>
    <w:rsid w:val="00520901"/>
    <w:rsid w:val="00521088"/>
    <w:rsid w:val="00521B79"/>
    <w:rsid w:val="00522C35"/>
    <w:rsid w:val="00523226"/>
    <w:rsid w:val="00524CFC"/>
    <w:rsid w:val="0052502F"/>
    <w:rsid w:val="005250A4"/>
    <w:rsid w:val="00527C8A"/>
    <w:rsid w:val="00531073"/>
    <w:rsid w:val="00534052"/>
    <w:rsid w:val="00536569"/>
    <w:rsid w:val="00536A5B"/>
    <w:rsid w:val="00541FC1"/>
    <w:rsid w:val="00542B5B"/>
    <w:rsid w:val="00545EEF"/>
    <w:rsid w:val="00545FB8"/>
    <w:rsid w:val="00546403"/>
    <w:rsid w:val="00547785"/>
    <w:rsid w:val="00547CB6"/>
    <w:rsid w:val="00550DCD"/>
    <w:rsid w:val="00550FCD"/>
    <w:rsid w:val="00552102"/>
    <w:rsid w:val="00554632"/>
    <w:rsid w:val="0056230C"/>
    <w:rsid w:val="005627A1"/>
    <w:rsid w:val="00563CB3"/>
    <w:rsid w:val="00564002"/>
    <w:rsid w:val="00564134"/>
    <w:rsid w:val="00564FFF"/>
    <w:rsid w:val="00565BF8"/>
    <w:rsid w:val="00566390"/>
    <w:rsid w:val="00566A88"/>
    <w:rsid w:val="00566CCC"/>
    <w:rsid w:val="00571076"/>
    <w:rsid w:val="00571BF5"/>
    <w:rsid w:val="00576516"/>
    <w:rsid w:val="005769D8"/>
    <w:rsid w:val="005770F4"/>
    <w:rsid w:val="00582310"/>
    <w:rsid w:val="00582D58"/>
    <w:rsid w:val="005841FB"/>
    <w:rsid w:val="00584D61"/>
    <w:rsid w:val="005868D2"/>
    <w:rsid w:val="00587139"/>
    <w:rsid w:val="005871CC"/>
    <w:rsid w:val="00587753"/>
    <w:rsid w:val="005903E8"/>
    <w:rsid w:val="00591C3D"/>
    <w:rsid w:val="0059487E"/>
    <w:rsid w:val="005955D3"/>
    <w:rsid w:val="005A07ED"/>
    <w:rsid w:val="005A0B73"/>
    <w:rsid w:val="005A0F37"/>
    <w:rsid w:val="005A1B07"/>
    <w:rsid w:val="005A2467"/>
    <w:rsid w:val="005A3235"/>
    <w:rsid w:val="005A3C3D"/>
    <w:rsid w:val="005A46C4"/>
    <w:rsid w:val="005A58C6"/>
    <w:rsid w:val="005A640D"/>
    <w:rsid w:val="005B0C1C"/>
    <w:rsid w:val="005B2E1F"/>
    <w:rsid w:val="005B44B3"/>
    <w:rsid w:val="005C13AB"/>
    <w:rsid w:val="005C538D"/>
    <w:rsid w:val="005C57CD"/>
    <w:rsid w:val="005C6291"/>
    <w:rsid w:val="005C7202"/>
    <w:rsid w:val="005D0086"/>
    <w:rsid w:val="005D1E05"/>
    <w:rsid w:val="005D2073"/>
    <w:rsid w:val="005D230D"/>
    <w:rsid w:val="005D5395"/>
    <w:rsid w:val="005D5506"/>
    <w:rsid w:val="005D559C"/>
    <w:rsid w:val="005D6BF4"/>
    <w:rsid w:val="005D7D10"/>
    <w:rsid w:val="005D7E41"/>
    <w:rsid w:val="005E4047"/>
    <w:rsid w:val="005E47AC"/>
    <w:rsid w:val="005E5DE1"/>
    <w:rsid w:val="005E65EE"/>
    <w:rsid w:val="005E7102"/>
    <w:rsid w:val="005E746B"/>
    <w:rsid w:val="005F0322"/>
    <w:rsid w:val="005F1736"/>
    <w:rsid w:val="005F4F95"/>
    <w:rsid w:val="005F530C"/>
    <w:rsid w:val="005F5CF9"/>
    <w:rsid w:val="005F5F3C"/>
    <w:rsid w:val="005F651C"/>
    <w:rsid w:val="005F6C31"/>
    <w:rsid w:val="005F70EC"/>
    <w:rsid w:val="00600753"/>
    <w:rsid w:val="00600F27"/>
    <w:rsid w:val="00601EB2"/>
    <w:rsid w:val="00602032"/>
    <w:rsid w:val="006043E8"/>
    <w:rsid w:val="0060566D"/>
    <w:rsid w:val="00605AFE"/>
    <w:rsid w:val="00607CF6"/>
    <w:rsid w:val="00610269"/>
    <w:rsid w:val="00610CFA"/>
    <w:rsid w:val="00613CA6"/>
    <w:rsid w:val="00613FA5"/>
    <w:rsid w:val="0061576E"/>
    <w:rsid w:val="00616557"/>
    <w:rsid w:val="006165E4"/>
    <w:rsid w:val="006170E3"/>
    <w:rsid w:val="006172C0"/>
    <w:rsid w:val="006200FC"/>
    <w:rsid w:val="00622115"/>
    <w:rsid w:val="00623853"/>
    <w:rsid w:val="006238AE"/>
    <w:rsid w:val="00626F60"/>
    <w:rsid w:val="00633BB0"/>
    <w:rsid w:val="00636F26"/>
    <w:rsid w:val="00640CCD"/>
    <w:rsid w:val="0064257B"/>
    <w:rsid w:val="00643113"/>
    <w:rsid w:val="0064329D"/>
    <w:rsid w:val="00643D18"/>
    <w:rsid w:val="00644682"/>
    <w:rsid w:val="006456AD"/>
    <w:rsid w:val="006477FC"/>
    <w:rsid w:val="006502AB"/>
    <w:rsid w:val="00651EBD"/>
    <w:rsid w:val="00651EE8"/>
    <w:rsid w:val="00651FF8"/>
    <w:rsid w:val="00655289"/>
    <w:rsid w:val="006605F2"/>
    <w:rsid w:val="0066062B"/>
    <w:rsid w:val="006632C8"/>
    <w:rsid w:val="006634FE"/>
    <w:rsid w:val="006638C8"/>
    <w:rsid w:val="0066788B"/>
    <w:rsid w:val="00667E56"/>
    <w:rsid w:val="00670033"/>
    <w:rsid w:val="00670388"/>
    <w:rsid w:val="00671A0D"/>
    <w:rsid w:val="00674DEC"/>
    <w:rsid w:val="00675839"/>
    <w:rsid w:val="006763A9"/>
    <w:rsid w:val="00677437"/>
    <w:rsid w:val="00677DC3"/>
    <w:rsid w:val="00680558"/>
    <w:rsid w:val="00680565"/>
    <w:rsid w:val="006824FF"/>
    <w:rsid w:val="00683B64"/>
    <w:rsid w:val="00683C10"/>
    <w:rsid w:val="006852C9"/>
    <w:rsid w:val="006870D5"/>
    <w:rsid w:val="00693A57"/>
    <w:rsid w:val="00693BF6"/>
    <w:rsid w:val="00694D14"/>
    <w:rsid w:val="00697F2D"/>
    <w:rsid w:val="006A0E7D"/>
    <w:rsid w:val="006A2011"/>
    <w:rsid w:val="006A3235"/>
    <w:rsid w:val="006A40F8"/>
    <w:rsid w:val="006A7272"/>
    <w:rsid w:val="006A7EE1"/>
    <w:rsid w:val="006B01D9"/>
    <w:rsid w:val="006B1356"/>
    <w:rsid w:val="006B1AE9"/>
    <w:rsid w:val="006B1BB7"/>
    <w:rsid w:val="006B38B1"/>
    <w:rsid w:val="006B3B56"/>
    <w:rsid w:val="006B4127"/>
    <w:rsid w:val="006B4353"/>
    <w:rsid w:val="006B4464"/>
    <w:rsid w:val="006B48D6"/>
    <w:rsid w:val="006B6F48"/>
    <w:rsid w:val="006B7136"/>
    <w:rsid w:val="006B7429"/>
    <w:rsid w:val="006C1E98"/>
    <w:rsid w:val="006C42BA"/>
    <w:rsid w:val="006C4365"/>
    <w:rsid w:val="006C4EE7"/>
    <w:rsid w:val="006C53FD"/>
    <w:rsid w:val="006C60D4"/>
    <w:rsid w:val="006C72D6"/>
    <w:rsid w:val="006C7366"/>
    <w:rsid w:val="006C78B5"/>
    <w:rsid w:val="006D3141"/>
    <w:rsid w:val="006D351E"/>
    <w:rsid w:val="006D6E31"/>
    <w:rsid w:val="006D7275"/>
    <w:rsid w:val="006E131D"/>
    <w:rsid w:val="006E4A11"/>
    <w:rsid w:val="006E5599"/>
    <w:rsid w:val="006F0E9B"/>
    <w:rsid w:val="006F2F9E"/>
    <w:rsid w:val="006F38C5"/>
    <w:rsid w:val="006F3C55"/>
    <w:rsid w:val="006F5FF9"/>
    <w:rsid w:val="006F64CC"/>
    <w:rsid w:val="00700215"/>
    <w:rsid w:val="0070030D"/>
    <w:rsid w:val="00703702"/>
    <w:rsid w:val="007059EB"/>
    <w:rsid w:val="00706A02"/>
    <w:rsid w:val="00713021"/>
    <w:rsid w:val="00713732"/>
    <w:rsid w:val="00716FCE"/>
    <w:rsid w:val="00717AAB"/>
    <w:rsid w:val="00720D63"/>
    <w:rsid w:val="007238C2"/>
    <w:rsid w:val="00724F0B"/>
    <w:rsid w:val="0072662B"/>
    <w:rsid w:val="007266EB"/>
    <w:rsid w:val="00726FF4"/>
    <w:rsid w:val="00730CED"/>
    <w:rsid w:val="00730D42"/>
    <w:rsid w:val="007329E1"/>
    <w:rsid w:val="00732F16"/>
    <w:rsid w:val="0073333E"/>
    <w:rsid w:val="00740088"/>
    <w:rsid w:val="00743549"/>
    <w:rsid w:val="00743DD4"/>
    <w:rsid w:val="007449C7"/>
    <w:rsid w:val="0074511A"/>
    <w:rsid w:val="0074795C"/>
    <w:rsid w:val="007506CD"/>
    <w:rsid w:val="00754CE2"/>
    <w:rsid w:val="007561A4"/>
    <w:rsid w:val="0075767E"/>
    <w:rsid w:val="00761359"/>
    <w:rsid w:val="0076383A"/>
    <w:rsid w:val="00765C54"/>
    <w:rsid w:val="007708ED"/>
    <w:rsid w:val="00776661"/>
    <w:rsid w:val="00776FCA"/>
    <w:rsid w:val="007810D9"/>
    <w:rsid w:val="007819B2"/>
    <w:rsid w:val="007832A3"/>
    <w:rsid w:val="00786583"/>
    <w:rsid w:val="00786A97"/>
    <w:rsid w:val="00786D10"/>
    <w:rsid w:val="0079092D"/>
    <w:rsid w:val="00792DC0"/>
    <w:rsid w:val="00794C46"/>
    <w:rsid w:val="00796481"/>
    <w:rsid w:val="007964CD"/>
    <w:rsid w:val="007A341D"/>
    <w:rsid w:val="007A4CBC"/>
    <w:rsid w:val="007A5AED"/>
    <w:rsid w:val="007A5B4E"/>
    <w:rsid w:val="007A68D0"/>
    <w:rsid w:val="007A7E22"/>
    <w:rsid w:val="007B0C40"/>
    <w:rsid w:val="007B25FC"/>
    <w:rsid w:val="007B2706"/>
    <w:rsid w:val="007B27B4"/>
    <w:rsid w:val="007B4431"/>
    <w:rsid w:val="007B4529"/>
    <w:rsid w:val="007B4A62"/>
    <w:rsid w:val="007B79CD"/>
    <w:rsid w:val="007C0B81"/>
    <w:rsid w:val="007C1AB9"/>
    <w:rsid w:val="007C3536"/>
    <w:rsid w:val="007C3990"/>
    <w:rsid w:val="007D0F5C"/>
    <w:rsid w:val="007D295B"/>
    <w:rsid w:val="007D2F96"/>
    <w:rsid w:val="007D3D6C"/>
    <w:rsid w:val="007D3F92"/>
    <w:rsid w:val="007D4766"/>
    <w:rsid w:val="007D4FF3"/>
    <w:rsid w:val="007D6002"/>
    <w:rsid w:val="007D6A26"/>
    <w:rsid w:val="007E08E5"/>
    <w:rsid w:val="007E0CD5"/>
    <w:rsid w:val="007E19FE"/>
    <w:rsid w:val="007E2559"/>
    <w:rsid w:val="007E4101"/>
    <w:rsid w:val="007E4102"/>
    <w:rsid w:val="007E7BDE"/>
    <w:rsid w:val="007F141E"/>
    <w:rsid w:val="007F3FB2"/>
    <w:rsid w:val="007F50D9"/>
    <w:rsid w:val="007F51ED"/>
    <w:rsid w:val="007F5511"/>
    <w:rsid w:val="007F7A72"/>
    <w:rsid w:val="008023A3"/>
    <w:rsid w:val="00804B0D"/>
    <w:rsid w:val="00807A4D"/>
    <w:rsid w:val="008119EB"/>
    <w:rsid w:val="00812703"/>
    <w:rsid w:val="0081418E"/>
    <w:rsid w:val="0081749D"/>
    <w:rsid w:val="00817D96"/>
    <w:rsid w:val="00825BA9"/>
    <w:rsid w:val="00825F44"/>
    <w:rsid w:val="00830960"/>
    <w:rsid w:val="00831576"/>
    <w:rsid w:val="00831D25"/>
    <w:rsid w:val="00832361"/>
    <w:rsid w:val="008346F2"/>
    <w:rsid w:val="00834A27"/>
    <w:rsid w:val="00841365"/>
    <w:rsid w:val="00841D79"/>
    <w:rsid w:val="0084461F"/>
    <w:rsid w:val="008454B1"/>
    <w:rsid w:val="00846AFB"/>
    <w:rsid w:val="00847C17"/>
    <w:rsid w:val="00853852"/>
    <w:rsid w:val="00854567"/>
    <w:rsid w:val="0085674F"/>
    <w:rsid w:val="00860CE5"/>
    <w:rsid w:val="00861DC4"/>
    <w:rsid w:val="008654E1"/>
    <w:rsid w:val="0087125E"/>
    <w:rsid w:val="00873584"/>
    <w:rsid w:val="0087611B"/>
    <w:rsid w:val="00877268"/>
    <w:rsid w:val="00880472"/>
    <w:rsid w:val="00881E79"/>
    <w:rsid w:val="00883292"/>
    <w:rsid w:val="008832EC"/>
    <w:rsid w:val="0088386C"/>
    <w:rsid w:val="00883B46"/>
    <w:rsid w:val="00883BDC"/>
    <w:rsid w:val="00883DB7"/>
    <w:rsid w:val="00884728"/>
    <w:rsid w:val="0088604B"/>
    <w:rsid w:val="008908D6"/>
    <w:rsid w:val="008918E6"/>
    <w:rsid w:val="00891E86"/>
    <w:rsid w:val="00892189"/>
    <w:rsid w:val="0089222F"/>
    <w:rsid w:val="00893FC4"/>
    <w:rsid w:val="00895CD6"/>
    <w:rsid w:val="0089607C"/>
    <w:rsid w:val="008968D2"/>
    <w:rsid w:val="008A0192"/>
    <w:rsid w:val="008A5390"/>
    <w:rsid w:val="008A6A4C"/>
    <w:rsid w:val="008A7A34"/>
    <w:rsid w:val="008B01B2"/>
    <w:rsid w:val="008B07DB"/>
    <w:rsid w:val="008B551F"/>
    <w:rsid w:val="008B5628"/>
    <w:rsid w:val="008B5632"/>
    <w:rsid w:val="008B586E"/>
    <w:rsid w:val="008B5AA0"/>
    <w:rsid w:val="008B7338"/>
    <w:rsid w:val="008B7B52"/>
    <w:rsid w:val="008B7E35"/>
    <w:rsid w:val="008C1312"/>
    <w:rsid w:val="008C273B"/>
    <w:rsid w:val="008C38A1"/>
    <w:rsid w:val="008C6B7D"/>
    <w:rsid w:val="008C7C36"/>
    <w:rsid w:val="008D0AB8"/>
    <w:rsid w:val="008D0ACE"/>
    <w:rsid w:val="008D11B2"/>
    <w:rsid w:val="008D1806"/>
    <w:rsid w:val="008D571E"/>
    <w:rsid w:val="008E0190"/>
    <w:rsid w:val="008E09E0"/>
    <w:rsid w:val="008E0E5E"/>
    <w:rsid w:val="008E2D6A"/>
    <w:rsid w:val="008E2D8F"/>
    <w:rsid w:val="008E3359"/>
    <w:rsid w:val="008E5ADB"/>
    <w:rsid w:val="008F0464"/>
    <w:rsid w:val="008F0B6F"/>
    <w:rsid w:val="008F0E4B"/>
    <w:rsid w:val="008F124B"/>
    <w:rsid w:val="008F3036"/>
    <w:rsid w:val="008F51C2"/>
    <w:rsid w:val="008F5A96"/>
    <w:rsid w:val="008F7C0F"/>
    <w:rsid w:val="00900DFA"/>
    <w:rsid w:val="00900F6E"/>
    <w:rsid w:val="0090502A"/>
    <w:rsid w:val="00912F05"/>
    <w:rsid w:val="00913547"/>
    <w:rsid w:val="00913FBD"/>
    <w:rsid w:val="00914655"/>
    <w:rsid w:val="00920EEE"/>
    <w:rsid w:val="00923D20"/>
    <w:rsid w:val="00924EC0"/>
    <w:rsid w:val="009275BE"/>
    <w:rsid w:val="00932237"/>
    <w:rsid w:val="0093261C"/>
    <w:rsid w:val="00932DA6"/>
    <w:rsid w:val="00935281"/>
    <w:rsid w:val="00935A3C"/>
    <w:rsid w:val="00935AA5"/>
    <w:rsid w:val="009375BA"/>
    <w:rsid w:val="009403CA"/>
    <w:rsid w:val="009406B1"/>
    <w:rsid w:val="009432FF"/>
    <w:rsid w:val="009435F4"/>
    <w:rsid w:val="00944452"/>
    <w:rsid w:val="00944652"/>
    <w:rsid w:val="00944CAB"/>
    <w:rsid w:val="009453D9"/>
    <w:rsid w:val="009462BF"/>
    <w:rsid w:val="0095057D"/>
    <w:rsid w:val="00951358"/>
    <w:rsid w:val="00953020"/>
    <w:rsid w:val="00953B54"/>
    <w:rsid w:val="00953FD8"/>
    <w:rsid w:val="0095528A"/>
    <w:rsid w:val="009561D1"/>
    <w:rsid w:val="00957298"/>
    <w:rsid w:val="00957D2B"/>
    <w:rsid w:val="00960B09"/>
    <w:rsid w:val="00963A98"/>
    <w:rsid w:val="0096561D"/>
    <w:rsid w:val="009673C6"/>
    <w:rsid w:val="009676B9"/>
    <w:rsid w:val="009676BE"/>
    <w:rsid w:val="00967DF0"/>
    <w:rsid w:val="00974A8E"/>
    <w:rsid w:val="00975317"/>
    <w:rsid w:val="00975634"/>
    <w:rsid w:val="00976CC4"/>
    <w:rsid w:val="00977321"/>
    <w:rsid w:val="00977F0F"/>
    <w:rsid w:val="009814D9"/>
    <w:rsid w:val="00983074"/>
    <w:rsid w:val="00984009"/>
    <w:rsid w:val="00984453"/>
    <w:rsid w:val="00986257"/>
    <w:rsid w:val="009869B4"/>
    <w:rsid w:val="00991928"/>
    <w:rsid w:val="009930AB"/>
    <w:rsid w:val="00994A8B"/>
    <w:rsid w:val="00994F21"/>
    <w:rsid w:val="00996401"/>
    <w:rsid w:val="009974B5"/>
    <w:rsid w:val="00997882"/>
    <w:rsid w:val="00997FC7"/>
    <w:rsid w:val="009A2B16"/>
    <w:rsid w:val="009A541D"/>
    <w:rsid w:val="009A645F"/>
    <w:rsid w:val="009A7C4B"/>
    <w:rsid w:val="009B033A"/>
    <w:rsid w:val="009B0B23"/>
    <w:rsid w:val="009B0D8C"/>
    <w:rsid w:val="009B20DE"/>
    <w:rsid w:val="009B61A3"/>
    <w:rsid w:val="009C13BB"/>
    <w:rsid w:val="009C1FF6"/>
    <w:rsid w:val="009D11EE"/>
    <w:rsid w:val="009D1246"/>
    <w:rsid w:val="009D14F9"/>
    <w:rsid w:val="009D1B35"/>
    <w:rsid w:val="009D1BE2"/>
    <w:rsid w:val="009D22B5"/>
    <w:rsid w:val="009E0E15"/>
    <w:rsid w:val="009E0FCB"/>
    <w:rsid w:val="009E1CBE"/>
    <w:rsid w:val="009E3463"/>
    <w:rsid w:val="009E725A"/>
    <w:rsid w:val="009F2193"/>
    <w:rsid w:val="009F48CA"/>
    <w:rsid w:val="009F5A1E"/>
    <w:rsid w:val="009F6672"/>
    <w:rsid w:val="00A00D17"/>
    <w:rsid w:val="00A016CA"/>
    <w:rsid w:val="00A0265D"/>
    <w:rsid w:val="00A02660"/>
    <w:rsid w:val="00A0275A"/>
    <w:rsid w:val="00A03FD7"/>
    <w:rsid w:val="00A04404"/>
    <w:rsid w:val="00A10BE2"/>
    <w:rsid w:val="00A10FAE"/>
    <w:rsid w:val="00A129B7"/>
    <w:rsid w:val="00A12AB5"/>
    <w:rsid w:val="00A13F97"/>
    <w:rsid w:val="00A14B9C"/>
    <w:rsid w:val="00A15731"/>
    <w:rsid w:val="00A157B1"/>
    <w:rsid w:val="00A16F9C"/>
    <w:rsid w:val="00A170A7"/>
    <w:rsid w:val="00A22462"/>
    <w:rsid w:val="00A22F1D"/>
    <w:rsid w:val="00A25092"/>
    <w:rsid w:val="00A25C90"/>
    <w:rsid w:val="00A270A0"/>
    <w:rsid w:val="00A27479"/>
    <w:rsid w:val="00A31195"/>
    <w:rsid w:val="00A313B1"/>
    <w:rsid w:val="00A32D10"/>
    <w:rsid w:val="00A3409D"/>
    <w:rsid w:val="00A35193"/>
    <w:rsid w:val="00A367AF"/>
    <w:rsid w:val="00A374DE"/>
    <w:rsid w:val="00A37E99"/>
    <w:rsid w:val="00A417C4"/>
    <w:rsid w:val="00A42ABF"/>
    <w:rsid w:val="00A42CA3"/>
    <w:rsid w:val="00A43CCD"/>
    <w:rsid w:val="00A45C0A"/>
    <w:rsid w:val="00A45DFB"/>
    <w:rsid w:val="00A47BCA"/>
    <w:rsid w:val="00A51668"/>
    <w:rsid w:val="00A52451"/>
    <w:rsid w:val="00A5305F"/>
    <w:rsid w:val="00A5337A"/>
    <w:rsid w:val="00A54E45"/>
    <w:rsid w:val="00A555D1"/>
    <w:rsid w:val="00A57F7A"/>
    <w:rsid w:val="00A607F6"/>
    <w:rsid w:val="00A60F69"/>
    <w:rsid w:val="00A61129"/>
    <w:rsid w:val="00A63F97"/>
    <w:rsid w:val="00A64D92"/>
    <w:rsid w:val="00A64DDD"/>
    <w:rsid w:val="00A6637D"/>
    <w:rsid w:val="00A67A37"/>
    <w:rsid w:val="00A70364"/>
    <w:rsid w:val="00A72B2C"/>
    <w:rsid w:val="00A74D5C"/>
    <w:rsid w:val="00A80550"/>
    <w:rsid w:val="00A80EB6"/>
    <w:rsid w:val="00A81AD9"/>
    <w:rsid w:val="00A82CF6"/>
    <w:rsid w:val="00A85B6D"/>
    <w:rsid w:val="00A87123"/>
    <w:rsid w:val="00A91145"/>
    <w:rsid w:val="00A95F3F"/>
    <w:rsid w:val="00AA2895"/>
    <w:rsid w:val="00AA2E22"/>
    <w:rsid w:val="00AA3B8D"/>
    <w:rsid w:val="00AA3E23"/>
    <w:rsid w:val="00AA4A39"/>
    <w:rsid w:val="00AA527C"/>
    <w:rsid w:val="00AA5C73"/>
    <w:rsid w:val="00AA5DC3"/>
    <w:rsid w:val="00AA7D1D"/>
    <w:rsid w:val="00AB19AE"/>
    <w:rsid w:val="00AB1C9F"/>
    <w:rsid w:val="00AB1D27"/>
    <w:rsid w:val="00AB2E69"/>
    <w:rsid w:val="00AB3269"/>
    <w:rsid w:val="00AB5645"/>
    <w:rsid w:val="00AB5C47"/>
    <w:rsid w:val="00AC0608"/>
    <w:rsid w:val="00AC0960"/>
    <w:rsid w:val="00AC1A4F"/>
    <w:rsid w:val="00AC231B"/>
    <w:rsid w:val="00AC3F02"/>
    <w:rsid w:val="00AC45D5"/>
    <w:rsid w:val="00AC511E"/>
    <w:rsid w:val="00AC6A0B"/>
    <w:rsid w:val="00AD46C3"/>
    <w:rsid w:val="00AD4EC8"/>
    <w:rsid w:val="00AE0D54"/>
    <w:rsid w:val="00AE3489"/>
    <w:rsid w:val="00AE4633"/>
    <w:rsid w:val="00AE492C"/>
    <w:rsid w:val="00AE6163"/>
    <w:rsid w:val="00AE7CC4"/>
    <w:rsid w:val="00AF0451"/>
    <w:rsid w:val="00AF0612"/>
    <w:rsid w:val="00AF29B9"/>
    <w:rsid w:val="00AF30F1"/>
    <w:rsid w:val="00AF3DBB"/>
    <w:rsid w:val="00AF4426"/>
    <w:rsid w:val="00AF4A27"/>
    <w:rsid w:val="00AF565F"/>
    <w:rsid w:val="00AF6D06"/>
    <w:rsid w:val="00AF6E03"/>
    <w:rsid w:val="00B00EC5"/>
    <w:rsid w:val="00B02C34"/>
    <w:rsid w:val="00B045A2"/>
    <w:rsid w:val="00B0772F"/>
    <w:rsid w:val="00B1060C"/>
    <w:rsid w:val="00B11664"/>
    <w:rsid w:val="00B117E5"/>
    <w:rsid w:val="00B13839"/>
    <w:rsid w:val="00B16435"/>
    <w:rsid w:val="00B16905"/>
    <w:rsid w:val="00B170AA"/>
    <w:rsid w:val="00B20BEC"/>
    <w:rsid w:val="00B22F8B"/>
    <w:rsid w:val="00B23137"/>
    <w:rsid w:val="00B23C56"/>
    <w:rsid w:val="00B240AC"/>
    <w:rsid w:val="00B2411C"/>
    <w:rsid w:val="00B2595C"/>
    <w:rsid w:val="00B26191"/>
    <w:rsid w:val="00B26CA8"/>
    <w:rsid w:val="00B27F51"/>
    <w:rsid w:val="00B32E8A"/>
    <w:rsid w:val="00B37F65"/>
    <w:rsid w:val="00B41534"/>
    <w:rsid w:val="00B41B9D"/>
    <w:rsid w:val="00B4209B"/>
    <w:rsid w:val="00B4509B"/>
    <w:rsid w:val="00B456D4"/>
    <w:rsid w:val="00B46044"/>
    <w:rsid w:val="00B50375"/>
    <w:rsid w:val="00B51DA7"/>
    <w:rsid w:val="00B52512"/>
    <w:rsid w:val="00B546EA"/>
    <w:rsid w:val="00B55286"/>
    <w:rsid w:val="00B566BB"/>
    <w:rsid w:val="00B60100"/>
    <w:rsid w:val="00B64EA4"/>
    <w:rsid w:val="00B651A6"/>
    <w:rsid w:val="00B66335"/>
    <w:rsid w:val="00B710A1"/>
    <w:rsid w:val="00B719AF"/>
    <w:rsid w:val="00B7286E"/>
    <w:rsid w:val="00B72FAE"/>
    <w:rsid w:val="00B7629C"/>
    <w:rsid w:val="00B7682B"/>
    <w:rsid w:val="00B76E71"/>
    <w:rsid w:val="00B80C68"/>
    <w:rsid w:val="00B82461"/>
    <w:rsid w:val="00B82A20"/>
    <w:rsid w:val="00B84526"/>
    <w:rsid w:val="00B85E3A"/>
    <w:rsid w:val="00B905C1"/>
    <w:rsid w:val="00B90DA6"/>
    <w:rsid w:val="00B91475"/>
    <w:rsid w:val="00B918DB"/>
    <w:rsid w:val="00B91D08"/>
    <w:rsid w:val="00B9240B"/>
    <w:rsid w:val="00B92756"/>
    <w:rsid w:val="00B939D1"/>
    <w:rsid w:val="00B94407"/>
    <w:rsid w:val="00B96A35"/>
    <w:rsid w:val="00B96D27"/>
    <w:rsid w:val="00B97463"/>
    <w:rsid w:val="00BA048A"/>
    <w:rsid w:val="00BA06AA"/>
    <w:rsid w:val="00BA2096"/>
    <w:rsid w:val="00BA75A7"/>
    <w:rsid w:val="00BB1383"/>
    <w:rsid w:val="00BB1C8B"/>
    <w:rsid w:val="00BB4525"/>
    <w:rsid w:val="00BB578D"/>
    <w:rsid w:val="00BB5AAD"/>
    <w:rsid w:val="00BB6A97"/>
    <w:rsid w:val="00BB76F9"/>
    <w:rsid w:val="00BC0C25"/>
    <w:rsid w:val="00BC2C3C"/>
    <w:rsid w:val="00BC3F97"/>
    <w:rsid w:val="00BC5DC6"/>
    <w:rsid w:val="00BD01B6"/>
    <w:rsid w:val="00BD14CE"/>
    <w:rsid w:val="00BD6BED"/>
    <w:rsid w:val="00BD7271"/>
    <w:rsid w:val="00BD76C7"/>
    <w:rsid w:val="00BE0490"/>
    <w:rsid w:val="00BE0E1C"/>
    <w:rsid w:val="00BE1155"/>
    <w:rsid w:val="00BE25CE"/>
    <w:rsid w:val="00BE3F0C"/>
    <w:rsid w:val="00BE419F"/>
    <w:rsid w:val="00BE4C0D"/>
    <w:rsid w:val="00BE67EC"/>
    <w:rsid w:val="00BE71F2"/>
    <w:rsid w:val="00BE756A"/>
    <w:rsid w:val="00BF0BB7"/>
    <w:rsid w:val="00BF23EF"/>
    <w:rsid w:val="00BF26E6"/>
    <w:rsid w:val="00BF43D5"/>
    <w:rsid w:val="00BF4DD5"/>
    <w:rsid w:val="00BF5959"/>
    <w:rsid w:val="00BF6766"/>
    <w:rsid w:val="00BF69B7"/>
    <w:rsid w:val="00BF69C8"/>
    <w:rsid w:val="00C0010E"/>
    <w:rsid w:val="00C01314"/>
    <w:rsid w:val="00C02BF5"/>
    <w:rsid w:val="00C064A4"/>
    <w:rsid w:val="00C06C6A"/>
    <w:rsid w:val="00C07207"/>
    <w:rsid w:val="00C1211E"/>
    <w:rsid w:val="00C12D9A"/>
    <w:rsid w:val="00C155A3"/>
    <w:rsid w:val="00C15932"/>
    <w:rsid w:val="00C160A7"/>
    <w:rsid w:val="00C1624B"/>
    <w:rsid w:val="00C17534"/>
    <w:rsid w:val="00C24F3F"/>
    <w:rsid w:val="00C252DE"/>
    <w:rsid w:val="00C26027"/>
    <w:rsid w:val="00C2618E"/>
    <w:rsid w:val="00C27905"/>
    <w:rsid w:val="00C27E93"/>
    <w:rsid w:val="00C303E6"/>
    <w:rsid w:val="00C3204B"/>
    <w:rsid w:val="00C3280B"/>
    <w:rsid w:val="00C35E6B"/>
    <w:rsid w:val="00C376C8"/>
    <w:rsid w:val="00C40D10"/>
    <w:rsid w:val="00C4203B"/>
    <w:rsid w:val="00C50237"/>
    <w:rsid w:val="00C5479A"/>
    <w:rsid w:val="00C54AF4"/>
    <w:rsid w:val="00C54CE6"/>
    <w:rsid w:val="00C559BE"/>
    <w:rsid w:val="00C57C2A"/>
    <w:rsid w:val="00C57FA8"/>
    <w:rsid w:val="00C61105"/>
    <w:rsid w:val="00C62089"/>
    <w:rsid w:val="00C62BB4"/>
    <w:rsid w:val="00C62CEF"/>
    <w:rsid w:val="00C646DB"/>
    <w:rsid w:val="00C653EC"/>
    <w:rsid w:val="00C656D0"/>
    <w:rsid w:val="00C665EC"/>
    <w:rsid w:val="00C665FB"/>
    <w:rsid w:val="00C74A72"/>
    <w:rsid w:val="00C773F3"/>
    <w:rsid w:val="00C812CC"/>
    <w:rsid w:val="00C82551"/>
    <w:rsid w:val="00C8355F"/>
    <w:rsid w:val="00C83E14"/>
    <w:rsid w:val="00C859B8"/>
    <w:rsid w:val="00C85E40"/>
    <w:rsid w:val="00C85F3E"/>
    <w:rsid w:val="00C86F73"/>
    <w:rsid w:val="00C871FE"/>
    <w:rsid w:val="00C9087F"/>
    <w:rsid w:val="00C912DC"/>
    <w:rsid w:val="00C91D60"/>
    <w:rsid w:val="00C93F54"/>
    <w:rsid w:val="00C96011"/>
    <w:rsid w:val="00C96BD2"/>
    <w:rsid w:val="00C97748"/>
    <w:rsid w:val="00CA01DD"/>
    <w:rsid w:val="00CA0845"/>
    <w:rsid w:val="00CA1EFB"/>
    <w:rsid w:val="00CA20E0"/>
    <w:rsid w:val="00CA2B6E"/>
    <w:rsid w:val="00CA2B89"/>
    <w:rsid w:val="00CA3533"/>
    <w:rsid w:val="00CA5008"/>
    <w:rsid w:val="00CA6F8A"/>
    <w:rsid w:val="00CA7107"/>
    <w:rsid w:val="00CA76F3"/>
    <w:rsid w:val="00CB0A48"/>
    <w:rsid w:val="00CB181E"/>
    <w:rsid w:val="00CB1DFC"/>
    <w:rsid w:val="00CB2651"/>
    <w:rsid w:val="00CB3653"/>
    <w:rsid w:val="00CB7358"/>
    <w:rsid w:val="00CC0169"/>
    <w:rsid w:val="00CC0210"/>
    <w:rsid w:val="00CC154A"/>
    <w:rsid w:val="00CC1E89"/>
    <w:rsid w:val="00CC6F4B"/>
    <w:rsid w:val="00CC71A1"/>
    <w:rsid w:val="00CC73DC"/>
    <w:rsid w:val="00CD0BC3"/>
    <w:rsid w:val="00CD1A07"/>
    <w:rsid w:val="00CD29E7"/>
    <w:rsid w:val="00CD3E78"/>
    <w:rsid w:val="00CD69AA"/>
    <w:rsid w:val="00CE0078"/>
    <w:rsid w:val="00CE0553"/>
    <w:rsid w:val="00CE127D"/>
    <w:rsid w:val="00CE1504"/>
    <w:rsid w:val="00CE561A"/>
    <w:rsid w:val="00CE6C48"/>
    <w:rsid w:val="00CF08AE"/>
    <w:rsid w:val="00CF0FC4"/>
    <w:rsid w:val="00CF1139"/>
    <w:rsid w:val="00CF1DBA"/>
    <w:rsid w:val="00CF1EF2"/>
    <w:rsid w:val="00CF2B6D"/>
    <w:rsid w:val="00D00AF2"/>
    <w:rsid w:val="00D010A6"/>
    <w:rsid w:val="00D011E2"/>
    <w:rsid w:val="00D01E8B"/>
    <w:rsid w:val="00D022A9"/>
    <w:rsid w:val="00D02E4A"/>
    <w:rsid w:val="00D06A5F"/>
    <w:rsid w:val="00D1060E"/>
    <w:rsid w:val="00D139A6"/>
    <w:rsid w:val="00D155C7"/>
    <w:rsid w:val="00D16182"/>
    <w:rsid w:val="00D1652A"/>
    <w:rsid w:val="00D204AB"/>
    <w:rsid w:val="00D24C4F"/>
    <w:rsid w:val="00D258E1"/>
    <w:rsid w:val="00D27C54"/>
    <w:rsid w:val="00D3032E"/>
    <w:rsid w:val="00D32C0A"/>
    <w:rsid w:val="00D330AA"/>
    <w:rsid w:val="00D33817"/>
    <w:rsid w:val="00D37257"/>
    <w:rsid w:val="00D37332"/>
    <w:rsid w:val="00D37EB1"/>
    <w:rsid w:val="00D41ECC"/>
    <w:rsid w:val="00D44BB2"/>
    <w:rsid w:val="00D44F08"/>
    <w:rsid w:val="00D45960"/>
    <w:rsid w:val="00D459DB"/>
    <w:rsid w:val="00D45FB0"/>
    <w:rsid w:val="00D4626D"/>
    <w:rsid w:val="00D47524"/>
    <w:rsid w:val="00D5021F"/>
    <w:rsid w:val="00D504B1"/>
    <w:rsid w:val="00D50584"/>
    <w:rsid w:val="00D512BB"/>
    <w:rsid w:val="00D515C1"/>
    <w:rsid w:val="00D522C6"/>
    <w:rsid w:val="00D53131"/>
    <w:rsid w:val="00D533A8"/>
    <w:rsid w:val="00D53E80"/>
    <w:rsid w:val="00D553C9"/>
    <w:rsid w:val="00D560EC"/>
    <w:rsid w:val="00D5634C"/>
    <w:rsid w:val="00D570A3"/>
    <w:rsid w:val="00D64D1D"/>
    <w:rsid w:val="00D65836"/>
    <w:rsid w:val="00D65D97"/>
    <w:rsid w:val="00D667E3"/>
    <w:rsid w:val="00D67956"/>
    <w:rsid w:val="00D71969"/>
    <w:rsid w:val="00D71B3F"/>
    <w:rsid w:val="00D745A5"/>
    <w:rsid w:val="00D75052"/>
    <w:rsid w:val="00D750EE"/>
    <w:rsid w:val="00D7557E"/>
    <w:rsid w:val="00D84313"/>
    <w:rsid w:val="00D86775"/>
    <w:rsid w:val="00D87328"/>
    <w:rsid w:val="00D92116"/>
    <w:rsid w:val="00D9405F"/>
    <w:rsid w:val="00D95496"/>
    <w:rsid w:val="00D96F2C"/>
    <w:rsid w:val="00DA32D3"/>
    <w:rsid w:val="00DA3CF1"/>
    <w:rsid w:val="00DA5E45"/>
    <w:rsid w:val="00DA6E07"/>
    <w:rsid w:val="00DB0A6B"/>
    <w:rsid w:val="00DB1C0C"/>
    <w:rsid w:val="00DB49D8"/>
    <w:rsid w:val="00DB4B91"/>
    <w:rsid w:val="00DB4FD0"/>
    <w:rsid w:val="00DB58F3"/>
    <w:rsid w:val="00DB5C0C"/>
    <w:rsid w:val="00DB6C2A"/>
    <w:rsid w:val="00DC4521"/>
    <w:rsid w:val="00DC580E"/>
    <w:rsid w:val="00DC721D"/>
    <w:rsid w:val="00DD0EEB"/>
    <w:rsid w:val="00DD1A3D"/>
    <w:rsid w:val="00DD5FE8"/>
    <w:rsid w:val="00DD6B30"/>
    <w:rsid w:val="00DE3665"/>
    <w:rsid w:val="00DE51C7"/>
    <w:rsid w:val="00DE5358"/>
    <w:rsid w:val="00DE743B"/>
    <w:rsid w:val="00DE771B"/>
    <w:rsid w:val="00DF3894"/>
    <w:rsid w:val="00DF4615"/>
    <w:rsid w:val="00DF61C5"/>
    <w:rsid w:val="00E00D74"/>
    <w:rsid w:val="00E00E7C"/>
    <w:rsid w:val="00E01F40"/>
    <w:rsid w:val="00E0289D"/>
    <w:rsid w:val="00E126A0"/>
    <w:rsid w:val="00E3117D"/>
    <w:rsid w:val="00E31C3B"/>
    <w:rsid w:val="00E3221A"/>
    <w:rsid w:val="00E3242D"/>
    <w:rsid w:val="00E32D33"/>
    <w:rsid w:val="00E3422A"/>
    <w:rsid w:val="00E3459B"/>
    <w:rsid w:val="00E34CEE"/>
    <w:rsid w:val="00E366B4"/>
    <w:rsid w:val="00E40F67"/>
    <w:rsid w:val="00E413AC"/>
    <w:rsid w:val="00E44A62"/>
    <w:rsid w:val="00E44ABA"/>
    <w:rsid w:val="00E452E2"/>
    <w:rsid w:val="00E4623E"/>
    <w:rsid w:val="00E469A9"/>
    <w:rsid w:val="00E46F29"/>
    <w:rsid w:val="00E50596"/>
    <w:rsid w:val="00E513FA"/>
    <w:rsid w:val="00E517E6"/>
    <w:rsid w:val="00E548D1"/>
    <w:rsid w:val="00E55083"/>
    <w:rsid w:val="00E55577"/>
    <w:rsid w:val="00E56DB0"/>
    <w:rsid w:val="00E570EE"/>
    <w:rsid w:val="00E57823"/>
    <w:rsid w:val="00E60B1B"/>
    <w:rsid w:val="00E619E7"/>
    <w:rsid w:val="00E63B3F"/>
    <w:rsid w:val="00E677CC"/>
    <w:rsid w:val="00E67865"/>
    <w:rsid w:val="00E72552"/>
    <w:rsid w:val="00E74215"/>
    <w:rsid w:val="00E74458"/>
    <w:rsid w:val="00E75230"/>
    <w:rsid w:val="00E7669C"/>
    <w:rsid w:val="00E769FA"/>
    <w:rsid w:val="00E808F4"/>
    <w:rsid w:val="00E8261F"/>
    <w:rsid w:val="00E83E4A"/>
    <w:rsid w:val="00E847ED"/>
    <w:rsid w:val="00E873FA"/>
    <w:rsid w:val="00E877F4"/>
    <w:rsid w:val="00E91B29"/>
    <w:rsid w:val="00E92559"/>
    <w:rsid w:val="00E94D46"/>
    <w:rsid w:val="00E95D60"/>
    <w:rsid w:val="00EA05BB"/>
    <w:rsid w:val="00EA0BCE"/>
    <w:rsid w:val="00EA1F9B"/>
    <w:rsid w:val="00EA58CF"/>
    <w:rsid w:val="00EA6F80"/>
    <w:rsid w:val="00EB1A14"/>
    <w:rsid w:val="00EB2C2F"/>
    <w:rsid w:val="00EB3D2B"/>
    <w:rsid w:val="00EB6978"/>
    <w:rsid w:val="00EB7359"/>
    <w:rsid w:val="00EB7430"/>
    <w:rsid w:val="00EC0E78"/>
    <w:rsid w:val="00EC0F13"/>
    <w:rsid w:val="00EC11CC"/>
    <w:rsid w:val="00EC1F1E"/>
    <w:rsid w:val="00EC5D75"/>
    <w:rsid w:val="00EC6227"/>
    <w:rsid w:val="00EC77D5"/>
    <w:rsid w:val="00ED1DBE"/>
    <w:rsid w:val="00ED2DB5"/>
    <w:rsid w:val="00ED3E0A"/>
    <w:rsid w:val="00ED4EEA"/>
    <w:rsid w:val="00ED63C8"/>
    <w:rsid w:val="00EE0551"/>
    <w:rsid w:val="00EE1D91"/>
    <w:rsid w:val="00EE2318"/>
    <w:rsid w:val="00EE47EB"/>
    <w:rsid w:val="00EE54EA"/>
    <w:rsid w:val="00EF0294"/>
    <w:rsid w:val="00EF31D5"/>
    <w:rsid w:val="00EF536B"/>
    <w:rsid w:val="00EF609F"/>
    <w:rsid w:val="00F009CF"/>
    <w:rsid w:val="00F05474"/>
    <w:rsid w:val="00F05544"/>
    <w:rsid w:val="00F064AA"/>
    <w:rsid w:val="00F11712"/>
    <w:rsid w:val="00F135CE"/>
    <w:rsid w:val="00F14C0F"/>
    <w:rsid w:val="00F15002"/>
    <w:rsid w:val="00F20729"/>
    <w:rsid w:val="00F22771"/>
    <w:rsid w:val="00F245CE"/>
    <w:rsid w:val="00F24AD2"/>
    <w:rsid w:val="00F25105"/>
    <w:rsid w:val="00F25BE9"/>
    <w:rsid w:val="00F27561"/>
    <w:rsid w:val="00F328D2"/>
    <w:rsid w:val="00F32D13"/>
    <w:rsid w:val="00F3316B"/>
    <w:rsid w:val="00F37945"/>
    <w:rsid w:val="00F4439D"/>
    <w:rsid w:val="00F447E4"/>
    <w:rsid w:val="00F4600F"/>
    <w:rsid w:val="00F46050"/>
    <w:rsid w:val="00F46BAF"/>
    <w:rsid w:val="00F47B61"/>
    <w:rsid w:val="00F5126E"/>
    <w:rsid w:val="00F51ABE"/>
    <w:rsid w:val="00F51BE5"/>
    <w:rsid w:val="00F52E50"/>
    <w:rsid w:val="00F54BD5"/>
    <w:rsid w:val="00F556B3"/>
    <w:rsid w:val="00F56A85"/>
    <w:rsid w:val="00F56D74"/>
    <w:rsid w:val="00F57A0F"/>
    <w:rsid w:val="00F61811"/>
    <w:rsid w:val="00F6256D"/>
    <w:rsid w:val="00F71CE5"/>
    <w:rsid w:val="00F71F45"/>
    <w:rsid w:val="00F722BB"/>
    <w:rsid w:val="00F80C74"/>
    <w:rsid w:val="00F8185B"/>
    <w:rsid w:val="00F81DEE"/>
    <w:rsid w:val="00F84937"/>
    <w:rsid w:val="00F90240"/>
    <w:rsid w:val="00F903C8"/>
    <w:rsid w:val="00F910A6"/>
    <w:rsid w:val="00F9172E"/>
    <w:rsid w:val="00F9189F"/>
    <w:rsid w:val="00F91F26"/>
    <w:rsid w:val="00F92B3D"/>
    <w:rsid w:val="00F93879"/>
    <w:rsid w:val="00F9411F"/>
    <w:rsid w:val="00FA0047"/>
    <w:rsid w:val="00FA3F7C"/>
    <w:rsid w:val="00FA5079"/>
    <w:rsid w:val="00FA7D77"/>
    <w:rsid w:val="00FB0470"/>
    <w:rsid w:val="00FB0E2C"/>
    <w:rsid w:val="00FB2112"/>
    <w:rsid w:val="00FB218B"/>
    <w:rsid w:val="00FB3081"/>
    <w:rsid w:val="00FB621C"/>
    <w:rsid w:val="00FB71E9"/>
    <w:rsid w:val="00FB7C67"/>
    <w:rsid w:val="00FC08EC"/>
    <w:rsid w:val="00FC34A9"/>
    <w:rsid w:val="00FC4FF6"/>
    <w:rsid w:val="00FC5C94"/>
    <w:rsid w:val="00FC5CE3"/>
    <w:rsid w:val="00FC7DE0"/>
    <w:rsid w:val="00FD23AB"/>
    <w:rsid w:val="00FD25FF"/>
    <w:rsid w:val="00FD2AEC"/>
    <w:rsid w:val="00FD40A8"/>
    <w:rsid w:val="00FD4D30"/>
    <w:rsid w:val="00FD4E0F"/>
    <w:rsid w:val="00FD567B"/>
    <w:rsid w:val="00FD799A"/>
    <w:rsid w:val="00FE241E"/>
    <w:rsid w:val="00FF19C4"/>
    <w:rsid w:val="00FF346D"/>
    <w:rsid w:val="00FF3827"/>
    <w:rsid w:val="00FF5591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  <o:rules v:ext="edit">
        <o:r id="V:Rule21" type="connector" idref="#_x0000_s1027"/>
        <o:r id="V:Rule22" type="connector" idref="#_x0000_s1045"/>
        <o:r id="V:Rule23" type="connector" idref="#_x0000_s1065"/>
        <o:r id="V:Rule24" type="connector" idref="#_x0000_s1032"/>
        <o:r id="V:Rule25" type="connector" idref="#_x0000_s1047"/>
        <o:r id="V:Rule26" type="connector" idref="#_x0000_s1044"/>
        <o:r id="V:Rule27" type="connector" idref="#_x0000_s1048"/>
        <o:r id="V:Rule28" type="connector" idref="#_x0000_s1041"/>
        <o:r id="V:Rule29" type="connector" idref="#_x0000_s1051"/>
        <o:r id="V:Rule30" type="connector" idref="#_x0000_s1029"/>
        <o:r id="V:Rule31" type="connector" idref="#_x0000_s1030"/>
        <o:r id="V:Rule32" type="connector" idref="#_x0000_s1039"/>
        <o:r id="V:Rule33" type="connector" idref="#_x0000_s1046"/>
        <o:r id="V:Rule34" type="connector" idref="#_x0000_s1031"/>
        <o:r id="V:Rule35" type="connector" idref="#_x0000_s1033"/>
        <o:r id="V:Rule36" type="connector" idref="#_x0000_s1028"/>
        <o:r id="V:Rule37" type="connector" idref="#_x0000_s1043"/>
        <o:r id="V:Rule38" type="connector" idref="#_x0000_s1040"/>
        <o:r id="V:Rule39" type="connector" idref="#_x0000_s1052"/>
        <o:r id="V:Rule4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21"/>
  </w:style>
  <w:style w:type="paragraph" w:styleId="Heading3">
    <w:name w:val="heading 3"/>
    <w:basedOn w:val="Normal"/>
    <w:link w:val="Heading3Char"/>
    <w:uiPriority w:val="9"/>
    <w:qFormat/>
    <w:rsid w:val="00896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60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8960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960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9607C"/>
    <w:rPr>
      <w:color w:val="0000FF"/>
      <w:u w:val="single"/>
    </w:rPr>
  </w:style>
  <w:style w:type="character" w:customStyle="1" w:styleId="a">
    <w:name w:val="a"/>
    <w:basedOn w:val="DefaultParagraphFont"/>
    <w:rsid w:val="0089607C"/>
  </w:style>
  <w:style w:type="character" w:customStyle="1" w:styleId="ff6">
    <w:name w:val="ff6"/>
    <w:basedOn w:val="DefaultParagraphFont"/>
    <w:rsid w:val="0089607C"/>
  </w:style>
  <w:style w:type="table" w:styleId="LightShading-Accent5">
    <w:name w:val="Light Shading Accent 5"/>
    <w:basedOn w:val="TableNormal"/>
    <w:uiPriority w:val="60"/>
    <w:rsid w:val="0089607C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unhideWhenUsed/>
    <w:rsid w:val="008960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607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60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607C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C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60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9607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8960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table" w:customStyle="1" w:styleId="LightShading1">
    <w:name w:val="Light Shading1"/>
    <w:basedOn w:val="TableNormal"/>
    <w:uiPriority w:val="60"/>
    <w:rsid w:val="0089607C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8960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960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960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7D6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D6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5710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Shading2">
    <w:name w:val="Light Shading2"/>
    <w:basedOn w:val="TableNormal"/>
    <w:uiPriority w:val="60"/>
    <w:rsid w:val="00C303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84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%20S%20E%20R\Documents\exel%20mil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%20S%20E%20R\Documents\exel%20mila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U%20S%20E%20R\Documents\exel%20mila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U%20S%20E%20R\Documents\exel%20mila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My%20Skripsi\PROPOSAL\Hasil%20Validasiq\exel%20mi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3"/>
  <c:chart>
    <c:title>
      <c:tx>
        <c:rich>
          <a:bodyPr/>
          <a:lstStyle/>
          <a:p>
            <a:pPr>
              <a:defRPr sz="1100" i="1">
                <a:latin typeface="Times New Roman" pitchFamily="18" charset="0"/>
                <a:cs typeface="Times New Roman" pitchFamily="18" charset="0"/>
              </a:defRPr>
            </a:pPr>
            <a:r>
              <a:rPr lang="en-US" sz="1100" i="1">
                <a:latin typeface="Times New Roman" pitchFamily="18" charset="0"/>
                <a:cs typeface="Times New Roman" pitchFamily="18" charset="0"/>
              </a:rPr>
              <a:t>Intervensi (B)</a:t>
            </a:r>
          </a:p>
        </c:rich>
      </c:tx>
      <c:layout>
        <c:manualLayout>
          <c:xMode val="edge"/>
          <c:yMode val="edge"/>
          <c:x val="0.49029810142345348"/>
          <c:y val="2.3474178403757005E-2"/>
        </c:manualLayout>
      </c:layout>
    </c:title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4"/>
            <c:spPr>
              <a:ln>
                <a:noFill/>
              </a:ln>
            </c:spPr>
          </c:dPt>
          <c:dPt>
            <c:idx val="12"/>
            <c:spPr>
              <a:ln>
                <a:noFill/>
              </a:ln>
            </c:spPr>
          </c:dPt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26.7</c:v>
                </c:pt>
                <c:pt idx="1">
                  <c:v>26.7</c:v>
                </c:pt>
                <c:pt idx="2">
                  <c:v>26.7</c:v>
                </c:pt>
                <c:pt idx="3">
                  <c:v>26.7</c:v>
                </c:pt>
                <c:pt idx="4">
                  <c:v>46.7</c:v>
                </c:pt>
                <c:pt idx="5">
                  <c:v>60</c:v>
                </c:pt>
                <c:pt idx="6">
                  <c:v>73.3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73.3</c:v>
                </c:pt>
                <c:pt idx="11">
                  <c:v>80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73.3</c:v>
                </c:pt>
              </c:numCache>
            </c:numRef>
          </c:val>
        </c:ser>
        <c:marker val="1"/>
        <c:axId val="95612928"/>
        <c:axId val="114472064"/>
      </c:lineChart>
      <c:catAx>
        <c:axId val="95612928"/>
        <c:scaling>
          <c:orientation val="minMax"/>
        </c:scaling>
        <c:axPos val="b"/>
        <c:numFmt formatCode="General" sourceLinked="1"/>
        <c:majorTickMark val="none"/>
        <c:tickLblPos val="nextTo"/>
        <c:crossAx val="114472064"/>
        <c:crosses val="autoZero"/>
        <c:auto val="1"/>
        <c:lblAlgn val="ctr"/>
        <c:lblOffset val="100"/>
      </c:catAx>
      <c:valAx>
        <c:axId val="114472064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i="1"/>
                </a:pPr>
                <a:r>
                  <a:rPr lang="en-US" sz="1100" b="1" i="1">
                    <a:latin typeface="Times New Roman" pitchFamily="18" charset="0"/>
                    <a:cs typeface="Times New Roman" pitchFamily="18" charset="0"/>
                  </a:rPr>
                  <a:t>Nilai Kemampuan Mengenal</a:t>
                </a:r>
                <a:r>
                  <a:rPr lang="en-US" sz="1100" b="1" i="1" baseline="0">
                    <a:latin typeface="Times New Roman" pitchFamily="18" charset="0"/>
                    <a:cs typeface="Times New Roman" pitchFamily="18" charset="0"/>
                  </a:rPr>
                  <a:t> Panca Indera</a:t>
                </a:r>
                <a:endParaRPr lang="en-US" sz="1100" b="1" i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crossAx val="95612928"/>
        <c:crosses val="autoZero"/>
        <c:crossBetween val="between"/>
        <c:majorUnit val="10"/>
        <c:minorUnit val="1"/>
      </c:valAx>
    </c:plotArea>
    <c:plotVisOnly val="1"/>
    <c:dispBlanksAs val="zero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 w="190500" h="38100"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3"/>
  <c:chart>
    <c:title>
      <c:tx>
        <c:rich>
          <a:bodyPr/>
          <a:lstStyle/>
          <a:p>
            <a:pPr>
              <a:defRPr sz="1100" i="1">
                <a:latin typeface="Times New Roman" pitchFamily="18" charset="0"/>
                <a:cs typeface="Times New Roman" pitchFamily="18" charset="0"/>
              </a:defRPr>
            </a:pPr>
            <a:r>
              <a:rPr lang="en-US" sz="1100" i="1">
                <a:latin typeface="Times New Roman" pitchFamily="18" charset="0"/>
                <a:cs typeface="Times New Roman" pitchFamily="18" charset="0"/>
              </a:rPr>
              <a:t>Intervensi (B)</a:t>
            </a:r>
          </a:p>
        </c:rich>
      </c:tx>
      <c:layout>
        <c:manualLayout>
          <c:xMode val="edge"/>
          <c:yMode val="edge"/>
          <c:x val="0.49029810142345348"/>
          <c:y val="2.347417840375686E-2"/>
        </c:manualLayout>
      </c:layout>
    </c:title>
    <c:plotArea>
      <c:layout>
        <c:manualLayout>
          <c:layoutTarget val="inner"/>
          <c:xMode val="edge"/>
          <c:yMode val="edge"/>
          <c:x val="0.16977086805755118"/>
          <c:y val="0.15843924439023668"/>
          <c:w val="0.80346514167480887"/>
          <c:h val="0.69376326198660021"/>
        </c:manualLayout>
      </c:layout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4"/>
            <c:spPr>
              <a:ln>
                <a:noFill/>
              </a:ln>
            </c:spPr>
          </c:dPt>
          <c:dPt>
            <c:idx val="12"/>
            <c:spPr>
              <a:ln>
                <a:noFill/>
              </a:ln>
            </c:spPr>
          </c:dPt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26.7</c:v>
                </c:pt>
                <c:pt idx="1">
                  <c:v>26.7</c:v>
                </c:pt>
                <c:pt idx="2">
                  <c:v>26.7</c:v>
                </c:pt>
                <c:pt idx="3">
                  <c:v>26.7</c:v>
                </c:pt>
                <c:pt idx="4">
                  <c:v>46.7</c:v>
                </c:pt>
                <c:pt idx="5">
                  <c:v>60</c:v>
                </c:pt>
                <c:pt idx="6">
                  <c:v>73.3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73.3</c:v>
                </c:pt>
                <c:pt idx="11">
                  <c:v>80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73.3</c:v>
                </c:pt>
              </c:numCache>
            </c:numRef>
          </c:val>
        </c:ser>
        <c:marker val="1"/>
        <c:axId val="51676672"/>
        <c:axId val="51678208"/>
      </c:lineChart>
      <c:catAx>
        <c:axId val="51676672"/>
        <c:scaling>
          <c:orientation val="minMax"/>
        </c:scaling>
        <c:axPos val="b"/>
        <c:numFmt formatCode="General" sourceLinked="1"/>
        <c:majorTickMark val="none"/>
        <c:tickLblPos val="nextTo"/>
        <c:crossAx val="51678208"/>
        <c:crosses val="autoZero"/>
        <c:auto val="1"/>
        <c:lblAlgn val="ctr"/>
        <c:lblOffset val="100"/>
      </c:catAx>
      <c:valAx>
        <c:axId val="51678208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i="1"/>
                </a:pPr>
                <a:r>
                  <a:rPr lang="en-US" sz="1100" b="1" i="1">
                    <a:latin typeface="Times New Roman" pitchFamily="18" charset="0"/>
                    <a:cs typeface="Times New Roman" pitchFamily="18" charset="0"/>
                  </a:rPr>
                  <a:t>Nilai Kemampuanal Mengenal</a:t>
                </a:r>
                <a:r>
                  <a:rPr lang="en-US" sz="1100" b="1" i="1" baseline="0">
                    <a:latin typeface="Times New Roman" pitchFamily="18" charset="0"/>
                    <a:cs typeface="Times New Roman" pitchFamily="18" charset="0"/>
                  </a:rPr>
                  <a:t>  Panca Indera</a:t>
                </a:r>
                <a:endParaRPr lang="en-US" sz="1100" b="1" i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crossAx val="51676672"/>
        <c:crosses val="autoZero"/>
        <c:crossBetween val="between"/>
        <c:majorUnit val="10"/>
        <c:minorUnit val="1"/>
      </c:valAx>
      <c:spPr>
        <a:solidFill>
          <a:schemeClr val="bg1"/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zero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 w="190500" h="38100"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0" i="1">
                <a:latin typeface="+mj-lt"/>
              </a:defRPr>
            </a:pPr>
            <a:r>
              <a:rPr lang="en-US" sz="1200" b="0" i="1">
                <a:latin typeface="+mj-lt"/>
              </a:rPr>
              <a:t>Baseline 1 (A-1)</a:t>
            </a:r>
          </a:p>
        </c:rich>
      </c:tx>
      <c:layout>
        <c:manualLayout>
          <c:xMode val="edge"/>
          <c:yMode val="edge"/>
          <c:x val="0.35562926255839644"/>
          <c:y val="5.9037620297464196E-4"/>
        </c:manualLayout>
      </c:layout>
    </c:title>
    <c:plotArea>
      <c:layout>
        <c:manualLayout>
          <c:layoutTarget val="inner"/>
          <c:xMode val="edge"/>
          <c:yMode val="edge"/>
          <c:x val="8.9768945548476614E-2"/>
          <c:y val="0.11138568559125708"/>
          <c:w val="0.6811093613298338"/>
          <c:h val="0.7631673180216777"/>
        </c:manualLayout>
      </c:layout>
      <c:scatterChart>
        <c:scatterStyle val="smoothMarker"/>
        <c:ser>
          <c:idx val="0"/>
          <c:order val="0"/>
          <c:tx>
            <c:v>kemampuan Mengenal Panca indra</c:v>
          </c:tx>
          <c:dLbls>
            <c:dLbl>
              <c:idx val="0"/>
              <c:layout>
                <c:manualLayout>
                  <c:x val="-2.4600246002460502E-3"/>
                  <c:y val="-2.1436227224008612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0"/>
                  <c:y val="-2.6018184888644786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0"/>
                  <c:y val="-2.806173581880139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0"/>
                  <c:y val="-2.4052916416115677E-2"/>
                </c:manualLayout>
              </c:layout>
              <c:dLblPos val="b"/>
              <c:showVal val="1"/>
            </c:dLbl>
            <c:dLblPos val="b"/>
            <c:showVal val="1"/>
          </c:dLbls>
          <c:xVal>
            <c:numLit>
              <c:formatCode>General</c:formatCode>
              <c:ptCount val="4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</c:numLit>
          </c:xVal>
          <c:yVal>
            <c:numLit>
              <c:formatCode>General</c:formatCode>
              <c:ptCount val="4"/>
              <c:pt idx="0">
                <c:v>26.7</c:v>
              </c:pt>
              <c:pt idx="1">
                <c:v>26.7</c:v>
              </c:pt>
              <c:pt idx="2">
                <c:v>26.7</c:v>
              </c:pt>
              <c:pt idx="3">
                <c:v>26.7</c:v>
              </c:pt>
            </c:numLit>
          </c:yVal>
          <c:smooth val="1"/>
        </c:ser>
        <c:dLbls>
          <c:showVal val="1"/>
        </c:dLbls>
        <c:axId val="52354432"/>
        <c:axId val="55518720"/>
      </c:scatterChart>
      <c:valAx>
        <c:axId val="52354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>
                    <a:latin typeface="+mj-lt"/>
                  </a:defRPr>
                </a:pPr>
                <a:r>
                  <a:rPr lang="en-US" sz="1050">
                    <a:latin typeface="+mj-lt"/>
                  </a:rPr>
                  <a:t>Sesi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55518720"/>
        <c:crosses val="autoZero"/>
        <c:crossBetween val="midCat"/>
      </c:valAx>
      <c:valAx>
        <c:axId val="55518720"/>
        <c:scaling>
          <c:orientation val="minMax"/>
          <c:max val="50"/>
          <c:min val="1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 i="1">
                    <a:latin typeface="+mj-lt"/>
                  </a:rPr>
                  <a:t>Trend</a:t>
                </a:r>
                <a:r>
                  <a:rPr lang="en-US" b="0" i="1" baseline="0">
                    <a:latin typeface="+mj-lt"/>
                  </a:rPr>
                  <a:t> Stability Baseline </a:t>
                </a:r>
                <a:r>
                  <a:rPr lang="en-US" b="0" baseline="0">
                    <a:latin typeface="+mj-lt"/>
                  </a:rPr>
                  <a:t>1 (A-1)</a:t>
                </a:r>
                <a:r>
                  <a:rPr lang="en-US" b="0">
                    <a:latin typeface="+mj-lt"/>
                  </a:rPr>
                  <a:t> 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52354432"/>
        <c:crosses val="autoZero"/>
        <c:crossBetween val="midCat"/>
        <c:majorUnit val="5"/>
      </c:valAx>
      <c:spPr>
        <a:solidFill>
          <a:schemeClr val="bg1">
            <a:lumMod val="85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egendEntry>
        <c:idx val="0"/>
        <c:txPr>
          <a:bodyPr/>
          <a:lstStyle/>
          <a:p>
            <a:pPr>
              <a:defRPr b="0"/>
            </a:pPr>
            <a:endParaRPr lang="en-US"/>
          </a:p>
        </c:txPr>
      </c:legendEntry>
      <c:layout>
        <c:manualLayout>
          <c:xMode val="edge"/>
          <c:yMode val="edge"/>
          <c:x val="0.79679936634690063"/>
          <c:y val="0.14534270088480136"/>
          <c:w val="0.20047627379910846"/>
          <c:h val="0.16000949759031147"/>
        </c:manualLayout>
      </c:layout>
    </c:legend>
    <c:plotVisOnly val="1"/>
    <c:dispBlanksAs val="gap"/>
  </c:chart>
  <c:spPr>
    <a:solidFill>
      <a:schemeClr val="accent6">
        <a:lumMod val="60000"/>
        <a:lumOff val="40000"/>
      </a:schemeClr>
    </a:solidFill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i="1">
                <a:latin typeface="+mj-lt"/>
              </a:defRPr>
            </a:pPr>
            <a:r>
              <a:rPr lang="en-US" sz="1200" i="1">
                <a:latin typeface="+mj-lt"/>
              </a:rPr>
              <a:t>Intervensi (B)</a:t>
            </a:r>
          </a:p>
        </c:rich>
      </c:tx>
      <c:layout>
        <c:manualLayout>
          <c:xMode val="edge"/>
          <c:yMode val="edge"/>
          <c:x val="0.38274510969147735"/>
          <c:y val="9.0231099161385746E-4"/>
        </c:manualLayout>
      </c:layout>
    </c:title>
    <c:plotArea>
      <c:layout>
        <c:manualLayout>
          <c:layoutTarget val="inner"/>
          <c:xMode val="edge"/>
          <c:yMode val="edge"/>
          <c:x val="0.14298680247889808"/>
          <c:y val="0.14862618260496999"/>
          <c:w val="0.62471758896874219"/>
          <c:h val="0.69296655582440858"/>
        </c:manualLayout>
      </c:layout>
      <c:scatterChart>
        <c:scatterStyle val="smoothMarker"/>
        <c:ser>
          <c:idx val="0"/>
          <c:order val="0"/>
          <c:tx>
            <c:v>Kemampuan Mengenal panca indra</c:v>
          </c:tx>
          <c:marker>
            <c:spPr>
              <a:scene3d>
                <a:camera prst="orthographicFront"/>
                <a:lightRig rig="threePt" dir="t"/>
              </a:scene3d>
              <a:sp3d prstMaterial="plastic">
                <a:bevelT w="82550" h="63500" prst="divot"/>
                <a:bevelB/>
              </a:sp3d>
            </c:spPr>
          </c:marker>
          <c:dLbls>
            <c:dLbl>
              <c:idx val="0"/>
              <c:layout>
                <c:manualLayout>
                  <c:x val="4.6332046332047024E-2"/>
                  <c:y val="-6.849315068493150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900">
                    <a:latin typeface="+mn-lt"/>
                  </a:defRPr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8"/>
              <c:pt idx="0">
                <c:v>5</c:v>
              </c:pt>
              <c:pt idx="1">
                <c:v>6</c:v>
              </c:pt>
              <c:pt idx="2">
                <c:v>7</c:v>
              </c:pt>
              <c:pt idx="3">
                <c:v>8</c:v>
              </c:pt>
              <c:pt idx="4">
                <c:v>9</c:v>
              </c:pt>
              <c:pt idx="5">
                <c:v>10</c:v>
              </c:pt>
              <c:pt idx="6">
                <c:v>11</c:v>
              </c:pt>
              <c:pt idx="7">
                <c:v>12</c:v>
              </c:pt>
            </c:numLit>
          </c:xVal>
          <c:yVal>
            <c:numLit>
              <c:formatCode>General</c:formatCode>
              <c:ptCount val="8"/>
              <c:pt idx="0">
                <c:v>46.7</c:v>
              </c:pt>
              <c:pt idx="1">
                <c:v>60</c:v>
              </c:pt>
              <c:pt idx="2">
                <c:v>73.3</c:v>
              </c:pt>
              <c:pt idx="3">
                <c:v>80</c:v>
              </c:pt>
              <c:pt idx="4">
                <c:v>80</c:v>
              </c:pt>
              <c:pt idx="5">
                <c:v>80</c:v>
              </c:pt>
              <c:pt idx="6">
                <c:v>73.3</c:v>
              </c:pt>
              <c:pt idx="7">
                <c:v>80</c:v>
              </c:pt>
            </c:numLit>
          </c:yVal>
          <c:smooth val="1"/>
        </c:ser>
        <c:dLbls>
          <c:showVal val="1"/>
        </c:dLbls>
        <c:axId val="55945472"/>
        <c:axId val="55947648"/>
      </c:scatterChart>
      <c:valAx>
        <c:axId val="55945472"/>
        <c:scaling>
          <c:orientation val="minMax"/>
          <c:max val="13"/>
          <c:min val="4"/>
        </c:scaling>
        <c:axPos val="b"/>
        <c:title>
          <c:tx>
            <c:rich>
              <a:bodyPr/>
              <a:lstStyle/>
              <a:p>
                <a:pPr>
                  <a:defRPr sz="1050">
                    <a:latin typeface="+mj-lt"/>
                  </a:defRPr>
                </a:pPr>
                <a:r>
                  <a:rPr lang="en-US" sz="1050">
                    <a:latin typeface="+mj-lt"/>
                  </a:rPr>
                  <a:t>Sesi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47648"/>
        <c:crosses val="autoZero"/>
        <c:crossBetween val="midCat"/>
        <c:majorUnit val="1"/>
      </c:valAx>
      <c:valAx>
        <c:axId val="55947648"/>
        <c:scaling>
          <c:orientation val="minMax"/>
          <c:max val="100"/>
          <c:min val="30"/>
        </c:scaling>
        <c:axPos val="l"/>
        <c:title>
          <c:tx>
            <c:rich>
              <a:bodyPr rot="-5400000" vert="horz"/>
              <a:lstStyle/>
              <a:p>
                <a:pPr>
                  <a:defRPr sz="900" b="0">
                    <a:latin typeface="+mj-lt"/>
                  </a:defRPr>
                </a:pPr>
                <a:r>
                  <a:rPr lang="en-US" sz="900" b="0" i="1">
                    <a:latin typeface="+mj-lt"/>
                  </a:rPr>
                  <a:t>Trend</a:t>
                </a:r>
                <a:r>
                  <a:rPr lang="en-US" sz="900" b="0" i="1" baseline="0">
                    <a:latin typeface="+mj-lt"/>
                  </a:rPr>
                  <a:t> Stability Intervensi </a:t>
                </a:r>
                <a:r>
                  <a:rPr lang="en-US" sz="900" b="0" baseline="0">
                    <a:latin typeface="+mj-lt"/>
                  </a:rPr>
                  <a:t>(B) </a:t>
                </a:r>
                <a:endParaRPr lang="en-US" sz="900" b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6.3160568669486028E-3"/>
              <c:y val="0.15493859002666402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45472"/>
        <c:crosses val="autoZero"/>
        <c:crossBetween val="midCat"/>
        <c:majorUnit val="10"/>
      </c:valAx>
      <c:spPr>
        <a:solidFill>
          <a:schemeClr val="bg1">
            <a:lumMod val="85000"/>
          </a:schemeClr>
        </a:solidFill>
        <a:ln>
          <a:noFill/>
        </a:ln>
        <a:scene3d>
          <a:camera prst="orthographicFront"/>
          <a:lightRig rig="balanced" dir="t">
            <a:rot lat="0" lon="0" rev="8700000"/>
          </a:lightRig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0.78503732487984457"/>
          <c:y val="0.17274704298326674"/>
          <c:w val="0.20414454686670674"/>
          <c:h val="0.24314210723659543"/>
        </c:manualLayout>
      </c:layout>
    </c:legend>
    <c:plotVisOnly val="1"/>
    <c:dispBlanksAs val="gap"/>
  </c:chart>
  <c:spPr>
    <a:solidFill>
      <a:schemeClr val="accent4">
        <a:lumMod val="20000"/>
        <a:lumOff val="80000"/>
      </a:schemeClr>
    </a:solidFill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en-US" sz="1200">
                <a:latin typeface="+mj-lt"/>
              </a:rPr>
              <a:t>Baseline 2</a:t>
            </a:r>
          </a:p>
        </c:rich>
      </c:tx>
    </c:title>
    <c:plotArea>
      <c:layout>
        <c:manualLayout>
          <c:layoutTarget val="inner"/>
          <c:xMode val="edge"/>
          <c:yMode val="edge"/>
          <c:x val="0.14956254246063391"/>
          <c:y val="0.1248129652139747"/>
          <c:w val="0.60487799567727263"/>
          <c:h val="0.6790741943482107"/>
        </c:manualLayout>
      </c:layout>
      <c:scatterChart>
        <c:scatterStyle val="smoothMarker"/>
        <c:ser>
          <c:idx val="0"/>
          <c:order val="0"/>
          <c:tx>
            <c:v>Kemampuan Mengenal panca indra</c:v>
          </c:tx>
          <c:spPr>
            <a:ln w="31750"/>
          </c:spPr>
          <c:marker>
            <c:spPr>
              <a:scene3d>
                <a:camera prst="orthographicFront"/>
                <a:lightRig rig="threePt" dir="t"/>
              </a:scene3d>
              <a:sp3d prstMaterial="plastic">
                <a:bevelT w="82550" h="63500" prst="divot"/>
                <a:bevelB/>
              </a:sp3d>
            </c:spPr>
          </c:marker>
          <c:dLbls>
            <c:txPr>
              <a:bodyPr/>
              <a:lstStyle/>
              <a:p>
                <a:pPr>
                  <a:defRPr sz="800">
                    <a:latin typeface="+mj-lt"/>
                  </a:defRPr>
                </a:pPr>
                <a:endParaRPr lang="en-US"/>
              </a:p>
            </c:txPr>
            <c:dLblPos val="t"/>
            <c:showVal val="1"/>
          </c:dLbls>
          <c:xVal>
            <c:numLit>
              <c:formatCode>General</c:formatCode>
              <c:ptCount val="4"/>
              <c:pt idx="0">
                <c:v>13</c:v>
              </c:pt>
              <c:pt idx="1">
                <c:v>14</c:v>
              </c:pt>
              <c:pt idx="2">
                <c:v>15</c:v>
              </c:pt>
              <c:pt idx="3">
                <c:v>16</c:v>
              </c:pt>
            </c:numLit>
          </c:xVal>
          <c:yVal>
            <c:numLit>
              <c:formatCode>General</c:formatCode>
              <c:ptCount val="4"/>
              <c:pt idx="0">
                <c:v>60</c:v>
              </c:pt>
              <c:pt idx="1">
                <c:v>60</c:v>
              </c:pt>
              <c:pt idx="2">
                <c:v>60</c:v>
              </c:pt>
              <c:pt idx="3">
                <c:v>73.3</c:v>
              </c:pt>
            </c:numLit>
          </c:yVal>
          <c:smooth val="1"/>
        </c:ser>
        <c:axId val="55964416"/>
        <c:axId val="55966336"/>
      </c:scatterChart>
      <c:valAx>
        <c:axId val="55964416"/>
        <c:scaling>
          <c:orientation val="minMax"/>
          <c:max val="17"/>
          <c:min val="12"/>
        </c:scaling>
        <c:axPos val="b"/>
        <c:title>
          <c:tx>
            <c:rich>
              <a:bodyPr/>
              <a:lstStyle/>
              <a:p>
                <a:pPr>
                  <a:defRPr sz="1100">
                    <a:latin typeface="+mj-lt"/>
                  </a:defRPr>
                </a:pPr>
                <a:r>
                  <a:rPr lang="en-US" sz="1100">
                    <a:latin typeface="+mj-lt"/>
                  </a:rPr>
                  <a:t>Sesi</a:t>
                </a:r>
              </a:p>
            </c:rich>
          </c:tx>
          <c:layout>
            <c:manualLayout>
              <c:xMode val="edge"/>
              <c:yMode val="edge"/>
              <c:x val="0.40068696153803357"/>
              <c:y val="0.91523275727673858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5966336"/>
        <c:crosses val="autoZero"/>
        <c:crossBetween val="midCat"/>
        <c:majorUnit val="1"/>
      </c:valAx>
      <c:valAx>
        <c:axId val="55966336"/>
        <c:scaling>
          <c:orientation val="minMax"/>
          <c:max val="80"/>
          <c:min val="40"/>
        </c:scaling>
        <c:axPos val="l"/>
        <c:title>
          <c:tx>
            <c:rich>
              <a:bodyPr rot="-5400000" vert="horz"/>
              <a:lstStyle/>
              <a:p>
                <a:pPr>
                  <a:defRPr sz="1000" b="0" i="0">
                    <a:latin typeface="+mj-lt"/>
                  </a:defRPr>
                </a:pPr>
                <a:r>
                  <a:rPr lang="en-US" sz="1000" b="0" i="1">
                    <a:latin typeface="+mj-lt"/>
                  </a:rPr>
                  <a:t>Trend</a:t>
                </a:r>
                <a:r>
                  <a:rPr lang="en-US" sz="1000" b="0" i="1" baseline="0">
                    <a:latin typeface="+mj-lt"/>
                  </a:rPr>
                  <a:t> Stability Baseline </a:t>
                </a:r>
                <a:r>
                  <a:rPr lang="en-US" sz="1000" b="0" i="0" baseline="0">
                    <a:latin typeface="+mj-lt"/>
                  </a:rPr>
                  <a:t>2 (A-2)</a:t>
                </a:r>
                <a:endParaRPr lang="en-US" sz="1000" b="0" i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4.6865837867080384E-3"/>
              <c:y val="0.13211889918558969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5964416"/>
        <c:crosses val="autoZero"/>
        <c:crossBetween val="midCat"/>
        <c:majorUnit val="10"/>
      </c:valAx>
      <c:spPr>
        <a:solidFill>
          <a:schemeClr val="bg1">
            <a:lumMod val="85000"/>
          </a:schemeClr>
        </a:solidFill>
        <a:scene3d>
          <a:camera prst="orthographicFront"/>
          <a:lightRig rig="threePt" dir="t"/>
        </a:scene3d>
        <a:sp3d prstMaterial="matte">
          <a:bevelT w="127000" h="63500" prst="coolSlant"/>
        </a:sp3d>
      </c:spPr>
    </c:plotArea>
    <c:legend>
      <c:legendPos val="r"/>
      <c:layout>
        <c:manualLayout>
          <c:xMode val="edge"/>
          <c:yMode val="edge"/>
          <c:x val="0.77334499935974665"/>
          <c:y val="0.1326927314010769"/>
          <c:w val="0.21259524928013304"/>
          <c:h val="0.25631344872873874"/>
        </c:manualLayout>
      </c:layout>
    </c:legend>
    <c:plotVisOnly val="1"/>
    <c:dispBlanksAs val="gap"/>
  </c:chart>
  <c:spPr>
    <a:solidFill>
      <a:schemeClr val="bg1">
        <a:lumMod val="95000"/>
      </a:schemeClr>
    </a:solidFill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title>
      <c:tx>
        <c:rich>
          <a:bodyPr/>
          <a:lstStyle/>
          <a:p>
            <a:pPr>
              <a:defRPr sz="1200" b="0">
                <a:latin typeface="+mj-lt"/>
              </a:defRPr>
            </a:pPr>
            <a:r>
              <a:rPr lang="en-US" sz="1200" b="0">
                <a:latin typeface="+mj-lt"/>
              </a:rPr>
              <a:t>Intervensi</a:t>
            </a:r>
          </a:p>
        </c:rich>
      </c:tx>
      <c:layout>
        <c:manualLayout>
          <c:xMode val="edge"/>
          <c:yMode val="edge"/>
          <c:x val="0.46188825919053494"/>
          <c:y val="1.4033064048812141E-2"/>
        </c:manualLayout>
      </c:layout>
    </c:title>
    <c:plotArea>
      <c:layout>
        <c:manualLayout>
          <c:layoutTarget val="inner"/>
          <c:xMode val="edge"/>
          <c:yMode val="edge"/>
          <c:x val="0.10784292090877176"/>
          <c:y val="9.0907454749974428E-2"/>
          <c:w val="0.68297373656320082"/>
          <c:h val="0.71023349354059151"/>
        </c:manualLayout>
      </c:layout>
      <c:scatterChart>
        <c:scatterStyle val="smoothMarker"/>
        <c:ser>
          <c:idx val="0"/>
          <c:order val="0"/>
          <c:tx>
            <c:v>Nilai Fase Intervensi (B)</c:v>
          </c:tx>
          <c:spPr>
            <a:ln w="38100"/>
          </c:spPr>
          <c:marker>
            <c:spPr>
              <a:scene3d>
                <a:camera prst="orthographicFront"/>
                <a:lightRig rig="threePt" dir="t"/>
              </a:scene3d>
              <a:sp3d prstMaterial="plastic">
                <a:bevelT w="82550" h="63500" prst="divot"/>
                <a:bevelB/>
              </a:sp3d>
            </c:spPr>
          </c:marker>
          <c:dLbls>
            <c:dLbl>
              <c:idx val="2"/>
              <c:layout>
                <c:manualLayout>
                  <c:x val="1.0641781544838375E-2"/>
                  <c:y val="0"/>
                </c:manualLayout>
              </c:layout>
              <c:dLblPos val="l"/>
              <c:showVal val="1"/>
            </c:dLbl>
            <c:dLbl>
              <c:idx val="5"/>
              <c:layout>
                <c:manualLayout>
                  <c:x val="1.4898494162773338E-2"/>
                  <c:y val="0"/>
                </c:manualLayout>
              </c:layout>
              <c:dLblPos val="l"/>
              <c:showVal val="1"/>
            </c:dLbl>
            <c:dLbl>
              <c:idx val="6"/>
              <c:layout>
                <c:manualLayout>
                  <c:x val="1.7026850471740958E-2"/>
                  <c:y val="0"/>
                </c:manualLayout>
              </c:layout>
              <c:dLblPos val="l"/>
              <c:showVal val="1"/>
            </c:dLbl>
            <c:dLbl>
              <c:idx val="7"/>
              <c:layout>
                <c:manualLayout>
                  <c:x val="1.4898494162773338E-2"/>
                  <c:y val="3.4632034632034632E-3"/>
                </c:manualLayout>
              </c:layout>
              <c:dLblPos val="l"/>
              <c:showVal val="1"/>
            </c:dLbl>
            <c:dLblPos val="l"/>
            <c:showVal val="1"/>
          </c:dLbls>
          <c:xVal>
            <c:numLit>
              <c:formatCode>General</c:formatCode>
              <c:ptCount val="8"/>
              <c:pt idx="0">
                <c:v>5</c:v>
              </c:pt>
              <c:pt idx="1">
                <c:v>6</c:v>
              </c:pt>
              <c:pt idx="2">
                <c:v>7</c:v>
              </c:pt>
              <c:pt idx="3">
                <c:v>8</c:v>
              </c:pt>
              <c:pt idx="4">
                <c:v>9</c:v>
              </c:pt>
              <c:pt idx="5">
                <c:v>10</c:v>
              </c:pt>
              <c:pt idx="6">
                <c:v>11</c:v>
              </c:pt>
              <c:pt idx="7">
                <c:v>12</c:v>
              </c:pt>
            </c:numLit>
          </c:xVal>
          <c:yVal>
            <c:numLit>
              <c:formatCode>General</c:formatCode>
              <c:ptCount val="8"/>
              <c:pt idx="0">
                <c:v>46.7</c:v>
              </c:pt>
              <c:pt idx="1">
                <c:v>60</c:v>
              </c:pt>
              <c:pt idx="2">
                <c:v>73.3</c:v>
              </c:pt>
              <c:pt idx="3">
                <c:v>80</c:v>
              </c:pt>
              <c:pt idx="4">
                <c:v>80</c:v>
              </c:pt>
              <c:pt idx="5">
                <c:v>80</c:v>
              </c:pt>
              <c:pt idx="6">
                <c:v>73.3</c:v>
              </c:pt>
              <c:pt idx="7">
                <c:v>80</c:v>
              </c:pt>
            </c:numLit>
          </c:yVal>
          <c:smooth val="1"/>
        </c:ser>
        <c:axId val="55987200"/>
        <c:axId val="56013952"/>
      </c:scatterChart>
      <c:valAx>
        <c:axId val="55987200"/>
        <c:scaling>
          <c:orientation val="minMax"/>
          <c:max val="13"/>
          <c:min val="0"/>
        </c:scaling>
        <c:axPos val="b"/>
        <c:title>
          <c:tx>
            <c:rich>
              <a:bodyPr/>
              <a:lstStyle/>
              <a:p>
                <a:pPr>
                  <a:defRPr sz="1100">
                    <a:latin typeface="+mj-lt"/>
                  </a:defRPr>
                </a:pPr>
                <a:r>
                  <a:rPr lang="en-US" sz="1100">
                    <a:latin typeface="+mj-lt"/>
                  </a:rPr>
                  <a:t>SESI</a:t>
                </a:r>
              </a:p>
            </c:rich>
          </c:tx>
          <c:layout>
            <c:manualLayout>
              <c:xMode val="edge"/>
              <c:yMode val="edge"/>
              <c:x val="0.41459518197168038"/>
              <c:y val="0.90323918601083952"/>
            </c:manualLayout>
          </c:layout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crossAx val="56013952"/>
        <c:crosses val="autoZero"/>
        <c:crossBetween val="midCat"/>
        <c:majorUnit val="1"/>
      </c:valAx>
      <c:valAx>
        <c:axId val="56013952"/>
        <c:scaling>
          <c:orientation val="minMax"/>
          <c:max val="100"/>
          <c:min val="10"/>
        </c:scaling>
        <c:axPos val="l"/>
        <c:title>
          <c:tx>
            <c:rich>
              <a:bodyPr rot="-5400000" vert="horz"/>
              <a:lstStyle/>
              <a:p>
                <a:pPr>
                  <a:defRPr b="0" i="1">
                    <a:latin typeface="+mj-lt"/>
                  </a:defRPr>
                </a:pPr>
                <a:r>
                  <a:rPr lang="en-US" b="0" i="1">
                    <a:latin typeface="+mj-lt"/>
                  </a:rPr>
                  <a:t>Persentase Kemampuan Mengenal</a:t>
                </a:r>
                <a:r>
                  <a:rPr lang="en-US" b="0" i="1" baseline="0">
                    <a:latin typeface="+mj-lt"/>
                  </a:rPr>
                  <a:t> panca Indera</a:t>
                </a:r>
                <a:endParaRPr lang="en-US" b="0" i="1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1.4804358549816423E-3"/>
              <c:y val="8.9878205594170743E-2"/>
            </c:manualLayout>
          </c:layout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crossAx val="55987200"/>
        <c:crosses val="autoZero"/>
        <c:crossBetween val="midCat"/>
        <c:majorUnit val="10"/>
      </c:valAx>
      <c:spPr>
        <a:solidFill>
          <a:schemeClr val="bg2">
            <a:lumMod val="90000"/>
          </a:schemeClr>
        </a:solidFill>
        <a:scene3d>
          <a:camera prst="orthographicFront"/>
          <a:lightRig rig="threePt" dir="t"/>
        </a:scene3d>
        <a:sp3d>
          <a:bevelT w="190500" h="38100" prst="coolSlant"/>
        </a:sp3d>
      </c:spPr>
    </c:plotArea>
    <c:legend>
      <c:legendPos val="r"/>
      <c:layout>
        <c:manualLayout>
          <c:xMode val="edge"/>
          <c:yMode val="edge"/>
          <c:x val="0.79873597806643593"/>
          <c:y val="0.22717866570403517"/>
          <c:w val="0.18459733158355479"/>
          <c:h val="0.22579969767389391"/>
        </c:manualLayout>
      </c:layout>
      <c:txPr>
        <a:bodyPr/>
        <a:lstStyle/>
        <a:p>
          <a:pPr>
            <a:defRPr sz="1100">
              <a:latin typeface="+mj-lt"/>
            </a:defRPr>
          </a:pPr>
          <a:endParaRPr lang="en-US"/>
        </a:p>
      </c:txPr>
    </c:legend>
    <c:plotVisOnly val="1"/>
    <c:dispBlanksAs val="gap"/>
  </c:chart>
  <c:spPr>
    <a:solidFill>
      <a:schemeClr val="accent6">
        <a:lumMod val="40000"/>
        <a:lumOff val="60000"/>
      </a:schemeClr>
    </a:solidFill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+mj-lt"/>
              </a:defRPr>
            </a:pPr>
            <a:r>
              <a:rPr lang="en-US" sz="1000">
                <a:latin typeface="+mj-lt"/>
              </a:rPr>
              <a:t>Baseline 2 (A-2)</a:t>
            </a:r>
          </a:p>
        </c:rich>
      </c:tx>
      <c:layout>
        <c:manualLayout>
          <c:xMode val="edge"/>
          <c:yMode val="edge"/>
          <c:x val="0.58003183189667218"/>
          <c:y val="3.3585213620470747E-2"/>
        </c:manualLayout>
      </c:layout>
    </c:title>
    <c:plotArea>
      <c:layout>
        <c:manualLayout>
          <c:layoutTarget val="inner"/>
          <c:xMode val="edge"/>
          <c:yMode val="edge"/>
          <c:x val="9.5364093981007883E-2"/>
          <c:y val="0.10773316732894048"/>
          <c:w val="0.68057809470730857"/>
          <c:h val="0.74959393625580406"/>
        </c:manualLayout>
      </c:layout>
      <c:scatterChart>
        <c:scatterStyle val="smoothMarker"/>
        <c:ser>
          <c:idx val="0"/>
          <c:order val="0"/>
          <c:tx>
            <c:v>Nilai Baseline 2 (A-2)</c:v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pPr>
              <a:solidFill>
                <a:schemeClr val="accent6">
                  <a:lumMod val="75000"/>
                </a:schemeClr>
              </a:solidFill>
              <a:ln w="38100">
                <a:solidFill>
                  <a:schemeClr val="accent6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metal">
                <a:bevelT w="88900" h="88900"/>
              </a:sp3d>
            </c:spPr>
          </c:marker>
          <c:dLbls>
            <c:dLbl>
              <c:idx val="0"/>
              <c:layout>
                <c:manualLayout>
                  <c:x val="3.1457955232909882E-2"/>
                  <c:y val="0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0.14320964673771144"/>
                  <c:y val="-8.4415884020665494E-2"/>
                </c:manualLayout>
              </c:layout>
              <c:dLblPos val="r"/>
              <c:showVal val="1"/>
            </c:dLbl>
            <c:dLblPos val="b"/>
            <c:showVal val="1"/>
          </c:dLbls>
          <c:xVal>
            <c:numLit>
              <c:formatCode>General</c:formatCode>
              <c:ptCount val="4"/>
              <c:pt idx="0">
                <c:v>13</c:v>
              </c:pt>
              <c:pt idx="1">
                <c:v>14</c:v>
              </c:pt>
              <c:pt idx="2">
                <c:v>15</c:v>
              </c:pt>
              <c:pt idx="3">
                <c:v>16</c:v>
              </c:pt>
            </c:numLit>
          </c:xVal>
          <c:yVal>
            <c:numLit>
              <c:formatCode>General</c:formatCode>
              <c:ptCount val="4"/>
              <c:pt idx="0">
                <c:v>60</c:v>
              </c:pt>
              <c:pt idx="1">
                <c:v>60</c:v>
              </c:pt>
              <c:pt idx="2">
                <c:v>60</c:v>
              </c:pt>
              <c:pt idx="3">
                <c:v>73.3</c:v>
              </c:pt>
            </c:numLit>
          </c:yVal>
          <c:smooth val="1"/>
        </c:ser>
        <c:axId val="56051200"/>
        <c:axId val="56053120"/>
      </c:scatterChart>
      <c:valAx>
        <c:axId val="56051200"/>
        <c:scaling>
          <c:orientation val="minMax"/>
          <c:max val="17"/>
          <c:min val="5"/>
        </c:scaling>
        <c:axPos val="b"/>
        <c:title>
          <c:tx>
            <c:rich>
              <a:bodyPr/>
              <a:lstStyle/>
              <a:p>
                <a:pPr>
                  <a:defRPr sz="1100">
                    <a:latin typeface="+mj-lt"/>
                  </a:defRPr>
                </a:pPr>
                <a:r>
                  <a:rPr lang="en-US" sz="1100">
                    <a:latin typeface="+mj-lt"/>
                  </a:rPr>
                  <a:t>SESI</a:t>
                </a:r>
              </a:p>
            </c:rich>
          </c:tx>
        </c:title>
        <c:numFmt formatCode="General" sourceLinked="1"/>
        <c:tickLblPos val="nextTo"/>
        <c:spPr>
          <a:ln w="28575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56053120"/>
        <c:crosses val="autoZero"/>
        <c:crossBetween val="midCat"/>
        <c:majorUnit val="1"/>
      </c:valAx>
      <c:valAx>
        <c:axId val="56053120"/>
        <c:scaling>
          <c:orientation val="minMax"/>
          <c:max val="90"/>
          <c:min val="50"/>
        </c:scaling>
        <c:axPos val="l"/>
        <c:title>
          <c:tx>
            <c:rich>
              <a:bodyPr rot="-5400000" vert="horz"/>
              <a:lstStyle/>
              <a:p>
                <a:pPr>
                  <a:defRPr b="0" i="1">
                    <a:latin typeface="+mj-lt"/>
                  </a:defRPr>
                </a:pPr>
                <a:r>
                  <a:rPr lang="en-US" b="0" i="1">
                    <a:latin typeface="+mj-lt"/>
                  </a:rPr>
                  <a:t>Persentase</a:t>
                </a:r>
                <a:r>
                  <a:rPr lang="en-US" b="0" i="1" baseline="0">
                    <a:latin typeface="+mj-lt"/>
                  </a:rPr>
                  <a:t> Kemampuan Mengenal Panca Indera</a:t>
                </a:r>
                <a:endParaRPr lang="en-US" b="0" i="1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5.1779935275080907E-3"/>
              <c:y val="8.2799751187170964E-2"/>
            </c:manualLayout>
          </c:layout>
        </c:title>
        <c:numFmt formatCode="General" sourceLinked="1"/>
        <c:tickLblPos val="nextTo"/>
        <c:spPr>
          <a:ln w="28575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56051200"/>
        <c:crosses val="autoZero"/>
        <c:crossBetween val="midCat"/>
        <c:majorUnit val="10"/>
      </c:valAx>
      <c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 w="139700" h="139700"/>
        </a:sp3d>
      </c:spPr>
    </c:plotArea>
    <c:legend>
      <c:legendPos val="r"/>
      <c:layout>
        <c:manualLayout>
          <c:xMode val="edge"/>
          <c:yMode val="edge"/>
          <c:x val="0.79462756810571089"/>
          <c:y val="0.20258957715271428"/>
          <c:w val="0.20295258918406694"/>
          <c:h val="0.18835566265213191"/>
        </c:manualLayout>
      </c:layout>
    </c:legend>
    <c:plotVisOnly val="1"/>
    <c:dispBlanksAs val="gap"/>
  </c:chart>
  <c:spPr>
    <a:solidFill>
      <a:schemeClr val="accent5">
        <a:lumMod val="20000"/>
        <a:lumOff val="80000"/>
      </a:schemeClr>
    </a:solidFill>
    <a:ln>
      <a:noFill/>
    </a:ln>
  </c:spPr>
  <c:externalData r:id="rId1"/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0.19152</cdr:x>
      <cdr:y>0.02298</cdr:y>
    </cdr:from>
    <cdr:to>
      <cdr:x>1</cdr:x>
      <cdr:y>0.13846</cdr:y>
    </cdr:to>
    <cdr:grpSp>
      <cdr:nvGrpSpPr>
        <cdr:cNvPr id="12" name="Group 11"/>
        <cdr:cNvGrpSpPr/>
      </cdr:nvGrpSpPr>
      <cdr:grpSpPr>
        <a:xfrm xmlns:a="http://schemas.openxmlformats.org/drawingml/2006/main">
          <a:off x="999677" y="62163"/>
          <a:ext cx="4220023" cy="312385"/>
          <a:chOff x="964997" y="56925"/>
          <a:chExt cx="4073728" cy="285975"/>
        </a:xfrm>
      </cdr:grpSpPr>
      <cdr:sp macro="" textlink="">
        <cdr:nvSpPr>
          <cdr:cNvPr id="10" name="Rectangle 9"/>
          <cdr:cNvSpPr/>
        </cdr:nvSpPr>
        <cdr:spPr>
          <a:xfrm xmlns:a="http://schemas.openxmlformats.org/drawingml/2006/main">
            <a:off x="964997" y="5692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1 (A1)</a:t>
            </a:r>
          </a:p>
        </cdr:txBody>
      </cdr:sp>
      <cdr:sp macro="" textlink="">
        <cdr:nvSpPr>
          <cdr:cNvPr id="11" name="Rectangle 10"/>
          <cdr:cNvSpPr/>
        </cdr:nvSpPr>
        <cdr:spPr>
          <a:xfrm xmlns:a="http://schemas.openxmlformats.org/drawingml/2006/main">
            <a:off x="3971925" y="6667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2 (A2)</a:t>
            </a:r>
          </a:p>
        </cdr:txBody>
      </cdr:sp>
    </cdr:grpSp>
  </cdr:relSizeAnchor>
  <cdr:relSizeAnchor xmlns:cdr="http://schemas.openxmlformats.org/drawingml/2006/chartDrawing">
    <cdr:from>
      <cdr:x>0.36252</cdr:x>
      <cdr:y>0.14577</cdr:y>
    </cdr:from>
    <cdr:to>
      <cdr:x>0.3632</cdr:x>
      <cdr:y>0.88036</cdr:y>
    </cdr:to>
    <cdr:sp macro="" textlink="">
      <cdr:nvSpPr>
        <cdr:cNvPr id="13" name="Straight Connector 12"/>
        <cdr:cNvSpPr/>
      </cdr:nvSpPr>
      <cdr:spPr>
        <a:xfrm xmlns:a="http://schemas.openxmlformats.org/drawingml/2006/main" rot="5400000">
          <a:off x="900457" y="1386095"/>
          <a:ext cx="1987137" cy="358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0.76678</cdr:x>
      <cdr:y>0.15601</cdr:y>
    </cdr:from>
    <cdr:to>
      <cdr:x>0.76678</cdr:x>
      <cdr:y>0.88036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4002384" y="422030"/>
          <a:ext cx="0" cy="195942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0.19152</cdr:x>
      <cdr:y>0.02298</cdr:y>
    </cdr:from>
    <cdr:to>
      <cdr:x>1</cdr:x>
      <cdr:y>0.13846</cdr:y>
    </cdr:to>
    <cdr:grpSp>
      <cdr:nvGrpSpPr>
        <cdr:cNvPr id="12" name="Group 11"/>
        <cdr:cNvGrpSpPr/>
      </cdr:nvGrpSpPr>
      <cdr:grpSpPr>
        <a:xfrm xmlns:a="http://schemas.openxmlformats.org/drawingml/2006/main">
          <a:off x="999677" y="62163"/>
          <a:ext cx="4220023" cy="312385"/>
          <a:chOff x="964997" y="56925"/>
          <a:chExt cx="4073728" cy="285975"/>
        </a:xfrm>
      </cdr:grpSpPr>
      <cdr:sp macro="" textlink="">
        <cdr:nvSpPr>
          <cdr:cNvPr id="10" name="Rectangle 9"/>
          <cdr:cNvSpPr/>
        </cdr:nvSpPr>
        <cdr:spPr>
          <a:xfrm xmlns:a="http://schemas.openxmlformats.org/drawingml/2006/main">
            <a:off x="964997" y="5692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1 (A1)</a:t>
            </a:r>
          </a:p>
        </cdr:txBody>
      </cdr:sp>
      <cdr:sp macro="" textlink="">
        <cdr:nvSpPr>
          <cdr:cNvPr id="11" name="Rectangle 10"/>
          <cdr:cNvSpPr/>
        </cdr:nvSpPr>
        <cdr:spPr>
          <a:xfrm xmlns:a="http://schemas.openxmlformats.org/drawingml/2006/main">
            <a:off x="3971925" y="6667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2 (A2)</a:t>
            </a:r>
          </a:p>
        </cdr:txBody>
      </cdr:sp>
    </cdr:grpSp>
  </cdr:relSizeAnchor>
  <cdr:relSizeAnchor xmlns:cdr="http://schemas.openxmlformats.org/drawingml/2006/chartDrawing">
    <cdr:from>
      <cdr:x>0.36637</cdr:x>
      <cdr:y>0.15691</cdr:y>
    </cdr:from>
    <cdr:to>
      <cdr:x>0.36705</cdr:x>
      <cdr:y>0.88779</cdr:y>
    </cdr:to>
    <cdr:sp macro="" textlink="">
      <cdr:nvSpPr>
        <cdr:cNvPr id="13" name="Straight Connector 12"/>
        <cdr:cNvSpPr/>
      </cdr:nvSpPr>
      <cdr:spPr>
        <a:xfrm xmlns:a="http://schemas.openxmlformats.org/drawingml/2006/main" rot="5400000">
          <a:off x="925576" y="1411217"/>
          <a:ext cx="1977089" cy="358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0.77448</cdr:x>
      <cdr:y>0.1523</cdr:y>
    </cdr:from>
    <cdr:to>
      <cdr:x>0.77448</cdr:x>
      <cdr:y>0.88779</cdr:y>
    </cdr:to>
    <cdr:sp macro="" textlink="">
      <cdr:nvSpPr>
        <cdr:cNvPr id="8" name="Straight Connector 7"/>
        <cdr:cNvSpPr/>
      </cdr:nvSpPr>
      <cdr:spPr>
        <a:xfrm xmlns:a="http://schemas.openxmlformats.org/drawingml/2006/main">
          <a:off x="4042578" y="411983"/>
          <a:ext cx="0" cy="198957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0.27587</cdr:x>
      <cdr:y>0.46401</cdr:y>
    </cdr:from>
    <cdr:to>
      <cdr:x>0.27618</cdr:x>
      <cdr:y>0.8169</cdr:y>
    </cdr:to>
    <cdr:sp macro="" textlink="">
      <cdr:nvSpPr>
        <cdr:cNvPr id="23" name="Straight Connector 22"/>
        <cdr:cNvSpPr/>
      </cdr:nvSpPr>
      <cdr:spPr>
        <a:xfrm xmlns:a="http://schemas.openxmlformats.org/drawingml/2006/main" rot="5400000">
          <a:off x="963471" y="1731679"/>
          <a:ext cx="954603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0.21991</cdr:x>
      <cdr:y>0.55871</cdr:y>
    </cdr:from>
    <cdr:to>
      <cdr:x>0.22021</cdr:x>
      <cdr:y>0.77044</cdr:y>
    </cdr:to>
    <cdr:sp macro="" textlink="">
      <cdr:nvSpPr>
        <cdr:cNvPr id="25" name="Straight Connector 24"/>
        <cdr:cNvSpPr/>
      </cdr:nvSpPr>
      <cdr:spPr>
        <a:xfrm xmlns:a="http://schemas.openxmlformats.org/drawingml/2006/main" rot="5400000">
          <a:off x="862271" y="1796946"/>
          <a:ext cx="572751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0.32001</cdr:x>
      <cdr:y>0.5664</cdr:y>
    </cdr:from>
    <cdr:to>
      <cdr:x>0.32032</cdr:x>
      <cdr:y>0.77813</cdr:y>
    </cdr:to>
    <cdr:sp macro="" textlink="">
      <cdr:nvSpPr>
        <cdr:cNvPr id="27" name="Straight Connector 26"/>
        <cdr:cNvSpPr/>
      </cdr:nvSpPr>
      <cdr:spPr>
        <a:xfrm xmlns:a="http://schemas.openxmlformats.org/drawingml/2006/main" rot="5400000">
          <a:off x="1384789" y="1817740"/>
          <a:ext cx="572751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/>
            <a:t>  </a:t>
          </a:r>
        </a:p>
      </cdr:txBody>
    </cdr:sp>
  </cdr:relSizeAnchor>
  <cdr:relSizeAnchor xmlns:cdr="http://schemas.openxmlformats.org/drawingml/2006/chartDrawing">
    <cdr:from>
      <cdr:x>0.47429</cdr:x>
      <cdr:y>0.31223</cdr:y>
    </cdr:from>
    <cdr:to>
      <cdr:x>0.47459</cdr:x>
      <cdr:y>0.49053</cdr:y>
    </cdr:to>
    <cdr:sp macro="" textlink="">
      <cdr:nvSpPr>
        <cdr:cNvPr id="29" name="Straight Connector 28"/>
        <cdr:cNvSpPr/>
      </cdr:nvSpPr>
      <cdr:spPr>
        <a:xfrm xmlns:a="http://schemas.openxmlformats.org/drawingml/2006/main" rot="5400000">
          <a:off x="2235284" y="1084990"/>
          <a:ext cx="482320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0.57233</cdr:x>
      <cdr:y>0.18838</cdr:y>
    </cdr:from>
    <cdr:to>
      <cdr:x>0.57264</cdr:x>
      <cdr:y>0.45583</cdr:y>
    </cdr:to>
    <cdr:sp macro="" textlink="">
      <cdr:nvSpPr>
        <cdr:cNvPr id="31" name="Straight Connector 30"/>
        <cdr:cNvSpPr/>
      </cdr:nvSpPr>
      <cdr:spPr>
        <a:xfrm xmlns:a="http://schemas.openxmlformats.org/drawingml/2006/main" rot="5400000">
          <a:off x="2626460" y="870516"/>
          <a:ext cx="723479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0.67038</cdr:x>
      <cdr:y>0.22501</cdr:y>
    </cdr:from>
    <cdr:to>
      <cdr:x>0.67068</cdr:x>
      <cdr:y>0.41445</cdr:y>
    </cdr:to>
    <cdr:sp macro="" textlink="">
      <cdr:nvSpPr>
        <cdr:cNvPr id="33" name="Straight Connector 32"/>
        <cdr:cNvSpPr/>
      </cdr:nvSpPr>
      <cdr:spPr>
        <a:xfrm xmlns:a="http://schemas.openxmlformats.org/drawingml/2006/main" rot="5400000">
          <a:off x="3243738" y="864112"/>
          <a:ext cx="512454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0.87444</cdr:x>
      <cdr:y>0.32731</cdr:y>
    </cdr:from>
    <cdr:to>
      <cdr:x>0.87474</cdr:x>
      <cdr:y>0.53161</cdr:y>
    </cdr:to>
    <cdr:sp macro="" textlink="">
      <cdr:nvSpPr>
        <cdr:cNvPr id="35" name="Straight Connector 34"/>
        <cdr:cNvSpPr/>
      </cdr:nvSpPr>
      <cdr:spPr>
        <a:xfrm xmlns:a="http://schemas.openxmlformats.org/drawingml/2006/main" rot="5400000">
          <a:off x="4288771" y="1160956"/>
          <a:ext cx="552652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0.82671</cdr:x>
      <cdr:y>0.36472</cdr:y>
    </cdr:from>
    <cdr:to>
      <cdr:x>0.82702</cdr:x>
      <cdr:y>0.50216</cdr:y>
    </cdr:to>
    <cdr:sp macro="" textlink="">
      <cdr:nvSpPr>
        <cdr:cNvPr id="39" name="Straight Connector 38"/>
        <cdr:cNvSpPr/>
      </cdr:nvSpPr>
      <cdr:spPr>
        <a:xfrm xmlns:a="http://schemas.openxmlformats.org/drawingml/2006/main" rot="5400000">
          <a:off x="4130108" y="1171688"/>
          <a:ext cx="371789" cy="16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0.92462</cdr:x>
      <cdr:y>0.32071</cdr:y>
    </cdr:from>
    <cdr:to>
      <cdr:x>0.92493</cdr:x>
      <cdr:y>0.46187</cdr:y>
    </cdr:to>
    <cdr:sp macro="" textlink="">
      <cdr:nvSpPr>
        <cdr:cNvPr id="41" name="Straight Connector 40"/>
        <cdr:cNvSpPr/>
      </cdr:nvSpPr>
      <cdr:spPr>
        <a:xfrm xmlns:a="http://schemas.openxmlformats.org/drawingml/2006/main" rot="5400000">
          <a:off x="4636128" y="1057664"/>
          <a:ext cx="381852" cy="16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0.7976</cdr:x>
      <cdr:y>0.34996</cdr:y>
    </cdr:from>
    <cdr:to>
      <cdr:x>0.96247</cdr:x>
      <cdr:y>0.44938</cdr:y>
    </cdr:to>
    <cdr:sp macro="" textlink="">
      <cdr:nvSpPr>
        <cdr:cNvPr id="36" name="Straight Connector 35"/>
        <cdr:cNvSpPr/>
      </cdr:nvSpPr>
      <cdr:spPr>
        <a:xfrm xmlns:a="http://schemas.openxmlformats.org/drawingml/2006/main" flipV="1">
          <a:off x="4163210" y="946672"/>
          <a:ext cx="860611" cy="26894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0.40601</cdr:x>
      <cdr:y>0.28633</cdr:y>
    </cdr:from>
    <cdr:to>
      <cdr:x>0.73164</cdr:x>
      <cdr:y>0.41359</cdr:y>
    </cdr:to>
    <cdr:sp macro="" textlink="">
      <cdr:nvSpPr>
        <cdr:cNvPr id="46" name="Straight Connector 45"/>
        <cdr:cNvSpPr/>
      </cdr:nvSpPr>
      <cdr:spPr>
        <a:xfrm xmlns:a="http://schemas.openxmlformats.org/drawingml/2006/main" flipV="1">
          <a:off x="2119257" y="774550"/>
          <a:ext cx="1699708" cy="34424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0.18137</cdr:x>
      <cdr:y>0.66901</cdr:y>
    </cdr:from>
    <cdr:to>
      <cdr:x>0.36747</cdr:x>
      <cdr:y>0.67958</cdr:y>
    </cdr:to>
    <cdr:pic>
      <cdr:nvPicPr>
        <cdr:cNvPr id="3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46673" y="1809750"/>
          <a:ext cx="971429" cy="28571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0.81426</cdr:x>
      <cdr:y>0.679</cdr:y>
    </cdr:from>
    <cdr:to>
      <cdr:x>1</cdr:x>
      <cdr:y>0.77099</cdr:y>
    </cdr:to>
    <cdr:grpSp>
      <cdr:nvGrpSpPr>
        <cdr:cNvPr id="40" name="Group 39"/>
        <cdr:cNvGrpSpPr/>
      </cdr:nvGrpSpPr>
      <cdr:grpSpPr>
        <a:xfrm xmlns:a="http://schemas.openxmlformats.org/drawingml/2006/main">
          <a:off x="4207277" y="2151082"/>
          <a:ext cx="959718" cy="291426"/>
          <a:chOff x="4310579" y="2077210"/>
          <a:chExt cx="1010579" cy="313680"/>
        </a:xfrm>
      </cdr:grpSpPr>
      <cdr:sp macro="" textlink="">
        <cdr:nvSpPr>
          <cdr:cNvPr id="35" name="Straight Connector 34"/>
          <cdr:cNvSpPr/>
        </cdr:nvSpPr>
        <cdr:spPr>
          <a:xfrm xmlns:a="http://schemas.openxmlformats.org/drawingml/2006/main">
            <a:off x="4310579" y="2216576"/>
            <a:ext cx="200052" cy="1978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  <cdr:sp macro="" textlink="">
        <cdr:nvSpPr>
          <cdr:cNvPr id="36" name="TextBox 35"/>
          <cdr:cNvSpPr txBox="1"/>
        </cdr:nvSpPr>
        <cdr:spPr>
          <a:xfrm xmlns:a="http://schemas.openxmlformats.org/drawingml/2006/main">
            <a:off x="4439014" y="2077210"/>
            <a:ext cx="882144" cy="313680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800"/>
              <a:t>Kecenderungan arah</a:t>
            </a:r>
          </a:p>
        </cdr:txBody>
      </cdr:sp>
    </cdr:grpSp>
  </cdr:relSizeAnchor>
  <cdr:relSizeAnchor xmlns:cdr="http://schemas.openxmlformats.org/drawingml/2006/chartDrawing">
    <cdr:from>
      <cdr:x>0.81437</cdr:x>
      <cdr:y>0.53687</cdr:y>
    </cdr:from>
    <cdr:to>
      <cdr:x>0.97302</cdr:x>
      <cdr:y>0.64897</cdr:y>
    </cdr:to>
    <cdr:grpSp>
      <cdr:nvGrpSpPr>
        <cdr:cNvPr id="33" name="Group 32"/>
        <cdr:cNvGrpSpPr/>
      </cdr:nvGrpSpPr>
      <cdr:grpSpPr>
        <a:xfrm xmlns:a="http://schemas.openxmlformats.org/drawingml/2006/main">
          <a:off x="4207846" y="1700812"/>
          <a:ext cx="819743" cy="355135"/>
          <a:chOff x="4862326" y="1107672"/>
          <a:chExt cx="952015" cy="257157"/>
        </a:xfrm>
      </cdr:grpSpPr>
      <cdr:sp macro="" textlink="">
        <cdr:nvSpPr>
          <cdr:cNvPr id="27" name="TextBox 26"/>
          <cdr:cNvSpPr txBox="1"/>
        </cdr:nvSpPr>
        <cdr:spPr>
          <a:xfrm xmlns:a="http://schemas.openxmlformats.org/drawingml/2006/main">
            <a:off x="5014261" y="1107672"/>
            <a:ext cx="800080" cy="257157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Batas Atas</a:t>
            </a:r>
          </a:p>
        </cdr:txBody>
      </cdr:sp>
      <cdr:sp macro="" textlink="">
        <cdr:nvSpPr>
          <cdr:cNvPr id="38" name="Straight Connector 37"/>
          <cdr:cNvSpPr/>
        </cdr:nvSpPr>
        <cdr:spPr>
          <a:xfrm xmlns:a="http://schemas.openxmlformats.org/drawingml/2006/main">
            <a:off x="4862326" y="1284578"/>
            <a:ext cx="228629" cy="2259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rgbClr val="C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  <cdr:relSizeAnchor xmlns:cdr="http://schemas.openxmlformats.org/drawingml/2006/chartDrawing">
    <cdr:from>
      <cdr:x>0.81256</cdr:x>
      <cdr:y>0.30447</cdr:y>
    </cdr:from>
    <cdr:to>
      <cdr:x>0.97824</cdr:x>
      <cdr:y>0.43333</cdr:y>
    </cdr:to>
    <cdr:grpSp>
      <cdr:nvGrpSpPr>
        <cdr:cNvPr id="32" name="Group 31"/>
        <cdr:cNvGrpSpPr/>
      </cdr:nvGrpSpPr>
      <cdr:grpSpPr>
        <a:xfrm xmlns:a="http://schemas.openxmlformats.org/drawingml/2006/main">
          <a:off x="4198493" y="964566"/>
          <a:ext cx="856068" cy="408230"/>
          <a:chOff x="4873209" y="1466857"/>
          <a:chExt cx="994202" cy="257157"/>
        </a:xfrm>
      </cdr:grpSpPr>
      <cdr:sp macro="" textlink="">
        <cdr:nvSpPr>
          <cdr:cNvPr id="29" name="TextBox 28"/>
          <cdr:cNvSpPr txBox="1"/>
        </cdr:nvSpPr>
        <cdr:spPr>
          <a:xfrm xmlns:a="http://schemas.openxmlformats.org/drawingml/2006/main">
            <a:off x="5067271" y="1466857"/>
            <a:ext cx="800140" cy="257157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Mean Level</a:t>
            </a:r>
          </a:p>
        </cdr:txBody>
      </cdr:sp>
      <cdr:sp macro="" textlink="">
        <cdr:nvSpPr>
          <cdr:cNvPr id="39" name="Straight Connector 38"/>
          <cdr:cNvSpPr/>
        </cdr:nvSpPr>
        <cdr:spPr>
          <a:xfrm xmlns:a="http://schemas.openxmlformats.org/drawingml/2006/main">
            <a:off x="4873209" y="1630322"/>
            <a:ext cx="228629" cy="2259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chemeClr val="accent6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  <cdr:relSizeAnchor xmlns:cdr="http://schemas.openxmlformats.org/drawingml/2006/chartDrawing">
    <cdr:from>
      <cdr:x>0.8142</cdr:x>
      <cdr:y>0.43312</cdr:y>
    </cdr:from>
    <cdr:to>
      <cdr:x>0.98731</cdr:x>
      <cdr:y>0.53632</cdr:y>
    </cdr:to>
    <cdr:grpSp>
      <cdr:nvGrpSpPr>
        <cdr:cNvPr id="37" name="Group 36"/>
        <cdr:cNvGrpSpPr/>
      </cdr:nvGrpSpPr>
      <cdr:grpSpPr>
        <a:xfrm xmlns:a="http://schemas.openxmlformats.org/drawingml/2006/main">
          <a:off x="4206967" y="1372131"/>
          <a:ext cx="894459" cy="326939"/>
          <a:chOff x="4192169" y="1676922"/>
          <a:chExt cx="909185" cy="351903"/>
        </a:xfrm>
      </cdr:grpSpPr>
      <cdr:sp macro="" textlink="">
        <cdr:nvSpPr>
          <cdr:cNvPr id="31" name="TextBox 30"/>
          <cdr:cNvSpPr txBox="1"/>
        </cdr:nvSpPr>
        <cdr:spPr>
          <a:xfrm xmlns:a="http://schemas.openxmlformats.org/drawingml/2006/main">
            <a:off x="4326042" y="1676922"/>
            <a:ext cx="775312" cy="351903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Batas Bawah</a:t>
            </a:r>
          </a:p>
        </cdr:txBody>
      </cdr:sp>
      <cdr:sp macro="" textlink="">
        <cdr:nvSpPr>
          <cdr:cNvPr id="34" name="Straight Connector 33"/>
          <cdr:cNvSpPr/>
        </cdr:nvSpPr>
        <cdr:spPr>
          <a:xfrm xmlns:a="http://schemas.openxmlformats.org/drawingml/2006/main">
            <a:off x="4192169" y="1892726"/>
            <a:ext cx="200052" cy="1978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  <cdr:relSizeAnchor xmlns:cdr="http://schemas.openxmlformats.org/drawingml/2006/chartDrawing">
    <cdr:from>
      <cdr:x>0.83787</cdr:x>
      <cdr:y>0.679</cdr:y>
    </cdr:from>
    <cdr:to>
      <cdr:x>1</cdr:x>
      <cdr:y>0.77099</cdr:y>
    </cdr:to>
    <cdr:grpSp>
      <cdr:nvGrpSpPr>
        <cdr:cNvPr id="2" name="Group 39"/>
        <cdr:cNvGrpSpPr/>
      </cdr:nvGrpSpPr>
      <cdr:grpSpPr>
        <a:xfrm xmlns:a="http://schemas.openxmlformats.org/drawingml/2006/main">
          <a:off x="4329270" y="2151082"/>
          <a:ext cx="837725" cy="291426"/>
          <a:chOff x="4439014" y="2077210"/>
          <a:chExt cx="882144" cy="313680"/>
        </a:xfrm>
      </cdr:grpSpPr>
      <cdr:sp macro="" textlink="">
        <cdr:nvSpPr>
          <cdr:cNvPr id="6" name="TextBox 35"/>
          <cdr:cNvSpPr txBox="1"/>
        </cdr:nvSpPr>
        <cdr:spPr>
          <a:xfrm xmlns:a="http://schemas.openxmlformats.org/drawingml/2006/main">
            <a:off x="4439014" y="2077210"/>
            <a:ext cx="882144" cy="313680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800"/>
              <a:t>Kecenderungan arah</a:t>
            </a:r>
          </a:p>
        </cdr:txBody>
      </cdr:sp>
    </cdr:grpSp>
  </cdr:relSizeAnchor>
  <cdr:relSizeAnchor xmlns:cdr="http://schemas.openxmlformats.org/drawingml/2006/chartDrawing">
    <cdr:from>
      <cdr:x>0.83969</cdr:x>
      <cdr:y>0.53687</cdr:y>
    </cdr:from>
    <cdr:to>
      <cdr:x>0.97302</cdr:x>
      <cdr:y>0.64897</cdr:y>
    </cdr:to>
    <cdr:grpSp>
      <cdr:nvGrpSpPr>
        <cdr:cNvPr id="7" name="Group 32"/>
        <cdr:cNvGrpSpPr/>
      </cdr:nvGrpSpPr>
      <cdr:grpSpPr>
        <a:xfrm xmlns:a="http://schemas.openxmlformats.org/drawingml/2006/main">
          <a:off x="4338674" y="1700812"/>
          <a:ext cx="688915" cy="355135"/>
          <a:chOff x="5014261" y="1107672"/>
          <a:chExt cx="800080" cy="257157"/>
        </a:xfrm>
      </cdr:grpSpPr>
      <cdr:sp macro="" textlink="">
        <cdr:nvSpPr>
          <cdr:cNvPr id="8" name="TextBox 26"/>
          <cdr:cNvSpPr txBox="1"/>
        </cdr:nvSpPr>
        <cdr:spPr>
          <a:xfrm xmlns:a="http://schemas.openxmlformats.org/drawingml/2006/main">
            <a:off x="5014261" y="1107672"/>
            <a:ext cx="800080" cy="257157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Batas Atas</a:t>
            </a:r>
          </a:p>
        </cdr:txBody>
      </cdr:sp>
    </cdr:grpSp>
  </cdr:relSizeAnchor>
  <cdr:relSizeAnchor xmlns:cdr="http://schemas.openxmlformats.org/drawingml/2006/chartDrawing">
    <cdr:from>
      <cdr:x>0.81256</cdr:x>
      <cdr:y>0.30447</cdr:y>
    </cdr:from>
    <cdr:to>
      <cdr:x>0.97824</cdr:x>
      <cdr:y>0.43333</cdr:y>
    </cdr:to>
    <cdr:grpSp>
      <cdr:nvGrpSpPr>
        <cdr:cNvPr id="11" name="Group 31"/>
        <cdr:cNvGrpSpPr/>
      </cdr:nvGrpSpPr>
      <cdr:grpSpPr>
        <a:xfrm xmlns:a="http://schemas.openxmlformats.org/drawingml/2006/main">
          <a:off x="4198493" y="964566"/>
          <a:ext cx="856068" cy="408230"/>
          <a:chOff x="4873209" y="1466857"/>
          <a:chExt cx="994202" cy="257157"/>
        </a:xfrm>
      </cdr:grpSpPr>
      <cdr:sp macro="" textlink="">
        <cdr:nvSpPr>
          <cdr:cNvPr id="12" name="TextBox 28"/>
          <cdr:cNvSpPr txBox="1"/>
        </cdr:nvSpPr>
        <cdr:spPr>
          <a:xfrm xmlns:a="http://schemas.openxmlformats.org/drawingml/2006/main">
            <a:off x="5067271" y="1466857"/>
            <a:ext cx="800140" cy="257157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Mean Level</a:t>
            </a:r>
          </a:p>
        </cdr:txBody>
      </cdr:sp>
      <cdr:sp macro="" textlink="">
        <cdr:nvSpPr>
          <cdr:cNvPr id="13" name="Straight Connector 38"/>
          <cdr:cNvSpPr/>
        </cdr:nvSpPr>
        <cdr:spPr>
          <a:xfrm xmlns:a="http://schemas.openxmlformats.org/drawingml/2006/main">
            <a:off x="4873209" y="1630322"/>
            <a:ext cx="228629" cy="2259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chemeClr val="accent6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  <cdr:relSizeAnchor xmlns:cdr="http://schemas.openxmlformats.org/drawingml/2006/chartDrawing">
    <cdr:from>
      <cdr:x>0.08972</cdr:x>
      <cdr:y>0.23452</cdr:y>
    </cdr:from>
    <cdr:to>
      <cdr:x>0.78161</cdr:x>
      <cdr:y>0.83616</cdr:y>
    </cdr:to>
    <cdr:grpSp>
      <cdr:nvGrpSpPr>
        <cdr:cNvPr id="14" name="Group 24"/>
        <cdr:cNvGrpSpPr/>
      </cdr:nvGrpSpPr>
      <cdr:grpSpPr>
        <a:xfrm xmlns:a="http://schemas.openxmlformats.org/drawingml/2006/main">
          <a:off x="463583" y="742963"/>
          <a:ext cx="3574992" cy="1906004"/>
          <a:chOff x="395467" y="945142"/>
          <a:chExt cx="4151901" cy="2343851"/>
        </a:xfrm>
      </cdr:grpSpPr>
      <cdr:sp macro="" textlink="">
        <cdr:nvSpPr>
          <cdr:cNvPr id="16" name="TextBox 5"/>
          <cdr:cNvSpPr txBox="1"/>
        </cdr:nvSpPr>
        <cdr:spPr>
          <a:xfrm xmlns:a="http://schemas.openxmlformats.org/drawingml/2006/main">
            <a:off x="3937390" y="2081304"/>
            <a:ext cx="609978" cy="257686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  <a:effectLst xmlns:a="http://schemas.openxmlformats.org/drawingml/2006/main"/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ysClr val="windowText" lastClr="000000"/>
                </a:solidFill>
                <a:latin typeface="Calibri"/>
              </a:defRPr>
            </a:lvl1pPr>
            <a:lvl2pPr marL="457200" indent="0">
              <a:defRPr sz="1100">
                <a:solidFill>
                  <a:sysClr val="windowText" lastClr="000000"/>
                </a:solidFill>
                <a:latin typeface="Calibri"/>
              </a:defRPr>
            </a:lvl2pPr>
            <a:lvl3pPr marL="914400" indent="0">
              <a:defRPr sz="1100">
                <a:solidFill>
                  <a:sysClr val="windowText" lastClr="000000"/>
                </a:solidFill>
                <a:latin typeface="Calibri"/>
              </a:defRPr>
            </a:lvl3pPr>
            <a:lvl4pPr marL="1371600" indent="0">
              <a:defRPr sz="1100">
                <a:solidFill>
                  <a:sysClr val="windowText" lastClr="000000"/>
                </a:solidFill>
                <a:latin typeface="Calibri"/>
              </a:defRPr>
            </a:lvl4pPr>
            <a:lvl5pPr marL="1828800" indent="0">
              <a:defRPr sz="1100">
                <a:solidFill>
                  <a:sysClr val="windowText" lastClr="000000"/>
                </a:solidFill>
                <a:latin typeface="Calibri"/>
              </a:defRPr>
            </a:lvl5pPr>
            <a:lvl6pPr marL="2286000" indent="0">
              <a:defRPr sz="1100">
                <a:solidFill>
                  <a:sysClr val="windowText" lastClr="000000"/>
                </a:solidFill>
                <a:latin typeface="Calibri"/>
              </a:defRPr>
            </a:lvl6pPr>
            <a:lvl7pPr marL="2743200" indent="0">
              <a:defRPr sz="1100">
                <a:solidFill>
                  <a:sysClr val="windowText" lastClr="000000"/>
                </a:solidFill>
                <a:latin typeface="Calibri"/>
              </a:defRPr>
            </a:lvl7pPr>
            <a:lvl8pPr marL="3200400" indent="0">
              <a:defRPr sz="1100">
                <a:solidFill>
                  <a:sysClr val="windowText" lastClr="000000"/>
                </a:solidFill>
                <a:latin typeface="Calibri"/>
              </a:defRPr>
            </a:lvl8pPr>
            <a:lvl9pPr marL="3657600" indent="0">
              <a:defRPr sz="1100">
                <a:solidFill>
                  <a:sysClr val="windowText" lastClr="000000"/>
                </a:solidFill>
                <a:latin typeface="Calibri"/>
              </a:defRPr>
            </a:lvl9pPr>
          </a:lstStyle>
          <a:p xmlns:a="http://schemas.openxmlformats.org/drawingml/2006/main">
            <a:r>
              <a:rPr lang="en-US" sz="1000">
                <a:latin typeface="Cambria"/>
              </a:rPr>
              <a:t>26.7</a:t>
            </a:r>
          </a:p>
        </cdr:txBody>
      </cdr:sp>
      <cdr:grpSp>
        <cdr:nvGrpSpPr>
          <cdr:cNvPr id="17" name="Group 23"/>
          <cdr:cNvGrpSpPr/>
        </cdr:nvGrpSpPr>
        <cdr:grpSpPr>
          <a:xfrm xmlns:a="http://schemas.openxmlformats.org/drawingml/2006/main">
            <a:off x="395467" y="945142"/>
            <a:ext cx="4118716" cy="2343851"/>
            <a:chOff x="395467" y="945142"/>
            <a:chExt cx="4118716" cy="2343851"/>
          </a:xfrm>
        </cdr:grpSpPr>
        <cdr:grpSp>
          <cdr:nvGrpSpPr>
            <cdr:cNvPr id="18" name="Group 22"/>
            <cdr:cNvGrpSpPr/>
          </cdr:nvGrpSpPr>
          <cdr:grpSpPr>
            <a:xfrm xmlns:a="http://schemas.openxmlformats.org/drawingml/2006/main">
              <a:off x="395467" y="945142"/>
              <a:ext cx="4118716" cy="2343851"/>
              <a:chOff x="395467" y="945142"/>
              <a:chExt cx="4118715" cy="2343851"/>
            </a:xfrm>
          </cdr:grpSpPr>
          <cdr:grpSp>
            <cdr:nvGrpSpPr>
              <cdr:cNvPr id="26" name="Group 21"/>
              <cdr:cNvGrpSpPr/>
            </cdr:nvGrpSpPr>
            <cdr:grpSpPr>
              <a:xfrm xmlns:a="http://schemas.openxmlformats.org/drawingml/2006/main">
                <a:off x="395467" y="945142"/>
                <a:ext cx="3474568" cy="2343851"/>
                <a:chOff x="395467" y="945142"/>
                <a:chExt cx="3474568" cy="2343851"/>
              </a:xfrm>
            </cdr:grpSpPr>
            <cdr:sp macro="" textlink="">
              <cdr:nvSpPr>
                <cdr:cNvPr id="30" name="Straight Connector 4"/>
                <cdr:cNvSpPr/>
              </cdr:nvSpPr>
              <cdr:spPr>
                <a:xfrm xmlns:a="http://schemas.openxmlformats.org/drawingml/2006/main" rot="5400000">
                  <a:off x="2713069" y="2248612"/>
                  <a:ext cx="1097270" cy="2101"/>
                </a:xfrm>
                <a:prstGeom xmlns:a="http://schemas.openxmlformats.org/drawingml/2006/main" prst="line">
                  <a:avLst/>
                </a:prstGeom>
                <a:ln xmlns:a="http://schemas.openxmlformats.org/drawingml/2006/main" w="19050">
                  <a:prstDash val="sysDot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/>
                <a:lstStyle xmlns:a="http://schemas.openxmlformats.org/drawingml/2006/main"/>
                <a:p xmlns:a="http://schemas.openxmlformats.org/drawingml/2006/main">
                  <a:endParaRPr lang="en-US"/>
                </a:p>
              </cdr:txBody>
            </cdr:sp>
            <cdr:sp macro="" textlink="">
              <cdr:nvSpPr>
                <cdr:cNvPr id="41" name="Straight Connector 8"/>
                <cdr:cNvSpPr/>
              </cdr:nvSpPr>
              <cdr:spPr>
                <a:xfrm xmlns:a="http://schemas.openxmlformats.org/drawingml/2006/main">
                  <a:off x="395467" y="2195072"/>
                  <a:ext cx="3468611" cy="13272"/>
                </a:xfrm>
                <a:prstGeom xmlns:a="http://schemas.openxmlformats.org/drawingml/2006/main" prst="line">
                  <a:avLst/>
                </a:prstGeom>
                <a:ln xmlns:a="http://schemas.openxmlformats.org/drawingml/2006/main" w="19050">
                  <a:solidFill>
                    <a:schemeClr val="accent6">
                      <a:lumMod val="75000"/>
                    </a:schemeClr>
                  </a:solidFill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/>
                <a:lstStyle xmlns:a="http://schemas.openxmlformats.org/drawingml/2006/main"/>
                <a:p xmlns:a="http://schemas.openxmlformats.org/drawingml/2006/main">
                  <a:endParaRPr lang="en-US"/>
                </a:p>
              </cdr:txBody>
            </cdr:sp>
            <cdr:sp macro="" textlink="">
              <cdr:nvSpPr>
                <cdr:cNvPr id="42" name="Straight Connector 14"/>
                <cdr:cNvSpPr/>
              </cdr:nvSpPr>
              <cdr:spPr>
                <a:xfrm xmlns:a="http://schemas.openxmlformats.org/drawingml/2006/main">
                  <a:off x="412442" y="2399259"/>
                  <a:ext cx="3457593" cy="87"/>
                </a:xfrm>
                <a:prstGeom xmlns:a="http://schemas.openxmlformats.org/drawingml/2006/main" prst="line">
                  <a:avLst/>
                </a:prstGeom>
                <a:ln xmlns:a="http://schemas.openxmlformats.org/drawingml/2006/main" w="19050">
                  <a:solidFill>
                    <a:srgbClr val="00B050"/>
                  </a:solidFill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/>
                <a:lstStyle xmlns:a="http://schemas.openxmlformats.org/drawingml/2006/main"/>
                <a:p xmlns:a="http://schemas.openxmlformats.org/drawingml/2006/main">
                  <a:endParaRPr lang="en-US"/>
                </a:p>
              </cdr:txBody>
            </cdr:sp>
            <cdr:sp macro="" textlink="">
              <cdr:nvSpPr>
                <cdr:cNvPr id="44" name="Straight Connector 19"/>
                <cdr:cNvSpPr/>
              </cdr:nvSpPr>
              <cdr:spPr>
                <a:xfrm xmlns:a="http://schemas.openxmlformats.org/drawingml/2006/main" rot="5400000">
                  <a:off x="1270859" y="2114248"/>
                  <a:ext cx="2343851" cy="5640"/>
                </a:xfrm>
                <a:prstGeom xmlns:a="http://schemas.openxmlformats.org/drawingml/2006/main" prst="line">
                  <a:avLst/>
                </a:prstGeom>
                <a:ln xmlns:a="http://schemas.openxmlformats.org/drawingml/2006/main" w="19050">
                  <a:prstDash val="sysDot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/>
                <a:lstStyle xmlns:a="http://schemas.openxmlformats.org/drawingml/2006/main"/>
                <a:p xmlns:a="http://schemas.openxmlformats.org/drawingml/2006/main">
                  <a:endParaRPr lang="en-US"/>
                </a:p>
              </cdr:txBody>
            </cdr:sp>
            <cdr:sp macro="" textlink="">
              <cdr:nvSpPr>
                <cdr:cNvPr id="45" name="Straight Connector 20"/>
                <cdr:cNvSpPr/>
              </cdr:nvSpPr>
              <cdr:spPr>
                <a:xfrm xmlns:a="http://schemas.openxmlformats.org/drawingml/2006/main" rot="5400000">
                  <a:off x="1074783" y="2242421"/>
                  <a:ext cx="1097271" cy="2100"/>
                </a:xfrm>
                <a:prstGeom xmlns:a="http://schemas.openxmlformats.org/drawingml/2006/main" prst="line">
                  <a:avLst/>
                </a:prstGeom>
                <a:ln xmlns:a="http://schemas.openxmlformats.org/drawingml/2006/main" w="19050">
                  <a:prstDash val="sysDot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/>
                <a:lstStyle xmlns:a="http://schemas.openxmlformats.org/drawingml/2006/main"/>
                <a:p xmlns:a="http://schemas.openxmlformats.org/drawingml/2006/main">
                  <a:endParaRPr lang="en-US"/>
                </a:p>
              </cdr:txBody>
            </cdr:sp>
          </cdr:grpSp>
          <cdr:sp macro="" textlink="">
            <cdr:nvSpPr>
              <cdr:cNvPr id="46" name="TextBox 4"/>
              <cdr:cNvSpPr txBox="1"/>
            </cdr:nvSpPr>
            <cdr:spPr>
              <a:xfrm xmlns:a="http://schemas.openxmlformats.org/drawingml/2006/main">
                <a:off x="3911685" y="1776775"/>
                <a:ext cx="602497" cy="351388"/>
              </a:xfrm>
              <a:prstGeom xmlns:a="http://schemas.openxmlformats.org/drawingml/2006/main" prst="rect">
                <a:avLst/>
              </a:prstGeom>
              <a:noFill xmlns:a="http://schemas.openxmlformats.org/drawingml/2006/main"/>
              <a:ln xmlns:a="http://schemas.openxmlformats.org/drawingml/2006/main" w="9525" cmpd="sng">
                <a:noFill/>
              </a:ln>
              <a:effectLst xmlns:a="http://schemas.openxmlformats.org/drawingml/2006/main"/>
            </cdr:spPr>
            <cdr:style>
              <a:lnRef xmlns:a="http://schemas.openxmlformats.org/drawingml/2006/main" idx="0">
                <a:scrgbClr r="0" g="0" b="0"/>
              </a:lnRef>
              <a:fillRef xmlns:a="http://schemas.openxmlformats.org/drawingml/2006/main" idx="0">
                <a:scrgbClr r="0" g="0" b="0"/>
              </a:fillRef>
              <a:effectRef xmlns:a="http://schemas.openxmlformats.org/drawingml/2006/main" idx="0">
                <a:scrgbClr r="0" g="0" b="0"/>
              </a:effectRef>
              <a:fontRef xmlns:a="http://schemas.openxmlformats.org/drawingml/2006/main" idx="minor">
                <a:schemeClr val="dk1"/>
              </a:fontRef>
            </cdr:style>
            <cdr:txBody>
              <a:bodyPr xmlns:a="http://schemas.openxmlformats.org/drawingml/2006/main" wrap="square" rtlCol="0" anchor="t"/>
              <a:lstStyle xmlns:a="http://schemas.openxmlformats.org/drawingml/2006/main">
                <a:lvl1pPr marL="0" indent="0">
                  <a:defRPr sz="1100">
                    <a:solidFill>
                      <a:sysClr val="windowText" lastClr="000000"/>
                    </a:solidFill>
                    <a:latin typeface="Calibri"/>
                  </a:defRPr>
                </a:lvl1pPr>
                <a:lvl2pPr marL="457200" indent="0">
                  <a:defRPr sz="1100">
                    <a:solidFill>
                      <a:sysClr val="windowText" lastClr="000000"/>
                    </a:solidFill>
                    <a:latin typeface="Calibri"/>
                  </a:defRPr>
                </a:lvl2pPr>
                <a:lvl3pPr marL="914400" indent="0">
                  <a:defRPr sz="1100">
                    <a:solidFill>
                      <a:sysClr val="windowText" lastClr="000000"/>
                    </a:solidFill>
                    <a:latin typeface="Calibri"/>
                  </a:defRPr>
                </a:lvl3pPr>
                <a:lvl4pPr marL="1371600" indent="0">
                  <a:defRPr sz="1100">
                    <a:solidFill>
                      <a:sysClr val="windowText" lastClr="000000"/>
                    </a:solidFill>
                    <a:latin typeface="Calibri"/>
                  </a:defRPr>
                </a:lvl4pPr>
                <a:lvl5pPr marL="1828800" indent="0">
                  <a:defRPr sz="1100">
                    <a:solidFill>
                      <a:sysClr val="windowText" lastClr="000000"/>
                    </a:solidFill>
                    <a:latin typeface="Calibri"/>
                  </a:defRPr>
                </a:lvl5pPr>
                <a:lvl6pPr marL="2286000" indent="0">
                  <a:defRPr sz="1100">
                    <a:solidFill>
                      <a:sysClr val="windowText" lastClr="000000"/>
                    </a:solidFill>
                    <a:latin typeface="Calibri"/>
                  </a:defRPr>
                </a:lvl6pPr>
                <a:lvl7pPr marL="2743200" indent="0">
                  <a:defRPr sz="1100">
                    <a:solidFill>
                      <a:sysClr val="windowText" lastClr="000000"/>
                    </a:solidFill>
                    <a:latin typeface="Calibri"/>
                  </a:defRPr>
                </a:lvl7pPr>
                <a:lvl8pPr marL="3200400" indent="0">
                  <a:defRPr sz="1100">
                    <a:solidFill>
                      <a:sysClr val="windowText" lastClr="000000"/>
                    </a:solidFill>
                    <a:latin typeface="Calibri"/>
                  </a:defRPr>
                </a:lvl8pPr>
                <a:lvl9pPr marL="3657600" indent="0">
                  <a:defRPr sz="1100">
                    <a:solidFill>
                      <a:sysClr val="windowText" lastClr="000000"/>
                    </a:solidFill>
                    <a:latin typeface="Calibri"/>
                  </a:defRPr>
                </a:lvl9pPr>
              </a:lstStyle>
              <a:p xmlns:a="http://schemas.openxmlformats.org/drawingml/2006/main">
                <a:r>
                  <a:rPr lang="en-US" sz="1000">
                    <a:latin typeface="Cambria"/>
                  </a:rPr>
                  <a:t>28.7</a:t>
                </a:r>
              </a:p>
            </cdr:txBody>
          </cdr:sp>
        </cdr:grpSp>
        <cdr:sp macro="" textlink="">
          <cdr:nvSpPr>
            <cdr:cNvPr id="47" name="TextBox 6"/>
            <cdr:cNvSpPr txBox="1"/>
          </cdr:nvSpPr>
          <cdr:spPr>
            <a:xfrm xmlns:a="http://schemas.openxmlformats.org/drawingml/2006/main">
              <a:off x="3929714" y="2327272"/>
              <a:ext cx="584468" cy="327962"/>
            </a:xfrm>
            <a:prstGeom xmlns:a="http://schemas.openxmlformats.org/drawingml/2006/main" prst="rect">
              <a:avLst/>
            </a:prstGeom>
            <a:noFill xmlns:a="http://schemas.openxmlformats.org/drawingml/2006/main"/>
            <a:ln xmlns:a="http://schemas.openxmlformats.org/drawingml/2006/main" w="9525" cmpd="sng">
              <a:noFill/>
            </a:ln>
            <a:effectLst xmlns:a="http://schemas.openxmlformats.org/drawingml/2006/main"/>
          </cdr:spPr>
          <cdr:style>
            <a:lnRef xmlns:a="http://schemas.openxmlformats.org/drawingml/2006/main" idx="0">
              <a:scrgbClr r="0" g="0" b="0"/>
            </a:lnRef>
            <a:fillRef xmlns:a="http://schemas.openxmlformats.org/drawingml/2006/main" idx="0">
              <a:scrgbClr r="0" g="0" b="0"/>
            </a:fillRef>
            <a:effectRef xmlns:a="http://schemas.openxmlformats.org/drawingml/2006/main" idx="0">
              <a:scrgbClr r="0" g="0" b="0"/>
            </a:effectRef>
            <a:fontRef xmlns:a="http://schemas.openxmlformats.org/drawingml/2006/main" idx="minor">
              <a:schemeClr val="dk1"/>
            </a:fontRef>
          </cdr:style>
          <cdr:txBody>
            <a:bodyPr xmlns:a="http://schemas.openxmlformats.org/drawingml/2006/main" wrap="square" rtlCol="0" anchor="t"/>
            <a:lstStyle xmlns:a="http://schemas.openxmlformats.org/drawingml/2006/main">
              <a:lvl1pPr marL="0" indent="0">
                <a:defRPr sz="1100">
                  <a:solidFill>
                    <a:sysClr val="windowText" lastClr="000000"/>
                  </a:solidFill>
                  <a:latin typeface="Calibri"/>
                </a:defRPr>
              </a:lvl1pPr>
              <a:lvl2pPr marL="457200" indent="0">
                <a:defRPr sz="1100">
                  <a:solidFill>
                    <a:sysClr val="windowText" lastClr="000000"/>
                  </a:solidFill>
                  <a:latin typeface="Calibri"/>
                </a:defRPr>
              </a:lvl2pPr>
              <a:lvl3pPr marL="914400" indent="0">
                <a:defRPr sz="1100">
                  <a:solidFill>
                    <a:sysClr val="windowText" lastClr="000000"/>
                  </a:solidFill>
                  <a:latin typeface="Calibri"/>
                </a:defRPr>
              </a:lvl3pPr>
              <a:lvl4pPr marL="1371600" indent="0">
                <a:defRPr sz="1100">
                  <a:solidFill>
                    <a:sysClr val="windowText" lastClr="000000"/>
                  </a:solidFill>
                  <a:latin typeface="Calibri"/>
                </a:defRPr>
              </a:lvl4pPr>
              <a:lvl5pPr marL="1828800" indent="0">
                <a:defRPr sz="1100">
                  <a:solidFill>
                    <a:sysClr val="windowText" lastClr="000000"/>
                  </a:solidFill>
                  <a:latin typeface="Calibri"/>
                </a:defRPr>
              </a:lvl5pPr>
              <a:lvl6pPr marL="2286000" indent="0">
                <a:defRPr sz="1100">
                  <a:solidFill>
                    <a:sysClr val="windowText" lastClr="000000"/>
                  </a:solidFill>
                  <a:latin typeface="Calibri"/>
                </a:defRPr>
              </a:lvl6pPr>
              <a:lvl7pPr marL="2743200" indent="0">
                <a:defRPr sz="1100">
                  <a:solidFill>
                    <a:sysClr val="windowText" lastClr="000000"/>
                  </a:solidFill>
                  <a:latin typeface="Calibri"/>
                </a:defRPr>
              </a:lvl7pPr>
              <a:lvl8pPr marL="3200400" indent="0">
                <a:defRPr sz="1100">
                  <a:solidFill>
                    <a:sysClr val="windowText" lastClr="000000"/>
                  </a:solidFill>
                  <a:latin typeface="Calibri"/>
                </a:defRPr>
              </a:lvl8pPr>
              <a:lvl9pPr marL="3657600" indent="0">
                <a:defRPr sz="1100">
                  <a:solidFill>
                    <a:sysClr val="windowText" lastClr="000000"/>
                  </a:solidFill>
                  <a:latin typeface="Calibri"/>
                </a:defRPr>
              </a:lvl9pPr>
            </a:lstStyle>
            <a:p xmlns:a="http://schemas.openxmlformats.org/drawingml/2006/main">
              <a:r>
                <a:rPr lang="en-US" sz="1000">
                  <a:latin typeface="Cambria"/>
                </a:rPr>
                <a:t>24.7</a:t>
              </a:r>
            </a:p>
          </cdr:txBody>
        </cdr:sp>
      </cdr:grpSp>
    </cdr:grpSp>
  </cdr:relSizeAnchor>
  <cdr:relSizeAnchor xmlns:cdr="http://schemas.openxmlformats.org/drawingml/2006/chartDrawing">
    <cdr:from>
      <cdr:x>0.8142</cdr:x>
      <cdr:y>0.43312</cdr:y>
    </cdr:from>
    <cdr:to>
      <cdr:x>0.98731</cdr:x>
      <cdr:y>0.53632</cdr:y>
    </cdr:to>
    <cdr:grpSp>
      <cdr:nvGrpSpPr>
        <cdr:cNvPr id="48" name="Group 36"/>
        <cdr:cNvGrpSpPr/>
      </cdr:nvGrpSpPr>
      <cdr:grpSpPr>
        <a:xfrm xmlns:a="http://schemas.openxmlformats.org/drawingml/2006/main">
          <a:off x="4206967" y="1372131"/>
          <a:ext cx="894459" cy="326939"/>
          <a:chOff x="4192169" y="1676922"/>
          <a:chExt cx="909185" cy="351903"/>
        </a:xfrm>
      </cdr:grpSpPr>
      <cdr:sp macro="" textlink="">
        <cdr:nvSpPr>
          <cdr:cNvPr id="49" name="TextBox 30"/>
          <cdr:cNvSpPr txBox="1"/>
        </cdr:nvSpPr>
        <cdr:spPr>
          <a:xfrm xmlns:a="http://schemas.openxmlformats.org/drawingml/2006/main">
            <a:off x="4326042" y="1676922"/>
            <a:ext cx="775312" cy="351903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Batas Bawah</a:t>
            </a:r>
          </a:p>
        </cdr:txBody>
      </cdr:sp>
      <cdr:sp macro="" textlink="">
        <cdr:nvSpPr>
          <cdr:cNvPr id="50" name="Straight Connector 33"/>
          <cdr:cNvSpPr/>
        </cdr:nvSpPr>
        <cdr:spPr>
          <a:xfrm xmlns:a="http://schemas.openxmlformats.org/drawingml/2006/main">
            <a:off x="4192169" y="1892726"/>
            <a:ext cx="200052" cy="1978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  <cdr:relSizeAnchor xmlns:cdr="http://schemas.openxmlformats.org/drawingml/2006/chartDrawing">
    <cdr:from>
      <cdr:x>0.0925</cdr:x>
      <cdr:y>0.50905</cdr:y>
    </cdr:from>
    <cdr:to>
      <cdr:x>0.65967</cdr:x>
      <cdr:y>0.51005</cdr:y>
    </cdr:to>
    <cdr:sp macro="" textlink="">
      <cdr:nvSpPr>
        <cdr:cNvPr id="54" name="Straight Connector 53"/>
        <cdr:cNvSpPr/>
      </cdr:nvSpPr>
      <cdr:spPr>
        <a:xfrm xmlns:a="http://schemas.openxmlformats.org/drawingml/2006/main" flipV="1">
          <a:off x="477965" y="1612673"/>
          <a:ext cx="2930565" cy="316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0.83787</cdr:x>
      <cdr:y>0.679</cdr:y>
    </cdr:from>
    <cdr:to>
      <cdr:x>1</cdr:x>
      <cdr:y>0.77099</cdr:y>
    </cdr:to>
    <cdr:grpSp>
      <cdr:nvGrpSpPr>
        <cdr:cNvPr id="3" name="Group 39"/>
        <cdr:cNvGrpSpPr/>
      </cdr:nvGrpSpPr>
      <cdr:grpSpPr>
        <a:xfrm xmlns:a="http://schemas.openxmlformats.org/drawingml/2006/main">
          <a:off x="4329270" y="2151082"/>
          <a:ext cx="837725" cy="291426"/>
          <a:chOff x="4439014" y="2077210"/>
          <a:chExt cx="882144" cy="313680"/>
        </a:xfrm>
      </cdr:grpSpPr>
      <cdr:sp macro="" textlink="">
        <cdr:nvSpPr>
          <cdr:cNvPr id="9" name="TextBox 35"/>
          <cdr:cNvSpPr txBox="1"/>
        </cdr:nvSpPr>
        <cdr:spPr>
          <a:xfrm xmlns:a="http://schemas.openxmlformats.org/drawingml/2006/main">
            <a:off x="4439014" y="2077210"/>
            <a:ext cx="882144" cy="313680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800"/>
              <a:t>Kecenderungan arah</a:t>
            </a:r>
          </a:p>
        </cdr:txBody>
      </cdr:sp>
    </cdr:grpSp>
  </cdr:relSizeAnchor>
  <cdr:relSizeAnchor xmlns:cdr="http://schemas.openxmlformats.org/drawingml/2006/chartDrawing">
    <cdr:from>
      <cdr:x>0.83969</cdr:x>
      <cdr:y>0.53687</cdr:y>
    </cdr:from>
    <cdr:to>
      <cdr:x>0.97302</cdr:x>
      <cdr:y>0.64897</cdr:y>
    </cdr:to>
    <cdr:grpSp>
      <cdr:nvGrpSpPr>
        <cdr:cNvPr id="15" name="Group 32"/>
        <cdr:cNvGrpSpPr/>
      </cdr:nvGrpSpPr>
      <cdr:grpSpPr>
        <a:xfrm xmlns:a="http://schemas.openxmlformats.org/drawingml/2006/main">
          <a:off x="4338674" y="1700812"/>
          <a:ext cx="688915" cy="355135"/>
          <a:chOff x="5014261" y="1107672"/>
          <a:chExt cx="800080" cy="257157"/>
        </a:xfrm>
      </cdr:grpSpPr>
      <cdr:sp macro="" textlink="">
        <cdr:nvSpPr>
          <cdr:cNvPr id="19" name="TextBox 26"/>
          <cdr:cNvSpPr txBox="1"/>
        </cdr:nvSpPr>
        <cdr:spPr>
          <a:xfrm xmlns:a="http://schemas.openxmlformats.org/drawingml/2006/main">
            <a:off x="5014261" y="1107672"/>
            <a:ext cx="800080" cy="257157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Batas Atas</a:t>
            </a:r>
          </a:p>
        </cdr:txBody>
      </cdr:sp>
    </cdr:grpSp>
  </cdr:relSizeAnchor>
  <cdr:relSizeAnchor xmlns:cdr="http://schemas.openxmlformats.org/drawingml/2006/chartDrawing">
    <cdr:from>
      <cdr:x>0.81256</cdr:x>
      <cdr:y>0.30447</cdr:y>
    </cdr:from>
    <cdr:to>
      <cdr:x>0.97824</cdr:x>
      <cdr:y>0.43333</cdr:y>
    </cdr:to>
    <cdr:grpSp>
      <cdr:nvGrpSpPr>
        <cdr:cNvPr id="21" name="Group 31"/>
        <cdr:cNvGrpSpPr/>
      </cdr:nvGrpSpPr>
      <cdr:grpSpPr>
        <a:xfrm xmlns:a="http://schemas.openxmlformats.org/drawingml/2006/main">
          <a:off x="4198493" y="964566"/>
          <a:ext cx="856068" cy="408230"/>
          <a:chOff x="4873209" y="1466857"/>
          <a:chExt cx="994202" cy="257157"/>
        </a:xfrm>
      </cdr:grpSpPr>
      <cdr:sp macro="" textlink="">
        <cdr:nvSpPr>
          <cdr:cNvPr id="22" name="TextBox 28"/>
          <cdr:cNvSpPr txBox="1"/>
        </cdr:nvSpPr>
        <cdr:spPr>
          <a:xfrm xmlns:a="http://schemas.openxmlformats.org/drawingml/2006/main">
            <a:off x="5067271" y="1466857"/>
            <a:ext cx="800140" cy="257157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Mean Level</a:t>
            </a:r>
          </a:p>
        </cdr:txBody>
      </cdr:sp>
      <cdr:sp macro="" textlink="">
        <cdr:nvSpPr>
          <cdr:cNvPr id="23" name="Straight Connector 38"/>
          <cdr:cNvSpPr/>
        </cdr:nvSpPr>
        <cdr:spPr>
          <a:xfrm xmlns:a="http://schemas.openxmlformats.org/drawingml/2006/main">
            <a:off x="4873209" y="1630322"/>
            <a:ext cx="228629" cy="2259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chemeClr val="accent6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  <cdr:relSizeAnchor xmlns:cdr="http://schemas.openxmlformats.org/drawingml/2006/chartDrawing">
    <cdr:from>
      <cdr:x>0.8142</cdr:x>
      <cdr:y>0.43312</cdr:y>
    </cdr:from>
    <cdr:to>
      <cdr:x>0.98731</cdr:x>
      <cdr:y>0.53632</cdr:y>
    </cdr:to>
    <cdr:grpSp>
      <cdr:nvGrpSpPr>
        <cdr:cNvPr id="24" name="Group 36"/>
        <cdr:cNvGrpSpPr/>
      </cdr:nvGrpSpPr>
      <cdr:grpSpPr>
        <a:xfrm xmlns:a="http://schemas.openxmlformats.org/drawingml/2006/main">
          <a:off x="4206967" y="1372131"/>
          <a:ext cx="894459" cy="326939"/>
          <a:chOff x="4192169" y="1676922"/>
          <a:chExt cx="909185" cy="351903"/>
        </a:xfrm>
      </cdr:grpSpPr>
      <cdr:sp macro="" textlink="">
        <cdr:nvSpPr>
          <cdr:cNvPr id="25" name="TextBox 30"/>
          <cdr:cNvSpPr txBox="1"/>
        </cdr:nvSpPr>
        <cdr:spPr>
          <a:xfrm xmlns:a="http://schemas.openxmlformats.org/drawingml/2006/main">
            <a:off x="4326042" y="1676922"/>
            <a:ext cx="775312" cy="351903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Batas Bawah</a:t>
            </a:r>
          </a:p>
        </cdr:txBody>
      </cdr:sp>
      <cdr:sp macro="" textlink="">
        <cdr:nvSpPr>
          <cdr:cNvPr id="43" name="Straight Connector 33"/>
          <cdr:cNvSpPr/>
        </cdr:nvSpPr>
        <cdr:spPr>
          <a:xfrm xmlns:a="http://schemas.openxmlformats.org/drawingml/2006/main">
            <a:off x="4192169" y="1892726"/>
            <a:ext cx="200052" cy="1978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  <cdr:relSizeAnchor xmlns:cdr="http://schemas.openxmlformats.org/drawingml/2006/chartDrawing">
    <cdr:from>
      <cdr:x>0.02199</cdr:x>
      <cdr:y>0.06984</cdr:y>
    </cdr:from>
    <cdr:to>
      <cdr:x>0.02199</cdr:x>
      <cdr:y>0.06984</cdr:y>
    </cdr:to>
    <cdr:grpSp>
      <cdr:nvGrpSpPr>
        <cdr:cNvPr id="51" name="Group 39"/>
        <cdr:cNvGrpSpPr/>
      </cdr:nvGrpSpPr>
      <cdr:grpSpPr>
        <a:xfrm xmlns:a="http://schemas.openxmlformats.org/drawingml/2006/main">
          <a:off x="113622" y="221254"/>
          <a:ext cx="0" cy="0"/>
          <a:chOff x="113622" y="221254"/>
          <a:chExt cx="0" cy="0"/>
        </a:xfrm>
      </cdr:grpSpPr>
    </cdr:grpSp>
  </cdr:relSizeAnchor>
  <cdr:relSizeAnchor xmlns:cdr="http://schemas.openxmlformats.org/drawingml/2006/chartDrawing">
    <cdr:from>
      <cdr:x>0.81256</cdr:x>
      <cdr:y>0.38636</cdr:y>
    </cdr:from>
    <cdr:to>
      <cdr:x>0.85066</cdr:x>
      <cdr:y>0.38749</cdr:y>
    </cdr:to>
    <cdr:grpSp>
      <cdr:nvGrpSpPr>
        <cdr:cNvPr id="58" name="Group 31"/>
        <cdr:cNvGrpSpPr/>
      </cdr:nvGrpSpPr>
      <cdr:grpSpPr>
        <a:xfrm xmlns:a="http://schemas.openxmlformats.org/drawingml/2006/main">
          <a:off x="4198493" y="1223994"/>
          <a:ext cx="196863" cy="3580"/>
          <a:chOff x="4873209" y="1630322"/>
          <a:chExt cx="228629" cy="2259"/>
        </a:xfrm>
      </cdr:grpSpPr>
      <cdr:sp macro="" textlink="">
        <cdr:nvSpPr>
          <cdr:cNvPr id="60" name="Straight Connector 38"/>
          <cdr:cNvSpPr/>
        </cdr:nvSpPr>
        <cdr:spPr>
          <a:xfrm xmlns:a="http://schemas.openxmlformats.org/drawingml/2006/main">
            <a:off x="4873209" y="1630322"/>
            <a:ext cx="228629" cy="2259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chemeClr val="accent6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  <cdr:relSizeAnchor xmlns:cdr="http://schemas.openxmlformats.org/drawingml/2006/chartDrawing">
    <cdr:from>
      <cdr:x>0.8142</cdr:x>
      <cdr:y>0.43312</cdr:y>
    </cdr:from>
    <cdr:to>
      <cdr:x>0.98731</cdr:x>
      <cdr:y>0.53632</cdr:y>
    </cdr:to>
    <cdr:grpSp>
      <cdr:nvGrpSpPr>
        <cdr:cNvPr id="74" name="Group 36"/>
        <cdr:cNvGrpSpPr/>
      </cdr:nvGrpSpPr>
      <cdr:grpSpPr>
        <a:xfrm xmlns:a="http://schemas.openxmlformats.org/drawingml/2006/main">
          <a:off x="4206967" y="1372131"/>
          <a:ext cx="894459" cy="326939"/>
          <a:chOff x="4192169" y="1676922"/>
          <a:chExt cx="909185" cy="351903"/>
        </a:xfrm>
      </cdr:grpSpPr>
      <cdr:sp macro="" textlink="">
        <cdr:nvSpPr>
          <cdr:cNvPr id="75" name="TextBox 30"/>
          <cdr:cNvSpPr txBox="1"/>
        </cdr:nvSpPr>
        <cdr:spPr>
          <a:xfrm xmlns:a="http://schemas.openxmlformats.org/drawingml/2006/main">
            <a:off x="4326042" y="1676922"/>
            <a:ext cx="775312" cy="351903"/>
          </a:xfrm>
          <a:prstGeom xmlns:a="http://schemas.openxmlformats.org/drawingml/2006/main" prst="rect">
            <a:avLst/>
          </a:prstGeom>
          <a:noFill xmlns:a="http://schemas.openxmlformats.org/drawingml/2006/main"/>
        </cdr:spPr>
        <cdr:txBody>
          <a:bodyPr xmlns:a="http://schemas.openxmlformats.org/drawingml/2006/main" wrap="square" rtlCol="0"/>
          <a:lstStyle xmlns:a="http://schemas.openxmlformats.org/drawingml/2006/main"/>
          <a:p xmlns:a="http://schemas.openxmlformats.org/drawingml/2006/main">
            <a:r>
              <a:rPr lang="en-US" sz="1000"/>
              <a:t>Batas Bawah</a:t>
            </a:r>
          </a:p>
        </cdr:txBody>
      </cdr:sp>
      <cdr:sp macro="" textlink="">
        <cdr:nvSpPr>
          <cdr:cNvPr id="76" name="Straight Connector 33"/>
          <cdr:cNvSpPr/>
        </cdr:nvSpPr>
        <cdr:spPr>
          <a:xfrm xmlns:a="http://schemas.openxmlformats.org/drawingml/2006/main">
            <a:off x="4192169" y="1892726"/>
            <a:ext cx="200052" cy="1978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  <cdr:relSizeAnchor xmlns:cdr="http://schemas.openxmlformats.org/drawingml/2006/chartDrawing">
    <cdr:from>
      <cdr:x>0.18888</cdr:x>
      <cdr:y>0.55451</cdr:y>
    </cdr:from>
    <cdr:to>
      <cdr:x>0.65785</cdr:x>
      <cdr:y>0.55451</cdr:y>
    </cdr:to>
    <cdr:sp macro="" textlink="">
      <cdr:nvSpPr>
        <cdr:cNvPr id="59" name="Straight Connector 58"/>
        <cdr:cNvSpPr/>
      </cdr:nvSpPr>
      <cdr:spPr>
        <a:xfrm xmlns:a="http://schemas.openxmlformats.org/drawingml/2006/main">
          <a:off x="975947" y="1756704"/>
          <a:ext cx="242316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0.45552</cdr:x>
      <cdr:y>0.16809</cdr:y>
    </cdr:from>
    <cdr:to>
      <cdr:x>0.45676</cdr:x>
      <cdr:y>0.57487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 flipV="1">
          <a:off x="1684667" y="1259971"/>
          <a:ext cx="1383225" cy="6459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0.31631</cdr:x>
      <cdr:y>0.33669</cdr:y>
    </cdr:from>
    <cdr:to>
      <cdr:x>0.31631</cdr:x>
      <cdr:y>0.62088</cdr:y>
    </cdr:to>
    <cdr:sp macro="" textlink="">
      <cdr:nvSpPr>
        <cdr:cNvPr id="4" name="Straight Connector 3"/>
        <cdr:cNvSpPr/>
      </cdr:nvSpPr>
      <cdr:spPr>
        <a:xfrm xmlns:a="http://schemas.openxmlformats.org/drawingml/2006/main" rot="5400000" flipH="1" flipV="1">
          <a:off x="1164655" y="1628068"/>
          <a:ext cx="966367" cy="0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0.59605</cdr:x>
      <cdr:y>0.27284</cdr:y>
    </cdr:from>
    <cdr:to>
      <cdr:x>0.59605</cdr:x>
      <cdr:y>0.53267</cdr:y>
    </cdr:to>
    <cdr:sp macro="" textlink="">
      <cdr:nvSpPr>
        <cdr:cNvPr id="7" name="Straight Connector 6"/>
        <cdr:cNvSpPr/>
      </cdr:nvSpPr>
      <cdr:spPr>
        <a:xfrm xmlns:a="http://schemas.openxmlformats.org/drawingml/2006/main" rot="5400000" flipH="1">
          <a:off x="2663380" y="1369524"/>
          <a:ext cx="883532" cy="0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0.19015</cdr:x>
      <cdr:y>0.33613</cdr:y>
    </cdr:from>
    <cdr:to>
      <cdr:x>0.73135</cdr:x>
      <cdr:y>0.51821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990600" y="1142999"/>
          <a:ext cx="2819399" cy="61912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0.14478</cdr:x>
      <cdr:y>0.43477</cdr:y>
    </cdr:from>
    <cdr:to>
      <cdr:x>0.7193</cdr:x>
      <cdr:y>0.43524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754220" y="1478410"/>
          <a:ext cx="2992985" cy="159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0.14611</cdr:x>
      <cdr:y>0.38074</cdr:y>
    </cdr:from>
    <cdr:to>
      <cdr:x>0.72063</cdr:x>
      <cdr:y>0.3812</cdr:y>
    </cdr:to>
    <cdr:sp macro="" textlink="">
      <cdr:nvSpPr>
        <cdr:cNvPr id="15" name="Straight Connector 14"/>
        <cdr:cNvSpPr/>
      </cdr:nvSpPr>
      <cdr:spPr>
        <a:xfrm xmlns:a="http://schemas.openxmlformats.org/drawingml/2006/main">
          <a:off x="761157" y="1294682"/>
          <a:ext cx="2992985" cy="156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0.14166</cdr:x>
      <cdr:y>0.49901</cdr:y>
    </cdr:from>
    <cdr:to>
      <cdr:x>0.71618</cdr:x>
      <cdr:y>0.49947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737983" y="1696853"/>
          <a:ext cx="2992985" cy="156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0.60366</cdr:y>
    </cdr:from>
    <cdr:to>
      <cdr:x>0.84767</cdr:x>
      <cdr:y>0.60413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097865" y="2058461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0.68436</cdr:y>
    </cdr:from>
    <cdr:to>
      <cdr:x>0.84767</cdr:x>
      <cdr:y>0.68482</cdr:y>
    </cdr:to>
    <cdr:sp macro="" textlink="">
      <cdr:nvSpPr>
        <cdr:cNvPr id="23" name="Straight Connector 22"/>
        <cdr:cNvSpPr/>
      </cdr:nvSpPr>
      <cdr:spPr>
        <a:xfrm xmlns:a="http://schemas.openxmlformats.org/drawingml/2006/main">
          <a:off x="4097865" y="2333629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0.83481</cdr:x>
      <cdr:y>0.40968</cdr:y>
    </cdr:from>
    <cdr:to>
      <cdr:x>0.99277</cdr:x>
      <cdr:y>0.47021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278842" y="1397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Mean</a:t>
          </a:r>
          <a:r>
            <a:rPr lang="en-US" sz="1000" baseline="0"/>
            <a:t> Level</a:t>
          </a:r>
          <a:endParaRPr lang="en-US" sz="1000"/>
        </a:p>
      </cdr:txBody>
    </cdr:sp>
  </cdr:relSizeAnchor>
  <cdr:relSizeAnchor xmlns:cdr="http://schemas.openxmlformats.org/drawingml/2006/chartDrawing">
    <cdr:from>
      <cdr:x>0.83481</cdr:x>
      <cdr:y>0.48417</cdr:y>
    </cdr:from>
    <cdr:to>
      <cdr:x>0.99277</cdr:x>
      <cdr:y>0.54469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78842" y="1651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Batas Atas</a:t>
          </a:r>
        </a:p>
      </cdr:txBody>
    </cdr:sp>
  </cdr:relSizeAnchor>
  <cdr:relSizeAnchor xmlns:cdr="http://schemas.openxmlformats.org/drawingml/2006/chartDrawing">
    <cdr:from>
      <cdr:x>0.83688</cdr:x>
      <cdr:y>0.56642</cdr:y>
    </cdr:from>
    <cdr:to>
      <cdr:x>0.99484</cdr:x>
      <cdr:y>0.62694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289426" y="1931460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/>
            <a:t>Batas Bawah</a:t>
          </a:r>
        </a:p>
      </cdr:txBody>
    </cdr:sp>
  </cdr:relSizeAnchor>
  <cdr:relSizeAnchor xmlns:cdr="http://schemas.openxmlformats.org/drawingml/2006/chartDrawing">
    <cdr:from>
      <cdr:x>0.8283</cdr:x>
      <cdr:y>0.64091</cdr:y>
    </cdr:from>
    <cdr:to>
      <cdr:x>1</cdr:x>
      <cdr:y>0.73091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181475" y="1727621"/>
          <a:ext cx="866775" cy="242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/>
            <a:t>Kecenderungan Arah</a:t>
          </a:r>
        </a:p>
      </cdr:txBody>
    </cdr:sp>
  </cdr:relSizeAnchor>
  <cdr:relSizeAnchor xmlns:cdr="http://schemas.openxmlformats.org/drawingml/2006/chartDrawing">
    <cdr:from>
      <cdr:x>0.70953</cdr:x>
      <cdr:y>0.35057</cdr:y>
    </cdr:from>
    <cdr:to>
      <cdr:x>0.82076</cdr:x>
      <cdr:y>0.45613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696350" y="1192076"/>
          <a:ext cx="579457" cy="358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>
              <a:latin typeface="+mn-lt"/>
            </a:rPr>
            <a:t>77.7</a:t>
          </a:r>
        </a:p>
      </cdr:txBody>
    </cdr:sp>
  </cdr:relSizeAnchor>
  <cdr:relSizeAnchor xmlns:cdr="http://schemas.openxmlformats.org/drawingml/2006/chartDrawing">
    <cdr:from>
      <cdr:x>0.71016</cdr:x>
      <cdr:y>0.39906</cdr:y>
    </cdr:from>
    <cdr:to>
      <cdr:x>0.80586</cdr:x>
      <cdr:y>0.46673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699624" y="1356981"/>
          <a:ext cx="498553" cy="2301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/>
            <a:t>71.7</a:t>
          </a:r>
        </a:p>
      </cdr:txBody>
    </cdr:sp>
  </cdr:relSizeAnchor>
  <cdr:relSizeAnchor xmlns:cdr="http://schemas.openxmlformats.org/drawingml/2006/chartDrawing">
    <cdr:from>
      <cdr:x>0.71145</cdr:x>
      <cdr:y>0.46113</cdr:y>
    </cdr:from>
    <cdr:to>
      <cdr:x>0.81658</cdr:x>
      <cdr:y>0.52668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3706344" y="1568022"/>
          <a:ext cx="547679" cy="2228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/>
            <a:t>65.7</a:t>
          </a:r>
        </a:p>
        <a:p xmlns:a="http://schemas.openxmlformats.org/drawingml/2006/main">
          <a:endParaRPr lang="en-US" sz="900" b="0" i="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0.45088</cdr:x>
      <cdr:y>0.20998</cdr:y>
    </cdr:from>
    <cdr:to>
      <cdr:x>0.45118</cdr:x>
      <cdr:y>0.76231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 flipV="1">
          <a:off x="1457514" y="1555069"/>
          <a:ext cx="1767677" cy="1557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0.56855</cdr:x>
      <cdr:y>0.26571</cdr:y>
    </cdr:from>
    <cdr:to>
      <cdr:x>0.56885</cdr:x>
      <cdr:y>0.52872</cdr:y>
    </cdr:to>
    <cdr:sp macro="" textlink="">
      <cdr:nvSpPr>
        <cdr:cNvPr id="4" name="Straight Connector 3"/>
        <cdr:cNvSpPr/>
      </cdr:nvSpPr>
      <cdr:spPr>
        <a:xfrm xmlns:a="http://schemas.openxmlformats.org/drawingml/2006/main" rot="5400000" flipH="1" flipV="1">
          <a:off x="2531298" y="1270480"/>
          <a:ext cx="841738" cy="1558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0.19817</cdr:x>
      <cdr:y>0.32143</cdr:y>
    </cdr:from>
    <cdr:to>
      <cdr:x>0.66789</cdr:x>
      <cdr:y>0.52976</cdr:y>
    </cdr:to>
    <cdr:sp macro="" textlink="">
      <cdr:nvSpPr>
        <cdr:cNvPr id="7" name="Straight Connector 6"/>
        <cdr:cNvSpPr/>
      </cdr:nvSpPr>
      <cdr:spPr>
        <a:xfrm xmlns:a="http://schemas.openxmlformats.org/drawingml/2006/main" flipV="1">
          <a:off x="1028700" y="1028700"/>
          <a:ext cx="2438400" cy="6667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0.14882</cdr:x>
      <cdr:y>0.40693</cdr:y>
    </cdr:from>
    <cdr:to>
      <cdr:x>0.67744</cdr:x>
      <cdr:y>0.42091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772543" y="1302333"/>
          <a:ext cx="2744132" cy="4474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0.79675</cdr:x>
      <cdr:y>0.35569</cdr:y>
    </cdr:from>
    <cdr:to>
      <cdr:x>0.8407</cdr:x>
      <cdr:y>0.35615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3991837" y="1026539"/>
          <a:ext cx="220196" cy="132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0.79871</cdr:x>
      <cdr:y>0.53607</cdr:y>
    </cdr:from>
    <cdr:to>
      <cdr:x>0.84265</cdr:x>
      <cdr:y>0.53653</cdr:y>
    </cdr:to>
    <cdr:sp macro="" textlink="">
      <cdr:nvSpPr>
        <cdr:cNvPr id="18" name="Straight Connector 17"/>
        <cdr:cNvSpPr/>
      </cdr:nvSpPr>
      <cdr:spPr>
        <a:xfrm xmlns:a="http://schemas.openxmlformats.org/drawingml/2006/main">
          <a:off x="4321175" y="1863726"/>
          <a:ext cx="237744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0.79583</cdr:x>
      <cdr:y>0.68665</cdr:y>
    </cdr:from>
    <cdr:to>
      <cdr:x>0.83977</cdr:x>
      <cdr:y>0.68711</cdr:y>
    </cdr:to>
    <cdr:sp macro="" textlink="">
      <cdr:nvSpPr>
        <cdr:cNvPr id="19" name="Straight Connector 18"/>
        <cdr:cNvSpPr/>
      </cdr:nvSpPr>
      <cdr:spPr>
        <a:xfrm xmlns:a="http://schemas.openxmlformats.org/drawingml/2006/main">
          <a:off x="3987222" y="1635085"/>
          <a:ext cx="220146" cy="1096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0.67058</cdr:x>
      <cdr:y>0.28197</cdr:y>
    </cdr:from>
    <cdr:to>
      <cdr:x>0.76839</cdr:x>
      <cdr:y>0.35664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3481064" y="902426"/>
          <a:ext cx="507744" cy="2389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+mj-lt"/>
            </a:rPr>
            <a:t>68.8</a:t>
          </a:r>
        </a:p>
      </cdr:txBody>
    </cdr:sp>
  </cdr:relSizeAnchor>
  <cdr:relSizeAnchor xmlns:cdr="http://schemas.openxmlformats.org/drawingml/2006/chartDrawing">
    <cdr:from>
      <cdr:x>0.67241</cdr:x>
      <cdr:y>0.36521</cdr:y>
    </cdr:from>
    <cdr:to>
      <cdr:x>0.77022</cdr:x>
      <cdr:y>0.46654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3490589" y="1168832"/>
          <a:ext cx="507744" cy="324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+mj-lt"/>
            </a:rPr>
            <a:t>63.3</a:t>
          </a:r>
        </a:p>
      </cdr:txBody>
    </cdr:sp>
  </cdr:relSizeAnchor>
  <cdr:relSizeAnchor xmlns:cdr="http://schemas.openxmlformats.org/drawingml/2006/chartDrawing">
    <cdr:from>
      <cdr:x>0.67401</cdr:x>
      <cdr:y>0.48048</cdr:y>
    </cdr:from>
    <cdr:to>
      <cdr:x>0.77182</cdr:x>
      <cdr:y>0.58181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3498867" y="1537727"/>
          <a:ext cx="507743" cy="324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+mj-lt"/>
            </a:rPr>
            <a:t>57.8</a:t>
          </a:r>
        </a:p>
      </cdr:txBody>
    </cdr:sp>
  </cdr:relSizeAnchor>
  <cdr:relSizeAnchor xmlns:cdr="http://schemas.openxmlformats.org/drawingml/2006/chartDrawing">
    <cdr:from>
      <cdr:x>0.83392</cdr:x>
      <cdr:y>0.30693</cdr:y>
    </cdr:from>
    <cdr:to>
      <cdr:x>0.97966</cdr:x>
      <cdr:y>0.41887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4178064" y="885825"/>
          <a:ext cx="730180" cy="3230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+mn-lt"/>
            </a:rPr>
            <a:t>Mean Level</a:t>
          </a:r>
        </a:p>
      </cdr:txBody>
    </cdr:sp>
  </cdr:relSizeAnchor>
  <cdr:relSizeAnchor xmlns:cdr="http://schemas.openxmlformats.org/drawingml/2006/chartDrawing">
    <cdr:from>
      <cdr:x>0.83211</cdr:x>
      <cdr:y>0.43296</cdr:y>
    </cdr:from>
    <cdr:to>
      <cdr:x>0.97785</cdr:x>
      <cdr:y>0.50298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367116" y="1546479"/>
          <a:ext cx="764884" cy="250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+mn-lt"/>
            </a:rPr>
            <a:t>Batas Atas</a:t>
          </a:r>
        </a:p>
      </cdr:txBody>
    </cdr:sp>
  </cdr:relSizeAnchor>
  <cdr:relSizeAnchor xmlns:cdr="http://schemas.openxmlformats.org/drawingml/2006/chartDrawing">
    <cdr:from>
      <cdr:x>0.8349</cdr:x>
      <cdr:y>0.49802</cdr:y>
    </cdr:from>
    <cdr:to>
      <cdr:x>0.98063</cdr:x>
      <cdr:y>0.56804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516969" y="1731435"/>
          <a:ext cx="788458" cy="243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+mn-lt"/>
            </a:rPr>
            <a:t>Batas Bawah</a:t>
          </a:r>
        </a:p>
      </cdr:txBody>
    </cdr:sp>
  </cdr:relSizeAnchor>
  <cdr:relSizeAnchor xmlns:cdr="http://schemas.openxmlformats.org/drawingml/2006/chartDrawing">
    <cdr:from>
      <cdr:x>0.83392</cdr:x>
      <cdr:y>0.648</cdr:y>
    </cdr:from>
    <cdr:to>
      <cdr:x>1</cdr:x>
      <cdr:y>0.712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178064" y="1543049"/>
          <a:ext cx="832086" cy="1523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+mn-lt"/>
            </a:rPr>
            <a:t>Kecenderungan Arah</a:t>
          </a:r>
        </a:p>
      </cdr:txBody>
    </cdr:sp>
  </cdr:relSizeAnchor>
  <cdr:relSizeAnchor xmlns:cdr="http://schemas.openxmlformats.org/drawingml/2006/chartDrawing">
    <cdr:from>
      <cdr:x>0.79675</cdr:x>
      <cdr:y>0.46806</cdr:y>
    </cdr:from>
    <cdr:to>
      <cdr:x>0.8407</cdr:x>
      <cdr:y>0.46852</cdr:y>
    </cdr:to>
    <cdr:sp macro="" textlink="">
      <cdr:nvSpPr>
        <cdr:cNvPr id="25" name="Straight Connector 24"/>
        <cdr:cNvSpPr/>
      </cdr:nvSpPr>
      <cdr:spPr>
        <a:xfrm xmlns:a="http://schemas.openxmlformats.org/drawingml/2006/main">
          <a:off x="4181563" y="1671840"/>
          <a:ext cx="230662" cy="1643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0.33283</cdr:x>
      <cdr:y>0.32782</cdr:y>
    </cdr:from>
    <cdr:to>
      <cdr:x>0.33312</cdr:x>
      <cdr:y>0.59084</cdr:y>
    </cdr:to>
    <cdr:sp macro="" textlink="">
      <cdr:nvSpPr>
        <cdr:cNvPr id="8" name="Straight Connector 4"/>
        <cdr:cNvSpPr/>
      </cdr:nvSpPr>
      <cdr:spPr>
        <a:xfrm xmlns:a="http://schemas.openxmlformats.org/drawingml/2006/main" rot="5400000" flipH="1" flipV="1">
          <a:off x="1307604" y="1469290"/>
          <a:ext cx="841769" cy="1506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0.1546</cdr:x>
      <cdr:y>0.32495</cdr:y>
    </cdr:from>
    <cdr:to>
      <cdr:x>0.67695</cdr:x>
      <cdr:y>0.32587</cdr:y>
    </cdr:to>
    <cdr:sp macro="" textlink="">
      <cdr:nvSpPr>
        <cdr:cNvPr id="12" name="Straight Connector 12"/>
        <cdr:cNvSpPr/>
      </cdr:nvSpPr>
      <cdr:spPr>
        <a:xfrm xmlns:a="http://schemas.openxmlformats.org/drawingml/2006/main" flipV="1">
          <a:off x="802548" y="1039967"/>
          <a:ext cx="2711583" cy="294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0.15299</cdr:x>
      <cdr:y>0.51248</cdr:y>
    </cdr:from>
    <cdr:to>
      <cdr:x>0.67699</cdr:x>
      <cdr:y>0.51314</cdr:y>
    </cdr:to>
    <cdr:sp macro="" textlink="">
      <cdr:nvSpPr>
        <cdr:cNvPr id="15" name="Straight Connector 13"/>
        <cdr:cNvSpPr/>
      </cdr:nvSpPr>
      <cdr:spPr>
        <a:xfrm xmlns:a="http://schemas.openxmlformats.org/drawingml/2006/main" flipV="1">
          <a:off x="794189" y="1640139"/>
          <a:ext cx="2720149" cy="211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0.79675</cdr:x>
      <cdr:y>0.35569</cdr:y>
    </cdr:from>
    <cdr:to>
      <cdr:x>0.8407</cdr:x>
      <cdr:y>0.35615</cdr:y>
    </cdr:to>
    <cdr:sp macro="" textlink="">
      <cdr:nvSpPr>
        <cdr:cNvPr id="17" name="Straight Connector 15"/>
        <cdr:cNvSpPr/>
      </cdr:nvSpPr>
      <cdr:spPr>
        <a:xfrm xmlns:a="http://schemas.openxmlformats.org/drawingml/2006/main">
          <a:off x="3991837" y="1026539"/>
          <a:ext cx="220196" cy="132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0.79871</cdr:x>
      <cdr:y>0.53607</cdr:y>
    </cdr:from>
    <cdr:to>
      <cdr:x>0.84265</cdr:x>
      <cdr:y>0.53653</cdr:y>
    </cdr:to>
    <cdr:sp macro="" textlink="">
      <cdr:nvSpPr>
        <cdr:cNvPr id="28" name="Straight Connector 17"/>
        <cdr:cNvSpPr/>
      </cdr:nvSpPr>
      <cdr:spPr>
        <a:xfrm xmlns:a="http://schemas.openxmlformats.org/drawingml/2006/main">
          <a:off x="4321175" y="1863726"/>
          <a:ext cx="237744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0.79583</cdr:x>
      <cdr:y>0.68665</cdr:y>
    </cdr:from>
    <cdr:to>
      <cdr:x>0.83977</cdr:x>
      <cdr:y>0.68711</cdr:y>
    </cdr:to>
    <cdr:sp macro="" textlink="">
      <cdr:nvSpPr>
        <cdr:cNvPr id="29" name="Straight Connector 18"/>
        <cdr:cNvSpPr/>
      </cdr:nvSpPr>
      <cdr:spPr>
        <a:xfrm xmlns:a="http://schemas.openxmlformats.org/drawingml/2006/main">
          <a:off x="3987222" y="1635085"/>
          <a:ext cx="220146" cy="1096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0.67058</cdr:x>
      <cdr:y>0.392</cdr:y>
    </cdr:from>
    <cdr:to>
      <cdr:x>0.76839</cdr:x>
      <cdr:y>0.49333</cdr:y>
    </cdr:to>
    <cdr:sp macro="" textlink="">
      <cdr:nvSpPr>
        <cdr:cNvPr id="31" name="TextBox 20"/>
        <cdr:cNvSpPr txBox="1"/>
      </cdr:nvSpPr>
      <cdr:spPr>
        <a:xfrm xmlns:a="http://schemas.openxmlformats.org/drawingml/2006/main">
          <a:off x="3519388" y="1400175"/>
          <a:ext cx="513334" cy="36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000">
            <a:latin typeface="+mj-lt"/>
          </a:endParaRPr>
        </a:p>
      </cdr:txBody>
    </cdr:sp>
  </cdr:relSizeAnchor>
  <cdr:relSizeAnchor xmlns:cdr="http://schemas.openxmlformats.org/drawingml/2006/chartDrawing">
    <cdr:from>
      <cdr:x>0.83392</cdr:x>
      <cdr:y>0.30693</cdr:y>
    </cdr:from>
    <cdr:to>
      <cdr:x>0.97966</cdr:x>
      <cdr:y>0.41887</cdr:y>
    </cdr:to>
    <cdr:sp macro="" textlink="">
      <cdr:nvSpPr>
        <cdr:cNvPr id="33" name="TextBox 22"/>
        <cdr:cNvSpPr txBox="1"/>
      </cdr:nvSpPr>
      <cdr:spPr>
        <a:xfrm xmlns:a="http://schemas.openxmlformats.org/drawingml/2006/main">
          <a:off x="4178064" y="885825"/>
          <a:ext cx="730180" cy="3230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+mn-lt"/>
            </a:rPr>
            <a:t>Mean Level</a:t>
          </a:r>
        </a:p>
      </cdr:txBody>
    </cdr:sp>
  </cdr:relSizeAnchor>
  <cdr:relSizeAnchor xmlns:cdr="http://schemas.openxmlformats.org/drawingml/2006/chartDrawing">
    <cdr:from>
      <cdr:x>0.83211</cdr:x>
      <cdr:y>0.43296</cdr:y>
    </cdr:from>
    <cdr:to>
      <cdr:x>0.97785</cdr:x>
      <cdr:y>0.50298</cdr:y>
    </cdr:to>
    <cdr:sp macro="" textlink="">
      <cdr:nvSpPr>
        <cdr:cNvPr id="34" name="TextBox 23"/>
        <cdr:cNvSpPr txBox="1"/>
      </cdr:nvSpPr>
      <cdr:spPr>
        <a:xfrm xmlns:a="http://schemas.openxmlformats.org/drawingml/2006/main">
          <a:off x="4367116" y="1546479"/>
          <a:ext cx="764884" cy="250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+mn-lt"/>
            </a:rPr>
            <a:t>Batas Atas</a:t>
          </a:r>
        </a:p>
      </cdr:txBody>
    </cdr:sp>
  </cdr:relSizeAnchor>
  <cdr:relSizeAnchor xmlns:cdr="http://schemas.openxmlformats.org/drawingml/2006/chartDrawing">
    <cdr:from>
      <cdr:x>0.8349</cdr:x>
      <cdr:y>0.49802</cdr:y>
    </cdr:from>
    <cdr:to>
      <cdr:x>0.98063</cdr:x>
      <cdr:y>0.56804</cdr:y>
    </cdr:to>
    <cdr:sp macro="" textlink="">
      <cdr:nvSpPr>
        <cdr:cNvPr id="35" name="TextBox 25"/>
        <cdr:cNvSpPr txBox="1"/>
      </cdr:nvSpPr>
      <cdr:spPr>
        <a:xfrm xmlns:a="http://schemas.openxmlformats.org/drawingml/2006/main">
          <a:off x="4516969" y="1731435"/>
          <a:ext cx="788458" cy="243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+mn-lt"/>
            </a:rPr>
            <a:t>Batas Bawah</a:t>
          </a:r>
        </a:p>
      </cdr:txBody>
    </cdr:sp>
  </cdr:relSizeAnchor>
  <cdr:relSizeAnchor xmlns:cdr="http://schemas.openxmlformats.org/drawingml/2006/chartDrawing">
    <cdr:from>
      <cdr:x>0.83392</cdr:x>
      <cdr:y>0.648</cdr:y>
    </cdr:from>
    <cdr:to>
      <cdr:x>1</cdr:x>
      <cdr:y>0.712</cdr:y>
    </cdr:to>
    <cdr:sp macro="" textlink="">
      <cdr:nvSpPr>
        <cdr:cNvPr id="36" name="TextBox 26"/>
        <cdr:cNvSpPr txBox="1"/>
      </cdr:nvSpPr>
      <cdr:spPr>
        <a:xfrm xmlns:a="http://schemas.openxmlformats.org/drawingml/2006/main">
          <a:off x="4178064" y="1543049"/>
          <a:ext cx="832086" cy="1523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+mn-lt"/>
            </a:rPr>
            <a:t>Kecenderungan Arah</a:t>
          </a:r>
        </a:p>
      </cdr:txBody>
    </cdr:sp>
  </cdr:relSizeAnchor>
  <cdr:relSizeAnchor xmlns:cdr="http://schemas.openxmlformats.org/drawingml/2006/chartDrawing">
    <cdr:from>
      <cdr:x>0.79675</cdr:x>
      <cdr:y>0.46806</cdr:y>
    </cdr:from>
    <cdr:to>
      <cdr:x>0.8407</cdr:x>
      <cdr:y>0.46852</cdr:y>
    </cdr:to>
    <cdr:sp macro="" textlink="">
      <cdr:nvSpPr>
        <cdr:cNvPr id="37" name="Straight Connector 24"/>
        <cdr:cNvSpPr/>
      </cdr:nvSpPr>
      <cdr:spPr>
        <a:xfrm xmlns:a="http://schemas.openxmlformats.org/drawingml/2006/main">
          <a:off x="4181563" y="1671840"/>
          <a:ext cx="230662" cy="1643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0.34435</cdr:x>
      <cdr:y>0.08853</cdr:y>
    </cdr:from>
    <cdr:to>
      <cdr:x>0.34461</cdr:x>
      <cdr:y>0.79918</cdr:y>
    </cdr:to>
    <cdr:sp macro="" textlink="">
      <cdr:nvSpPr>
        <cdr:cNvPr id="5" name="Straight Connector 4"/>
        <cdr:cNvSpPr/>
      </cdr:nvSpPr>
      <cdr:spPr>
        <a:xfrm xmlns:a="http://schemas.openxmlformats.org/drawingml/2006/main" rot="5400000" flipH="1" flipV="1">
          <a:off x="757562" y="1626871"/>
          <a:ext cx="2606040" cy="158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ysClr val="windowText" lastClr="000000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0.10322</cdr:x>
      <cdr:y>0.66316</cdr:y>
    </cdr:from>
    <cdr:to>
      <cdr:x>0.73171</cdr:x>
      <cdr:y>0.66716</cdr:y>
    </cdr:to>
    <cdr:sp macro="" textlink="">
      <cdr:nvSpPr>
        <cdr:cNvPr id="12" name="Straight Connector 11"/>
        <cdr:cNvSpPr/>
      </cdr:nvSpPr>
      <cdr:spPr>
        <a:xfrm xmlns:a="http://schemas.openxmlformats.org/drawingml/2006/main">
          <a:off x="524018" y="1907602"/>
          <a:ext cx="3190734" cy="1150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0.107</cdr:x>
      <cdr:y>0.69583</cdr:y>
    </cdr:from>
    <cdr:to>
      <cdr:x>0.72983</cdr:x>
      <cdr:y>0.69753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543220" y="2001600"/>
          <a:ext cx="3161999" cy="489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0.72045</cdr:x>
      <cdr:y>0.61018</cdr:y>
    </cdr:from>
    <cdr:to>
      <cdr:x>0.84894</cdr:x>
      <cdr:y>0.68202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3657582" y="1755217"/>
          <a:ext cx="652322" cy="2066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+mj-lt"/>
            </a:rPr>
            <a:t>28.7</a:t>
          </a:r>
        </a:p>
      </cdr:txBody>
    </cdr:sp>
  </cdr:relSizeAnchor>
  <cdr:relSizeAnchor xmlns:cdr="http://schemas.openxmlformats.org/drawingml/2006/chartDrawing">
    <cdr:from>
      <cdr:x>0.72233</cdr:x>
      <cdr:y>0.66436</cdr:y>
    </cdr:from>
    <cdr:to>
      <cdr:x>0.85257</cdr:x>
      <cdr:y>0.73227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3667127" y="1911054"/>
          <a:ext cx="661205" cy="1953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+mj-lt"/>
            </a:rPr>
            <a:t>24.7</a:t>
          </a:r>
        </a:p>
      </cdr:txBody>
    </cdr:sp>
  </cdr:relSizeAnchor>
  <cdr:relSizeAnchor xmlns:cdr="http://schemas.openxmlformats.org/drawingml/2006/chartDrawing">
    <cdr:from>
      <cdr:x>0.112</cdr:x>
      <cdr:y>0.01039</cdr:y>
    </cdr:from>
    <cdr:to>
      <cdr:x>0.3539</cdr:x>
      <cdr:y>0.08312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87807" y="34539"/>
          <a:ext cx="1269568" cy="241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200" i="1">
              <a:latin typeface="+mj-lt"/>
            </a:rPr>
            <a:t>Baseline</a:t>
          </a:r>
          <a:r>
            <a:rPr lang="en-US" sz="1200" baseline="0">
              <a:latin typeface="+mj-lt"/>
            </a:rPr>
            <a:t> 1 (A-1)</a:t>
          </a:r>
          <a:endParaRPr lang="en-US" sz="1200">
            <a:latin typeface="+mj-lt"/>
          </a:endParaRPr>
        </a:p>
      </cdr:txBody>
    </cdr:sp>
  </cdr:relSizeAnchor>
  <cdr:relSizeAnchor xmlns:cdr="http://schemas.openxmlformats.org/drawingml/2006/chartDrawing">
    <cdr:from>
      <cdr:x>0.8197</cdr:x>
      <cdr:y>0.47205</cdr:y>
    </cdr:from>
    <cdr:to>
      <cdr:x>0.85977</cdr:x>
      <cdr:y>0.47248</cdr:y>
    </cdr:to>
    <cdr:sp macro="" textlink="">
      <cdr:nvSpPr>
        <cdr:cNvPr id="17" name="Straight Connector 16"/>
        <cdr:cNvSpPr/>
      </cdr:nvSpPr>
      <cdr:spPr>
        <a:xfrm xmlns:a="http://schemas.openxmlformats.org/drawingml/2006/main">
          <a:off x="4302013" y="1569207"/>
          <a:ext cx="210312" cy="143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0.84979</cdr:x>
      <cdr:y>0.43022</cdr:y>
    </cdr:from>
    <cdr:to>
      <cdr:x>0.98885</cdr:x>
      <cdr:y>0.50295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4459932" y="1430137"/>
          <a:ext cx="729825" cy="241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+mj-lt"/>
            </a:rPr>
            <a:t>Batas Atas</a:t>
          </a:r>
        </a:p>
      </cdr:txBody>
    </cdr:sp>
  </cdr:relSizeAnchor>
  <cdr:relSizeAnchor xmlns:cdr="http://schemas.openxmlformats.org/drawingml/2006/chartDrawing">
    <cdr:from>
      <cdr:x>0.82505</cdr:x>
      <cdr:y>0.60777</cdr:y>
    </cdr:from>
    <cdr:to>
      <cdr:x>0.86512</cdr:x>
      <cdr:y>0.60821</cdr:y>
    </cdr:to>
    <cdr:sp macro="" textlink="">
      <cdr:nvSpPr>
        <cdr:cNvPr id="19" name="Straight Connector 18"/>
        <cdr:cNvSpPr/>
      </cdr:nvSpPr>
      <cdr:spPr>
        <a:xfrm xmlns:a="http://schemas.openxmlformats.org/drawingml/2006/main">
          <a:off x="4188646" y="1441465"/>
          <a:ext cx="203429" cy="104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0.85138</cdr:x>
      <cdr:y>0.55823</cdr:y>
    </cdr:from>
    <cdr:to>
      <cdr:x>1</cdr:x>
      <cdr:y>0.73494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4322307" y="1323975"/>
          <a:ext cx="754518" cy="4191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+mj-lt"/>
            </a:rPr>
            <a:t>Batas Bawah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0.53718</cdr:x>
      <cdr:y>0.10684</cdr:y>
    </cdr:from>
    <cdr:to>
      <cdr:x>0.53745</cdr:x>
      <cdr:y>0.85646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 flipV="1">
          <a:off x="1753043" y="1820533"/>
          <a:ext cx="2834640" cy="158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ysClr val="windowText" lastClr="000000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0.09702</cdr:x>
      <cdr:y>0.35882</cdr:y>
    </cdr:from>
    <cdr:to>
      <cdr:x>0.68723</cdr:x>
      <cdr:y>0.35974</cdr:y>
    </cdr:to>
    <cdr:sp macro="" textlink="">
      <cdr:nvSpPr>
        <cdr:cNvPr id="5" name="Straight Connector 4"/>
        <cdr:cNvSpPr/>
      </cdr:nvSpPr>
      <cdr:spPr>
        <a:xfrm xmlns:a="http://schemas.openxmlformats.org/drawingml/2006/main" flipV="1">
          <a:off x="475932" y="1182552"/>
          <a:ext cx="2895201" cy="3032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0.0901</cdr:x>
      <cdr:y>0.57892</cdr:y>
    </cdr:from>
    <cdr:to>
      <cdr:x>0.69559</cdr:x>
      <cdr:y>0.58343</cdr:y>
    </cdr:to>
    <cdr:sp macro="" textlink="">
      <cdr:nvSpPr>
        <cdr:cNvPr id="6" name="Straight Connector 5"/>
        <cdr:cNvSpPr/>
      </cdr:nvSpPr>
      <cdr:spPr>
        <a:xfrm xmlns:a="http://schemas.openxmlformats.org/drawingml/2006/main" flipV="1">
          <a:off x="441988" y="1907928"/>
          <a:ext cx="2970156" cy="14864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0.80898</cdr:x>
      <cdr:y>0.37796</cdr:y>
    </cdr:from>
    <cdr:to>
      <cdr:x>0.85253</cdr:x>
      <cdr:y>0.37838</cdr:y>
    </cdr:to>
    <cdr:sp macro="" textlink="">
      <cdr:nvSpPr>
        <cdr:cNvPr id="7" name="Straight Connector 6"/>
        <cdr:cNvSpPr/>
      </cdr:nvSpPr>
      <cdr:spPr>
        <a:xfrm xmlns:a="http://schemas.openxmlformats.org/drawingml/2006/main">
          <a:off x="4245728" y="1296032"/>
          <a:ext cx="228600" cy="144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0.84593</cdr:x>
      <cdr:y>0.34127</cdr:y>
    </cdr:from>
    <cdr:to>
      <cdr:x>1</cdr:x>
      <cdr:y>0.41111</cdr:y>
    </cdr:to>
    <cdr:sp macro="" textlink="">
      <cdr:nvSpPr>
        <cdr:cNvPr id="8" name="TextBox 5"/>
        <cdr:cNvSpPr txBox="1"/>
      </cdr:nvSpPr>
      <cdr:spPr>
        <a:xfrm xmlns:a="http://schemas.openxmlformats.org/drawingml/2006/main">
          <a:off x="4439653" y="1170230"/>
          <a:ext cx="808621" cy="2394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Cambria"/>
            </a:rPr>
            <a:t>Batas</a:t>
          </a:r>
          <a:r>
            <a:rPr lang="en-US" sz="1000" baseline="0">
              <a:latin typeface="Cambria"/>
            </a:rPr>
            <a:t> Atas</a:t>
          </a:r>
          <a:endParaRPr lang="en-US" sz="1000">
            <a:latin typeface="Cambria"/>
          </a:endParaRPr>
        </a:p>
      </cdr:txBody>
    </cdr:sp>
  </cdr:relSizeAnchor>
  <cdr:relSizeAnchor xmlns:cdr="http://schemas.openxmlformats.org/drawingml/2006/chartDrawing">
    <cdr:from>
      <cdr:x>0.16311</cdr:x>
      <cdr:y>0.02519</cdr:y>
    </cdr:from>
    <cdr:to>
      <cdr:x>0.35428</cdr:x>
      <cdr:y>0.0896</cdr:y>
    </cdr:to>
    <cdr:sp macro="" textlink="">
      <cdr:nvSpPr>
        <cdr:cNvPr id="9" name="TextBox 5"/>
        <cdr:cNvSpPr txBox="1"/>
      </cdr:nvSpPr>
      <cdr:spPr>
        <a:xfrm xmlns:a="http://schemas.openxmlformats.org/drawingml/2006/main">
          <a:off x="800100" y="83017"/>
          <a:ext cx="937776" cy="2122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000" b="1">
              <a:latin typeface="+mj-lt"/>
            </a:rPr>
            <a:t>Intervensi</a:t>
          </a:r>
        </a:p>
      </cdr:txBody>
    </cdr:sp>
  </cdr:relSizeAnchor>
  <cdr:relSizeAnchor xmlns:cdr="http://schemas.openxmlformats.org/drawingml/2006/chartDrawing">
    <cdr:from>
      <cdr:x>0.81338</cdr:x>
      <cdr:y>0.50454</cdr:y>
    </cdr:from>
    <cdr:to>
      <cdr:x>0.85693</cdr:x>
      <cdr:y>0.50496</cdr:y>
    </cdr:to>
    <cdr:sp macro="" textlink="">
      <cdr:nvSpPr>
        <cdr:cNvPr id="10" name="Straight Connector 9"/>
        <cdr:cNvSpPr/>
      </cdr:nvSpPr>
      <cdr:spPr>
        <a:xfrm xmlns:a="http://schemas.openxmlformats.org/drawingml/2006/main">
          <a:off x="3934960" y="1464517"/>
          <a:ext cx="210687" cy="12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0.69482</cdr:x>
      <cdr:y>0.31519</cdr:y>
    </cdr:from>
    <cdr:to>
      <cdr:x>0.80475</cdr:x>
      <cdr:y>0.41731</cdr:y>
    </cdr:to>
    <cdr:sp macro="" textlink="">
      <cdr:nvSpPr>
        <cdr:cNvPr id="11" name="TextBox 3"/>
        <cdr:cNvSpPr txBox="1"/>
      </cdr:nvSpPr>
      <cdr:spPr>
        <a:xfrm xmlns:a="http://schemas.openxmlformats.org/drawingml/2006/main">
          <a:off x="3408355" y="1038765"/>
          <a:ext cx="539248" cy="336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Cambria"/>
            </a:rPr>
            <a:t>77.7</a:t>
          </a:r>
        </a:p>
      </cdr:txBody>
    </cdr:sp>
  </cdr:relSizeAnchor>
  <cdr:relSizeAnchor xmlns:cdr="http://schemas.openxmlformats.org/drawingml/2006/chartDrawing">
    <cdr:from>
      <cdr:x>0.84392</cdr:x>
      <cdr:y>0.45363</cdr:y>
    </cdr:from>
    <cdr:to>
      <cdr:x>1</cdr:x>
      <cdr:y>0.53936</cdr:y>
    </cdr:to>
    <cdr:sp macro="" textlink="">
      <cdr:nvSpPr>
        <cdr:cNvPr id="12" name="TextBox 5"/>
        <cdr:cNvSpPr txBox="1"/>
      </cdr:nvSpPr>
      <cdr:spPr>
        <a:xfrm xmlns:a="http://schemas.openxmlformats.org/drawingml/2006/main">
          <a:off x="4082728" y="1316753"/>
          <a:ext cx="755086" cy="2488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050">
              <a:latin typeface="Cambria"/>
            </a:rPr>
            <a:t>Batas</a:t>
          </a:r>
          <a:r>
            <a:rPr lang="en-US" sz="1050" baseline="0">
              <a:latin typeface="Cambria"/>
            </a:rPr>
            <a:t> Bawah</a:t>
          </a:r>
          <a:endParaRPr lang="en-US" sz="1050">
            <a:latin typeface="Cambria"/>
          </a:endParaRPr>
        </a:p>
      </cdr:txBody>
    </cdr:sp>
  </cdr:relSizeAnchor>
  <cdr:relSizeAnchor xmlns:cdr="http://schemas.openxmlformats.org/drawingml/2006/chartDrawing">
    <cdr:from>
      <cdr:x>0.69214</cdr:x>
      <cdr:y>0.53495</cdr:y>
    </cdr:from>
    <cdr:to>
      <cdr:x>0.79492</cdr:x>
      <cdr:y>0.64162</cdr:y>
    </cdr:to>
    <cdr:sp macro="" textlink="">
      <cdr:nvSpPr>
        <cdr:cNvPr id="13" name="TextBox 4"/>
        <cdr:cNvSpPr txBox="1"/>
      </cdr:nvSpPr>
      <cdr:spPr>
        <a:xfrm xmlns:a="http://schemas.openxmlformats.org/drawingml/2006/main">
          <a:off x="3395206" y="1763011"/>
          <a:ext cx="504175" cy="3515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Cambria"/>
            </a:rPr>
            <a:t>65.7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756F-ED93-4E4C-A817-143EE76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30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KAHARUDDIN</dc:creator>
  <cp:keywords/>
  <dc:description/>
  <cp:lastModifiedBy>mila</cp:lastModifiedBy>
  <cp:revision>1660</cp:revision>
  <dcterms:created xsi:type="dcterms:W3CDTF">2014-10-23T06:09:00Z</dcterms:created>
  <dcterms:modified xsi:type="dcterms:W3CDTF">2015-06-23T01:50:00Z</dcterms:modified>
</cp:coreProperties>
</file>