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32" w:rsidRDefault="00846032" w:rsidP="00FB3AEC">
      <w:pPr>
        <w:spacing w:after="240"/>
        <w:jc w:val="center"/>
        <w:rPr>
          <w:rFonts w:ascii="Times New Roman" w:hAnsi="Times New Roman" w:cs="Times New Roman"/>
          <w:b/>
          <w:sz w:val="24"/>
          <w:szCs w:val="24"/>
        </w:rPr>
      </w:pPr>
      <w:r>
        <w:rPr>
          <w:rFonts w:ascii="Times New Roman" w:hAnsi="Times New Roman" w:cs="Times New Roman"/>
          <w:b/>
          <w:sz w:val="24"/>
          <w:szCs w:val="24"/>
        </w:rPr>
        <w:t>BAB III</w:t>
      </w:r>
    </w:p>
    <w:p w:rsidR="00E87C88" w:rsidRPr="00482AA1" w:rsidRDefault="00E87C88" w:rsidP="00FB3AEC">
      <w:pPr>
        <w:spacing w:after="720"/>
        <w:jc w:val="center"/>
        <w:rPr>
          <w:rFonts w:ascii="Times New Roman" w:hAnsi="Times New Roman" w:cs="Times New Roman"/>
          <w:b/>
          <w:sz w:val="24"/>
          <w:szCs w:val="24"/>
          <w:lang w:val="id-ID"/>
        </w:rPr>
      </w:pPr>
      <w:r w:rsidRPr="00482AA1">
        <w:rPr>
          <w:rFonts w:ascii="Times New Roman" w:hAnsi="Times New Roman" w:cs="Times New Roman"/>
          <w:b/>
          <w:sz w:val="24"/>
          <w:szCs w:val="24"/>
          <w:lang w:val="id-ID"/>
        </w:rPr>
        <w:t>METODE</w:t>
      </w:r>
      <w:r w:rsidR="00E16D67" w:rsidRPr="00482AA1">
        <w:rPr>
          <w:rFonts w:ascii="Times New Roman" w:hAnsi="Times New Roman" w:cs="Times New Roman"/>
          <w:b/>
          <w:sz w:val="24"/>
          <w:szCs w:val="24"/>
          <w:lang w:val="id-ID"/>
        </w:rPr>
        <w:t xml:space="preserve"> </w:t>
      </w:r>
      <w:r w:rsidRPr="00482AA1">
        <w:rPr>
          <w:rFonts w:ascii="Times New Roman" w:hAnsi="Times New Roman" w:cs="Times New Roman"/>
          <w:b/>
          <w:sz w:val="24"/>
          <w:szCs w:val="24"/>
          <w:lang w:val="id-ID"/>
        </w:rPr>
        <w:t xml:space="preserve"> PENELITIAN</w:t>
      </w:r>
    </w:p>
    <w:p w:rsidR="00E87C88" w:rsidRPr="00482AA1" w:rsidRDefault="00E16D67" w:rsidP="004376AB">
      <w:pPr>
        <w:pStyle w:val="ListParagraph"/>
        <w:numPr>
          <w:ilvl w:val="1"/>
          <w:numId w:val="1"/>
        </w:numPr>
        <w:spacing w:after="0" w:line="480" w:lineRule="auto"/>
        <w:ind w:left="426" w:right="-18" w:hanging="450"/>
        <w:contextualSpacing w:val="0"/>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 xml:space="preserve">Pendekatan </w:t>
      </w:r>
      <w:r w:rsidR="00E87C88" w:rsidRPr="00482AA1">
        <w:rPr>
          <w:rFonts w:ascii="Times New Roman" w:hAnsi="Times New Roman" w:cs="Times New Roman"/>
          <w:b/>
          <w:sz w:val="24"/>
          <w:szCs w:val="24"/>
          <w:lang w:val="id-ID"/>
        </w:rPr>
        <w:t xml:space="preserve">dan </w:t>
      </w:r>
      <w:r w:rsidRPr="00482AA1">
        <w:rPr>
          <w:rFonts w:ascii="Times New Roman" w:hAnsi="Times New Roman" w:cs="Times New Roman"/>
          <w:b/>
          <w:sz w:val="24"/>
          <w:szCs w:val="24"/>
          <w:lang w:val="id-ID"/>
        </w:rPr>
        <w:t xml:space="preserve">Jenis </w:t>
      </w:r>
      <w:r w:rsidR="00846032">
        <w:rPr>
          <w:rFonts w:ascii="Times New Roman" w:hAnsi="Times New Roman" w:cs="Times New Roman"/>
          <w:b/>
          <w:sz w:val="24"/>
          <w:szCs w:val="24"/>
          <w:lang w:val="id-ID"/>
        </w:rPr>
        <w:t>Penelitian</w:t>
      </w:r>
    </w:p>
    <w:p w:rsidR="00E87C88" w:rsidRPr="00482AA1" w:rsidRDefault="008B5197" w:rsidP="003D59D0">
      <w:pPr>
        <w:pStyle w:val="ListParagraph"/>
        <w:numPr>
          <w:ilvl w:val="0"/>
          <w:numId w:val="3"/>
        </w:numPr>
        <w:spacing w:after="0" w:line="480" w:lineRule="auto"/>
        <w:ind w:left="540"/>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Pendekatan P</w:t>
      </w:r>
      <w:r w:rsidR="00E87C88" w:rsidRPr="00482AA1">
        <w:rPr>
          <w:rFonts w:ascii="Times New Roman" w:hAnsi="Times New Roman" w:cs="Times New Roman"/>
          <w:b/>
          <w:sz w:val="24"/>
          <w:szCs w:val="24"/>
          <w:lang w:val="id-ID"/>
        </w:rPr>
        <w:t xml:space="preserve">enelitian </w:t>
      </w:r>
    </w:p>
    <w:p w:rsidR="00E87C88" w:rsidRPr="00160EA5" w:rsidRDefault="00E87C88" w:rsidP="00160EA5">
      <w:pPr>
        <w:spacing w:after="0" w:line="480" w:lineRule="auto"/>
        <w:ind w:firstLine="720"/>
        <w:jc w:val="both"/>
        <w:rPr>
          <w:rFonts w:ascii="Times New Roman" w:hAnsi="Times New Roman" w:cs="Times New Roman"/>
          <w:sz w:val="24"/>
          <w:szCs w:val="24"/>
        </w:rPr>
      </w:pPr>
      <w:r w:rsidRPr="00482AA1">
        <w:rPr>
          <w:rFonts w:ascii="Times New Roman" w:hAnsi="Times New Roman" w:cs="Times New Roman"/>
          <w:sz w:val="24"/>
          <w:szCs w:val="24"/>
          <w:lang w:val="id-ID"/>
        </w:rPr>
        <w:t>Pendekatan yang digunakan dalam penelitian ini adalah pendekatan kuantitatif.  Dimana pendekatan ini digunakan untuk meneliti atau mengetahui peningkatan kemampuan</w:t>
      </w:r>
      <w:r w:rsidR="00E16D67" w:rsidRPr="00482AA1">
        <w:rPr>
          <w:rFonts w:ascii="Times New Roman" w:hAnsi="Times New Roman" w:cs="Times New Roman"/>
          <w:sz w:val="24"/>
          <w:szCs w:val="24"/>
          <w:lang w:val="id-ID"/>
        </w:rPr>
        <w:t xml:space="preserve"> </w:t>
      </w:r>
      <w:r w:rsidRPr="00482AA1">
        <w:rPr>
          <w:rFonts w:ascii="Times New Roman" w:hAnsi="Times New Roman" w:cs="Times New Roman"/>
          <w:sz w:val="24"/>
          <w:szCs w:val="24"/>
          <w:lang w:val="id-ID"/>
        </w:rPr>
        <w:t xml:space="preserve"> membaca murid tunagrahita ringan sebelum dan setelah penggunaan media </w:t>
      </w:r>
      <w:r w:rsidR="00563705" w:rsidRPr="00563705">
        <w:rPr>
          <w:rFonts w:ascii="Times New Roman" w:hAnsi="Times New Roman" w:cs="Times New Roman"/>
          <w:sz w:val="24"/>
          <w:szCs w:val="24"/>
          <w:lang w:val="id-ID"/>
        </w:rPr>
        <w:t>Kotak Alfabet</w:t>
      </w:r>
      <w:r w:rsidR="00563705" w:rsidRPr="00482AA1">
        <w:rPr>
          <w:rFonts w:ascii="Times New Roman" w:hAnsi="Times New Roman" w:cs="Times New Roman"/>
          <w:sz w:val="24"/>
          <w:szCs w:val="24"/>
          <w:lang w:val="id-ID"/>
        </w:rPr>
        <w:t xml:space="preserve"> </w:t>
      </w:r>
      <w:r w:rsidR="00950274">
        <w:rPr>
          <w:rFonts w:ascii="Times New Roman" w:hAnsi="Times New Roman" w:cs="Times New Roman"/>
          <w:sz w:val="24"/>
          <w:szCs w:val="24"/>
        </w:rPr>
        <w:t>pada</w:t>
      </w:r>
      <w:r w:rsidR="00563705">
        <w:rPr>
          <w:rFonts w:ascii="Times New Roman" w:hAnsi="Times New Roman" w:cs="Times New Roman"/>
          <w:sz w:val="24"/>
          <w:szCs w:val="24"/>
        </w:rPr>
        <w:t xml:space="preserve">h </w:t>
      </w:r>
      <w:r w:rsidR="00950274">
        <w:rPr>
          <w:rFonts w:ascii="Times New Roman" w:hAnsi="Times New Roman" w:cs="Times New Roman"/>
          <w:sz w:val="24"/>
          <w:szCs w:val="24"/>
        </w:rPr>
        <w:t xml:space="preserve"> </w:t>
      </w:r>
      <w:r w:rsidRPr="00482AA1">
        <w:rPr>
          <w:rFonts w:ascii="Times New Roman" w:hAnsi="Times New Roman" w:cs="Times New Roman"/>
          <w:sz w:val="24"/>
          <w:szCs w:val="24"/>
          <w:lang w:val="id-ID"/>
        </w:rPr>
        <w:t>Kelas Dasar II di SLB C YPPLB 2 Makassar.</w:t>
      </w:r>
    </w:p>
    <w:p w:rsidR="00E87C88" w:rsidRPr="00482AA1" w:rsidRDefault="008B5197" w:rsidP="003D59D0">
      <w:pPr>
        <w:pStyle w:val="ListParagraph"/>
        <w:numPr>
          <w:ilvl w:val="0"/>
          <w:numId w:val="3"/>
        </w:numPr>
        <w:spacing w:after="0" w:line="480" w:lineRule="auto"/>
        <w:ind w:left="540"/>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Jenis P</w:t>
      </w:r>
      <w:r w:rsidR="00F27A68">
        <w:rPr>
          <w:rFonts w:ascii="Times New Roman" w:hAnsi="Times New Roman" w:cs="Times New Roman"/>
          <w:b/>
          <w:sz w:val="24"/>
          <w:szCs w:val="24"/>
          <w:lang w:val="id-ID"/>
        </w:rPr>
        <w:t>enelitia</w:t>
      </w:r>
      <w:r w:rsidR="00CB392E">
        <w:rPr>
          <w:rFonts w:ascii="Times New Roman" w:hAnsi="Times New Roman" w:cs="Times New Roman"/>
          <w:b/>
          <w:sz w:val="24"/>
          <w:szCs w:val="24"/>
        </w:rPr>
        <w:t>n</w:t>
      </w:r>
    </w:p>
    <w:p w:rsidR="004376AB" w:rsidRPr="00160EA5" w:rsidRDefault="00E87C88" w:rsidP="00160EA5">
      <w:pPr>
        <w:spacing w:after="240" w:line="480" w:lineRule="auto"/>
        <w:ind w:firstLine="720"/>
        <w:jc w:val="both"/>
        <w:rPr>
          <w:rFonts w:ascii="Times New Roman" w:hAnsi="Times New Roman" w:cs="Times New Roman"/>
          <w:sz w:val="24"/>
          <w:szCs w:val="24"/>
        </w:rPr>
      </w:pPr>
      <w:r w:rsidRPr="00482AA1">
        <w:rPr>
          <w:rFonts w:ascii="Times New Roman" w:hAnsi="Times New Roman" w:cs="Times New Roman"/>
          <w:sz w:val="24"/>
          <w:szCs w:val="24"/>
          <w:lang w:val="id-ID"/>
        </w:rPr>
        <w:t>Jenis penelitian yang dipilih adalah deskriptif yaitu melakukan perlakuan untuk mengetahui peningkatan kemampuan membaca</w:t>
      </w:r>
      <w:r w:rsidR="00DF3046" w:rsidRPr="00482AA1">
        <w:rPr>
          <w:rFonts w:ascii="Times New Roman" w:hAnsi="Times New Roman" w:cs="Times New Roman"/>
          <w:sz w:val="24"/>
          <w:szCs w:val="24"/>
          <w:lang w:val="id-ID"/>
        </w:rPr>
        <w:t xml:space="preserve"> permulaan </w:t>
      </w:r>
      <w:r w:rsidRPr="00482AA1">
        <w:rPr>
          <w:rFonts w:ascii="Times New Roman" w:hAnsi="Times New Roman" w:cs="Times New Roman"/>
          <w:sz w:val="24"/>
          <w:szCs w:val="24"/>
          <w:lang w:val="id-ID"/>
        </w:rPr>
        <w:t xml:space="preserve"> murid tunagrahita ringan</w:t>
      </w:r>
      <w:r w:rsidR="00A23699" w:rsidRPr="00482AA1">
        <w:rPr>
          <w:rFonts w:ascii="Times New Roman" w:hAnsi="Times New Roman" w:cs="Times New Roman"/>
          <w:sz w:val="24"/>
          <w:szCs w:val="24"/>
          <w:lang w:val="id-ID"/>
        </w:rPr>
        <w:t xml:space="preserve"> melalui </w:t>
      </w:r>
      <w:r w:rsidRPr="00482AA1">
        <w:rPr>
          <w:rFonts w:ascii="Times New Roman" w:hAnsi="Times New Roman" w:cs="Times New Roman"/>
          <w:sz w:val="24"/>
          <w:szCs w:val="24"/>
          <w:lang w:val="id-ID"/>
        </w:rPr>
        <w:t xml:space="preserve">penggunaan </w:t>
      </w:r>
      <w:r w:rsidR="00DF3046" w:rsidRPr="00482AA1">
        <w:rPr>
          <w:rFonts w:ascii="Times New Roman" w:hAnsi="Times New Roman" w:cs="Times New Roman"/>
          <w:sz w:val="24"/>
          <w:szCs w:val="24"/>
          <w:lang w:val="id-ID"/>
        </w:rPr>
        <w:t xml:space="preserve">media </w:t>
      </w:r>
      <w:r w:rsidR="00DF3046" w:rsidRPr="00482AA1">
        <w:rPr>
          <w:rFonts w:ascii="Times New Roman" w:hAnsi="Times New Roman" w:cs="Times New Roman"/>
          <w:i/>
          <w:sz w:val="24"/>
          <w:szCs w:val="24"/>
          <w:lang w:val="id-ID"/>
        </w:rPr>
        <w:t>kotak alfabet</w:t>
      </w:r>
      <w:r w:rsidRPr="00482AA1">
        <w:rPr>
          <w:rFonts w:ascii="Times New Roman" w:hAnsi="Times New Roman" w:cs="Times New Roman"/>
          <w:sz w:val="24"/>
          <w:szCs w:val="24"/>
          <w:lang w:val="id-ID"/>
        </w:rPr>
        <w:t xml:space="preserve">, serta menggambarkan kemampuan membaca murid tunagrahita ringan sebelum dan setelah penggunaan media </w:t>
      </w:r>
      <w:r w:rsidR="00DF3046" w:rsidRPr="00482AA1">
        <w:rPr>
          <w:rFonts w:ascii="Times New Roman" w:hAnsi="Times New Roman" w:cs="Times New Roman"/>
          <w:i/>
          <w:sz w:val="24"/>
          <w:szCs w:val="24"/>
          <w:lang w:val="id-ID"/>
        </w:rPr>
        <w:t>kotak alfabet</w:t>
      </w:r>
      <w:r w:rsidRPr="00482AA1">
        <w:rPr>
          <w:rFonts w:ascii="Times New Roman" w:hAnsi="Times New Roman" w:cs="Times New Roman"/>
          <w:sz w:val="24"/>
          <w:szCs w:val="24"/>
          <w:lang w:val="id-ID"/>
        </w:rPr>
        <w:t xml:space="preserve">  Kelas Dasar II di SLB C YPPLB 2 Makassar. </w:t>
      </w:r>
    </w:p>
    <w:p w:rsidR="00E87C88" w:rsidRPr="00482AA1" w:rsidRDefault="00E87C88" w:rsidP="00E87C88">
      <w:pPr>
        <w:pStyle w:val="ListParagraph"/>
        <w:numPr>
          <w:ilvl w:val="1"/>
          <w:numId w:val="1"/>
        </w:numPr>
        <w:spacing w:after="0" w:line="480" w:lineRule="auto"/>
        <w:ind w:right="-18"/>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 xml:space="preserve">Variabel dan Defenisi Operasional </w:t>
      </w:r>
    </w:p>
    <w:p w:rsidR="00E87C88" w:rsidRPr="00482AA1" w:rsidRDefault="00E87C88" w:rsidP="003D59D0">
      <w:pPr>
        <w:pStyle w:val="ListParagraph"/>
        <w:numPr>
          <w:ilvl w:val="6"/>
          <w:numId w:val="1"/>
        </w:numPr>
        <w:spacing w:after="0" w:line="480" w:lineRule="auto"/>
        <w:ind w:left="540" w:right="-18"/>
        <w:contextualSpacing w:val="0"/>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Variabel</w:t>
      </w:r>
    </w:p>
    <w:p w:rsidR="004376AB" w:rsidRDefault="00E87C88" w:rsidP="00BD1134">
      <w:pPr>
        <w:spacing w:after="0" w:line="480" w:lineRule="auto"/>
        <w:ind w:firstLine="720"/>
        <w:jc w:val="both"/>
        <w:rPr>
          <w:rFonts w:ascii="Times New Roman" w:hAnsi="Times New Roman" w:cs="Times New Roman"/>
          <w:sz w:val="24"/>
          <w:szCs w:val="24"/>
        </w:rPr>
      </w:pPr>
      <w:r w:rsidRPr="00482AA1">
        <w:rPr>
          <w:rFonts w:ascii="Times New Roman" w:hAnsi="Times New Roman" w:cs="Times New Roman"/>
          <w:sz w:val="24"/>
          <w:szCs w:val="24"/>
          <w:lang w:val="id-ID"/>
        </w:rPr>
        <w:t xml:space="preserve">Variabel dalam penelitian ini adalah media </w:t>
      </w:r>
      <w:r w:rsidR="00DF3046" w:rsidRPr="00482AA1">
        <w:rPr>
          <w:rFonts w:ascii="Times New Roman" w:hAnsi="Times New Roman" w:cs="Times New Roman"/>
          <w:sz w:val="24"/>
          <w:szCs w:val="24"/>
          <w:lang w:val="id-ID"/>
        </w:rPr>
        <w:t>kotak alfabet</w:t>
      </w:r>
      <w:r w:rsidRPr="00482AA1">
        <w:rPr>
          <w:rFonts w:ascii="Times New Roman" w:hAnsi="Times New Roman" w:cs="Times New Roman"/>
          <w:i/>
          <w:sz w:val="24"/>
          <w:szCs w:val="24"/>
          <w:lang w:val="id-ID"/>
        </w:rPr>
        <w:t xml:space="preserve"> </w:t>
      </w:r>
      <w:r w:rsidR="00BD1134">
        <w:rPr>
          <w:rFonts w:ascii="Times New Roman" w:hAnsi="Times New Roman" w:cs="Times New Roman"/>
          <w:sz w:val="24"/>
          <w:szCs w:val="24"/>
          <w:lang w:val="id-ID"/>
        </w:rPr>
        <w:t xml:space="preserve">sebagai variabel bebas </w:t>
      </w:r>
      <w:r w:rsidRPr="00482AA1">
        <w:rPr>
          <w:rFonts w:ascii="Times New Roman" w:hAnsi="Times New Roman" w:cs="Times New Roman"/>
          <w:sz w:val="24"/>
          <w:szCs w:val="24"/>
          <w:lang w:val="id-ID"/>
        </w:rPr>
        <w:t>sedangkan kemampuan mem</w:t>
      </w:r>
      <w:r w:rsidR="00BD1134">
        <w:rPr>
          <w:rFonts w:ascii="Times New Roman" w:hAnsi="Times New Roman" w:cs="Times New Roman"/>
          <w:sz w:val="24"/>
          <w:szCs w:val="24"/>
          <w:lang w:val="id-ID"/>
        </w:rPr>
        <w:t>baca  menjadi variabel terikat</w:t>
      </w:r>
      <w:r w:rsidRPr="00482AA1">
        <w:rPr>
          <w:rFonts w:ascii="Times New Roman" w:hAnsi="Times New Roman" w:cs="Times New Roman"/>
          <w:sz w:val="24"/>
          <w:szCs w:val="24"/>
          <w:lang w:val="id-ID"/>
        </w:rPr>
        <w:t>.</w:t>
      </w:r>
    </w:p>
    <w:p w:rsidR="00160EA5" w:rsidRPr="00160EA5" w:rsidRDefault="00160EA5" w:rsidP="00563705">
      <w:pPr>
        <w:spacing w:after="0" w:line="480" w:lineRule="auto"/>
        <w:jc w:val="both"/>
        <w:rPr>
          <w:rFonts w:ascii="Times New Roman" w:hAnsi="Times New Roman" w:cs="Times New Roman"/>
          <w:sz w:val="24"/>
          <w:szCs w:val="24"/>
        </w:rPr>
      </w:pPr>
    </w:p>
    <w:p w:rsidR="00E87C88" w:rsidRPr="00482AA1" w:rsidRDefault="00E87C88" w:rsidP="003D59D0">
      <w:pPr>
        <w:pStyle w:val="ListParagraph"/>
        <w:numPr>
          <w:ilvl w:val="6"/>
          <w:numId w:val="1"/>
        </w:numPr>
        <w:spacing w:before="120" w:after="0" w:line="480" w:lineRule="auto"/>
        <w:ind w:left="540" w:right="-18"/>
        <w:contextualSpacing w:val="0"/>
        <w:jc w:val="both"/>
        <w:rPr>
          <w:rFonts w:ascii="Times New Roman" w:hAnsi="Times New Roman" w:cs="Times New Roman"/>
          <w:sz w:val="24"/>
          <w:szCs w:val="24"/>
          <w:lang w:val="id-ID"/>
        </w:rPr>
      </w:pPr>
      <w:r w:rsidRPr="00482AA1">
        <w:rPr>
          <w:rFonts w:ascii="Times New Roman" w:hAnsi="Times New Roman" w:cs="Times New Roman"/>
          <w:b/>
          <w:sz w:val="24"/>
          <w:szCs w:val="24"/>
          <w:lang w:val="id-ID"/>
        </w:rPr>
        <w:lastRenderedPageBreak/>
        <w:t>Defenisi Operasional</w:t>
      </w:r>
    </w:p>
    <w:p w:rsidR="00E87C88" w:rsidRPr="00482AA1" w:rsidRDefault="00E87C88" w:rsidP="00E16D67">
      <w:pPr>
        <w:spacing w:after="0" w:line="480" w:lineRule="auto"/>
        <w:ind w:firstLine="720"/>
        <w:jc w:val="both"/>
        <w:rPr>
          <w:rFonts w:ascii="Times New Roman" w:hAnsi="Times New Roman" w:cs="Times New Roman"/>
          <w:sz w:val="24"/>
          <w:szCs w:val="24"/>
          <w:lang w:val="id-ID"/>
        </w:rPr>
      </w:pPr>
      <w:r w:rsidRPr="00482AA1">
        <w:rPr>
          <w:rFonts w:ascii="Times New Roman" w:hAnsi="Times New Roman" w:cs="Times New Roman"/>
          <w:sz w:val="24"/>
          <w:szCs w:val="24"/>
          <w:lang w:val="id-ID"/>
        </w:rPr>
        <w:t>Untuk memperoleh pemahaman dan kesamaan pengertian tentang peubah pada penelitian ini maka dianggap perlu didefinisikan secara operasional. Adapun definisi secara operasional terhadap peubah-peubah penelitian tersebut di atas sebagai berikut:</w:t>
      </w:r>
    </w:p>
    <w:p w:rsidR="00641121" w:rsidRPr="00482AA1" w:rsidRDefault="00DF3046" w:rsidP="00641121">
      <w:pPr>
        <w:pStyle w:val="ListParagraph"/>
        <w:numPr>
          <w:ilvl w:val="7"/>
          <w:numId w:val="1"/>
        </w:numPr>
        <w:tabs>
          <w:tab w:val="left" w:pos="720"/>
        </w:tabs>
        <w:spacing w:after="0" w:line="480" w:lineRule="auto"/>
        <w:ind w:left="630" w:right="-16" w:hanging="270"/>
        <w:jc w:val="both"/>
        <w:rPr>
          <w:rFonts w:ascii="Times New Roman" w:hAnsi="Times New Roman"/>
          <w:sz w:val="24"/>
          <w:szCs w:val="24"/>
          <w:lang w:val="id-ID"/>
        </w:rPr>
      </w:pPr>
      <w:r w:rsidRPr="00160EA5">
        <w:rPr>
          <w:rFonts w:ascii="Times New Roman" w:hAnsi="Times New Roman" w:cs="Times New Roman"/>
          <w:sz w:val="24"/>
          <w:szCs w:val="24"/>
          <w:lang w:val="id-ID"/>
        </w:rPr>
        <w:t>Kotak alfabet</w:t>
      </w:r>
      <w:r w:rsidR="00E87C88" w:rsidRPr="00482AA1">
        <w:rPr>
          <w:rFonts w:ascii="Times New Roman" w:hAnsi="Times New Roman" w:cs="Times New Roman"/>
          <w:i/>
          <w:sz w:val="24"/>
          <w:szCs w:val="24"/>
          <w:lang w:val="id-ID"/>
        </w:rPr>
        <w:t xml:space="preserve"> </w:t>
      </w:r>
      <w:r w:rsidR="00E87C88" w:rsidRPr="00482AA1">
        <w:rPr>
          <w:rFonts w:ascii="Times New Roman" w:hAnsi="Times New Roman" w:cs="Times New Roman"/>
          <w:sz w:val="24"/>
          <w:szCs w:val="24"/>
          <w:lang w:val="id-ID"/>
        </w:rPr>
        <w:t xml:space="preserve">adalah media pengajaran </w:t>
      </w:r>
      <w:r w:rsidRPr="00482AA1">
        <w:rPr>
          <w:rFonts w:ascii="Times New Roman" w:hAnsi="Times New Roman" w:cs="Times New Roman"/>
          <w:sz w:val="24"/>
          <w:szCs w:val="24"/>
          <w:lang w:val="id-ID"/>
        </w:rPr>
        <w:t xml:space="preserve">yang berbentuk </w:t>
      </w:r>
      <w:r w:rsidR="0033583B" w:rsidRPr="00482AA1">
        <w:rPr>
          <w:rFonts w:ascii="Times New Roman" w:hAnsi="Times New Roman" w:cs="Times New Roman"/>
          <w:sz w:val="24"/>
          <w:szCs w:val="24"/>
          <w:lang w:val="id-ID"/>
        </w:rPr>
        <w:t>kotak yang memliki empat sisi yang masing-masing sisi memiliki huruf empat</w:t>
      </w:r>
      <w:r w:rsidR="008B5197" w:rsidRPr="00482AA1">
        <w:rPr>
          <w:rFonts w:ascii="Times New Roman" w:hAnsi="Times New Roman" w:cs="Times New Roman"/>
          <w:sz w:val="24"/>
          <w:szCs w:val="24"/>
          <w:lang w:val="id-ID"/>
        </w:rPr>
        <w:t xml:space="preserve"> dimensi </w:t>
      </w:r>
      <w:r w:rsidR="00E87C88" w:rsidRPr="00482AA1">
        <w:rPr>
          <w:rFonts w:ascii="Times New Roman" w:hAnsi="Times New Roman"/>
          <w:sz w:val="24"/>
          <w:lang w:val="id-ID"/>
        </w:rPr>
        <w:t>yang dimodifikasi sedemikian rupa dan disajikan s</w:t>
      </w:r>
      <w:r w:rsidR="00BA04AC" w:rsidRPr="00482AA1">
        <w:rPr>
          <w:rFonts w:ascii="Times New Roman" w:hAnsi="Times New Roman"/>
          <w:sz w:val="24"/>
          <w:lang w:val="id-ID"/>
        </w:rPr>
        <w:t>ecara visual dalam pengaplikasi</w:t>
      </w:r>
      <w:r w:rsidR="00E87C88" w:rsidRPr="00482AA1">
        <w:rPr>
          <w:rFonts w:ascii="Times New Roman" w:hAnsi="Times New Roman"/>
          <w:sz w:val="24"/>
          <w:lang w:val="id-ID"/>
        </w:rPr>
        <w:t>annya</w:t>
      </w:r>
      <w:r w:rsidR="00BA04AC" w:rsidRPr="00482AA1">
        <w:rPr>
          <w:rFonts w:ascii="Times New Roman" w:hAnsi="Times New Roman"/>
          <w:sz w:val="24"/>
          <w:lang w:val="id-ID"/>
        </w:rPr>
        <w:t xml:space="preserve"> untuk</w:t>
      </w:r>
      <w:r w:rsidR="00E87C88" w:rsidRPr="00482AA1">
        <w:rPr>
          <w:rFonts w:ascii="Times New Roman" w:hAnsi="Times New Roman"/>
          <w:sz w:val="24"/>
          <w:lang w:val="id-ID"/>
        </w:rPr>
        <w:t xml:space="preserve"> membantu murid meningkatkan kemampuan membaca.</w:t>
      </w:r>
      <w:r w:rsidR="00E87C88" w:rsidRPr="00482AA1">
        <w:rPr>
          <w:rFonts w:ascii="Times New Roman" w:hAnsi="Times New Roman"/>
          <w:sz w:val="24"/>
          <w:szCs w:val="24"/>
          <w:lang w:val="id-ID"/>
        </w:rPr>
        <w:t xml:space="preserve"> </w:t>
      </w:r>
    </w:p>
    <w:p w:rsidR="004376AB" w:rsidRPr="0068728B" w:rsidRDefault="00641121" w:rsidP="00CB392E">
      <w:pPr>
        <w:pStyle w:val="ListParagraph"/>
        <w:numPr>
          <w:ilvl w:val="7"/>
          <w:numId w:val="1"/>
        </w:numPr>
        <w:tabs>
          <w:tab w:val="left" w:pos="720"/>
        </w:tabs>
        <w:spacing w:after="0" w:line="480" w:lineRule="auto"/>
        <w:ind w:left="630" w:right="-16" w:hanging="270"/>
        <w:jc w:val="both"/>
        <w:rPr>
          <w:rFonts w:ascii="Times New Roman" w:hAnsi="Times New Roman" w:cs="Times New Roman"/>
          <w:sz w:val="24"/>
          <w:szCs w:val="24"/>
          <w:lang w:val="id-ID"/>
        </w:rPr>
      </w:pPr>
      <w:r w:rsidRPr="00482AA1">
        <w:rPr>
          <w:rFonts w:ascii="Times New Roman" w:hAnsi="Times New Roman" w:cs="Times New Roman"/>
          <w:sz w:val="24"/>
          <w:szCs w:val="24"/>
          <w:lang w:val="id-ID"/>
        </w:rPr>
        <w:t>Membaca dapat didefinisikan sebagai suatu proses yang melibatkan aktifitas fisik guna memperoleh suatu informasi dari penulis melalui media kata-kata,serta menerjemahkan simbol tulis (huruf) kedalam kata-kata lisan sebagai membuat kesan dari simbol yang dicetak atau ditulis. Membaca merupakan proses mengenal huruf, dan tanda-tanda baca serta mengubah huruf-huruf menjadi bunyi suara dalam kata.sebagai kesanggupan, kecakapan, atau kemampuan/keterampilan dalam membaca suku kata dan kata untuk mengembangkan kemampuan berbahasa di kelas selanjutnya</w:t>
      </w:r>
      <w:r w:rsidR="00E87C88" w:rsidRPr="00482AA1">
        <w:rPr>
          <w:rFonts w:ascii="Times New Roman" w:hAnsi="Times New Roman" w:cs="Times New Roman"/>
          <w:sz w:val="24"/>
          <w:szCs w:val="24"/>
          <w:lang w:val="id-ID"/>
        </w:rPr>
        <w:t>.</w:t>
      </w:r>
    </w:p>
    <w:p w:rsidR="00E87C88" w:rsidRPr="00482AA1" w:rsidRDefault="00E87C88" w:rsidP="0068728B">
      <w:pPr>
        <w:pStyle w:val="ListParagraph"/>
        <w:numPr>
          <w:ilvl w:val="1"/>
          <w:numId w:val="1"/>
        </w:numPr>
        <w:spacing w:before="240" w:after="0" w:line="480" w:lineRule="auto"/>
        <w:ind w:right="-18"/>
        <w:contextualSpacing w:val="0"/>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Subyek Penelitian</w:t>
      </w:r>
    </w:p>
    <w:p w:rsidR="004376AB" w:rsidRPr="0068728B" w:rsidRDefault="0033583B" w:rsidP="00E3004D">
      <w:pPr>
        <w:spacing w:after="0" w:line="480" w:lineRule="auto"/>
        <w:ind w:firstLine="720"/>
        <w:jc w:val="both"/>
        <w:rPr>
          <w:rFonts w:ascii="Times New Roman" w:hAnsi="Times New Roman" w:cs="Times New Roman"/>
          <w:sz w:val="24"/>
          <w:szCs w:val="24"/>
        </w:rPr>
      </w:pPr>
      <w:r w:rsidRPr="00482AA1">
        <w:rPr>
          <w:rFonts w:ascii="Times New Roman" w:hAnsi="Times New Roman" w:cs="Times New Roman"/>
          <w:sz w:val="24"/>
          <w:szCs w:val="24"/>
          <w:lang w:val="id-ID"/>
        </w:rPr>
        <w:t xml:space="preserve">Bentuk </w:t>
      </w:r>
      <w:r w:rsidR="00E87C88" w:rsidRPr="00482AA1">
        <w:rPr>
          <w:rFonts w:ascii="Times New Roman" w:hAnsi="Times New Roman" w:cs="Times New Roman"/>
          <w:sz w:val="24"/>
          <w:szCs w:val="24"/>
          <w:lang w:val="id-ID"/>
        </w:rPr>
        <w:t xml:space="preserve"> penelitian ini murid tunagrahita ringan kelas dasar </w:t>
      </w:r>
      <w:r w:rsidRPr="00482AA1">
        <w:rPr>
          <w:rFonts w:ascii="Times New Roman" w:hAnsi="Times New Roman" w:cs="Times New Roman"/>
          <w:sz w:val="24"/>
          <w:szCs w:val="24"/>
          <w:lang w:val="id-ID"/>
        </w:rPr>
        <w:t>I</w:t>
      </w:r>
      <w:r w:rsidR="008B5197" w:rsidRPr="00482AA1">
        <w:rPr>
          <w:rFonts w:ascii="Times New Roman" w:hAnsi="Times New Roman" w:cs="Times New Roman"/>
          <w:sz w:val="24"/>
          <w:szCs w:val="24"/>
          <w:lang w:val="id-ID"/>
        </w:rPr>
        <w:t>I</w:t>
      </w:r>
      <w:r w:rsidR="00E87C88" w:rsidRPr="00482AA1">
        <w:rPr>
          <w:rFonts w:ascii="Times New Roman" w:hAnsi="Times New Roman" w:cs="Times New Roman"/>
          <w:sz w:val="24"/>
          <w:szCs w:val="24"/>
          <w:lang w:val="id-ID"/>
        </w:rPr>
        <w:t xml:space="preserve"> di SLB C YPPLB 2 Makassar yang masih terdaftar </w:t>
      </w:r>
      <w:r w:rsidR="007474C2">
        <w:rPr>
          <w:rFonts w:ascii="Times New Roman" w:hAnsi="Times New Roman" w:cs="Times New Roman"/>
          <w:sz w:val="24"/>
          <w:szCs w:val="24"/>
          <w:lang w:val="id-ID"/>
        </w:rPr>
        <w:t>dan aktif pada tahun ajaran 201</w:t>
      </w:r>
      <w:r w:rsidR="007474C2">
        <w:rPr>
          <w:rFonts w:ascii="Times New Roman" w:hAnsi="Times New Roman" w:cs="Times New Roman"/>
          <w:sz w:val="24"/>
          <w:szCs w:val="24"/>
        </w:rPr>
        <w:t>4</w:t>
      </w:r>
      <w:r w:rsidR="007474C2">
        <w:rPr>
          <w:rFonts w:ascii="Times New Roman" w:hAnsi="Times New Roman" w:cs="Times New Roman"/>
          <w:sz w:val="24"/>
          <w:szCs w:val="24"/>
          <w:lang w:val="id-ID"/>
        </w:rPr>
        <w:t>/201</w:t>
      </w:r>
      <w:r w:rsidR="007474C2">
        <w:rPr>
          <w:rFonts w:ascii="Times New Roman" w:hAnsi="Times New Roman" w:cs="Times New Roman"/>
          <w:sz w:val="24"/>
          <w:szCs w:val="24"/>
        </w:rPr>
        <w:t>5</w:t>
      </w:r>
      <w:r w:rsidR="00E87C88" w:rsidRPr="00482AA1">
        <w:rPr>
          <w:rFonts w:ascii="Times New Roman" w:hAnsi="Times New Roman" w:cs="Times New Roman"/>
          <w:sz w:val="24"/>
          <w:szCs w:val="24"/>
          <w:lang w:val="id-ID"/>
        </w:rPr>
        <w:t xml:space="preserve"> yang </w:t>
      </w:r>
      <w:r w:rsidR="00E87C88" w:rsidRPr="00482AA1">
        <w:rPr>
          <w:rFonts w:ascii="Times New Roman" w:hAnsi="Times New Roman" w:cs="Times New Roman"/>
          <w:sz w:val="24"/>
          <w:szCs w:val="24"/>
          <w:lang w:val="id-ID"/>
        </w:rPr>
        <w:lastRenderedPageBreak/>
        <w:t>jumlahnya sebanyak 3 orang. Berhubung jumlah populasi penelitian ini kurang dari 100 orang, maka peneliti tidak menarik sampel karena keterbatasan jumlah subyek penelitian yang tersedia. Hal tersebut sesuai dengan pendapat Arikunto (2002: 112) yang menyatakan bahwa“ apabila subyeknya kurang dari 100, maka lebih baik diambil semua sehingga penelitiannya merupakan penelitian populasi”. Jadi penelitian ini adalah termasuk penelitian populasi. Berikut adalah tabel data subyek pada penelitian ini:</w:t>
      </w:r>
    </w:p>
    <w:p w:rsidR="00E87C88" w:rsidRPr="00482AA1" w:rsidRDefault="00E87C88" w:rsidP="00912AA9">
      <w:pPr>
        <w:spacing w:after="120"/>
        <w:ind w:left="1276" w:right="49" w:hanging="1276"/>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Tabel 3.1</w:t>
      </w:r>
      <w:r w:rsidRPr="00482AA1">
        <w:rPr>
          <w:rFonts w:ascii="Times New Roman" w:hAnsi="Times New Roman" w:cs="Times New Roman"/>
          <w:b/>
          <w:sz w:val="24"/>
          <w:szCs w:val="24"/>
          <w:lang w:val="id-ID"/>
        </w:rPr>
        <w:tab/>
        <w:t>Data Murid Tunagrahita ringan kelas Dasar II di SLB C YPPLB 2 Makassar</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895"/>
        <w:gridCol w:w="2463"/>
        <w:gridCol w:w="2362"/>
      </w:tblGrid>
      <w:tr w:rsidR="00E87C88" w:rsidRPr="00482AA1" w:rsidTr="003D59D0">
        <w:trPr>
          <w:trHeight w:val="262"/>
          <w:jc w:val="center"/>
        </w:trPr>
        <w:tc>
          <w:tcPr>
            <w:tcW w:w="898" w:type="dxa"/>
            <w:vMerge w:val="restart"/>
            <w:vAlign w:val="center"/>
          </w:tcPr>
          <w:p w:rsidR="00E87C88" w:rsidRPr="00482AA1" w:rsidRDefault="00E87C88" w:rsidP="00170DA0">
            <w:pPr>
              <w:pStyle w:val="ListParagraph"/>
              <w:spacing w:after="120"/>
              <w:ind w:left="0" w:right="-14"/>
              <w:contextualSpacing w:val="0"/>
              <w:jc w:val="center"/>
              <w:rPr>
                <w:rFonts w:ascii="Times New Roman" w:hAnsi="Times New Roman" w:cs="Times New Roman"/>
                <w:b/>
                <w:sz w:val="24"/>
                <w:szCs w:val="24"/>
                <w:lang w:val="id-ID"/>
              </w:rPr>
            </w:pPr>
            <w:r w:rsidRPr="00482AA1">
              <w:rPr>
                <w:rFonts w:ascii="Times New Roman" w:hAnsi="Times New Roman" w:cs="Times New Roman"/>
                <w:b/>
                <w:sz w:val="24"/>
                <w:szCs w:val="24"/>
                <w:lang w:val="id-ID"/>
              </w:rPr>
              <w:t>No</w:t>
            </w:r>
          </w:p>
        </w:tc>
        <w:tc>
          <w:tcPr>
            <w:tcW w:w="1895" w:type="dxa"/>
            <w:vMerge w:val="restart"/>
            <w:vAlign w:val="center"/>
          </w:tcPr>
          <w:p w:rsidR="00E87C88" w:rsidRPr="00482AA1" w:rsidRDefault="00912AA9" w:rsidP="00170DA0">
            <w:pPr>
              <w:pStyle w:val="ListParagraph"/>
              <w:spacing w:after="120"/>
              <w:ind w:left="0" w:right="-14"/>
              <w:contextualSpacing w:val="0"/>
              <w:jc w:val="center"/>
              <w:rPr>
                <w:rFonts w:ascii="Times New Roman" w:hAnsi="Times New Roman" w:cs="Times New Roman"/>
                <w:b/>
                <w:sz w:val="24"/>
                <w:szCs w:val="24"/>
                <w:lang w:val="id-ID"/>
              </w:rPr>
            </w:pPr>
            <w:r>
              <w:rPr>
                <w:rFonts w:ascii="Times New Roman" w:hAnsi="Times New Roman" w:cs="Times New Roman"/>
                <w:b/>
                <w:sz w:val="24"/>
                <w:szCs w:val="24"/>
              </w:rPr>
              <w:t xml:space="preserve">Inisial </w:t>
            </w:r>
            <w:r w:rsidR="00E87C88" w:rsidRPr="00482AA1">
              <w:rPr>
                <w:rFonts w:ascii="Times New Roman" w:hAnsi="Times New Roman" w:cs="Times New Roman"/>
                <w:b/>
                <w:sz w:val="24"/>
                <w:szCs w:val="24"/>
                <w:lang w:val="id-ID"/>
              </w:rPr>
              <w:t>Murid</w:t>
            </w:r>
          </w:p>
        </w:tc>
        <w:tc>
          <w:tcPr>
            <w:tcW w:w="4825" w:type="dxa"/>
            <w:gridSpan w:val="2"/>
            <w:vAlign w:val="center"/>
          </w:tcPr>
          <w:p w:rsidR="00E87C88" w:rsidRPr="00482AA1" w:rsidRDefault="00E87C88" w:rsidP="00170DA0">
            <w:pPr>
              <w:pStyle w:val="ListParagraph"/>
              <w:spacing w:after="120"/>
              <w:ind w:left="0" w:right="-14"/>
              <w:contextualSpacing w:val="0"/>
              <w:jc w:val="center"/>
              <w:rPr>
                <w:rFonts w:ascii="Times New Roman" w:hAnsi="Times New Roman" w:cs="Times New Roman"/>
                <w:b/>
                <w:sz w:val="24"/>
                <w:szCs w:val="24"/>
                <w:lang w:val="id-ID"/>
              </w:rPr>
            </w:pPr>
            <w:r w:rsidRPr="00482AA1">
              <w:rPr>
                <w:rFonts w:ascii="Times New Roman" w:hAnsi="Times New Roman" w:cs="Times New Roman"/>
                <w:b/>
                <w:sz w:val="24"/>
                <w:szCs w:val="24"/>
                <w:lang w:val="id-ID"/>
              </w:rPr>
              <w:t>Jenis Kelamin</w:t>
            </w:r>
          </w:p>
        </w:tc>
      </w:tr>
      <w:tr w:rsidR="00E87C88" w:rsidRPr="00482AA1" w:rsidTr="003D59D0">
        <w:trPr>
          <w:trHeight w:val="231"/>
          <w:jc w:val="center"/>
        </w:trPr>
        <w:tc>
          <w:tcPr>
            <w:tcW w:w="898" w:type="dxa"/>
            <w:vMerge/>
            <w:vAlign w:val="center"/>
          </w:tcPr>
          <w:p w:rsidR="00E87C88" w:rsidRPr="00482AA1" w:rsidRDefault="00E87C88" w:rsidP="00170DA0">
            <w:pPr>
              <w:pStyle w:val="ListParagraph"/>
              <w:spacing w:after="120"/>
              <w:ind w:left="0" w:right="-14"/>
              <w:contextualSpacing w:val="0"/>
              <w:jc w:val="center"/>
              <w:rPr>
                <w:rFonts w:ascii="Times New Roman" w:hAnsi="Times New Roman" w:cs="Times New Roman"/>
                <w:b/>
                <w:sz w:val="24"/>
                <w:szCs w:val="24"/>
                <w:lang w:val="id-ID"/>
              </w:rPr>
            </w:pPr>
          </w:p>
        </w:tc>
        <w:tc>
          <w:tcPr>
            <w:tcW w:w="1895" w:type="dxa"/>
            <w:vMerge/>
            <w:vAlign w:val="center"/>
          </w:tcPr>
          <w:p w:rsidR="00E87C88" w:rsidRPr="00482AA1" w:rsidRDefault="00E87C88" w:rsidP="00170DA0">
            <w:pPr>
              <w:pStyle w:val="ListParagraph"/>
              <w:spacing w:after="120"/>
              <w:ind w:left="0" w:right="-14"/>
              <w:contextualSpacing w:val="0"/>
              <w:jc w:val="center"/>
              <w:rPr>
                <w:rFonts w:ascii="Times New Roman" w:hAnsi="Times New Roman" w:cs="Times New Roman"/>
                <w:b/>
                <w:sz w:val="24"/>
                <w:szCs w:val="24"/>
                <w:lang w:val="id-ID"/>
              </w:rPr>
            </w:pPr>
          </w:p>
        </w:tc>
        <w:tc>
          <w:tcPr>
            <w:tcW w:w="2463" w:type="dxa"/>
            <w:vAlign w:val="center"/>
          </w:tcPr>
          <w:p w:rsidR="00E87C88" w:rsidRPr="00482AA1" w:rsidRDefault="00E87C88" w:rsidP="00170DA0">
            <w:pPr>
              <w:pStyle w:val="ListParagraph"/>
              <w:spacing w:after="120"/>
              <w:ind w:left="0" w:right="-14"/>
              <w:contextualSpacing w:val="0"/>
              <w:jc w:val="center"/>
              <w:rPr>
                <w:rFonts w:ascii="Times New Roman" w:hAnsi="Times New Roman" w:cs="Times New Roman"/>
                <w:b/>
                <w:sz w:val="24"/>
                <w:szCs w:val="24"/>
                <w:lang w:val="id-ID"/>
              </w:rPr>
            </w:pPr>
            <w:r w:rsidRPr="00482AA1">
              <w:rPr>
                <w:rFonts w:ascii="Times New Roman" w:hAnsi="Times New Roman" w:cs="Times New Roman"/>
                <w:b/>
                <w:sz w:val="24"/>
                <w:szCs w:val="24"/>
                <w:lang w:val="id-ID"/>
              </w:rPr>
              <w:t>Laki-Laki</w:t>
            </w:r>
          </w:p>
        </w:tc>
        <w:tc>
          <w:tcPr>
            <w:tcW w:w="2362" w:type="dxa"/>
            <w:vAlign w:val="center"/>
          </w:tcPr>
          <w:p w:rsidR="00E87C88" w:rsidRPr="00482AA1" w:rsidRDefault="00E87C88" w:rsidP="00170DA0">
            <w:pPr>
              <w:pStyle w:val="ListParagraph"/>
              <w:spacing w:after="120"/>
              <w:ind w:left="0" w:right="-14"/>
              <w:contextualSpacing w:val="0"/>
              <w:jc w:val="center"/>
              <w:rPr>
                <w:rFonts w:ascii="Times New Roman" w:hAnsi="Times New Roman" w:cs="Times New Roman"/>
                <w:b/>
                <w:sz w:val="24"/>
                <w:szCs w:val="24"/>
                <w:lang w:val="id-ID"/>
              </w:rPr>
            </w:pPr>
            <w:r w:rsidRPr="00482AA1">
              <w:rPr>
                <w:rFonts w:ascii="Times New Roman" w:hAnsi="Times New Roman" w:cs="Times New Roman"/>
                <w:b/>
                <w:sz w:val="24"/>
                <w:szCs w:val="24"/>
                <w:lang w:val="id-ID"/>
              </w:rPr>
              <w:t>Perempuan</w:t>
            </w:r>
          </w:p>
        </w:tc>
      </w:tr>
      <w:tr w:rsidR="00E87C88" w:rsidRPr="00482AA1" w:rsidTr="003D59D0">
        <w:trPr>
          <w:trHeight w:val="1366"/>
          <w:jc w:val="center"/>
        </w:trPr>
        <w:tc>
          <w:tcPr>
            <w:tcW w:w="898" w:type="dxa"/>
            <w:vAlign w:val="center"/>
          </w:tcPr>
          <w:p w:rsidR="00E87C88" w:rsidRPr="00482AA1" w:rsidRDefault="00E87C88" w:rsidP="00170DA0">
            <w:pPr>
              <w:pStyle w:val="ListParagraph"/>
              <w:spacing w:line="360" w:lineRule="auto"/>
              <w:ind w:left="0" w:right="-14"/>
              <w:contextualSpacing w:val="0"/>
              <w:jc w:val="center"/>
              <w:rPr>
                <w:rFonts w:ascii="Times New Roman" w:hAnsi="Times New Roman" w:cs="Times New Roman"/>
                <w:sz w:val="24"/>
                <w:szCs w:val="24"/>
                <w:lang w:val="id-ID"/>
              </w:rPr>
            </w:pPr>
            <w:r w:rsidRPr="00482AA1">
              <w:rPr>
                <w:rFonts w:ascii="Times New Roman" w:hAnsi="Times New Roman" w:cs="Times New Roman"/>
                <w:sz w:val="24"/>
                <w:szCs w:val="24"/>
                <w:lang w:val="id-ID"/>
              </w:rPr>
              <w:t>1.</w:t>
            </w:r>
          </w:p>
          <w:p w:rsidR="00E87C88" w:rsidRPr="00482AA1" w:rsidRDefault="00E87C88" w:rsidP="00170DA0">
            <w:pPr>
              <w:pStyle w:val="ListParagraph"/>
              <w:spacing w:line="360" w:lineRule="auto"/>
              <w:ind w:left="0" w:right="-14"/>
              <w:contextualSpacing w:val="0"/>
              <w:jc w:val="center"/>
              <w:rPr>
                <w:rFonts w:ascii="Times New Roman" w:hAnsi="Times New Roman" w:cs="Times New Roman"/>
                <w:sz w:val="24"/>
                <w:szCs w:val="24"/>
                <w:lang w:val="id-ID"/>
              </w:rPr>
            </w:pPr>
            <w:r w:rsidRPr="00482AA1">
              <w:rPr>
                <w:rFonts w:ascii="Times New Roman" w:hAnsi="Times New Roman" w:cs="Times New Roman"/>
                <w:sz w:val="24"/>
                <w:szCs w:val="24"/>
                <w:lang w:val="id-ID"/>
              </w:rPr>
              <w:t>2.</w:t>
            </w:r>
          </w:p>
          <w:p w:rsidR="00E87C88" w:rsidRPr="00482AA1" w:rsidRDefault="00E87C88" w:rsidP="00170DA0">
            <w:pPr>
              <w:pStyle w:val="ListParagraph"/>
              <w:spacing w:line="360" w:lineRule="auto"/>
              <w:ind w:left="0" w:right="-14"/>
              <w:contextualSpacing w:val="0"/>
              <w:jc w:val="center"/>
              <w:rPr>
                <w:rFonts w:ascii="Times New Roman" w:hAnsi="Times New Roman" w:cs="Times New Roman"/>
                <w:sz w:val="24"/>
                <w:szCs w:val="24"/>
                <w:lang w:val="id-ID"/>
              </w:rPr>
            </w:pPr>
            <w:r w:rsidRPr="00482AA1">
              <w:rPr>
                <w:rFonts w:ascii="Times New Roman" w:hAnsi="Times New Roman" w:cs="Times New Roman"/>
                <w:sz w:val="24"/>
                <w:szCs w:val="24"/>
                <w:lang w:val="id-ID"/>
              </w:rPr>
              <w:t>3.</w:t>
            </w:r>
          </w:p>
        </w:tc>
        <w:tc>
          <w:tcPr>
            <w:tcW w:w="1895" w:type="dxa"/>
            <w:vAlign w:val="center"/>
          </w:tcPr>
          <w:p w:rsidR="00E87C88" w:rsidRPr="00482AA1" w:rsidRDefault="008B4108" w:rsidP="00170DA0">
            <w:pPr>
              <w:pStyle w:val="ListParagraph"/>
              <w:spacing w:line="360" w:lineRule="auto"/>
              <w:ind w:left="0" w:right="-14"/>
              <w:contextualSpacing w:val="0"/>
              <w:jc w:val="center"/>
              <w:rPr>
                <w:rFonts w:ascii="Times New Roman" w:hAnsi="Times New Roman" w:cs="Times New Roman"/>
                <w:sz w:val="24"/>
                <w:szCs w:val="24"/>
                <w:lang w:val="id-ID"/>
              </w:rPr>
            </w:pPr>
            <w:r w:rsidRPr="00482AA1">
              <w:rPr>
                <w:rFonts w:ascii="Times New Roman" w:hAnsi="Times New Roman" w:cs="Times New Roman"/>
                <w:sz w:val="24"/>
                <w:szCs w:val="24"/>
                <w:lang w:val="id-ID"/>
              </w:rPr>
              <w:t>FN</w:t>
            </w:r>
          </w:p>
          <w:p w:rsidR="00E87C88" w:rsidRPr="00482AA1" w:rsidRDefault="00E87C88" w:rsidP="00170DA0">
            <w:pPr>
              <w:pStyle w:val="ListParagraph"/>
              <w:spacing w:line="360" w:lineRule="auto"/>
              <w:ind w:left="0" w:right="-14"/>
              <w:contextualSpacing w:val="0"/>
              <w:jc w:val="center"/>
              <w:rPr>
                <w:rFonts w:ascii="Times New Roman" w:hAnsi="Times New Roman" w:cs="Times New Roman"/>
                <w:sz w:val="24"/>
                <w:szCs w:val="24"/>
                <w:lang w:val="id-ID"/>
              </w:rPr>
            </w:pPr>
            <w:r w:rsidRPr="00482AA1">
              <w:rPr>
                <w:rFonts w:ascii="Times New Roman" w:hAnsi="Times New Roman" w:cs="Times New Roman"/>
                <w:sz w:val="24"/>
                <w:szCs w:val="24"/>
                <w:lang w:val="id-ID"/>
              </w:rPr>
              <w:t>FRD</w:t>
            </w:r>
          </w:p>
          <w:p w:rsidR="00E87C88" w:rsidRPr="00482AA1" w:rsidRDefault="00E87C88" w:rsidP="00170DA0">
            <w:pPr>
              <w:pStyle w:val="ListParagraph"/>
              <w:spacing w:line="360" w:lineRule="auto"/>
              <w:ind w:left="0" w:right="-14"/>
              <w:contextualSpacing w:val="0"/>
              <w:jc w:val="center"/>
              <w:rPr>
                <w:rFonts w:ascii="Times New Roman" w:hAnsi="Times New Roman" w:cs="Times New Roman"/>
                <w:sz w:val="24"/>
                <w:szCs w:val="24"/>
                <w:lang w:val="id-ID"/>
              </w:rPr>
            </w:pPr>
            <w:r w:rsidRPr="00482AA1">
              <w:rPr>
                <w:rFonts w:ascii="Times New Roman" w:hAnsi="Times New Roman" w:cs="Times New Roman"/>
                <w:sz w:val="24"/>
                <w:szCs w:val="24"/>
                <w:lang w:val="id-ID"/>
              </w:rPr>
              <w:t>HN</w:t>
            </w:r>
          </w:p>
        </w:tc>
        <w:tc>
          <w:tcPr>
            <w:tcW w:w="2463" w:type="dxa"/>
            <w:vAlign w:val="bottom"/>
          </w:tcPr>
          <w:p w:rsidR="00E87C88" w:rsidRPr="003D59D0" w:rsidRDefault="00E87C88" w:rsidP="003D59D0">
            <w:pPr>
              <w:pStyle w:val="ListParagraph"/>
              <w:numPr>
                <w:ilvl w:val="0"/>
                <w:numId w:val="10"/>
              </w:numPr>
              <w:spacing w:line="360" w:lineRule="auto"/>
              <w:ind w:left="299" w:right="-14"/>
              <w:jc w:val="center"/>
              <w:rPr>
                <w:rFonts w:ascii="Times New Roman" w:hAnsi="Times New Roman" w:cs="Times New Roman"/>
                <w:sz w:val="24"/>
                <w:szCs w:val="24"/>
                <w:lang w:val="id-ID"/>
              </w:rPr>
            </w:pPr>
          </w:p>
          <w:p w:rsidR="00E87C88" w:rsidRPr="003D59D0" w:rsidRDefault="00E87C88" w:rsidP="003D59D0">
            <w:pPr>
              <w:pStyle w:val="ListParagraph"/>
              <w:numPr>
                <w:ilvl w:val="0"/>
                <w:numId w:val="10"/>
              </w:numPr>
              <w:spacing w:line="360" w:lineRule="auto"/>
              <w:ind w:left="332" w:right="-14"/>
              <w:jc w:val="center"/>
              <w:rPr>
                <w:rFonts w:ascii="Times New Roman" w:hAnsi="Times New Roman" w:cs="Times New Roman"/>
                <w:sz w:val="24"/>
                <w:szCs w:val="24"/>
                <w:lang w:val="id-ID"/>
              </w:rPr>
            </w:pPr>
          </w:p>
          <w:p w:rsidR="00E87C88" w:rsidRPr="003D59D0" w:rsidRDefault="00E87C88" w:rsidP="003D59D0">
            <w:pPr>
              <w:spacing w:line="360" w:lineRule="auto"/>
              <w:ind w:right="-14"/>
              <w:rPr>
                <w:rFonts w:ascii="Times New Roman" w:hAnsi="Times New Roman" w:cs="Times New Roman"/>
                <w:sz w:val="24"/>
                <w:szCs w:val="24"/>
              </w:rPr>
            </w:pPr>
          </w:p>
        </w:tc>
        <w:tc>
          <w:tcPr>
            <w:tcW w:w="2362" w:type="dxa"/>
            <w:vAlign w:val="center"/>
          </w:tcPr>
          <w:p w:rsidR="00E87C88" w:rsidRPr="00482AA1" w:rsidRDefault="00E87C88" w:rsidP="00170DA0">
            <w:pPr>
              <w:spacing w:line="360" w:lineRule="auto"/>
              <w:ind w:left="796" w:right="-11"/>
              <w:rPr>
                <w:rFonts w:ascii="Times New Roman" w:hAnsi="Times New Roman" w:cs="Times New Roman"/>
                <w:sz w:val="24"/>
                <w:szCs w:val="24"/>
                <w:lang w:val="id-ID"/>
              </w:rPr>
            </w:pPr>
          </w:p>
          <w:p w:rsidR="00E87C88" w:rsidRPr="00482AA1" w:rsidRDefault="00E87C88" w:rsidP="00170DA0">
            <w:pPr>
              <w:spacing w:line="360" w:lineRule="auto"/>
              <w:ind w:left="796" w:right="-11"/>
              <w:rPr>
                <w:rFonts w:ascii="Times New Roman" w:hAnsi="Times New Roman" w:cs="Times New Roman"/>
                <w:sz w:val="24"/>
                <w:szCs w:val="24"/>
                <w:lang w:val="id-ID"/>
              </w:rPr>
            </w:pPr>
          </w:p>
          <w:p w:rsidR="00E87C88" w:rsidRPr="00482AA1" w:rsidRDefault="00E87C88" w:rsidP="003D59D0">
            <w:pPr>
              <w:pStyle w:val="ListParagraph"/>
              <w:numPr>
                <w:ilvl w:val="0"/>
                <w:numId w:val="6"/>
              </w:numPr>
              <w:spacing w:line="360" w:lineRule="auto"/>
              <w:ind w:left="1174" w:right="-11"/>
              <w:rPr>
                <w:rFonts w:ascii="Times New Roman" w:hAnsi="Times New Roman" w:cs="Times New Roman"/>
                <w:sz w:val="24"/>
                <w:szCs w:val="24"/>
                <w:lang w:val="id-ID"/>
              </w:rPr>
            </w:pPr>
          </w:p>
        </w:tc>
      </w:tr>
      <w:tr w:rsidR="00E87C88" w:rsidRPr="00482AA1" w:rsidTr="003D59D0">
        <w:tblPrEx>
          <w:tblLook w:val="0000" w:firstRow="0" w:lastRow="0" w:firstColumn="0" w:lastColumn="0" w:noHBand="0" w:noVBand="0"/>
        </w:tblPrEx>
        <w:trPr>
          <w:trHeight w:val="157"/>
          <w:jc w:val="center"/>
        </w:trPr>
        <w:tc>
          <w:tcPr>
            <w:tcW w:w="2793" w:type="dxa"/>
            <w:gridSpan w:val="2"/>
            <w:vAlign w:val="center"/>
          </w:tcPr>
          <w:p w:rsidR="00E87C88" w:rsidRPr="00482AA1" w:rsidRDefault="00E87C88" w:rsidP="00170DA0">
            <w:pPr>
              <w:pStyle w:val="ListParagraph"/>
              <w:ind w:left="360" w:right="-18"/>
              <w:jc w:val="center"/>
              <w:rPr>
                <w:rFonts w:ascii="Times New Roman" w:hAnsi="Times New Roman" w:cs="Times New Roman"/>
                <w:b/>
                <w:sz w:val="24"/>
                <w:szCs w:val="24"/>
                <w:lang w:val="id-ID"/>
              </w:rPr>
            </w:pPr>
            <w:r w:rsidRPr="00482AA1">
              <w:rPr>
                <w:rFonts w:ascii="Times New Roman" w:hAnsi="Times New Roman" w:cs="Times New Roman"/>
                <w:b/>
                <w:sz w:val="24"/>
                <w:szCs w:val="24"/>
                <w:lang w:val="id-ID"/>
              </w:rPr>
              <w:t>Jumlah</w:t>
            </w:r>
          </w:p>
        </w:tc>
        <w:tc>
          <w:tcPr>
            <w:tcW w:w="4825" w:type="dxa"/>
            <w:gridSpan w:val="2"/>
            <w:vAlign w:val="center"/>
          </w:tcPr>
          <w:p w:rsidR="00E87C88" w:rsidRPr="00482AA1" w:rsidRDefault="00E87C88" w:rsidP="00170DA0">
            <w:pPr>
              <w:ind w:right="-18"/>
              <w:jc w:val="center"/>
              <w:rPr>
                <w:rFonts w:ascii="Times New Roman" w:hAnsi="Times New Roman" w:cs="Times New Roman"/>
                <w:b/>
                <w:sz w:val="24"/>
                <w:szCs w:val="24"/>
                <w:lang w:val="id-ID"/>
              </w:rPr>
            </w:pPr>
            <w:r w:rsidRPr="00482AA1">
              <w:rPr>
                <w:rFonts w:ascii="Times New Roman" w:hAnsi="Times New Roman" w:cs="Times New Roman"/>
                <w:b/>
                <w:sz w:val="24"/>
                <w:szCs w:val="24"/>
                <w:lang w:val="id-ID"/>
              </w:rPr>
              <w:t>3</w:t>
            </w:r>
          </w:p>
        </w:tc>
      </w:tr>
    </w:tbl>
    <w:p w:rsidR="003D59D0" w:rsidRPr="00E3004D" w:rsidRDefault="003D59D0" w:rsidP="00BA04AC">
      <w:pPr>
        <w:ind w:right="-18"/>
        <w:rPr>
          <w:rFonts w:ascii="Times New Roman" w:hAnsi="Times New Roman" w:cs="Times New Roman"/>
          <w:i/>
          <w:sz w:val="2"/>
          <w:szCs w:val="24"/>
        </w:rPr>
      </w:pPr>
    </w:p>
    <w:p w:rsidR="004376AB" w:rsidRPr="00EB1867" w:rsidRDefault="00E87C88" w:rsidP="00E3004D">
      <w:pPr>
        <w:spacing w:after="240"/>
        <w:ind w:left="993" w:right="-18" w:hanging="993"/>
        <w:rPr>
          <w:rFonts w:ascii="Times New Roman" w:hAnsi="Times New Roman" w:cs="Times New Roman"/>
          <w:sz w:val="24"/>
          <w:szCs w:val="24"/>
        </w:rPr>
      </w:pPr>
      <w:r w:rsidRPr="00EB1867">
        <w:rPr>
          <w:rFonts w:ascii="Times New Roman" w:hAnsi="Times New Roman" w:cs="Times New Roman"/>
          <w:sz w:val="24"/>
          <w:szCs w:val="24"/>
          <w:lang w:val="id-ID"/>
        </w:rPr>
        <w:t xml:space="preserve">Sumber : </w:t>
      </w:r>
      <w:r w:rsidR="00EB1867">
        <w:rPr>
          <w:rFonts w:ascii="Times New Roman" w:hAnsi="Times New Roman" w:cs="Times New Roman"/>
          <w:sz w:val="24"/>
          <w:szCs w:val="24"/>
        </w:rPr>
        <w:t xml:space="preserve"> </w:t>
      </w:r>
      <w:r w:rsidRPr="00EB1867">
        <w:rPr>
          <w:rFonts w:ascii="Times New Roman" w:hAnsi="Times New Roman" w:cs="Times New Roman"/>
          <w:sz w:val="24"/>
          <w:szCs w:val="24"/>
          <w:lang w:val="id-ID"/>
        </w:rPr>
        <w:t xml:space="preserve">Data Murid Tunagrahita ringan </w:t>
      </w:r>
      <w:r w:rsidR="00EB1867" w:rsidRPr="00EB1867">
        <w:rPr>
          <w:rFonts w:ascii="Times New Roman" w:hAnsi="Times New Roman" w:cs="Times New Roman"/>
          <w:sz w:val="24"/>
          <w:szCs w:val="24"/>
          <w:lang w:val="id-ID"/>
        </w:rPr>
        <w:t xml:space="preserve">Kelas </w:t>
      </w:r>
      <w:r w:rsidR="00EB1867">
        <w:rPr>
          <w:rFonts w:ascii="Times New Roman" w:hAnsi="Times New Roman" w:cs="Times New Roman"/>
          <w:sz w:val="24"/>
          <w:szCs w:val="24"/>
          <w:lang w:val="id-ID"/>
        </w:rPr>
        <w:t>Dasar II di SLB C YPPLB 2</w:t>
      </w:r>
      <w:r w:rsidR="00EB1867">
        <w:rPr>
          <w:rFonts w:ascii="Times New Roman" w:hAnsi="Times New Roman" w:cs="Times New Roman"/>
          <w:sz w:val="24"/>
          <w:szCs w:val="24"/>
        </w:rPr>
        <w:t xml:space="preserve"> </w:t>
      </w:r>
      <w:r w:rsidRPr="00EB1867">
        <w:rPr>
          <w:rFonts w:ascii="Times New Roman" w:hAnsi="Times New Roman" w:cs="Times New Roman"/>
          <w:sz w:val="24"/>
          <w:szCs w:val="24"/>
          <w:lang w:val="id-ID"/>
        </w:rPr>
        <w:t>Makassar</w:t>
      </w:r>
    </w:p>
    <w:p w:rsidR="00E87C88" w:rsidRPr="00482AA1" w:rsidRDefault="00E87C88" w:rsidP="00E87C88">
      <w:pPr>
        <w:pStyle w:val="ListParagraph"/>
        <w:numPr>
          <w:ilvl w:val="1"/>
          <w:numId w:val="1"/>
        </w:numPr>
        <w:spacing w:after="0" w:line="480" w:lineRule="auto"/>
        <w:ind w:right="-18"/>
        <w:contextualSpacing w:val="0"/>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 xml:space="preserve">Teknik Pengumpulan Data </w:t>
      </w:r>
    </w:p>
    <w:p w:rsidR="004376AB" w:rsidRPr="003D59D0" w:rsidRDefault="00E87C88" w:rsidP="003D59D0">
      <w:pPr>
        <w:pStyle w:val="BodyText"/>
        <w:ind w:right="-72" w:firstLine="567"/>
        <w:contextualSpacing/>
        <w:rPr>
          <w:color w:val="000000"/>
          <w:lang w:val="en-US"/>
        </w:rPr>
      </w:pPr>
      <w:r w:rsidRPr="00482AA1">
        <w:rPr>
          <w:color w:val="000000"/>
          <w:lang w:val="id-ID"/>
        </w:rPr>
        <w:t xml:space="preserve">Untuk mendapatkan data yang lengkap dalam penelitian ini digunakan teknik pengumpulan data. Adapun teknik yang dipilih yaitu : </w:t>
      </w:r>
    </w:p>
    <w:p w:rsidR="00E87C88" w:rsidRPr="00482AA1" w:rsidRDefault="00E3004D" w:rsidP="004376AB">
      <w:pPr>
        <w:pStyle w:val="ListParagraph"/>
        <w:numPr>
          <w:ilvl w:val="0"/>
          <w:numId w:val="4"/>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Tes</w:t>
      </w:r>
    </w:p>
    <w:p w:rsidR="00E87C88" w:rsidRPr="00482AA1" w:rsidRDefault="00E87C88" w:rsidP="0057175A">
      <w:pPr>
        <w:pStyle w:val="BodyText"/>
        <w:ind w:right="-72" w:firstLine="567"/>
        <w:contextualSpacing/>
        <w:rPr>
          <w:lang w:val="id-ID"/>
        </w:rPr>
      </w:pPr>
      <w:r w:rsidRPr="00482AA1">
        <w:rPr>
          <w:color w:val="000000"/>
          <w:lang w:val="id-ID"/>
        </w:rPr>
        <w:t>Menurut</w:t>
      </w:r>
      <w:r w:rsidRPr="00482AA1">
        <w:rPr>
          <w:lang w:val="id-ID"/>
        </w:rPr>
        <w:t xml:space="preserve"> Sudjana (1995: 35) bahwa “Tes umumnya digunakan untuk menilai dan mengukur hasil belajar murid, terutama hasil belajar kognitif berkenaan dengan penguasaan bahan pengajaran sesuai dengan tujuan pengajaran”. </w:t>
      </w:r>
    </w:p>
    <w:p w:rsidR="00641121" w:rsidRPr="00482AA1" w:rsidRDefault="00E87C88" w:rsidP="00641121">
      <w:pPr>
        <w:pStyle w:val="BodyText"/>
        <w:ind w:right="-9" w:firstLine="567"/>
        <w:contextualSpacing/>
        <w:rPr>
          <w:lang w:val="id-ID"/>
        </w:rPr>
      </w:pPr>
      <w:r w:rsidRPr="00482AA1">
        <w:rPr>
          <w:lang w:val="id-ID"/>
        </w:rPr>
        <w:lastRenderedPageBreak/>
        <w:t>Untuk memperoleh data atau informasi yang dibutuhkan dalam penelitian ini di gunakan teknik tes.</w:t>
      </w:r>
      <w:r w:rsidR="00641121" w:rsidRPr="00482AA1">
        <w:rPr>
          <w:lang w:val="id-ID"/>
        </w:rPr>
        <w:t xml:space="preserve"> Teknik tes yang dimaksud adalah tes </w:t>
      </w:r>
      <w:r w:rsidR="005D4CB4" w:rsidRPr="00482AA1">
        <w:rPr>
          <w:lang w:val="id-ID"/>
        </w:rPr>
        <w:t>perbuatan</w:t>
      </w:r>
      <w:r w:rsidR="005D4CB4">
        <w:rPr>
          <w:lang w:val="en-US"/>
        </w:rPr>
        <w:t xml:space="preserve"> yakni tes lisan dengan menginstruksikan murid untuk melafalkan huruf</w:t>
      </w:r>
      <w:r w:rsidR="00641121" w:rsidRPr="00482AA1">
        <w:rPr>
          <w:lang w:val="id-ID"/>
        </w:rPr>
        <w:t>,</w:t>
      </w:r>
      <w:r w:rsidR="005D4CB4">
        <w:rPr>
          <w:lang w:val="en-US"/>
        </w:rPr>
        <w:t xml:space="preserve"> membaca suku kata dan kata</w:t>
      </w:r>
      <w:r w:rsidR="00641121" w:rsidRPr="00482AA1">
        <w:rPr>
          <w:lang w:val="id-ID"/>
        </w:rPr>
        <w:t xml:space="preserve"> ini dimaksud untuk memperoleh data atau informasi tentang </w:t>
      </w:r>
      <w:r w:rsidR="00015A8B">
        <w:rPr>
          <w:lang w:val="en-US"/>
        </w:rPr>
        <w:t xml:space="preserve">peningkatan </w:t>
      </w:r>
      <w:r w:rsidR="005D4CB4">
        <w:rPr>
          <w:lang w:val="en-US"/>
        </w:rPr>
        <w:t>kemampuan membaca</w:t>
      </w:r>
      <w:r w:rsidR="00641121" w:rsidRPr="00482AA1">
        <w:rPr>
          <w:lang w:val="id-ID"/>
        </w:rPr>
        <w:t xml:space="preserve"> </w:t>
      </w:r>
      <w:r w:rsidR="00015A8B">
        <w:rPr>
          <w:lang w:val="en-US"/>
        </w:rPr>
        <w:t xml:space="preserve">permulaan </w:t>
      </w:r>
      <w:r w:rsidR="00641121" w:rsidRPr="00482AA1">
        <w:rPr>
          <w:lang w:val="id-ID"/>
        </w:rPr>
        <w:t>murid tunagrahita ringan kelas das</w:t>
      </w:r>
      <w:r w:rsidR="00015A8B">
        <w:rPr>
          <w:lang w:val="id-ID"/>
        </w:rPr>
        <w:t>ar II di SLB C YPPLB 2 Makassar</w:t>
      </w:r>
      <w:r w:rsidRPr="00482AA1">
        <w:rPr>
          <w:lang w:val="id-ID"/>
        </w:rPr>
        <w:t>.</w:t>
      </w:r>
      <w:r w:rsidR="00641121" w:rsidRPr="00482AA1">
        <w:rPr>
          <w:lang w:val="id-ID"/>
        </w:rPr>
        <w:t xml:space="preserve"> Adapun materi tes penelitian ini yang direncanakan yakni tes </w:t>
      </w:r>
      <w:r w:rsidR="001E3096">
        <w:rPr>
          <w:lang w:val="en-US"/>
        </w:rPr>
        <w:t>melafalkan</w:t>
      </w:r>
      <w:bookmarkStart w:id="0" w:name="_GoBack"/>
      <w:bookmarkEnd w:id="0"/>
      <w:r w:rsidR="00641121" w:rsidRPr="00482AA1">
        <w:rPr>
          <w:lang w:val="id-ID"/>
        </w:rPr>
        <w:t xml:space="preserve"> huruf, tes membaca suku kata dan tes membaca kata, dengan penggunaan </w:t>
      </w:r>
      <w:r w:rsidR="006C2E99" w:rsidRPr="00482AA1">
        <w:rPr>
          <w:lang w:val="id-ID"/>
        </w:rPr>
        <w:t>kotak alfabet</w:t>
      </w:r>
      <w:r w:rsidR="00EC18BB">
        <w:rPr>
          <w:lang w:val="id-ID"/>
        </w:rPr>
        <w:t>.</w:t>
      </w:r>
      <w:r w:rsidR="00EC18BB">
        <w:rPr>
          <w:lang w:val="en-US"/>
        </w:rPr>
        <w:t xml:space="preserve"> </w:t>
      </w:r>
      <w:r w:rsidR="00641121" w:rsidRPr="00482AA1">
        <w:rPr>
          <w:lang w:val="id-ID"/>
        </w:rPr>
        <w:t>Bentuk tes yang digunakan adalah bentuk tes yang dikonstruksi oleh peneliti sendiri dan Pemberian skor untuk instrumen tes dapat dilihat pada Tabel 3.2.</w:t>
      </w:r>
    </w:p>
    <w:p w:rsidR="00641121" w:rsidRPr="00482AA1" w:rsidRDefault="00641121" w:rsidP="00601401">
      <w:pPr>
        <w:tabs>
          <w:tab w:val="left" w:pos="-3420"/>
        </w:tabs>
        <w:spacing w:after="0" w:line="480" w:lineRule="auto"/>
        <w:ind w:left="360"/>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Tabel 3.2. Format Penilaian Kemampuan Membaca Permulaan</w:t>
      </w:r>
    </w:p>
    <w:tbl>
      <w:tblPr>
        <w:tblStyle w:val="TableGrid"/>
        <w:tblW w:w="7794" w:type="dxa"/>
        <w:tblInd w:w="468" w:type="dxa"/>
        <w:tblLook w:val="01E0" w:firstRow="1" w:lastRow="1" w:firstColumn="1" w:lastColumn="1" w:noHBand="0" w:noVBand="0"/>
      </w:tblPr>
      <w:tblGrid>
        <w:gridCol w:w="613"/>
        <w:gridCol w:w="4621"/>
        <w:gridCol w:w="1069"/>
        <w:gridCol w:w="1491"/>
      </w:tblGrid>
      <w:tr w:rsidR="00641121" w:rsidRPr="00912AA9" w:rsidTr="00912AA9">
        <w:trPr>
          <w:trHeight w:val="170"/>
        </w:trPr>
        <w:tc>
          <w:tcPr>
            <w:tcW w:w="613" w:type="dxa"/>
            <w:tcBorders>
              <w:left w:val="single" w:sz="4" w:space="0" w:color="000000" w:themeColor="text1"/>
              <w:bottom w:val="single" w:sz="4" w:space="0" w:color="auto"/>
              <w:right w:val="single" w:sz="4" w:space="0" w:color="auto"/>
            </w:tcBorders>
            <w:vAlign w:val="center"/>
          </w:tcPr>
          <w:p w:rsidR="00641121" w:rsidRPr="00912AA9" w:rsidRDefault="00641121" w:rsidP="00912AA9">
            <w:pPr>
              <w:pStyle w:val="NoSpacing"/>
              <w:spacing w:line="360" w:lineRule="auto"/>
              <w:jc w:val="center"/>
              <w:rPr>
                <w:b/>
                <w:lang w:val="id-ID"/>
              </w:rPr>
            </w:pPr>
            <w:r w:rsidRPr="00912AA9">
              <w:rPr>
                <w:b/>
                <w:lang w:val="id-ID"/>
              </w:rPr>
              <w:t>No.</w:t>
            </w:r>
          </w:p>
        </w:tc>
        <w:tc>
          <w:tcPr>
            <w:tcW w:w="4621" w:type="dxa"/>
            <w:tcBorders>
              <w:left w:val="single" w:sz="4" w:space="0" w:color="auto"/>
              <w:right w:val="single" w:sz="4" w:space="0" w:color="auto"/>
            </w:tcBorders>
            <w:shd w:val="clear" w:color="auto" w:fill="auto"/>
            <w:vAlign w:val="center"/>
          </w:tcPr>
          <w:p w:rsidR="00641121" w:rsidRPr="00912AA9" w:rsidRDefault="00641121" w:rsidP="00912AA9">
            <w:pPr>
              <w:pStyle w:val="NoSpacing"/>
              <w:spacing w:line="360" w:lineRule="auto"/>
              <w:jc w:val="center"/>
              <w:rPr>
                <w:b/>
                <w:lang w:val="id-ID"/>
              </w:rPr>
            </w:pPr>
            <w:r w:rsidRPr="00912AA9">
              <w:rPr>
                <w:b/>
                <w:lang w:val="id-ID"/>
              </w:rPr>
              <w:t>Aspek Penilaian Membaca Permulaan</w:t>
            </w:r>
          </w:p>
        </w:tc>
        <w:tc>
          <w:tcPr>
            <w:tcW w:w="1069" w:type="dxa"/>
            <w:tcBorders>
              <w:left w:val="single" w:sz="4" w:space="0" w:color="auto"/>
              <w:right w:val="single" w:sz="4" w:space="0" w:color="auto"/>
            </w:tcBorders>
            <w:shd w:val="clear" w:color="auto" w:fill="auto"/>
            <w:vAlign w:val="center"/>
          </w:tcPr>
          <w:p w:rsidR="00641121" w:rsidRPr="00912AA9" w:rsidRDefault="00641121" w:rsidP="00912AA9">
            <w:pPr>
              <w:pStyle w:val="NoSpacing"/>
              <w:spacing w:line="360" w:lineRule="auto"/>
              <w:jc w:val="center"/>
              <w:rPr>
                <w:b/>
                <w:lang w:val="id-ID"/>
              </w:rPr>
            </w:pPr>
            <w:r w:rsidRPr="00912AA9">
              <w:rPr>
                <w:b/>
                <w:lang w:val="id-ID"/>
              </w:rPr>
              <w:t>Soal</w:t>
            </w:r>
          </w:p>
        </w:tc>
        <w:tc>
          <w:tcPr>
            <w:tcW w:w="1491" w:type="dxa"/>
            <w:tcBorders>
              <w:left w:val="single" w:sz="4" w:space="0" w:color="auto"/>
              <w:right w:val="single" w:sz="4" w:space="0" w:color="000000" w:themeColor="text1"/>
            </w:tcBorders>
            <w:shd w:val="clear" w:color="auto" w:fill="auto"/>
            <w:vAlign w:val="center"/>
          </w:tcPr>
          <w:p w:rsidR="00641121" w:rsidRPr="00912AA9" w:rsidRDefault="00641121" w:rsidP="00912AA9">
            <w:pPr>
              <w:pStyle w:val="NoSpacing"/>
              <w:spacing w:line="360" w:lineRule="auto"/>
              <w:jc w:val="center"/>
              <w:rPr>
                <w:b/>
                <w:lang w:val="id-ID"/>
              </w:rPr>
            </w:pPr>
            <w:r w:rsidRPr="00912AA9">
              <w:rPr>
                <w:b/>
                <w:lang w:val="id-ID"/>
              </w:rPr>
              <w:t>Bobot</w:t>
            </w:r>
          </w:p>
        </w:tc>
      </w:tr>
      <w:tr w:rsidR="00641121" w:rsidRPr="00482AA1" w:rsidTr="00912AA9">
        <w:trPr>
          <w:trHeight w:val="1243"/>
        </w:trPr>
        <w:tc>
          <w:tcPr>
            <w:tcW w:w="613" w:type="dxa"/>
            <w:tcBorders>
              <w:left w:val="single" w:sz="4" w:space="0" w:color="000000" w:themeColor="text1"/>
              <w:bottom w:val="single" w:sz="4" w:space="0" w:color="auto"/>
              <w:right w:val="single" w:sz="4" w:space="0" w:color="auto"/>
            </w:tcBorders>
            <w:vAlign w:val="center"/>
          </w:tcPr>
          <w:p w:rsidR="00641121" w:rsidRPr="00482AA1" w:rsidRDefault="00641121" w:rsidP="000E6949">
            <w:pPr>
              <w:pStyle w:val="NoSpacing"/>
              <w:spacing w:line="360" w:lineRule="auto"/>
              <w:rPr>
                <w:lang w:val="id-ID"/>
              </w:rPr>
            </w:pPr>
            <w:r w:rsidRPr="00482AA1">
              <w:rPr>
                <w:lang w:val="id-ID"/>
              </w:rPr>
              <w:t xml:space="preserve">1. </w:t>
            </w:r>
          </w:p>
          <w:p w:rsidR="00641121" w:rsidRPr="00482AA1" w:rsidRDefault="00641121" w:rsidP="000E6949">
            <w:pPr>
              <w:pStyle w:val="NoSpacing"/>
              <w:spacing w:line="360" w:lineRule="auto"/>
              <w:rPr>
                <w:lang w:val="id-ID"/>
              </w:rPr>
            </w:pPr>
            <w:r w:rsidRPr="00482AA1">
              <w:rPr>
                <w:lang w:val="id-ID"/>
              </w:rPr>
              <w:t>2.</w:t>
            </w:r>
          </w:p>
          <w:p w:rsidR="00641121" w:rsidRPr="00912AA9" w:rsidRDefault="00641121" w:rsidP="000E6949">
            <w:pPr>
              <w:pStyle w:val="NoSpacing"/>
              <w:spacing w:line="360" w:lineRule="auto"/>
            </w:pPr>
            <w:r w:rsidRPr="00482AA1">
              <w:rPr>
                <w:lang w:val="id-ID"/>
              </w:rPr>
              <w:t xml:space="preserve">3. </w:t>
            </w:r>
          </w:p>
        </w:tc>
        <w:tc>
          <w:tcPr>
            <w:tcW w:w="4621" w:type="dxa"/>
            <w:tcBorders>
              <w:left w:val="single" w:sz="4" w:space="0" w:color="auto"/>
              <w:bottom w:val="single" w:sz="4" w:space="0" w:color="auto"/>
              <w:right w:val="single" w:sz="4" w:space="0" w:color="auto"/>
            </w:tcBorders>
            <w:shd w:val="clear" w:color="auto" w:fill="auto"/>
            <w:vAlign w:val="center"/>
          </w:tcPr>
          <w:p w:rsidR="00641121" w:rsidRPr="00482AA1" w:rsidRDefault="00641121" w:rsidP="000E6949">
            <w:pPr>
              <w:pStyle w:val="NoSpacing"/>
              <w:spacing w:line="360" w:lineRule="auto"/>
              <w:rPr>
                <w:lang w:val="id-ID"/>
              </w:rPr>
            </w:pPr>
            <w:r w:rsidRPr="00482AA1">
              <w:rPr>
                <w:lang w:val="id-ID"/>
              </w:rPr>
              <w:t>Membaca huruf dengan benar</w:t>
            </w:r>
          </w:p>
          <w:p w:rsidR="00641121" w:rsidRPr="00482AA1" w:rsidRDefault="00641121" w:rsidP="000E6949">
            <w:pPr>
              <w:pStyle w:val="NoSpacing"/>
              <w:spacing w:line="360" w:lineRule="auto"/>
              <w:rPr>
                <w:lang w:val="id-ID"/>
              </w:rPr>
            </w:pPr>
            <w:r w:rsidRPr="00482AA1">
              <w:rPr>
                <w:lang w:val="id-ID"/>
              </w:rPr>
              <w:t>Membaca suku kata dengan benar</w:t>
            </w:r>
          </w:p>
          <w:p w:rsidR="00641121" w:rsidRPr="00912AA9" w:rsidRDefault="00641121" w:rsidP="000E6949">
            <w:pPr>
              <w:pStyle w:val="NoSpacing"/>
              <w:spacing w:line="360" w:lineRule="auto"/>
            </w:pPr>
            <w:r w:rsidRPr="00482AA1">
              <w:rPr>
                <w:lang w:val="id-ID"/>
              </w:rPr>
              <w:t>Membaca kata dengan benar</w:t>
            </w:r>
          </w:p>
        </w:tc>
        <w:tc>
          <w:tcPr>
            <w:tcW w:w="1069" w:type="dxa"/>
            <w:tcBorders>
              <w:left w:val="single" w:sz="4" w:space="0" w:color="auto"/>
              <w:bottom w:val="single" w:sz="4" w:space="0" w:color="auto"/>
              <w:right w:val="single" w:sz="4" w:space="0" w:color="auto"/>
            </w:tcBorders>
            <w:shd w:val="clear" w:color="auto" w:fill="auto"/>
          </w:tcPr>
          <w:p w:rsidR="00641121" w:rsidRPr="00482AA1" w:rsidRDefault="00641121" w:rsidP="00912AA9">
            <w:pPr>
              <w:pStyle w:val="NoSpacing"/>
              <w:spacing w:line="360" w:lineRule="auto"/>
              <w:jc w:val="center"/>
              <w:rPr>
                <w:lang w:val="id-ID"/>
              </w:rPr>
            </w:pPr>
            <w:r w:rsidRPr="00482AA1">
              <w:rPr>
                <w:lang w:val="id-ID"/>
              </w:rPr>
              <w:t>26</w:t>
            </w:r>
          </w:p>
          <w:p w:rsidR="00641121" w:rsidRPr="00482AA1" w:rsidRDefault="00641121" w:rsidP="00912AA9">
            <w:pPr>
              <w:pStyle w:val="NoSpacing"/>
              <w:spacing w:line="360" w:lineRule="auto"/>
              <w:jc w:val="center"/>
              <w:rPr>
                <w:lang w:val="id-ID"/>
              </w:rPr>
            </w:pPr>
            <w:r w:rsidRPr="00482AA1">
              <w:rPr>
                <w:lang w:val="id-ID"/>
              </w:rPr>
              <w:t>10</w:t>
            </w:r>
          </w:p>
          <w:p w:rsidR="00641121" w:rsidRPr="00482AA1" w:rsidRDefault="00641121" w:rsidP="00912AA9">
            <w:pPr>
              <w:pStyle w:val="NoSpacing"/>
              <w:spacing w:line="360" w:lineRule="auto"/>
              <w:jc w:val="center"/>
              <w:rPr>
                <w:lang w:val="id-ID"/>
              </w:rPr>
            </w:pPr>
            <w:r w:rsidRPr="00482AA1">
              <w:rPr>
                <w:lang w:val="id-ID"/>
              </w:rPr>
              <w:t>10</w:t>
            </w:r>
          </w:p>
        </w:tc>
        <w:tc>
          <w:tcPr>
            <w:tcW w:w="1491" w:type="dxa"/>
            <w:tcBorders>
              <w:left w:val="single" w:sz="4" w:space="0" w:color="auto"/>
              <w:bottom w:val="single" w:sz="4" w:space="0" w:color="auto"/>
              <w:right w:val="single" w:sz="4" w:space="0" w:color="000000" w:themeColor="text1"/>
            </w:tcBorders>
            <w:shd w:val="clear" w:color="auto" w:fill="auto"/>
          </w:tcPr>
          <w:p w:rsidR="00641121" w:rsidRPr="00CB392E" w:rsidRDefault="00CB392E" w:rsidP="00912AA9">
            <w:pPr>
              <w:pStyle w:val="NoSpacing"/>
              <w:spacing w:line="360" w:lineRule="auto"/>
              <w:jc w:val="center"/>
            </w:pPr>
            <w:r>
              <w:t>2</w:t>
            </w:r>
            <w:r>
              <w:rPr>
                <w:lang w:val="id-ID"/>
              </w:rPr>
              <w:t xml:space="preserve"> x 26 = </w:t>
            </w:r>
            <w:r>
              <w:t>52</w:t>
            </w:r>
          </w:p>
          <w:p w:rsidR="00641121" w:rsidRPr="00CB392E" w:rsidRDefault="00CB392E" w:rsidP="00912AA9">
            <w:pPr>
              <w:pStyle w:val="NoSpacing"/>
              <w:spacing w:line="360" w:lineRule="auto"/>
              <w:jc w:val="center"/>
            </w:pPr>
            <w:r>
              <w:t xml:space="preserve">2 </w:t>
            </w:r>
            <w:r>
              <w:rPr>
                <w:lang w:val="id-ID"/>
              </w:rPr>
              <w:t xml:space="preserve">x 10 = </w:t>
            </w:r>
            <w:r>
              <w:t>20</w:t>
            </w:r>
          </w:p>
          <w:p w:rsidR="00641121" w:rsidRPr="00CB392E" w:rsidRDefault="00CB392E" w:rsidP="00912AA9">
            <w:pPr>
              <w:pStyle w:val="NoSpacing"/>
              <w:spacing w:line="360" w:lineRule="auto"/>
              <w:jc w:val="center"/>
            </w:pPr>
            <w:r>
              <w:t>2</w:t>
            </w:r>
            <w:r w:rsidR="00641121" w:rsidRPr="00482AA1">
              <w:rPr>
                <w:lang w:val="id-ID"/>
              </w:rPr>
              <w:t xml:space="preserve"> x 10 = </w:t>
            </w:r>
            <w:r>
              <w:t>20</w:t>
            </w:r>
          </w:p>
        </w:tc>
      </w:tr>
      <w:tr w:rsidR="00641121" w:rsidRPr="00912AA9" w:rsidTr="00912AA9">
        <w:trPr>
          <w:trHeight w:val="373"/>
        </w:trPr>
        <w:tc>
          <w:tcPr>
            <w:tcW w:w="5234" w:type="dxa"/>
            <w:gridSpan w:val="2"/>
            <w:tcBorders>
              <w:top w:val="single" w:sz="4" w:space="0" w:color="auto"/>
              <w:left w:val="single" w:sz="4" w:space="0" w:color="000000" w:themeColor="text1"/>
              <w:bottom w:val="single" w:sz="4" w:space="0" w:color="auto"/>
              <w:right w:val="nil"/>
            </w:tcBorders>
            <w:vAlign w:val="center"/>
          </w:tcPr>
          <w:p w:rsidR="00641121" w:rsidRPr="00912AA9" w:rsidRDefault="00641121" w:rsidP="00912AA9">
            <w:pPr>
              <w:pStyle w:val="NoSpacing"/>
              <w:spacing w:line="360" w:lineRule="auto"/>
              <w:jc w:val="center"/>
              <w:rPr>
                <w:b/>
                <w:lang w:val="id-ID"/>
              </w:rPr>
            </w:pPr>
            <w:r w:rsidRPr="00912AA9">
              <w:rPr>
                <w:b/>
                <w:lang w:val="id-ID"/>
              </w:rPr>
              <w:t>Jumlah</w:t>
            </w:r>
          </w:p>
        </w:tc>
        <w:tc>
          <w:tcPr>
            <w:tcW w:w="1069" w:type="dxa"/>
            <w:tcBorders>
              <w:top w:val="single" w:sz="4" w:space="0" w:color="auto"/>
              <w:left w:val="nil"/>
              <w:bottom w:val="single" w:sz="4" w:space="0" w:color="auto"/>
              <w:right w:val="nil"/>
            </w:tcBorders>
            <w:shd w:val="clear" w:color="auto" w:fill="auto"/>
          </w:tcPr>
          <w:p w:rsidR="00641121" w:rsidRPr="00912AA9" w:rsidRDefault="00641121" w:rsidP="00912AA9">
            <w:pPr>
              <w:pStyle w:val="NoSpacing"/>
              <w:spacing w:line="360" w:lineRule="auto"/>
              <w:jc w:val="center"/>
              <w:rPr>
                <w:b/>
                <w:lang w:val="id-ID"/>
              </w:rPr>
            </w:pPr>
          </w:p>
        </w:tc>
        <w:tc>
          <w:tcPr>
            <w:tcW w:w="1491" w:type="dxa"/>
            <w:tcBorders>
              <w:top w:val="single" w:sz="4" w:space="0" w:color="auto"/>
              <w:left w:val="nil"/>
              <w:bottom w:val="single" w:sz="4" w:space="0" w:color="auto"/>
              <w:right w:val="single" w:sz="4" w:space="0" w:color="000000" w:themeColor="text1"/>
            </w:tcBorders>
            <w:shd w:val="clear" w:color="auto" w:fill="auto"/>
          </w:tcPr>
          <w:p w:rsidR="00641121" w:rsidRPr="00CB392E" w:rsidRDefault="00CB392E" w:rsidP="00912AA9">
            <w:pPr>
              <w:pStyle w:val="NoSpacing"/>
              <w:spacing w:line="360" w:lineRule="auto"/>
              <w:jc w:val="center"/>
              <w:rPr>
                <w:b/>
              </w:rPr>
            </w:pPr>
            <w:r>
              <w:rPr>
                <w:b/>
              </w:rPr>
              <w:t>92</w:t>
            </w:r>
          </w:p>
        </w:tc>
      </w:tr>
    </w:tbl>
    <w:p w:rsidR="003D59D0" w:rsidRPr="00E3004D" w:rsidRDefault="003D59D0" w:rsidP="00601401">
      <w:pPr>
        <w:pStyle w:val="BodyText"/>
        <w:ind w:right="-72"/>
        <w:contextualSpacing/>
        <w:rPr>
          <w:color w:val="000000"/>
          <w:sz w:val="14"/>
          <w:lang w:val="en-US"/>
        </w:rPr>
      </w:pPr>
    </w:p>
    <w:p w:rsidR="003D59D0" w:rsidRDefault="00641121" w:rsidP="0057175A">
      <w:pPr>
        <w:pStyle w:val="BodyText"/>
        <w:ind w:right="-72" w:firstLine="567"/>
        <w:contextualSpacing/>
        <w:rPr>
          <w:lang w:val="id-ID"/>
        </w:rPr>
      </w:pPr>
      <w:r w:rsidRPr="00482AA1">
        <w:rPr>
          <w:color w:val="000000"/>
          <w:lang w:val="id-ID"/>
        </w:rPr>
        <w:t>Kriteria</w:t>
      </w:r>
      <w:r w:rsidRPr="00482AA1">
        <w:rPr>
          <w:lang w:val="id-ID"/>
        </w:rPr>
        <w:t xml:space="preserve"> pem</w:t>
      </w:r>
      <w:r w:rsidR="00CB392E">
        <w:rPr>
          <w:lang w:val="id-ID"/>
        </w:rPr>
        <w:t>berian nilai digunakan 0-</w:t>
      </w:r>
      <w:r w:rsidR="00CB392E">
        <w:rPr>
          <w:lang w:val="en-US"/>
        </w:rPr>
        <w:t>2</w:t>
      </w:r>
      <w:r w:rsidR="00E3004D">
        <w:rPr>
          <w:lang w:val="id-ID"/>
        </w:rPr>
        <w:t>. Nil</w:t>
      </w:r>
      <w:r w:rsidR="00E3004D">
        <w:rPr>
          <w:lang w:val="en-US"/>
        </w:rPr>
        <w:t>ai</w:t>
      </w:r>
      <w:r w:rsidRPr="00482AA1">
        <w:rPr>
          <w:lang w:val="id-ID"/>
        </w:rPr>
        <w:t xml:space="preserve"> nol (0) </w:t>
      </w:r>
      <w:r w:rsidR="00CB392E">
        <w:rPr>
          <w:lang w:val="en-US"/>
        </w:rPr>
        <w:t>untuk jawaban salah,</w:t>
      </w:r>
      <w:r w:rsidR="00CB392E">
        <w:rPr>
          <w:lang w:val="id-ID"/>
        </w:rPr>
        <w:t xml:space="preserve"> </w:t>
      </w:r>
      <w:r w:rsidR="00CB392E">
        <w:rPr>
          <w:lang w:val="en-US"/>
        </w:rPr>
        <w:t>n</w:t>
      </w:r>
      <w:r w:rsidRPr="00482AA1">
        <w:rPr>
          <w:lang w:val="id-ID"/>
        </w:rPr>
        <w:t xml:space="preserve">ilai satu (1) </w:t>
      </w:r>
      <w:r w:rsidR="00CB392E">
        <w:rPr>
          <w:lang w:val="en-US"/>
        </w:rPr>
        <w:t xml:space="preserve">untuk jawaban kurang tepat, dan nilai dua (2) untuk jawaban tepat. </w:t>
      </w:r>
      <w:r w:rsidRPr="00482AA1">
        <w:rPr>
          <w:lang w:val="id-ID"/>
        </w:rPr>
        <w:t xml:space="preserve">Jadi total skor maksimal adalah </w:t>
      </w:r>
      <w:r w:rsidR="00CB392E">
        <w:rPr>
          <w:lang w:val="en-US"/>
        </w:rPr>
        <w:t>92</w:t>
      </w:r>
      <w:r w:rsidRPr="00482AA1">
        <w:rPr>
          <w:lang w:val="id-ID"/>
        </w:rPr>
        <w:t xml:space="preserve">  sedangkan skor minimal yang dapat dicapai seorang murid adalah 0.</w:t>
      </w:r>
    </w:p>
    <w:p w:rsidR="00641121" w:rsidRPr="00F23A0B" w:rsidRDefault="003D59D0" w:rsidP="003D59D0">
      <w:pPr>
        <w:rPr>
          <w:rFonts w:ascii="Times New Roman" w:eastAsia="Times New Roman" w:hAnsi="Times New Roman" w:cs="Times New Roman"/>
          <w:sz w:val="24"/>
          <w:szCs w:val="24"/>
        </w:rPr>
      </w:pPr>
      <w:r>
        <w:rPr>
          <w:lang w:val="id-ID"/>
        </w:rPr>
        <w:br w:type="page"/>
      </w:r>
    </w:p>
    <w:p w:rsidR="00E87C88" w:rsidRPr="00482AA1" w:rsidRDefault="00E87C88" w:rsidP="004376AB">
      <w:pPr>
        <w:pStyle w:val="BodyText"/>
        <w:numPr>
          <w:ilvl w:val="0"/>
          <w:numId w:val="1"/>
        </w:numPr>
        <w:ind w:left="426" w:right="-72" w:hanging="284"/>
        <w:contextualSpacing/>
        <w:rPr>
          <w:lang w:val="id-ID"/>
        </w:rPr>
      </w:pPr>
      <w:r w:rsidRPr="00482AA1">
        <w:rPr>
          <w:lang w:val="id-ID"/>
        </w:rPr>
        <w:lastRenderedPageBreak/>
        <w:t xml:space="preserve">Dokumentasi </w:t>
      </w:r>
    </w:p>
    <w:p w:rsidR="004376AB" w:rsidRPr="0068728B" w:rsidRDefault="00E87C88" w:rsidP="0068728B">
      <w:pPr>
        <w:pStyle w:val="BodyText"/>
        <w:spacing w:after="240"/>
        <w:ind w:right="-72" w:firstLine="567"/>
        <w:contextualSpacing/>
        <w:rPr>
          <w:lang w:val="en-US"/>
        </w:rPr>
      </w:pPr>
      <w:r w:rsidRPr="00482AA1">
        <w:rPr>
          <w:color w:val="000000"/>
          <w:lang w:val="id-ID"/>
        </w:rPr>
        <w:t>Teknik</w:t>
      </w:r>
      <w:r w:rsidRPr="00482AA1">
        <w:rPr>
          <w:lang w:val="id-ID"/>
        </w:rPr>
        <w:t xml:space="preserve"> dokumentasi digunakan untuk mengetahui secara lengkap data kemampuan/prestasi belajar murid yang telah dicapai selama ini yang kemudian akan ditingkatkan melalui media </w:t>
      </w:r>
      <w:r w:rsidR="008B4108" w:rsidRPr="00482AA1">
        <w:rPr>
          <w:lang w:val="id-ID"/>
        </w:rPr>
        <w:t>kotak alfabet</w:t>
      </w:r>
      <w:r w:rsidRPr="00482AA1">
        <w:rPr>
          <w:lang w:val="id-ID"/>
        </w:rPr>
        <w:t xml:space="preserve">. </w:t>
      </w:r>
    </w:p>
    <w:p w:rsidR="00E87C88" w:rsidRPr="00482AA1" w:rsidRDefault="00E87C88" w:rsidP="00E87C88">
      <w:pPr>
        <w:pStyle w:val="ListParagraph"/>
        <w:numPr>
          <w:ilvl w:val="0"/>
          <w:numId w:val="5"/>
        </w:numPr>
        <w:spacing w:after="0" w:line="480" w:lineRule="auto"/>
        <w:ind w:left="360" w:right="-18"/>
        <w:jc w:val="both"/>
        <w:rPr>
          <w:rFonts w:ascii="Times New Roman" w:hAnsi="Times New Roman" w:cs="Times New Roman"/>
          <w:b/>
          <w:sz w:val="24"/>
          <w:szCs w:val="24"/>
          <w:lang w:val="id-ID"/>
        </w:rPr>
      </w:pPr>
      <w:r w:rsidRPr="00482AA1">
        <w:rPr>
          <w:rFonts w:ascii="Times New Roman" w:hAnsi="Times New Roman" w:cs="Times New Roman"/>
          <w:b/>
          <w:sz w:val="24"/>
          <w:szCs w:val="24"/>
          <w:lang w:val="id-ID"/>
        </w:rPr>
        <w:t>Teknik Analisis Data</w:t>
      </w:r>
    </w:p>
    <w:p w:rsidR="00E87C88" w:rsidRPr="00482AA1" w:rsidRDefault="00E87C88" w:rsidP="0057175A">
      <w:pPr>
        <w:pStyle w:val="BodyText"/>
        <w:ind w:right="-72" w:firstLine="567"/>
        <w:contextualSpacing/>
        <w:rPr>
          <w:lang w:val="id-ID"/>
        </w:rPr>
      </w:pPr>
      <w:r w:rsidRPr="00482AA1">
        <w:rPr>
          <w:color w:val="000000"/>
          <w:lang w:val="id-ID"/>
        </w:rPr>
        <w:t>Dalam</w:t>
      </w:r>
      <w:r w:rsidRPr="00482AA1">
        <w:rPr>
          <w:lang w:val="id-ID"/>
        </w:rPr>
        <w:t xml:space="preserve"> rangka pengambilan kesimpulan sehubungan dengan penelitian ini maka untuk analisis data digunakan analisis deskriptif kuantitatif. Teknik ini digunakan untuk mendeskripsikan peningkatan membaca murid tunagrahita ringan baik sebelum maupun setelah digunakan me</w:t>
      </w:r>
      <w:r w:rsidR="008B4108" w:rsidRPr="00482AA1">
        <w:rPr>
          <w:lang w:val="id-ID"/>
        </w:rPr>
        <w:t xml:space="preserve">dia </w:t>
      </w:r>
      <w:r w:rsidR="008B4108" w:rsidRPr="007474C2">
        <w:rPr>
          <w:lang w:val="id-ID"/>
        </w:rPr>
        <w:t>kotak alfabet</w:t>
      </w:r>
      <w:r w:rsidRPr="00482AA1">
        <w:rPr>
          <w:lang w:val="id-ID"/>
        </w:rPr>
        <w:t xml:space="preserve"> pada pembelajaran membaca pada mata pelajaran Bahasa Indonesia. Adapun prosedur analisisnya adalah sebagai berikut:</w:t>
      </w:r>
    </w:p>
    <w:p w:rsidR="00E87C88" w:rsidRPr="00482AA1" w:rsidRDefault="00E87C88" w:rsidP="00E87C88">
      <w:pPr>
        <w:pStyle w:val="ListParagraph"/>
        <w:numPr>
          <w:ilvl w:val="0"/>
          <w:numId w:val="2"/>
        </w:numPr>
        <w:spacing w:after="0" w:line="480" w:lineRule="auto"/>
        <w:jc w:val="both"/>
        <w:rPr>
          <w:rFonts w:ascii="Times New Roman" w:hAnsi="Times New Roman" w:cs="Times New Roman"/>
          <w:sz w:val="24"/>
          <w:szCs w:val="24"/>
          <w:lang w:val="id-ID"/>
        </w:rPr>
      </w:pPr>
      <w:r w:rsidRPr="00482AA1">
        <w:rPr>
          <w:rFonts w:ascii="Times New Roman" w:hAnsi="Times New Roman" w:cs="Times New Roman"/>
          <w:sz w:val="24"/>
          <w:szCs w:val="24"/>
          <w:lang w:val="id-ID"/>
        </w:rPr>
        <w:t>Mentabulasikan data hasil tes sebelum dan sesudah perlakuan.</w:t>
      </w:r>
    </w:p>
    <w:p w:rsidR="00E87C88" w:rsidRPr="00482AA1" w:rsidRDefault="00E87C88" w:rsidP="00E87C88">
      <w:pPr>
        <w:pStyle w:val="ListParagraph"/>
        <w:numPr>
          <w:ilvl w:val="0"/>
          <w:numId w:val="2"/>
        </w:numPr>
        <w:spacing w:after="0" w:line="480" w:lineRule="auto"/>
        <w:jc w:val="both"/>
        <w:rPr>
          <w:rFonts w:ascii="Times New Roman" w:hAnsi="Times New Roman" w:cs="Times New Roman"/>
          <w:sz w:val="24"/>
          <w:szCs w:val="24"/>
          <w:lang w:val="id-ID"/>
        </w:rPr>
      </w:pPr>
      <w:r w:rsidRPr="00482AA1">
        <w:rPr>
          <w:rFonts w:ascii="Times New Roman" w:hAnsi="Times New Roman" w:cs="Times New Roman"/>
          <w:sz w:val="24"/>
          <w:szCs w:val="24"/>
          <w:lang w:val="id-ID"/>
        </w:rPr>
        <w:t xml:space="preserve">Kategorisasi skor tes awal dan tes akhir, kemudian dikonversi ke nilai dengan rumus: </w:t>
      </w:r>
    </w:p>
    <w:p w:rsidR="007D7B55" w:rsidRPr="007474C2" w:rsidRDefault="00E87C88" w:rsidP="007474C2">
      <w:pPr>
        <w:spacing w:after="120"/>
        <w:ind w:left="2160"/>
        <w:jc w:val="both"/>
        <w:rPr>
          <w:rFonts w:ascii="Times New Roman" w:hAnsi="Times New Roman" w:cs="Times New Roman"/>
          <w:sz w:val="24"/>
          <w:szCs w:val="24"/>
        </w:rPr>
      </w:pPr>
      <w:r w:rsidRPr="00482AA1">
        <w:rPr>
          <w:rFonts w:ascii="Times New Roman" w:hAnsi="Times New Roman" w:cs="Times New Roman"/>
          <w:sz w:val="24"/>
          <w:szCs w:val="24"/>
          <w:lang w:val="id-ID"/>
        </w:rPr>
        <w:t>Nilai hasil =</w:t>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yg</m:t>
            </m:r>
            <m:r>
              <w:rPr>
                <w:rFonts w:ascii="Cambria Math" w:hAnsi="Times New Roman" w:cs="Times New Roman"/>
                <w:sz w:val="24"/>
                <w:szCs w:val="24"/>
                <w:lang w:val="id-ID"/>
              </w:rPr>
              <m:t xml:space="preserve"> </m:t>
            </m:r>
            <m:r>
              <w:rPr>
                <w:rFonts w:ascii="Cambria Math" w:hAnsi="Cambria Math" w:cs="Times New Roman"/>
                <w:sz w:val="24"/>
                <w:szCs w:val="24"/>
                <w:lang w:val="id-ID"/>
              </w:rPr>
              <m:t>diperole</m:t>
            </m:r>
            <m:r>
              <w:rPr>
                <w:rFonts w:ascii="Times New Roman" w:hAnsi="Cambria Math" w:cs="Times New Roman"/>
                <w:sz w:val="24"/>
                <w:szCs w:val="24"/>
                <w:lang w:val="id-ID"/>
              </w:rPr>
              <m:t>h</m:t>
            </m:r>
          </m:num>
          <m:den>
            <m:r>
              <w:rPr>
                <w:rFonts w:ascii="Cambria Math" w:hAnsi="Times New Roman" w:cs="Times New Roman"/>
                <w:sz w:val="24"/>
                <w:szCs w:val="24"/>
                <w:lang w:val="id-ID"/>
              </w:rPr>
              <m:t xml:space="preserve">  </m:t>
            </m:r>
            <m:r>
              <w:rPr>
                <w:rFonts w:ascii="Cambria Math" w:hAnsi="Cambria Math" w:cs="Times New Roman"/>
                <w:sz w:val="24"/>
                <w:szCs w:val="24"/>
                <w:lang w:val="id-ID"/>
              </w:rPr>
              <m:t>Skor</m:t>
            </m:r>
            <m:r>
              <w:rPr>
                <w:rFonts w:ascii="Cambria Math" w:hAnsi="Times New Roman" w:cs="Times New Roman"/>
                <w:sz w:val="24"/>
                <w:szCs w:val="24"/>
                <w:lang w:val="id-ID"/>
              </w:rPr>
              <m:t xml:space="preserve"> </m:t>
            </m:r>
            <m:r>
              <w:rPr>
                <w:rFonts w:ascii="Cambria Math" w:hAnsi="Cambria Math" w:cs="Times New Roman"/>
                <w:sz w:val="24"/>
                <w:szCs w:val="24"/>
                <w:lang w:val="id-ID"/>
              </w:rPr>
              <m:t>Maksimal</m:t>
            </m:r>
          </m:den>
        </m:f>
      </m:oMath>
      <w:r w:rsidR="007D7B55" w:rsidRPr="00482AA1">
        <w:rPr>
          <w:rFonts w:ascii="Times New Roman" w:hAnsi="Times New Roman" w:cs="Times New Roman"/>
          <w:sz w:val="24"/>
          <w:szCs w:val="24"/>
          <w:lang w:val="id-ID"/>
        </w:rPr>
        <w:t xml:space="preserve">  X 100</w:t>
      </w:r>
      <w:r w:rsidR="007D7B55" w:rsidRPr="00482AA1">
        <w:rPr>
          <w:rFonts w:ascii="Times New Roman" w:hAnsi="Times New Roman" w:cs="Times New Roman"/>
          <w:sz w:val="24"/>
          <w:szCs w:val="24"/>
          <w:lang w:val="id-ID"/>
        </w:rPr>
        <w:tab/>
        <w:t xml:space="preserve"> </w:t>
      </w:r>
      <w:r w:rsidR="007D7B55" w:rsidRPr="00482AA1">
        <w:rPr>
          <w:rFonts w:ascii="Times New Roman" w:hAnsi="Times New Roman" w:cs="Times New Roman"/>
          <w:sz w:val="24"/>
          <w:szCs w:val="24"/>
          <w:lang w:val="id-ID"/>
        </w:rPr>
        <w:tab/>
      </w:r>
      <w:r w:rsidR="007D7B55" w:rsidRPr="00482AA1">
        <w:rPr>
          <w:rFonts w:ascii="Times New Roman" w:hAnsi="Times New Roman" w:cs="Times New Roman"/>
          <w:sz w:val="24"/>
          <w:szCs w:val="24"/>
          <w:lang w:val="id-ID"/>
        </w:rPr>
        <w:tab/>
      </w:r>
      <w:r w:rsidR="007D7B55" w:rsidRPr="00482AA1">
        <w:rPr>
          <w:rFonts w:ascii="Times New Roman" w:hAnsi="Times New Roman" w:cs="Times New Roman"/>
          <w:sz w:val="24"/>
          <w:szCs w:val="24"/>
          <w:lang w:val="id-ID"/>
        </w:rPr>
        <w:tab/>
      </w:r>
      <w:r w:rsidR="007D7B55" w:rsidRPr="00482AA1">
        <w:rPr>
          <w:rFonts w:ascii="Times New Roman" w:hAnsi="Times New Roman" w:cs="Times New Roman"/>
          <w:sz w:val="24"/>
          <w:szCs w:val="24"/>
          <w:lang w:val="id-ID"/>
        </w:rPr>
        <w:tab/>
      </w:r>
      <w:r w:rsidR="007D7B55" w:rsidRPr="00482AA1">
        <w:rPr>
          <w:rFonts w:ascii="Times New Roman" w:hAnsi="Times New Roman" w:cs="Times New Roman"/>
          <w:sz w:val="24"/>
          <w:szCs w:val="24"/>
          <w:lang w:val="id-ID"/>
        </w:rPr>
        <w:tab/>
      </w:r>
      <w:r w:rsidR="007D7B55" w:rsidRPr="00482AA1">
        <w:rPr>
          <w:rFonts w:ascii="Times New Roman" w:hAnsi="Times New Roman" w:cs="Times New Roman"/>
          <w:sz w:val="24"/>
          <w:szCs w:val="24"/>
          <w:lang w:val="id-ID"/>
        </w:rPr>
        <w:tab/>
      </w:r>
      <w:r w:rsidR="007D7B55" w:rsidRPr="00482AA1">
        <w:rPr>
          <w:rFonts w:ascii="Times New Roman" w:hAnsi="Times New Roman" w:cs="Times New Roman"/>
          <w:sz w:val="24"/>
          <w:szCs w:val="24"/>
          <w:lang w:val="id-ID"/>
        </w:rPr>
        <w:tab/>
      </w:r>
      <w:r w:rsidR="007D7B55" w:rsidRPr="00482AA1">
        <w:rPr>
          <w:rFonts w:ascii="Times New Roman" w:hAnsi="Times New Roman" w:cs="Times New Roman"/>
          <w:sz w:val="24"/>
          <w:szCs w:val="24"/>
          <w:lang w:val="id-ID"/>
        </w:rPr>
        <w:tab/>
        <w:t>Arikunto (1997: 236</w:t>
      </w:r>
      <w:r w:rsidRPr="00482AA1">
        <w:rPr>
          <w:rFonts w:ascii="Times New Roman" w:hAnsi="Times New Roman" w:cs="Times New Roman"/>
          <w:sz w:val="24"/>
          <w:szCs w:val="24"/>
          <w:lang w:val="id-ID"/>
        </w:rPr>
        <w:t xml:space="preserve">) </w:t>
      </w:r>
    </w:p>
    <w:p w:rsidR="007D7B55" w:rsidRPr="00482AA1" w:rsidRDefault="00E87C88" w:rsidP="00BD1134">
      <w:pPr>
        <w:pStyle w:val="ListParagraph"/>
        <w:numPr>
          <w:ilvl w:val="0"/>
          <w:numId w:val="2"/>
        </w:numPr>
        <w:spacing w:after="120" w:line="480" w:lineRule="auto"/>
        <w:jc w:val="both"/>
        <w:rPr>
          <w:rFonts w:ascii="Times New Roman" w:hAnsi="Times New Roman" w:cs="Times New Roman"/>
          <w:sz w:val="24"/>
          <w:szCs w:val="24"/>
          <w:lang w:val="id-ID"/>
        </w:rPr>
      </w:pPr>
      <w:r w:rsidRPr="00482AA1">
        <w:rPr>
          <w:rFonts w:ascii="Times New Roman" w:hAnsi="Times New Roman" w:cs="Times New Roman"/>
          <w:sz w:val="24"/>
          <w:szCs w:val="24"/>
          <w:lang w:val="id-ID"/>
        </w:rPr>
        <w:t>Membandingkan hasil belajar sebelum dan sesudah perlakuan, jika skor hasil tes sesudah perlakuan lebih besar dari skor sebelum perlakuan maka dinyatakan ada peningkatan dan jika sebaliknya maka tidak ada peningkatan.</w:t>
      </w:r>
    </w:p>
    <w:p w:rsidR="00E87C88" w:rsidRPr="00482AA1" w:rsidRDefault="00E87C88" w:rsidP="00BD1134">
      <w:pPr>
        <w:pStyle w:val="ListParagraph"/>
        <w:numPr>
          <w:ilvl w:val="0"/>
          <w:numId w:val="2"/>
        </w:numPr>
        <w:spacing w:after="120" w:line="480" w:lineRule="auto"/>
        <w:jc w:val="both"/>
        <w:rPr>
          <w:rFonts w:ascii="Cambria Math" w:hAnsi="Times New Roman" w:cs="Times New Roman"/>
          <w:sz w:val="24"/>
          <w:szCs w:val="24"/>
          <w:lang w:val="id-ID"/>
          <w:oMath/>
        </w:rPr>
      </w:pPr>
      <w:r w:rsidRPr="00482AA1">
        <w:rPr>
          <w:rFonts w:ascii="Times New Roman" w:hAnsi="Times New Roman" w:cs="Times New Roman"/>
          <w:sz w:val="24"/>
          <w:szCs w:val="24"/>
          <w:lang w:val="id-ID"/>
        </w:rPr>
        <w:t>Untuk memperjelas adanya peningkatan maka akan divisualisasikan dalam diagram batang.</w:t>
      </w:r>
    </w:p>
    <w:sectPr w:rsidR="00E87C88" w:rsidRPr="00482AA1" w:rsidSect="00242574">
      <w:headerReference w:type="default" r:id="rId8"/>
      <w:footerReference w:type="first" r:id="rId9"/>
      <w:pgSz w:w="12240" w:h="15840"/>
      <w:pgMar w:top="2268" w:right="1701" w:bottom="1701" w:left="2268"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EE" w:rsidRDefault="00206FEE" w:rsidP="00DF3046">
      <w:pPr>
        <w:spacing w:after="0" w:line="240" w:lineRule="auto"/>
      </w:pPr>
      <w:r>
        <w:separator/>
      </w:r>
    </w:p>
  </w:endnote>
  <w:endnote w:type="continuationSeparator" w:id="0">
    <w:p w:rsidR="00206FEE" w:rsidRDefault="00206FEE" w:rsidP="00DF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35"/>
      <w:docPartObj>
        <w:docPartGallery w:val="Page Numbers (Bottom of Page)"/>
        <w:docPartUnique/>
      </w:docPartObj>
    </w:sdtPr>
    <w:sdtEndPr>
      <w:rPr>
        <w:rFonts w:ascii="Times New Roman" w:hAnsi="Times New Roman" w:cs="Times New Roman"/>
        <w:sz w:val="24"/>
      </w:rPr>
    </w:sdtEndPr>
    <w:sdtContent>
      <w:p w:rsidR="00242574" w:rsidRPr="00160EA5" w:rsidRDefault="00091B4F">
        <w:pPr>
          <w:pStyle w:val="Footer"/>
          <w:jc w:val="center"/>
          <w:rPr>
            <w:rFonts w:ascii="Times New Roman" w:hAnsi="Times New Roman" w:cs="Times New Roman"/>
            <w:sz w:val="24"/>
          </w:rPr>
        </w:pPr>
        <w:r w:rsidRPr="00160EA5">
          <w:rPr>
            <w:rFonts w:ascii="Times New Roman" w:hAnsi="Times New Roman" w:cs="Times New Roman"/>
            <w:sz w:val="24"/>
          </w:rPr>
          <w:fldChar w:fldCharType="begin"/>
        </w:r>
        <w:r w:rsidR="00381F45" w:rsidRPr="00160EA5">
          <w:rPr>
            <w:rFonts w:ascii="Times New Roman" w:hAnsi="Times New Roman" w:cs="Times New Roman"/>
            <w:sz w:val="24"/>
          </w:rPr>
          <w:instrText xml:space="preserve"> PAGE   \* MERGEFORMAT </w:instrText>
        </w:r>
        <w:r w:rsidRPr="00160EA5">
          <w:rPr>
            <w:rFonts w:ascii="Times New Roman" w:hAnsi="Times New Roman" w:cs="Times New Roman"/>
            <w:sz w:val="24"/>
          </w:rPr>
          <w:fldChar w:fldCharType="separate"/>
        </w:r>
        <w:r w:rsidR="00A81EF9">
          <w:rPr>
            <w:rFonts w:ascii="Times New Roman" w:hAnsi="Times New Roman" w:cs="Times New Roman"/>
            <w:noProof/>
            <w:sz w:val="24"/>
          </w:rPr>
          <w:t>35</w:t>
        </w:r>
        <w:r w:rsidRPr="00160EA5">
          <w:rPr>
            <w:rFonts w:ascii="Times New Roman" w:hAnsi="Times New Roman" w:cs="Times New Roman"/>
            <w:sz w:val="24"/>
          </w:rPr>
          <w:fldChar w:fldCharType="end"/>
        </w:r>
      </w:p>
    </w:sdtContent>
  </w:sdt>
  <w:p w:rsidR="00784C72" w:rsidRDefault="0078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EE" w:rsidRDefault="00206FEE" w:rsidP="00DF3046">
      <w:pPr>
        <w:spacing w:after="0" w:line="240" w:lineRule="auto"/>
      </w:pPr>
      <w:r>
        <w:separator/>
      </w:r>
    </w:p>
  </w:footnote>
  <w:footnote w:type="continuationSeparator" w:id="0">
    <w:p w:rsidR="00206FEE" w:rsidRDefault="00206FEE" w:rsidP="00DF3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72" w:rsidRDefault="00784C72">
    <w:pPr>
      <w:pStyle w:val="Header"/>
      <w:jc w:val="right"/>
    </w:pPr>
  </w:p>
  <w:p w:rsidR="00784C72" w:rsidRDefault="00784C72">
    <w:pPr>
      <w:pStyle w:val="Header"/>
      <w:jc w:val="right"/>
    </w:pPr>
  </w:p>
  <w:p w:rsidR="00784C72" w:rsidRDefault="00784C72">
    <w:pPr>
      <w:pStyle w:val="Header"/>
      <w:jc w:val="right"/>
    </w:pPr>
  </w:p>
  <w:p w:rsidR="00784C72" w:rsidRDefault="00206FEE">
    <w:pPr>
      <w:pStyle w:val="Header"/>
      <w:jc w:val="right"/>
    </w:pPr>
    <w:sdt>
      <w:sdtPr>
        <w:id w:val="662978"/>
        <w:docPartObj>
          <w:docPartGallery w:val="Page Numbers (Top of Page)"/>
          <w:docPartUnique/>
        </w:docPartObj>
      </w:sdtPr>
      <w:sdtEndPr/>
      <w:sdtContent>
        <w:r w:rsidR="00091B4F" w:rsidRPr="00784C72">
          <w:rPr>
            <w:rFonts w:ascii="Times New Roman" w:hAnsi="Times New Roman" w:cs="Times New Roman"/>
            <w:sz w:val="24"/>
          </w:rPr>
          <w:fldChar w:fldCharType="begin"/>
        </w:r>
        <w:r w:rsidR="00784C72" w:rsidRPr="00784C72">
          <w:rPr>
            <w:rFonts w:ascii="Times New Roman" w:hAnsi="Times New Roman" w:cs="Times New Roman"/>
            <w:sz w:val="24"/>
          </w:rPr>
          <w:instrText xml:space="preserve"> PAGE   \* MERGEFORMAT </w:instrText>
        </w:r>
        <w:r w:rsidR="00091B4F" w:rsidRPr="00784C72">
          <w:rPr>
            <w:rFonts w:ascii="Times New Roman" w:hAnsi="Times New Roman" w:cs="Times New Roman"/>
            <w:sz w:val="24"/>
          </w:rPr>
          <w:fldChar w:fldCharType="separate"/>
        </w:r>
        <w:r w:rsidR="001E3096">
          <w:rPr>
            <w:rFonts w:ascii="Times New Roman" w:hAnsi="Times New Roman" w:cs="Times New Roman"/>
            <w:noProof/>
            <w:sz w:val="24"/>
          </w:rPr>
          <w:t>39</w:t>
        </w:r>
        <w:r w:rsidR="00091B4F" w:rsidRPr="00784C72">
          <w:rPr>
            <w:rFonts w:ascii="Times New Roman" w:hAnsi="Times New Roman" w:cs="Times New Roman"/>
            <w:sz w:val="24"/>
          </w:rPr>
          <w:fldChar w:fldCharType="end"/>
        </w:r>
      </w:sdtContent>
    </w:sdt>
  </w:p>
  <w:p w:rsidR="00784C72" w:rsidRDefault="00784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B0917"/>
    <w:multiLevelType w:val="hybridMultilevel"/>
    <w:tmpl w:val="CE08B23C"/>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946D47"/>
    <w:multiLevelType w:val="hybridMultilevel"/>
    <w:tmpl w:val="DEACFF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1F0EE7"/>
    <w:multiLevelType w:val="hybridMultilevel"/>
    <w:tmpl w:val="6EF291D2"/>
    <w:lvl w:ilvl="0" w:tplc="0409000F">
      <w:start w:val="1"/>
      <w:numFmt w:val="decimal"/>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998E8344">
      <w:start w:val="1"/>
      <w:numFmt w:val="lowerLetter"/>
      <w:lvlText w:val="%5."/>
      <w:lvlJc w:val="left"/>
      <w:pPr>
        <w:ind w:left="786" w:hanging="360"/>
      </w:pPr>
      <w:rPr>
        <w:b/>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ADCC0148">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4">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4D6860AD"/>
    <w:multiLevelType w:val="hybridMultilevel"/>
    <w:tmpl w:val="3794703E"/>
    <w:lvl w:ilvl="0" w:tplc="71485D68">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D1D5BA1"/>
    <w:multiLevelType w:val="multilevel"/>
    <w:tmpl w:val="FA5420E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9385B1A"/>
    <w:multiLevelType w:val="hybridMultilevel"/>
    <w:tmpl w:val="FFD897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DB1EA8"/>
    <w:multiLevelType w:val="hybridMultilevel"/>
    <w:tmpl w:val="AF3056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6B6782"/>
    <w:multiLevelType w:val="hybridMultilevel"/>
    <w:tmpl w:val="73D081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7"/>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7C88"/>
    <w:rsid w:val="00015A8B"/>
    <w:rsid w:val="00091B4F"/>
    <w:rsid w:val="000A1912"/>
    <w:rsid w:val="00160EA5"/>
    <w:rsid w:val="00175B7D"/>
    <w:rsid w:val="001857C7"/>
    <w:rsid w:val="001909FC"/>
    <w:rsid w:val="001E3096"/>
    <w:rsid w:val="00206FEE"/>
    <w:rsid w:val="00242574"/>
    <w:rsid w:val="002E1789"/>
    <w:rsid w:val="003033A1"/>
    <w:rsid w:val="0033583B"/>
    <w:rsid w:val="0035126E"/>
    <w:rsid w:val="00381F45"/>
    <w:rsid w:val="003D59D0"/>
    <w:rsid w:val="004376AB"/>
    <w:rsid w:val="00482AA1"/>
    <w:rsid w:val="004A6090"/>
    <w:rsid w:val="004E31D8"/>
    <w:rsid w:val="004E4DEF"/>
    <w:rsid w:val="00505FEE"/>
    <w:rsid w:val="00521B26"/>
    <w:rsid w:val="00563705"/>
    <w:rsid w:val="0057175A"/>
    <w:rsid w:val="005D4CB4"/>
    <w:rsid w:val="005D64B5"/>
    <w:rsid w:val="00601401"/>
    <w:rsid w:val="006064FF"/>
    <w:rsid w:val="00610AFB"/>
    <w:rsid w:val="00637B85"/>
    <w:rsid w:val="00641121"/>
    <w:rsid w:val="00654E6F"/>
    <w:rsid w:val="0068728B"/>
    <w:rsid w:val="006C2E99"/>
    <w:rsid w:val="006D3400"/>
    <w:rsid w:val="007474C2"/>
    <w:rsid w:val="00784C72"/>
    <w:rsid w:val="007D7B55"/>
    <w:rsid w:val="008131C3"/>
    <w:rsid w:val="00837E53"/>
    <w:rsid w:val="00846032"/>
    <w:rsid w:val="008870AB"/>
    <w:rsid w:val="008B4108"/>
    <w:rsid w:val="008B5197"/>
    <w:rsid w:val="008D2A7C"/>
    <w:rsid w:val="00912AA9"/>
    <w:rsid w:val="00950274"/>
    <w:rsid w:val="00993B4C"/>
    <w:rsid w:val="00997404"/>
    <w:rsid w:val="00A23699"/>
    <w:rsid w:val="00A81EF9"/>
    <w:rsid w:val="00A92AC6"/>
    <w:rsid w:val="00AB7031"/>
    <w:rsid w:val="00AF6E7A"/>
    <w:rsid w:val="00BA04AC"/>
    <w:rsid w:val="00BA612D"/>
    <w:rsid w:val="00BD1134"/>
    <w:rsid w:val="00CB392E"/>
    <w:rsid w:val="00CB7745"/>
    <w:rsid w:val="00D64AC8"/>
    <w:rsid w:val="00D77CB3"/>
    <w:rsid w:val="00DB5B69"/>
    <w:rsid w:val="00DF3046"/>
    <w:rsid w:val="00E018CB"/>
    <w:rsid w:val="00E16D67"/>
    <w:rsid w:val="00E3004D"/>
    <w:rsid w:val="00E623A8"/>
    <w:rsid w:val="00E87C88"/>
    <w:rsid w:val="00EB1867"/>
    <w:rsid w:val="00EC18BB"/>
    <w:rsid w:val="00EF1B05"/>
    <w:rsid w:val="00F201BB"/>
    <w:rsid w:val="00F23A0B"/>
    <w:rsid w:val="00F27A68"/>
    <w:rsid w:val="00F60F7E"/>
    <w:rsid w:val="00FB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8279F-1EBA-4708-99E2-38D0F28E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88"/>
    <w:pPr>
      <w:ind w:left="720"/>
      <w:contextualSpacing/>
    </w:pPr>
  </w:style>
  <w:style w:type="table" w:styleId="TableGrid">
    <w:name w:val="Table Grid"/>
    <w:basedOn w:val="TableNormal"/>
    <w:uiPriority w:val="59"/>
    <w:rsid w:val="00E87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E87C88"/>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87C8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8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88"/>
  </w:style>
  <w:style w:type="paragraph" w:styleId="BalloonText">
    <w:name w:val="Balloon Text"/>
    <w:basedOn w:val="Normal"/>
    <w:link w:val="BalloonTextChar"/>
    <w:uiPriority w:val="99"/>
    <w:semiHidden/>
    <w:unhideWhenUsed/>
    <w:rsid w:val="00E8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88"/>
    <w:rPr>
      <w:rFonts w:ascii="Tahoma" w:hAnsi="Tahoma" w:cs="Tahoma"/>
      <w:sz w:val="16"/>
      <w:szCs w:val="16"/>
    </w:rPr>
  </w:style>
  <w:style w:type="paragraph" w:styleId="Footer">
    <w:name w:val="footer"/>
    <w:basedOn w:val="Normal"/>
    <w:link w:val="FooterChar"/>
    <w:uiPriority w:val="99"/>
    <w:unhideWhenUsed/>
    <w:rsid w:val="00DF3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046"/>
  </w:style>
  <w:style w:type="paragraph" w:styleId="NoSpacing">
    <w:name w:val="No Spacing"/>
    <w:uiPriority w:val="1"/>
    <w:qFormat/>
    <w:rsid w:val="00641121"/>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41121"/>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641121"/>
    <w:rPr>
      <w:rFonts w:ascii="Times New Roman" w:eastAsia="Times New Roman" w:hAnsi="Times New Roman" w:cs="Times New Roman"/>
      <w:sz w:val="16"/>
      <w:szCs w:val="16"/>
      <w:lang w:val="en-GB" w:eastAsia="en-GB"/>
    </w:rPr>
  </w:style>
  <w:style w:type="character" w:styleId="PlaceholderText">
    <w:name w:val="Placeholder Text"/>
    <w:basedOn w:val="DefaultParagraphFont"/>
    <w:uiPriority w:val="99"/>
    <w:semiHidden/>
    <w:rsid w:val="007D7B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00EF-275A-40CB-9A82-55CEDEC5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IBNU MASHUD</dc:creator>
  <cp:lastModifiedBy>A c H o</cp:lastModifiedBy>
  <cp:revision>33</cp:revision>
  <dcterms:created xsi:type="dcterms:W3CDTF">2013-07-21T00:50:00Z</dcterms:created>
  <dcterms:modified xsi:type="dcterms:W3CDTF">2015-01-27T06:41:00Z</dcterms:modified>
</cp:coreProperties>
</file>