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6" w:rsidRDefault="00C57E46" w:rsidP="00A97BC1">
      <w:pPr>
        <w:tabs>
          <w:tab w:val="left" w:pos="2295"/>
          <w:tab w:val="center" w:pos="3969"/>
        </w:tabs>
        <w:spacing w:line="600" w:lineRule="auto"/>
        <w:ind w:left="990" w:hanging="990"/>
        <w:jc w:val="center"/>
        <w:rPr>
          <w:b/>
          <w:bCs/>
          <w:lang w:val="id-ID"/>
        </w:rPr>
      </w:pPr>
      <w:r w:rsidRPr="00986866">
        <w:rPr>
          <w:b/>
          <w:bCs/>
        </w:rPr>
        <w:t>DAFTAR PUSTAKA</w:t>
      </w:r>
    </w:p>
    <w:p w:rsidR="00447D31" w:rsidRPr="00447D31" w:rsidRDefault="00447D31" w:rsidP="00D22F45">
      <w:pPr>
        <w:spacing w:line="600" w:lineRule="auto"/>
        <w:ind w:left="990" w:hanging="990"/>
        <w:jc w:val="center"/>
        <w:rPr>
          <w:b/>
          <w:bCs/>
          <w:lang w:val="id-ID"/>
        </w:rPr>
      </w:pPr>
    </w:p>
    <w:p w:rsidR="00C57E46" w:rsidRDefault="00C57E46" w:rsidP="00D22F45">
      <w:pPr>
        <w:spacing w:line="480" w:lineRule="auto"/>
        <w:ind w:left="709" w:hanging="709"/>
        <w:jc w:val="both"/>
      </w:pPr>
      <w:r>
        <w:t xml:space="preserve">Abimanyu dan Sulaiman , S, dkk. 2003. </w:t>
      </w:r>
      <w:r>
        <w:rPr>
          <w:i/>
          <w:iCs/>
        </w:rPr>
        <w:t>Pedoman Penulisan Skripsi</w:t>
      </w:r>
      <w:r>
        <w:t xml:space="preserve">. </w:t>
      </w:r>
      <w:smartTag w:uri="urn:schemas-microsoft-com:office:smarttags" w:element="place">
        <w:r>
          <w:t>Makassar</w:t>
        </w:r>
      </w:smartTag>
      <w:r>
        <w:t>: FIP UNM.</w:t>
      </w:r>
    </w:p>
    <w:p w:rsidR="00C57E46" w:rsidRPr="00986866" w:rsidRDefault="00C57E46" w:rsidP="00C57E46">
      <w:pPr>
        <w:ind w:left="567" w:hanging="567"/>
        <w:jc w:val="both"/>
      </w:pPr>
      <w:r w:rsidRPr="00986866">
        <w:t xml:space="preserve">Alamsyah, T. 1997. </w:t>
      </w:r>
      <w:r w:rsidRPr="00986866">
        <w:rPr>
          <w:i/>
          <w:iCs/>
        </w:rPr>
        <w:t>Pemerolehan Bahasa Kedua</w:t>
      </w:r>
      <w:r w:rsidRPr="00986866">
        <w:t>. Diktat Kuliah Program S2. Banda   Aceh: Universitas Syah Kuala.</w:t>
      </w:r>
    </w:p>
    <w:p w:rsidR="00C57E46" w:rsidRPr="00986866" w:rsidRDefault="00C57E46" w:rsidP="00C57E46">
      <w:pPr>
        <w:jc w:val="both"/>
      </w:pPr>
    </w:p>
    <w:p w:rsidR="00C57E46" w:rsidRPr="00986866" w:rsidRDefault="00C57E46" w:rsidP="00C57E46">
      <w:pPr>
        <w:jc w:val="both"/>
      </w:pPr>
      <w:r w:rsidRPr="00986866">
        <w:t>Andreas</w:t>
      </w:r>
      <w:r>
        <w:t xml:space="preserve">, </w:t>
      </w:r>
      <w:r w:rsidRPr="00986866">
        <w:t>D</w:t>
      </w:r>
      <w:r>
        <w:t xml:space="preserve">, </w:t>
      </w:r>
      <w:r w:rsidRPr="00986866">
        <w:t xml:space="preserve">S. 1990. </w:t>
      </w:r>
      <w:r>
        <w:rPr>
          <w:i/>
          <w:iCs/>
        </w:rPr>
        <w:t>Murid</w:t>
      </w:r>
      <w:r w:rsidRPr="00986866">
        <w:rPr>
          <w:i/>
          <w:iCs/>
        </w:rPr>
        <w:t xml:space="preserve"> Tunarungu</w:t>
      </w:r>
      <w:r w:rsidRPr="00986866">
        <w:t xml:space="preserve">. </w:t>
      </w:r>
      <w:smartTag w:uri="urn:schemas-microsoft-com:office:smarttags" w:element="place">
        <w:smartTag w:uri="urn:schemas-microsoft-com:office:smarttags" w:element="City">
          <w:r w:rsidRPr="00986866">
            <w:t>Jakarta</w:t>
          </w:r>
        </w:smartTag>
      </w:smartTag>
      <w:r w:rsidRPr="00986866">
        <w:t>:</w:t>
      </w:r>
      <w:r>
        <w:t xml:space="preserve"> </w:t>
      </w:r>
      <w:r w:rsidRPr="00986866">
        <w:t>Erlangga.</w:t>
      </w:r>
    </w:p>
    <w:p w:rsidR="00C57E46" w:rsidRPr="00986866" w:rsidRDefault="00C57E46" w:rsidP="00C57E46">
      <w:pPr>
        <w:jc w:val="both"/>
      </w:pPr>
    </w:p>
    <w:p w:rsidR="00C57E46" w:rsidRPr="00986866" w:rsidRDefault="00C57E46" w:rsidP="00C57E46">
      <w:pPr>
        <w:ind w:left="567" w:hanging="567"/>
        <w:jc w:val="both"/>
      </w:pPr>
      <w:r w:rsidRPr="00986866">
        <w:t>Andyaningsih</w:t>
      </w:r>
      <w:r>
        <w:t>, M, S</w:t>
      </w:r>
      <w:r w:rsidRPr="00986866">
        <w:t xml:space="preserve">. 2009. </w:t>
      </w:r>
      <w:r w:rsidRPr="00986866">
        <w:rPr>
          <w:i/>
          <w:iCs/>
        </w:rPr>
        <w:t>Bimbingan Teknis Artikulasi dan BPBI</w:t>
      </w:r>
      <w:r>
        <w:t>, Dekdikbud Prov</w:t>
      </w:r>
      <w:r w:rsidRPr="00986866">
        <w:t>. Jawa Tengah.</w:t>
      </w:r>
    </w:p>
    <w:p w:rsidR="00C57E46" w:rsidRDefault="00C57E46" w:rsidP="00C57E46">
      <w:pPr>
        <w:ind w:left="567" w:hanging="567"/>
        <w:jc w:val="both"/>
        <w:rPr>
          <w:color w:val="000000"/>
        </w:rPr>
      </w:pPr>
    </w:p>
    <w:p w:rsidR="00C57E46" w:rsidRPr="00294A17" w:rsidRDefault="00294A17" w:rsidP="00C57E46">
      <w:pPr>
        <w:ind w:left="567" w:hanging="567"/>
        <w:jc w:val="both"/>
        <w:rPr>
          <w:color w:val="000000"/>
          <w:lang w:val="id-ID"/>
        </w:rPr>
      </w:pPr>
      <w:r>
        <w:rPr>
          <w:color w:val="000000"/>
        </w:rPr>
        <w:t>Ari</w:t>
      </w:r>
      <w:r>
        <w:rPr>
          <w:color w:val="000000"/>
          <w:lang w:val="id-ID"/>
        </w:rPr>
        <w:t xml:space="preserve">kunto, S. 2002. </w:t>
      </w:r>
      <w:r w:rsidRPr="00294A17">
        <w:rPr>
          <w:i/>
          <w:color w:val="000000"/>
          <w:lang w:val="id-ID"/>
        </w:rPr>
        <w:t>Prosedur Penilaian Suatu Pendekatan Praktek</w:t>
      </w:r>
      <w:r>
        <w:rPr>
          <w:color w:val="000000"/>
          <w:lang w:val="id-ID"/>
        </w:rPr>
        <w:t>. Jakarta: Rineka Cipta.</w:t>
      </w:r>
    </w:p>
    <w:p w:rsidR="00C57E46" w:rsidRDefault="00C57E46" w:rsidP="00C57E46">
      <w:pPr>
        <w:jc w:val="both"/>
      </w:pPr>
    </w:p>
    <w:p w:rsidR="00C57E46" w:rsidRPr="00986866" w:rsidRDefault="00C57E46" w:rsidP="00C57E46">
      <w:pPr>
        <w:jc w:val="both"/>
      </w:pPr>
      <w:r w:rsidRPr="00986866">
        <w:t xml:space="preserve">Depdiknas. 2003. </w:t>
      </w:r>
      <w:r w:rsidRPr="00986866">
        <w:rPr>
          <w:i/>
          <w:iCs/>
        </w:rPr>
        <w:t>Pembelajaran Bahasa Indonesia Sekolah Dasar 1</w:t>
      </w:r>
      <w:r w:rsidRPr="00986866">
        <w:t xml:space="preserve">. </w:t>
      </w:r>
      <w:smartTag w:uri="urn:schemas-microsoft-com:office:smarttags" w:element="place">
        <w:smartTag w:uri="urn:schemas-microsoft-com:office:smarttags" w:element="City">
          <w:r w:rsidRPr="00986866">
            <w:t>Jakarta</w:t>
          </w:r>
        </w:smartTag>
      </w:smartTag>
      <w:r w:rsidRPr="00986866">
        <w:t>.</w:t>
      </w:r>
    </w:p>
    <w:p w:rsidR="00C57E46" w:rsidRPr="00986866" w:rsidRDefault="00C57E46" w:rsidP="00C57E46">
      <w:pPr>
        <w:jc w:val="both"/>
      </w:pPr>
    </w:p>
    <w:p w:rsidR="00C57E46" w:rsidRDefault="00C57E46" w:rsidP="00C57E46">
      <w:pPr>
        <w:jc w:val="both"/>
      </w:pPr>
      <w:r w:rsidRPr="00986866">
        <w:t xml:space="preserve">Haryani. 2001. </w:t>
      </w:r>
      <w:r w:rsidRPr="00986866">
        <w:rPr>
          <w:i/>
          <w:iCs/>
        </w:rPr>
        <w:t xml:space="preserve">Perkembangan Bahasa </w:t>
      </w:r>
      <w:r>
        <w:rPr>
          <w:i/>
          <w:iCs/>
        </w:rPr>
        <w:t>Murid</w:t>
      </w:r>
      <w:r w:rsidRPr="00986866">
        <w:t xml:space="preserve">. </w:t>
      </w:r>
      <w:smartTag w:uri="urn:schemas-microsoft-com:office:smarttags" w:element="place">
        <w:smartTag w:uri="urn:schemas-microsoft-com:office:smarttags" w:element="City">
          <w:r w:rsidRPr="00986866">
            <w:t>Bandung</w:t>
          </w:r>
        </w:smartTag>
      </w:smartTag>
      <w:r w:rsidRPr="00986866">
        <w:t>:Cipta Karya.</w:t>
      </w:r>
    </w:p>
    <w:p w:rsidR="00C57E46" w:rsidRPr="00BA4346" w:rsidRDefault="00C57E46" w:rsidP="00C57E46">
      <w:pPr>
        <w:jc w:val="both"/>
        <w:rPr>
          <w:lang w:val="id-ID"/>
        </w:rPr>
      </w:pPr>
    </w:p>
    <w:p w:rsidR="00C57E46" w:rsidRDefault="00C57E46" w:rsidP="00C57E46">
      <w:pPr>
        <w:ind w:left="720" w:hanging="720"/>
        <w:jc w:val="both"/>
        <w:rPr>
          <w:lang w:val="id-ID"/>
        </w:rPr>
      </w:pPr>
      <w:r>
        <w:t xml:space="preserve">Nuring. 2008. </w:t>
      </w:r>
      <w:r w:rsidRPr="006B786D">
        <w:rPr>
          <w:i/>
        </w:rPr>
        <w:t xml:space="preserve">Perbedaan </w:t>
      </w:r>
      <w:r>
        <w:rPr>
          <w:i/>
        </w:rPr>
        <w:t xml:space="preserve">Bina Wicara Dengan Terapi Wicara. </w:t>
      </w:r>
      <w:r w:rsidRPr="00BD0780">
        <w:t>(On</w:t>
      </w:r>
      <w:r>
        <w:t xml:space="preserve">line); hal 1, </w:t>
      </w:r>
      <w:hyperlink r:id="rId6" w:history="1">
        <w:r w:rsidRPr="00C57E46">
          <w:rPr>
            <w:rStyle w:val="Hyperlink"/>
            <w:color w:val="auto"/>
          </w:rPr>
          <w:t>http://deafchill.edu.com</w:t>
        </w:r>
      </w:hyperlink>
      <w:r w:rsidR="00E27ADB">
        <w:t xml:space="preserve">, (diakses 04 </w:t>
      </w:r>
      <w:r w:rsidR="00E27ADB">
        <w:rPr>
          <w:lang w:val="id-ID"/>
        </w:rPr>
        <w:t>Februari</w:t>
      </w:r>
      <w:r w:rsidR="00E27ADB">
        <w:t xml:space="preserve"> 201</w:t>
      </w:r>
      <w:r w:rsidR="00E27ADB">
        <w:rPr>
          <w:lang w:val="id-ID"/>
        </w:rPr>
        <w:t>4</w:t>
      </w:r>
      <w:r>
        <w:t xml:space="preserve">) </w:t>
      </w:r>
    </w:p>
    <w:p w:rsidR="00C57E46" w:rsidRPr="00D47A6E" w:rsidRDefault="00C57E46" w:rsidP="00C57E46">
      <w:pPr>
        <w:jc w:val="both"/>
        <w:rPr>
          <w:lang w:val="id-ID"/>
        </w:rPr>
      </w:pPr>
    </w:p>
    <w:p w:rsidR="00C57E46" w:rsidRDefault="00C57E46" w:rsidP="00901122">
      <w:pPr>
        <w:ind w:left="567" w:hanging="567"/>
        <w:jc w:val="both"/>
        <w:rPr>
          <w:lang w:val="id-ID"/>
        </w:rPr>
      </w:pPr>
      <w:r>
        <w:t>Sadjaah, E</w:t>
      </w:r>
      <w:r w:rsidRPr="00986866">
        <w:t xml:space="preserve">. 2005. </w:t>
      </w:r>
      <w:r w:rsidRPr="00986866">
        <w:rPr>
          <w:i/>
          <w:iCs/>
        </w:rPr>
        <w:t xml:space="preserve">Pendidikan Bahasa bagi </w:t>
      </w:r>
      <w:r>
        <w:rPr>
          <w:i/>
          <w:iCs/>
        </w:rPr>
        <w:t>Anak</w:t>
      </w:r>
      <w:r w:rsidRPr="00986866">
        <w:rPr>
          <w:i/>
          <w:iCs/>
        </w:rPr>
        <w:t xml:space="preserve"> Gangguan Pendengaran</w:t>
      </w:r>
      <w:r w:rsidRPr="00986866">
        <w:t>. Jakarta:  Depdikbud.</w:t>
      </w:r>
      <w:r w:rsidR="001C2CD2">
        <w:rPr>
          <w:lang w:val="id-ID"/>
        </w:rPr>
        <w:t xml:space="preserve"> </w:t>
      </w:r>
    </w:p>
    <w:p w:rsidR="001C2CD2" w:rsidRPr="001C2CD2" w:rsidRDefault="001C2CD2" w:rsidP="00901122">
      <w:pPr>
        <w:ind w:left="567" w:hanging="567"/>
        <w:jc w:val="both"/>
        <w:rPr>
          <w:lang w:val="id-ID"/>
        </w:rPr>
      </w:pPr>
    </w:p>
    <w:p w:rsidR="001C2CD2" w:rsidRPr="001C2CD2" w:rsidRDefault="001C2CD2" w:rsidP="00901122">
      <w:pPr>
        <w:ind w:left="567" w:hanging="567"/>
        <w:jc w:val="both"/>
        <w:rPr>
          <w:lang w:val="id-ID"/>
        </w:rPr>
      </w:pPr>
      <w:r>
        <w:rPr>
          <w:lang w:val="id-ID"/>
        </w:rPr>
        <w:t>Sadjaah, E. 1995. Bina Bicara, Persepsi Bunyi dan Irama. Bandung: Depdikbud.</w:t>
      </w:r>
    </w:p>
    <w:p w:rsidR="00D47A6E" w:rsidRPr="00D47A6E" w:rsidRDefault="00D47A6E" w:rsidP="00901122">
      <w:pPr>
        <w:ind w:left="567" w:hanging="567"/>
        <w:jc w:val="both"/>
        <w:rPr>
          <w:lang w:val="id-ID"/>
        </w:rPr>
      </w:pPr>
    </w:p>
    <w:p w:rsidR="00D47A6E" w:rsidRDefault="00D47A6E" w:rsidP="00D47A6E">
      <w:pPr>
        <w:ind w:left="720" w:right="18" w:hanging="720"/>
        <w:jc w:val="both"/>
      </w:pPr>
      <w:r w:rsidRPr="00146FAD">
        <w:t xml:space="preserve">Somad, P &amp; Hernawati, T. 1995. </w:t>
      </w:r>
      <w:r w:rsidRPr="00146FAD">
        <w:rPr>
          <w:i/>
        </w:rPr>
        <w:t>Ortopedagogik Anak Tunarungu.</w:t>
      </w:r>
      <w:r w:rsidRPr="00146FAD">
        <w:t xml:space="preserve"> Bandung: Depdikbud Dirjen Dikti Proyek Tenaga Guru.</w:t>
      </w:r>
    </w:p>
    <w:p w:rsidR="00C57E46" w:rsidRPr="00BA4346" w:rsidRDefault="00C57E46" w:rsidP="00C57E46">
      <w:pPr>
        <w:jc w:val="both"/>
        <w:rPr>
          <w:color w:val="000000"/>
          <w:lang w:val="id-ID"/>
        </w:rPr>
      </w:pPr>
    </w:p>
    <w:p w:rsidR="00FC37F5" w:rsidRDefault="00C57E46" w:rsidP="00FC37F5">
      <w:pPr>
        <w:ind w:left="567" w:hanging="567"/>
        <w:jc w:val="both"/>
        <w:rPr>
          <w:i/>
          <w:iCs/>
          <w:lang w:val="id-ID"/>
        </w:rPr>
      </w:pPr>
      <w:r w:rsidRPr="00986866">
        <w:t xml:space="preserve">Undang-Undang No. 72 Tahun 1991, </w:t>
      </w:r>
      <w:r w:rsidRPr="00986866">
        <w:rPr>
          <w:i/>
          <w:iCs/>
        </w:rPr>
        <w:t xml:space="preserve">Peraturan Pemerintah Republik </w:t>
      </w:r>
      <w:smartTag w:uri="urn:schemas-microsoft-com:office:smarttags" w:element="place">
        <w:smartTag w:uri="urn:schemas-microsoft-com:office:smarttags" w:element="country-region">
          <w:r w:rsidRPr="00986866">
            <w:rPr>
              <w:i/>
              <w:iCs/>
            </w:rPr>
            <w:t>Indonesia</w:t>
          </w:r>
        </w:smartTag>
      </w:smartTag>
      <w:r w:rsidRPr="00986866">
        <w:rPr>
          <w:i/>
          <w:iCs/>
        </w:rPr>
        <w:t xml:space="preserve"> </w:t>
      </w:r>
    </w:p>
    <w:p w:rsidR="00FC37F5" w:rsidRDefault="00C57E46" w:rsidP="00901122">
      <w:pPr>
        <w:ind w:left="567"/>
        <w:jc w:val="both"/>
        <w:rPr>
          <w:lang w:val="id-ID"/>
        </w:rPr>
      </w:pPr>
      <w:r w:rsidRPr="00986866">
        <w:rPr>
          <w:i/>
          <w:iCs/>
        </w:rPr>
        <w:t>Tentang Pendidikan Luar Biasa</w:t>
      </w:r>
      <w:r w:rsidRPr="00986866">
        <w:t xml:space="preserve">. </w:t>
      </w:r>
      <w:smartTag w:uri="urn:schemas-microsoft-com:office:smarttags" w:element="place">
        <w:smartTag w:uri="urn:schemas-microsoft-com:office:smarttags" w:element="City">
          <w:r w:rsidRPr="00986866">
            <w:t>Jakarta</w:t>
          </w:r>
        </w:smartTag>
      </w:smartTag>
      <w:r w:rsidRPr="00986866">
        <w:t>: Depdikbud.</w:t>
      </w:r>
    </w:p>
    <w:p w:rsidR="00FC37F5" w:rsidRDefault="00FC37F5" w:rsidP="00FC37F5">
      <w:pPr>
        <w:ind w:left="567" w:hanging="567"/>
        <w:jc w:val="both"/>
        <w:rPr>
          <w:lang w:val="id-ID"/>
        </w:rPr>
      </w:pPr>
    </w:p>
    <w:p w:rsidR="00FC37F5" w:rsidRDefault="00422364" w:rsidP="00FC37F5">
      <w:pPr>
        <w:ind w:left="567" w:hanging="567"/>
        <w:jc w:val="both"/>
        <w:rPr>
          <w:lang w:val="id-ID"/>
        </w:rPr>
      </w:pPr>
      <w:r>
        <w:t>Undang-Undang No. 20 Tahun</w:t>
      </w:r>
      <w:r>
        <w:rPr>
          <w:lang w:val="id-ID"/>
        </w:rPr>
        <w:t xml:space="preserve"> </w:t>
      </w:r>
      <w:r w:rsidR="00C57E46" w:rsidRPr="00986866">
        <w:t xml:space="preserve">2003. </w:t>
      </w:r>
      <w:r w:rsidR="00C57E46" w:rsidRPr="00986866">
        <w:rPr>
          <w:i/>
          <w:iCs/>
        </w:rPr>
        <w:t>Sistem Pendidikan Nasional (SISDIKNAS)</w:t>
      </w:r>
      <w:r w:rsidR="00C57E46" w:rsidRPr="00986866">
        <w:t>. Bandung</w:t>
      </w:r>
      <w:r>
        <w:t>: Citra</w:t>
      </w:r>
      <w:r>
        <w:rPr>
          <w:lang w:val="id-ID"/>
        </w:rPr>
        <w:t xml:space="preserve"> </w:t>
      </w:r>
      <w:r w:rsidR="00C57E46" w:rsidRPr="00986866">
        <w:t xml:space="preserve">Umbara. </w:t>
      </w:r>
    </w:p>
    <w:p w:rsidR="00FC37F5" w:rsidRDefault="00FC37F5" w:rsidP="00FC37F5">
      <w:pPr>
        <w:ind w:left="567" w:hanging="567"/>
        <w:jc w:val="both"/>
        <w:rPr>
          <w:rFonts w:ascii="Times" w:hAnsi="Times" w:cs="Times"/>
          <w:lang w:val="id-ID"/>
        </w:rPr>
      </w:pPr>
    </w:p>
    <w:p w:rsidR="00C57E46" w:rsidRPr="00422364" w:rsidRDefault="00C57E46" w:rsidP="00FC37F5">
      <w:pPr>
        <w:ind w:left="567" w:hanging="567"/>
        <w:jc w:val="both"/>
        <w:rPr>
          <w:lang w:val="id-ID"/>
        </w:rPr>
      </w:pPr>
      <w:r>
        <w:rPr>
          <w:rFonts w:ascii="Times" w:hAnsi="Times" w:cs="Times"/>
        </w:rPr>
        <w:t xml:space="preserve">Yuwati, M, </w:t>
      </w:r>
      <w:r w:rsidRPr="001171B8">
        <w:rPr>
          <w:rFonts w:ascii="Times" w:hAnsi="Times" w:cs="Times"/>
        </w:rPr>
        <w:t xml:space="preserve">S. 2000. </w:t>
      </w:r>
      <w:r w:rsidR="00422364">
        <w:rPr>
          <w:rFonts w:ascii="Times" w:hAnsi="Times" w:cs="Times"/>
          <w:i/>
          <w:iCs/>
        </w:rPr>
        <w:t>Penguasaan</w:t>
      </w:r>
      <w:r w:rsidR="00FC37F5">
        <w:rPr>
          <w:rFonts w:ascii="Times" w:hAnsi="Times" w:cs="Times"/>
          <w:i/>
          <w:iCs/>
          <w:lang w:val="id-ID"/>
        </w:rPr>
        <w:t xml:space="preserve"> </w:t>
      </w:r>
      <w:r w:rsidRPr="001171B8">
        <w:rPr>
          <w:rFonts w:ascii="Times" w:hAnsi="Times" w:cs="Times"/>
          <w:i/>
          <w:iCs/>
        </w:rPr>
        <w:t xml:space="preserve">Bahasa </w:t>
      </w:r>
      <w:r>
        <w:rPr>
          <w:rFonts w:ascii="Times" w:hAnsi="Times" w:cs="Times"/>
          <w:i/>
          <w:iCs/>
        </w:rPr>
        <w:t>Murid</w:t>
      </w:r>
      <w:r w:rsidRPr="001171B8">
        <w:rPr>
          <w:rFonts w:ascii="Times" w:hAnsi="Times" w:cs="Times"/>
          <w:i/>
          <w:iCs/>
        </w:rPr>
        <w:t xml:space="preserve"> Tunarungu, </w:t>
      </w:r>
      <w:r>
        <w:rPr>
          <w:rFonts w:ascii="Times" w:hAnsi="Times" w:cs="Times"/>
        </w:rPr>
        <w:t>Jakarta</w:t>
      </w:r>
      <w:r w:rsidRPr="001171B8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</w:t>
      </w:r>
      <w:r w:rsidRPr="001171B8">
        <w:rPr>
          <w:rFonts w:ascii="Times" w:hAnsi="Times" w:cs="Times"/>
        </w:rPr>
        <w:t>Yayasan Santi Rama.</w:t>
      </w:r>
    </w:p>
    <w:sectPr w:rsidR="00C57E46" w:rsidRPr="00422364" w:rsidSect="003D632E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C1" w:rsidRDefault="00851BC1" w:rsidP="00C57E46">
      <w:r>
        <w:separator/>
      </w:r>
    </w:p>
  </w:endnote>
  <w:endnote w:type="continuationSeparator" w:id="1">
    <w:p w:rsidR="00851BC1" w:rsidRDefault="00851BC1" w:rsidP="00C5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01"/>
      <w:docPartObj>
        <w:docPartGallery w:val="Page Numbers (Bottom of Page)"/>
        <w:docPartUnique/>
      </w:docPartObj>
    </w:sdtPr>
    <w:sdtContent>
      <w:p w:rsidR="003D632E" w:rsidRDefault="00B146DD">
        <w:pPr>
          <w:pStyle w:val="Footer"/>
          <w:jc w:val="center"/>
        </w:pPr>
        <w:fldSimple w:instr=" PAGE   \* MERGEFORMAT ">
          <w:r w:rsidR="001C2CD2">
            <w:rPr>
              <w:noProof/>
            </w:rPr>
            <w:t>50</w:t>
          </w:r>
        </w:fldSimple>
      </w:p>
    </w:sdtContent>
  </w:sdt>
  <w:p w:rsidR="009E5029" w:rsidRDefault="009E5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C1" w:rsidRDefault="00851BC1" w:rsidP="00C57E46">
      <w:r>
        <w:separator/>
      </w:r>
    </w:p>
  </w:footnote>
  <w:footnote w:type="continuationSeparator" w:id="1">
    <w:p w:rsidR="00851BC1" w:rsidRDefault="00851BC1" w:rsidP="00C5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89" w:rsidRDefault="007B1E89">
    <w:pPr>
      <w:pStyle w:val="Header"/>
      <w:jc w:val="right"/>
    </w:pPr>
  </w:p>
  <w:p w:rsidR="00C57E46" w:rsidRPr="007B1E89" w:rsidRDefault="00C57E46" w:rsidP="007B1E89">
    <w:pPr>
      <w:pStyle w:val="Header"/>
      <w:ind w:left="7200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57E46"/>
    <w:rsid w:val="0000787E"/>
    <w:rsid w:val="000103AD"/>
    <w:rsid w:val="00073A7B"/>
    <w:rsid w:val="000A241A"/>
    <w:rsid w:val="001C2CD2"/>
    <w:rsid w:val="00216111"/>
    <w:rsid w:val="002548E3"/>
    <w:rsid w:val="002622DF"/>
    <w:rsid w:val="002700F0"/>
    <w:rsid w:val="00287C0A"/>
    <w:rsid w:val="00294A17"/>
    <w:rsid w:val="002E1443"/>
    <w:rsid w:val="003D632E"/>
    <w:rsid w:val="003F15C1"/>
    <w:rsid w:val="004208B4"/>
    <w:rsid w:val="00422364"/>
    <w:rsid w:val="00447D31"/>
    <w:rsid w:val="004523E9"/>
    <w:rsid w:val="004B40EE"/>
    <w:rsid w:val="00500B01"/>
    <w:rsid w:val="005135E5"/>
    <w:rsid w:val="005230EC"/>
    <w:rsid w:val="0055430E"/>
    <w:rsid w:val="005574A8"/>
    <w:rsid w:val="00560234"/>
    <w:rsid w:val="00560F35"/>
    <w:rsid w:val="005C2D2D"/>
    <w:rsid w:val="00627292"/>
    <w:rsid w:val="00686086"/>
    <w:rsid w:val="00711475"/>
    <w:rsid w:val="007B1E89"/>
    <w:rsid w:val="00802BBD"/>
    <w:rsid w:val="00851BC1"/>
    <w:rsid w:val="008C473E"/>
    <w:rsid w:val="008D4DE8"/>
    <w:rsid w:val="008F4CBF"/>
    <w:rsid w:val="00901122"/>
    <w:rsid w:val="009B6E41"/>
    <w:rsid w:val="009E5029"/>
    <w:rsid w:val="00A71CA7"/>
    <w:rsid w:val="00A97BC1"/>
    <w:rsid w:val="00AF6904"/>
    <w:rsid w:val="00B146DD"/>
    <w:rsid w:val="00B8303B"/>
    <w:rsid w:val="00BA4346"/>
    <w:rsid w:val="00BC13EE"/>
    <w:rsid w:val="00C44C1D"/>
    <w:rsid w:val="00C57E46"/>
    <w:rsid w:val="00C63CC5"/>
    <w:rsid w:val="00C91D81"/>
    <w:rsid w:val="00D150F1"/>
    <w:rsid w:val="00D22F45"/>
    <w:rsid w:val="00D32FD6"/>
    <w:rsid w:val="00D47A6E"/>
    <w:rsid w:val="00D768ED"/>
    <w:rsid w:val="00D96B2D"/>
    <w:rsid w:val="00DC5FDD"/>
    <w:rsid w:val="00DE48E2"/>
    <w:rsid w:val="00E27ADB"/>
    <w:rsid w:val="00EB34A1"/>
    <w:rsid w:val="00ED2310"/>
    <w:rsid w:val="00F51F3E"/>
    <w:rsid w:val="00FC0E6A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7E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afchill.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GP</cp:lastModifiedBy>
  <cp:revision>25</cp:revision>
  <cp:lastPrinted>2014-09-04T14:15:00Z</cp:lastPrinted>
  <dcterms:created xsi:type="dcterms:W3CDTF">2012-07-27T05:05:00Z</dcterms:created>
  <dcterms:modified xsi:type="dcterms:W3CDTF">2014-09-17T12:09:00Z</dcterms:modified>
</cp:coreProperties>
</file>