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13" w:rsidRDefault="00484F3E" w:rsidP="00F52B13">
      <w:pPr>
        <w:spacing w:line="480" w:lineRule="auto"/>
        <w:jc w:val="center"/>
        <w:rPr>
          <w:b/>
          <w:sz w:val="24"/>
          <w:szCs w:val="24"/>
          <w:lang w:val="en-US"/>
        </w:rPr>
      </w:pPr>
      <w:r w:rsidRPr="0065435A">
        <w:rPr>
          <w:b/>
          <w:sz w:val="24"/>
          <w:szCs w:val="24"/>
          <w:lang w:val="en-US"/>
        </w:rPr>
        <w:t>BAB III</w:t>
      </w:r>
    </w:p>
    <w:p w:rsidR="00480330" w:rsidRDefault="00480330" w:rsidP="00F52B13">
      <w:pPr>
        <w:spacing w:line="480" w:lineRule="auto"/>
        <w:jc w:val="center"/>
        <w:rPr>
          <w:b/>
          <w:sz w:val="24"/>
          <w:szCs w:val="24"/>
        </w:rPr>
      </w:pPr>
      <w:r w:rsidRPr="0065435A">
        <w:rPr>
          <w:b/>
          <w:sz w:val="24"/>
          <w:szCs w:val="24"/>
        </w:rPr>
        <w:t>METODE PENELITIAN</w:t>
      </w:r>
    </w:p>
    <w:p w:rsidR="00B41816" w:rsidRPr="00662DB3" w:rsidRDefault="00B41816" w:rsidP="00F52B13">
      <w:pPr>
        <w:spacing w:line="480" w:lineRule="auto"/>
        <w:jc w:val="center"/>
        <w:rPr>
          <w:b/>
          <w:sz w:val="24"/>
          <w:szCs w:val="24"/>
          <w:lang w:val="en-US"/>
        </w:rPr>
      </w:pPr>
    </w:p>
    <w:p w:rsidR="00480330" w:rsidRPr="0065435A" w:rsidRDefault="00480330" w:rsidP="00480330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80330" w:rsidRPr="0065435A" w:rsidRDefault="00480330" w:rsidP="00480330">
      <w:pPr>
        <w:pStyle w:val="NoSpacing"/>
        <w:numPr>
          <w:ilvl w:val="3"/>
          <w:numId w:val="4"/>
        </w:numPr>
        <w:spacing w:line="48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84F3E" w:rsidRPr="0065435A" w:rsidRDefault="00480330" w:rsidP="00484F3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r w:rsidR="00484F3E" w:rsidRPr="0065435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543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B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62DB3">
        <w:rPr>
          <w:rFonts w:ascii="Times New Roman" w:hAnsi="Times New Roman" w:cs="Times New Roman"/>
          <w:sz w:val="24"/>
          <w:szCs w:val="24"/>
        </w:rPr>
        <w:t xml:space="preserve"> structural </w:t>
      </w:r>
      <w:proofErr w:type="spellStart"/>
      <w:r w:rsidR="00662DB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sintetik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(SAS).</w:t>
      </w:r>
      <w:proofErr w:type="gramEnd"/>
    </w:p>
    <w:p w:rsidR="00480330" w:rsidRPr="0065435A" w:rsidRDefault="00480330" w:rsidP="00480330">
      <w:pPr>
        <w:pStyle w:val="NoSpacing"/>
        <w:numPr>
          <w:ilvl w:val="0"/>
          <w:numId w:val="4"/>
        </w:numPr>
        <w:spacing w:line="48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80330" w:rsidRDefault="00484F3E" w:rsidP="00484F3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5435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80330" w:rsidRPr="0065435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r w:rsidRPr="0065435A">
        <w:rPr>
          <w:rFonts w:ascii="Times New Roman" w:hAnsi="Times New Roman" w:cs="Times New Roman"/>
          <w:sz w:val="24"/>
          <w:szCs w:val="24"/>
        </w:rPr>
        <w:t>II</w:t>
      </w:r>
      <w:r w:rsidR="00480330" w:rsidRPr="0065435A">
        <w:rPr>
          <w:rFonts w:ascii="Times New Roman" w:hAnsi="Times New Roman" w:cs="Times New Roman"/>
          <w:sz w:val="24"/>
          <w:szCs w:val="24"/>
        </w:rPr>
        <w:t xml:space="preserve"> SLBN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Malilingi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330" w:rsidRPr="0065435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80330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struktur</w:t>
      </w:r>
      <w:r w:rsidR="00662DB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66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DB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sintetik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(SAS).</w:t>
      </w:r>
      <w:proofErr w:type="gramEnd"/>
    </w:p>
    <w:p w:rsidR="00B41816" w:rsidRPr="00B41816" w:rsidRDefault="00B41816" w:rsidP="00484F3E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0330" w:rsidRPr="0065435A" w:rsidRDefault="00480330" w:rsidP="00480330">
      <w:pPr>
        <w:pStyle w:val="NoSpacing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Peubah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480330" w:rsidRPr="0065435A" w:rsidRDefault="00480330" w:rsidP="00484F3E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Peubah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80330" w:rsidRPr="0065435A" w:rsidRDefault="00480330" w:rsidP="00480330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SAS</w:t>
      </w:r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permualaan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r w:rsidR="00484F3E" w:rsidRPr="0065435A">
        <w:rPr>
          <w:rFonts w:ascii="Times New Roman" w:hAnsi="Times New Roman" w:cs="Times New Roman"/>
          <w:sz w:val="24"/>
          <w:szCs w:val="24"/>
        </w:rPr>
        <w:t>II</w:t>
      </w:r>
      <w:r w:rsidRPr="0065435A">
        <w:rPr>
          <w:rFonts w:ascii="Times New Roman" w:hAnsi="Times New Roman" w:cs="Times New Roman"/>
          <w:sz w:val="24"/>
          <w:szCs w:val="24"/>
        </w:rPr>
        <w:t xml:space="preserve"> SLBN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Ma</w:t>
      </w:r>
      <w:r w:rsidR="009E271F">
        <w:rPr>
          <w:rFonts w:ascii="Times New Roman" w:hAnsi="Times New Roman" w:cs="Times New Roman"/>
          <w:sz w:val="24"/>
          <w:szCs w:val="24"/>
        </w:rPr>
        <w:t>l</w:t>
      </w:r>
      <w:r w:rsidRPr="0065435A">
        <w:rPr>
          <w:rFonts w:ascii="Times New Roman" w:hAnsi="Times New Roman" w:cs="Times New Roman"/>
          <w:sz w:val="24"/>
          <w:szCs w:val="24"/>
        </w:rPr>
        <w:t>lilingi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0330" w:rsidRPr="0065435A" w:rsidRDefault="00480330" w:rsidP="00484F3E">
      <w:pPr>
        <w:pStyle w:val="NoSpacing"/>
        <w:numPr>
          <w:ilvl w:val="0"/>
          <w:numId w:val="8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lastRenderedPageBreak/>
        <w:t>Definisi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484F3E" w:rsidRPr="0065435A" w:rsidRDefault="00480330" w:rsidP="00480330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4F3E" w:rsidRPr="0065435A" w:rsidRDefault="00484F3E" w:rsidP="00484F3E">
      <w:pPr>
        <w:pStyle w:val="NoSpacing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Membaca</w:t>
      </w:r>
      <w:proofErr w:type="spellEnd"/>
    </w:p>
    <w:p w:rsidR="00484F3E" w:rsidRPr="0065435A" w:rsidRDefault="00484F3E" w:rsidP="00480330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35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3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penerjemahan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F3E" w:rsidRPr="0065435A" w:rsidRDefault="00484F3E" w:rsidP="00484F3E">
      <w:pPr>
        <w:pStyle w:val="NoSpacing"/>
        <w:numPr>
          <w:ilvl w:val="0"/>
          <w:numId w:val="7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SAS</w:t>
      </w:r>
    </w:p>
    <w:p w:rsidR="00484F3E" w:rsidRDefault="00484F3E" w:rsidP="00480330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35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dialog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>.</w:t>
      </w:r>
    </w:p>
    <w:p w:rsidR="003D7A07" w:rsidRPr="0065435A" w:rsidRDefault="003D7A07" w:rsidP="00480330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330" w:rsidRPr="0065435A" w:rsidRDefault="00480330" w:rsidP="00480330">
      <w:pPr>
        <w:pStyle w:val="ListParagraph"/>
        <w:numPr>
          <w:ilvl w:val="0"/>
          <w:numId w:val="3"/>
        </w:numPr>
        <w:spacing w:after="0" w:line="480" w:lineRule="auto"/>
        <w:ind w:left="426" w:right="-1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80330" w:rsidRDefault="00480330" w:rsidP="00480330">
      <w:pPr>
        <w:pStyle w:val="ListParagraph"/>
        <w:spacing w:after="0" w:line="480" w:lineRule="auto"/>
        <w:ind w:left="0" w:right="-18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r w:rsidR="00484F3E" w:rsidRPr="0065435A">
        <w:rPr>
          <w:rFonts w:ascii="Times New Roman" w:hAnsi="Times New Roman" w:cs="Times New Roman"/>
          <w:sz w:val="24"/>
          <w:szCs w:val="24"/>
        </w:rPr>
        <w:t>II</w:t>
      </w:r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SLBN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Malilingi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3B8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6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3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3B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3B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C23B8">
        <w:rPr>
          <w:rFonts w:ascii="Times New Roman" w:hAnsi="Times New Roman" w:cs="Times New Roman"/>
          <w:sz w:val="24"/>
          <w:szCs w:val="24"/>
        </w:rPr>
        <w:t xml:space="preserve"> 2014/2015 yang  </w:t>
      </w:r>
      <w:proofErr w:type="spellStart"/>
      <w:r w:rsidR="006C23B8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="006C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3B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C23B8">
        <w:rPr>
          <w:rFonts w:ascii="Times New Roman" w:hAnsi="Times New Roman" w:cs="Times New Roman"/>
          <w:sz w:val="24"/>
          <w:szCs w:val="24"/>
        </w:rPr>
        <w:t xml:space="preserve"> 3</w:t>
      </w:r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5435A">
        <w:rPr>
          <w:rFonts w:ascii="Times New Roman" w:hAnsi="Times New Roman" w:cs="Times New Roman"/>
          <w:sz w:val="24"/>
          <w:szCs w:val="24"/>
        </w:rPr>
        <w:t>Berhubung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35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1816" w:rsidRDefault="00B41816" w:rsidP="00480330">
      <w:pPr>
        <w:pStyle w:val="ListParagraph"/>
        <w:spacing w:after="0" w:line="480" w:lineRule="auto"/>
        <w:ind w:left="0" w:right="-18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1816" w:rsidRDefault="00B41816" w:rsidP="00480330">
      <w:pPr>
        <w:pStyle w:val="ListParagraph"/>
        <w:spacing w:after="0" w:line="480" w:lineRule="auto"/>
        <w:ind w:left="0" w:right="-18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1816" w:rsidRPr="00B41816" w:rsidRDefault="00B41816" w:rsidP="00480330">
      <w:pPr>
        <w:pStyle w:val="ListParagraph"/>
        <w:spacing w:after="0" w:line="480" w:lineRule="auto"/>
        <w:ind w:left="0" w:right="-18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0330" w:rsidRPr="0065435A" w:rsidRDefault="00484F3E" w:rsidP="00480330">
      <w:pPr>
        <w:spacing w:after="0"/>
        <w:ind w:left="1170" w:right="-14" w:hanging="1170"/>
        <w:jc w:val="both"/>
        <w:rPr>
          <w:b/>
          <w:sz w:val="24"/>
          <w:szCs w:val="24"/>
          <w:lang w:val="en-US"/>
        </w:rPr>
      </w:pPr>
      <w:r w:rsidRPr="0065435A">
        <w:rPr>
          <w:b/>
          <w:sz w:val="24"/>
          <w:szCs w:val="24"/>
        </w:rPr>
        <w:lastRenderedPageBreak/>
        <w:t xml:space="preserve">Tabel </w:t>
      </w:r>
      <w:r w:rsidR="00380F27">
        <w:rPr>
          <w:b/>
          <w:sz w:val="24"/>
          <w:szCs w:val="24"/>
          <w:lang w:val="en-US"/>
        </w:rPr>
        <w:t>3.1</w:t>
      </w:r>
      <w:r w:rsidR="00480330" w:rsidRPr="0065435A">
        <w:rPr>
          <w:b/>
          <w:sz w:val="24"/>
          <w:szCs w:val="24"/>
        </w:rPr>
        <w:t xml:space="preserve"> Data Murid Tunagrahita Ringan Kelas Dasar </w:t>
      </w:r>
      <w:r w:rsidRPr="0065435A">
        <w:rPr>
          <w:b/>
          <w:sz w:val="24"/>
          <w:szCs w:val="24"/>
        </w:rPr>
        <w:t>II</w:t>
      </w:r>
      <w:r w:rsidR="00480330" w:rsidRPr="0065435A">
        <w:rPr>
          <w:b/>
          <w:sz w:val="24"/>
          <w:szCs w:val="24"/>
        </w:rPr>
        <w:t xml:space="preserve"> SLB</w:t>
      </w:r>
      <w:r w:rsidR="00480330" w:rsidRPr="0065435A">
        <w:rPr>
          <w:b/>
          <w:sz w:val="24"/>
          <w:szCs w:val="24"/>
          <w:lang w:val="en-US"/>
        </w:rPr>
        <w:t>N</w:t>
      </w:r>
      <w:r w:rsidR="00480330" w:rsidRPr="0065435A">
        <w:rPr>
          <w:b/>
          <w:sz w:val="24"/>
          <w:szCs w:val="24"/>
        </w:rPr>
        <w:t xml:space="preserve"> Malilingi Kabupaten Bantaeng</w:t>
      </w:r>
    </w:p>
    <w:tbl>
      <w:tblPr>
        <w:tblStyle w:val="LightShading1"/>
        <w:tblW w:w="0" w:type="auto"/>
        <w:tblInd w:w="1196" w:type="dxa"/>
        <w:tblLook w:val="0640"/>
      </w:tblPr>
      <w:tblGrid>
        <w:gridCol w:w="1353"/>
        <w:gridCol w:w="2075"/>
        <w:gridCol w:w="1299"/>
        <w:gridCol w:w="1392"/>
      </w:tblGrid>
      <w:tr w:rsidR="00480330" w:rsidRPr="0065435A" w:rsidTr="00B41816">
        <w:trPr>
          <w:trHeight w:val="425"/>
        </w:trPr>
        <w:tc>
          <w:tcPr>
            <w:tcW w:w="1353" w:type="dxa"/>
            <w:vMerge w:val="restart"/>
            <w:vAlign w:val="center"/>
          </w:tcPr>
          <w:p w:rsidR="00480330" w:rsidRPr="0065435A" w:rsidRDefault="00480330" w:rsidP="001002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65435A">
              <w:rPr>
                <w:rFonts w:ascii="Times New Roman" w:hAnsi="Times New Roman" w:cs="Times New Roman"/>
                <w:b/>
                <w:szCs w:val="24"/>
                <w:lang w:val="id-ID"/>
              </w:rPr>
              <w:t>No</w:t>
            </w:r>
          </w:p>
        </w:tc>
        <w:tc>
          <w:tcPr>
            <w:tcW w:w="2075" w:type="dxa"/>
            <w:vMerge w:val="restart"/>
            <w:vAlign w:val="center"/>
          </w:tcPr>
          <w:p w:rsidR="00480330" w:rsidRPr="0065435A" w:rsidRDefault="00480330" w:rsidP="001002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65435A">
              <w:rPr>
                <w:rFonts w:ascii="Times New Roman" w:hAnsi="Times New Roman" w:cs="Times New Roman"/>
                <w:b/>
                <w:szCs w:val="24"/>
                <w:lang w:val="id-ID"/>
              </w:rPr>
              <w:t>Kode Murid</w:t>
            </w:r>
          </w:p>
        </w:tc>
        <w:tc>
          <w:tcPr>
            <w:tcW w:w="2691" w:type="dxa"/>
            <w:gridSpan w:val="2"/>
          </w:tcPr>
          <w:p w:rsidR="00480330" w:rsidRPr="0065435A" w:rsidRDefault="00480330" w:rsidP="001002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65435A">
              <w:rPr>
                <w:rFonts w:ascii="Times New Roman" w:hAnsi="Times New Roman" w:cs="Times New Roman"/>
                <w:b/>
                <w:szCs w:val="24"/>
                <w:lang w:val="id-ID"/>
              </w:rPr>
              <w:t>Jenis Kelamin</w:t>
            </w:r>
          </w:p>
        </w:tc>
      </w:tr>
      <w:tr w:rsidR="00480330" w:rsidRPr="0065435A" w:rsidTr="00B41816">
        <w:trPr>
          <w:trHeight w:val="373"/>
        </w:trPr>
        <w:tc>
          <w:tcPr>
            <w:tcW w:w="1353" w:type="dxa"/>
            <w:vMerge/>
          </w:tcPr>
          <w:p w:rsidR="00480330" w:rsidRPr="0065435A" w:rsidRDefault="00480330" w:rsidP="001002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2075" w:type="dxa"/>
            <w:vMerge/>
          </w:tcPr>
          <w:p w:rsidR="00480330" w:rsidRPr="0065435A" w:rsidRDefault="00480330" w:rsidP="001002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299" w:type="dxa"/>
          </w:tcPr>
          <w:p w:rsidR="00480330" w:rsidRPr="0065435A" w:rsidRDefault="00480330" w:rsidP="001002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65435A">
              <w:rPr>
                <w:rFonts w:ascii="Times New Roman" w:hAnsi="Times New Roman" w:cs="Times New Roman"/>
                <w:b/>
                <w:szCs w:val="24"/>
                <w:lang w:val="id-ID"/>
              </w:rPr>
              <w:t>Laki-Laki</w:t>
            </w:r>
          </w:p>
        </w:tc>
        <w:tc>
          <w:tcPr>
            <w:tcW w:w="1392" w:type="dxa"/>
          </w:tcPr>
          <w:p w:rsidR="00480330" w:rsidRPr="0065435A" w:rsidRDefault="00480330" w:rsidP="001002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65435A">
              <w:rPr>
                <w:rFonts w:ascii="Times New Roman" w:hAnsi="Times New Roman" w:cs="Times New Roman"/>
                <w:b/>
                <w:szCs w:val="24"/>
                <w:lang w:val="id-ID"/>
              </w:rPr>
              <w:t>Perempuan</w:t>
            </w:r>
          </w:p>
        </w:tc>
      </w:tr>
      <w:tr w:rsidR="00480330" w:rsidRPr="0065435A" w:rsidTr="00B41816">
        <w:trPr>
          <w:cnfStyle w:val="010000000000"/>
          <w:trHeight w:val="1605"/>
        </w:trPr>
        <w:tc>
          <w:tcPr>
            <w:tcW w:w="1353" w:type="dxa"/>
            <w:vAlign w:val="center"/>
          </w:tcPr>
          <w:p w:rsidR="00480330" w:rsidRPr="003D7A07" w:rsidRDefault="003D7A07" w:rsidP="003D7A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  <w:p w:rsidR="00480330" w:rsidRPr="0065435A" w:rsidRDefault="00480330" w:rsidP="003D7A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5435A">
              <w:rPr>
                <w:rFonts w:ascii="Times New Roman" w:hAnsi="Times New Roman" w:cs="Times New Roman"/>
                <w:szCs w:val="24"/>
                <w:lang w:val="id-ID"/>
              </w:rPr>
              <w:t>2.</w:t>
            </w:r>
          </w:p>
          <w:p w:rsidR="00480330" w:rsidRPr="001159EB" w:rsidRDefault="00480330" w:rsidP="003D7A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65435A">
              <w:rPr>
                <w:rFonts w:ascii="Times New Roman" w:hAnsi="Times New Roman" w:cs="Times New Roman"/>
                <w:szCs w:val="24"/>
                <w:lang w:val="id-ID"/>
              </w:rPr>
              <w:t>3</w:t>
            </w:r>
            <w:r w:rsidR="001159EB">
              <w:rPr>
                <w:rFonts w:ascii="Times New Roman" w:hAnsi="Times New Roman" w:cs="Times New Roman"/>
                <w:szCs w:val="24"/>
                <w:lang w:val="id-ID"/>
              </w:rPr>
              <w:t>.</w:t>
            </w:r>
          </w:p>
        </w:tc>
        <w:tc>
          <w:tcPr>
            <w:tcW w:w="2075" w:type="dxa"/>
            <w:vAlign w:val="center"/>
          </w:tcPr>
          <w:p w:rsidR="003D7A07" w:rsidRDefault="003D7A07" w:rsidP="003D7A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0330" w:rsidRPr="0065435A" w:rsidRDefault="00480330" w:rsidP="003D7A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5435A">
              <w:rPr>
                <w:rFonts w:ascii="Times New Roman" w:hAnsi="Times New Roman" w:cs="Times New Roman"/>
                <w:szCs w:val="24"/>
              </w:rPr>
              <w:t>AS</w:t>
            </w:r>
          </w:p>
          <w:p w:rsidR="00480330" w:rsidRPr="0065435A" w:rsidRDefault="00480330" w:rsidP="003D7A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5435A">
              <w:rPr>
                <w:rFonts w:ascii="Times New Roman" w:hAnsi="Times New Roman" w:cs="Times New Roman"/>
                <w:szCs w:val="24"/>
              </w:rPr>
              <w:t>MD</w:t>
            </w:r>
          </w:p>
          <w:p w:rsidR="00480330" w:rsidRPr="0065435A" w:rsidRDefault="00480330" w:rsidP="003D7A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5435A">
              <w:rPr>
                <w:rFonts w:ascii="Times New Roman" w:hAnsi="Times New Roman" w:cs="Times New Roman"/>
                <w:szCs w:val="24"/>
              </w:rPr>
              <w:t>RN</w:t>
            </w:r>
          </w:p>
          <w:p w:rsidR="00480330" w:rsidRPr="001159EB" w:rsidRDefault="00480330" w:rsidP="003D7A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99" w:type="dxa"/>
            <w:vAlign w:val="center"/>
          </w:tcPr>
          <w:p w:rsidR="003D7A07" w:rsidRDefault="003D7A07" w:rsidP="00100207">
            <w:pPr>
              <w:pStyle w:val="ListParagraph"/>
              <w:spacing w:before="120"/>
              <w:ind w:left="612"/>
              <w:rPr>
                <w:rFonts w:ascii="Times New Roman" w:hAnsi="Times New Roman" w:cs="Times New Roman"/>
              </w:rPr>
            </w:pPr>
          </w:p>
          <w:p w:rsidR="00480330" w:rsidRPr="0065435A" w:rsidRDefault="00480330" w:rsidP="00100207">
            <w:pPr>
              <w:pStyle w:val="ListParagraph"/>
              <w:spacing w:before="120"/>
              <w:ind w:left="612"/>
              <w:rPr>
                <w:rFonts w:ascii="Times New Roman" w:hAnsi="Times New Roman" w:cs="Times New Roman"/>
                <w:lang w:val="id-ID"/>
              </w:rPr>
            </w:pPr>
            <w:r w:rsidRPr="0065435A">
              <w:rPr>
                <w:rFonts w:ascii="Times New Roman" w:hAnsi="Times New Roman" w:cs="Times New Roman"/>
              </w:rPr>
              <w:t>√</w:t>
            </w:r>
          </w:p>
          <w:p w:rsidR="00480330" w:rsidRPr="0065435A" w:rsidRDefault="00480330" w:rsidP="00100207">
            <w:pPr>
              <w:pStyle w:val="ListParagraph"/>
              <w:spacing w:before="120"/>
              <w:ind w:left="342"/>
              <w:jc w:val="center"/>
              <w:rPr>
                <w:rFonts w:ascii="Times New Roman" w:hAnsi="Times New Roman" w:cs="Times New Roman"/>
              </w:rPr>
            </w:pPr>
          </w:p>
          <w:p w:rsidR="00480330" w:rsidRPr="0065435A" w:rsidRDefault="00480330" w:rsidP="00100207">
            <w:pPr>
              <w:spacing w:before="120"/>
              <w:ind w:left="360" w:right="-14"/>
              <w:jc w:val="center"/>
            </w:pPr>
          </w:p>
          <w:p w:rsidR="00480330" w:rsidRPr="0065435A" w:rsidRDefault="00480330" w:rsidP="00100207">
            <w:pPr>
              <w:pStyle w:val="ListParagraph"/>
              <w:spacing w:before="120"/>
              <w:ind w:righ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480330" w:rsidRPr="0065435A" w:rsidRDefault="00480330" w:rsidP="00100207">
            <w:pPr>
              <w:pStyle w:val="ListParagraph"/>
              <w:spacing w:before="120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480330" w:rsidRPr="0065435A" w:rsidRDefault="00480330" w:rsidP="00100207">
            <w:pPr>
              <w:pStyle w:val="ListParagraph"/>
              <w:spacing w:before="120"/>
              <w:ind w:right="-14"/>
              <w:contextualSpacing w:val="0"/>
              <w:rPr>
                <w:rFonts w:ascii="Times New Roman" w:hAnsi="Times New Roman" w:cs="Times New Roman"/>
              </w:rPr>
            </w:pPr>
            <w:r w:rsidRPr="0065435A">
              <w:rPr>
                <w:rFonts w:ascii="Times New Roman" w:hAnsi="Times New Roman" w:cs="Times New Roman"/>
              </w:rPr>
              <w:t>√</w:t>
            </w:r>
          </w:p>
          <w:p w:rsidR="00480330" w:rsidRPr="0065435A" w:rsidRDefault="00480330" w:rsidP="00100207">
            <w:pPr>
              <w:pStyle w:val="ListParagraph"/>
              <w:spacing w:before="120"/>
              <w:ind w:right="-14"/>
              <w:contextualSpacing w:val="0"/>
              <w:rPr>
                <w:rFonts w:ascii="Times New Roman" w:hAnsi="Times New Roman" w:cs="Times New Roman"/>
                <w:lang w:val="id-ID"/>
              </w:rPr>
            </w:pPr>
            <w:r w:rsidRPr="0065435A">
              <w:rPr>
                <w:rFonts w:ascii="Times New Roman" w:hAnsi="Times New Roman" w:cs="Times New Roman"/>
              </w:rPr>
              <w:t>√</w:t>
            </w:r>
          </w:p>
          <w:p w:rsidR="00480330" w:rsidRPr="0065435A" w:rsidRDefault="00480330" w:rsidP="00100207">
            <w:pPr>
              <w:pStyle w:val="ListParagraph"/>
              <w:spacing w:before="120"/>
              <w:ind w:right="-14"/>
              <w:contextualSpacing w:val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B41816" w:rsidRDefault="00B41816" w:rsidP="00B41816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1816" w:rsidRPr="00B41816" w:rsidRDefault="00B41816" w:rsidP="00B41816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816" w:rsidRPr="00B41816" w:rsidRDefault="00480330" w:rsidP="003D7A07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1816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B41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1816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B41816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84F3E" w:rsidRPr="0065435A" w:rsidRDefault="00480330" w:rsidP="0048033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35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708B1" w:rsidRPr="006543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708B1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8B1" w:rsidRPr="006543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6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E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6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25E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76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E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7625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08B1" w:rsidRPr="0065435A" w:rsidRDefault="003708B1" w:rsidP="00484F3E">
      <w:pPr>
        <w:pStyle w:val="ListParagraph"/>
        <w:numPr>
          <w:ilvl w:val="3"/>
          <w:numId w:val="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3708B1" w:rsidRPr="0065435A" w:rsidRDefault="003708B1" w:rsidP="003708B1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r w:rsidR="00484F3E" w:rsidRPr="0065435A">
        <w:rPr>
          <w:rFonts w:ascii="Times New Roman" w:hAnsi="Times New Roman" w:cs="Times New Roman"/>
          <w:sz w:val="24"/>
          <w:szCs w:val="24"/>
        </w:rPr>
        <w:t>II</w:t>
      </w:r>
      <w:r w:rsidRPr="0065435A">
        <w:rPr>
          <w:rFonts w:ascii="Times New Roman" w:hAnsi="Times New Roman" w:cs="Times New Roman"/>
          <w:sz w:val="24"/>
          <w:szCs w:val="24"/>
        </w:rPr>
        <w:t xml:space="preserve"> SLBN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Malilingi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>.</w:t>
      </w:r>
    </w:p>
    <w:p w:rsidR="003708B1" w:rsidRPr="0065435A" w:rsidRDefault="003708B1" w:rsidP="00484F3E">
      <w:pPr>
        <w:pStyle w:val="ListParagraph"/>
        <w:numPr>
          <w:ilvl w:val="3"/>
          <w:numId w:val="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516416" w:rsidRDefault="00BF6D5E" w:rsidP="00516416">
      <w:pPr>
        <w:pStyle w:val="ListParagraph"/>
        <w:tabs>
          <w:tab w:val="left" w:pos="36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484F3E" w:rsidRPr="0065435A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84F3E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F3E" w:rsidRPr="0065435A">
        <w:rPr>
          <w:rFonts w:ascii="Times New Roman" w:hAnsi="Times New Roman" w:cs="Times New Roman"/>
          <w:sz w:val="24"/>
          <w:szCs w:val="24"/>
        </w:rPr>
        <w:t>fokuska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0F27" w:rsidRPr="00380F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380F27" w:rsidRPr="006543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0F27" w:rsidRPr="0065435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80F27"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27" w:rsidRPr="0065435A">
        <w:rPr>
          <w:rFonts w:ascii="Times New Roman" w:hAnsi="Times New Roman" w:cs="Times New Roman"/>
          <w:sz w:val="24"/>
          <w:szCs w:val="24"/>
        </w:rPr>
        <w:t>te</w:t>
      </w:r>
      <w:r w:rsidR="0051641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1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5164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6416" w:rsidRPr="00B919F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0-1.</w:t>
      </w:r>
      <w:proofErr w:type="gram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6416"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(0)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6416"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lastRenderedPageBreak/>
        <w:t>satu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Ja</w:t>
      </w:r>
      <w:r w:rsidR="005164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16416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51641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1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516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16416">
        <w:rPr>
          <w:rFonts w:ascii="Times New Roman" w:hAnsi="Times New Roman" w:cs="Times New Roman"/>
          <w:sz w:val="24"/>
          <w:szCs w:val="24"/>
        </w:rPr>
        <w:t xml:space="preserve"> </w:t>
      </w:r>
      <w:r w:rsidR="00454E97">
        <w:rPr>
          <w:rFonts w:ascii="Times New Roman" w:hAnsi="Times New Roman" w:cs="Times New Roman"/>
          <w:sz w:val="24"/>
          <w:szCs w:val="24"/>
        </w:rPr>
        <w:t>2</w:t>
      </w:r>
      <w:r w:rsidR="00516416">
        <w:rPr>
          <w:rFonts w:ascii="Times New Roman" w:hAnsi="Times New Roman" w:cs="Times New Roman"/>
          <w:sz w:val="24"/>
          <w:szCs w:val="24"/>
        </w:rPr>
        <w:t>0</w:t>
      </w:r>
      <w:r w:rsidR="00516416" w:rsidRPr="00B919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16416" w:rsidRPr="00B919F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416" w:rsidRPr="00B919F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16416" w:rsidRPr="00B919FC">
        <w:rPr>
          <w:rFonts w:ascii="Times New Roman" w:hAnsi="Times New Roman" w:cs="Times New Roman"/>
          <w:sz w:val="24"/>
          <w:szCs w:val="24"/>
        </w:rPr>
        <w:t xml:space="preserve"> 0.</w:t>
      </w:r>
      <w:proofErr w:type="gramEnd"/>
    </w:p>
    <w:p w:rsidR="003D7A07" w:rsidRPr="00B41816" w:rsidRDefault="00380F27" w:rsidP="00B41816">
      <w:pPr>
        <w:pStyle w:val="ListParagraph"/>
        <w:tabs>
          <w:tab w:val="left" w:pos="36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  <w:lang w:val="id-ID"/>
        </w:rPr>
        <w:t>Dalam penelitian ini peneliti men</w:t>
      </w:r>
      <w:r>
        <w:rPr>
          <w:rFonts w:ascii="Times New Roman" w:hAnsi="Times New Roman" w:cs="Times New Roman"/>
          <w:sz w:val="24"/>
          <w:szCs w:val="24"/>
          <w:lang w:val="id-ID"/>
        </w:rPr>
        <w:t>gambil kategori, antara lain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7D80">
        <w:rPr>
          <w:rFonts w:ascii="Times New Roman" w:hAnsi="Times New Roman" w:cs="Times New Roman"/>
          <w:sz w:val="24"/>
          <w:szCs w:val="24"/>
          <w:lang w:val="id-ID"/>
        </w:rPr>
        <w:t xml:space="preserve">, 2)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7D80">
        <w:rPr>
          <w:rFonts w:ascii="Times New Roman" w:hAnsi="Times New Roman" w:cs="Times New Roman"/>
          <w:sz w:val="24"/>
          <w:szCs w:val="24"/>
          <w:lang w:val="id-ID"/>
        </w:rPr>
        <w:t xml:space="preserve">, 3) </w:t>
      </w:r>
      <w:proofErr w:type="spellStart"/>
      <w:r w:rsidRPr="005E7D8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D80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E7D8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FF5F38" w:rsidRPr="003D7A07" w:rsidRDefault="00380F27" w:rsidP="003D7A07">
      <w:pPr>
        <w:pStyle w:val="ListParagraph"/>
        <w:spacing w:after="0" w:line="480" w:lineRule="auto"/>
        <w:ind w:left="0" w:right="-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7D80">
        <w:rPr>
          <w:rFonts w:ascii="Times New Roman" w:hAnsi="Times New Roman" w:cs="Times New Roman"/>
          <w:sz w:val="24"/>
          <w:szCs w:val="24"/>
          <w:lang w:val="id-ID"/>
        </w:rPr>
        <w:t>Dengan demikian, dalam penelitian dapat diperoleh kategori-kategori sebagai berikut:</w:t>
      </w:r>
    </w:p>
    <w:p w:rsidR="00380F27" w:rsidRPr="005E7D80" w:rsidRDefault="000F1FB7" w:rsidP="00380F27">
      <w:pPr>
        <w:spacing w:line="480" w:lineRule="auto"/>
        <w:ind w:left="360"/>
        <w:jc w:val="both"/>
        <w:rPr>
          <w:b/>
          <w:sz w:val="24"/>
          <w:lang w:val="sv-SE"/>
        </w:rPr>
      </w:pPr>
      <w:r>
        <w:rPr>
          <w:b/>
          <w:noProof/>
          <w:sz w:val="24"/>
        </w:rPr>
        <w:pict>
          <v:line id="_x0000_s1026" style="position:absolute;left:0;text-align:left;z-index:251656704" from="18pt,24.55pt" to="396pt,24.55pt"/>
        </w:pict>
      </w:r>
      <w:r w:rsidR="00380F27">
        <w:rPr>
          <w:b/>
          <w:sz w:val="24"/>
          <w:lang w:val="sv-SE"/>
        </w:rPr>
        <w:t>Tabel 3.2</w:t>
      </w:r>
      <w:r w:rsidR="00380F27" w:rsidRPr="005E7D80">
        <w:rPr>
          <w:b/>
          <w:sz w:val="24"/>
          <w:lang w:val="sv-SE"/>
        </w:rPr>
        <w:t xml:space="preserve"> Pengkategorian Skor Hasil Tes</w:t>
      </w:r>
    </w:p>
    <w:p w:rsidR="00380F27" w:rsidRPr="005E7D80" w:rsidRDefault="000F1FB7" w:rsidP="00380F27">
      <w:pPr>
        <w:spacing w:line="240" w:lineRule="auto"/>
        <w:ind w:left="360"/>
        <w:jc w:val="both"/>
        <w:rPr>
          <w:b/>
          <w:bCs/>
          <w:sz w:val="24"/>
          <w:lang w:val="sv-SE"/>
        </w:rPr>
      </w:pPr>
      <w:r w:rsidRPr="000F1FB7">
        <w:rPr>
          <w:noProof/>
          <w:sz w:val="24"/>
        </w:rPr>
        <w:pict>
          <v:line id="_x0000_s1027" style="position:absolute;left:0;text-align:left;z-index:251657728" from="18pt,15pt" to="396pt,15pt"/>
        </w:pict>
      </w:r>
      <w:r w:rsidR="00380F27" w:rsidRPr="005E7D80">
        <w:rPr>
          <w:b/>
          <w:bCs/>
          <w:sz w:val="24"/>
          <w:lang w:val="sv-SE"/>
        </w:rPr>
        <w:t xml:space="preserve">          No</w:t>
      </w:r>
      <w:r w:rsidR="00380F27">
        <w:rPr>
          <w:b/>
          <w:bCs/>
          <w:sz w:val="24"/>
          <w:lang w:val="sv-SE"/>
        </w:rPr>
        <w:tab/>
        <w:t xml:space="preserve">     </w:t>
      </w:r>
      <w:r w:rsidR="00380F27">
        <w:rPr>
          <w:b/>
          <w:bCs/>
          <w:sz w:val="24"/>
          <w:lang w:val="sv-SE"/>
        </w:rPr>
        <w:tab/>
        <w:t xml:space="preserve">             Interval nilai</w:t>
      </w:r>
      <w:r w:rsidR="00380F27" w:rsidRPr="005E7D80">
        <w:rPr>
          <w:b/>
          <w:bCs/>
          <w:sz w:val="24"/>
          <w:lang w:val="sv-SE"/>
        </w:rPr>
        <w:tab/>
      </w:r>
      <w:r w:rsidR="00380F27" w:rsidRPr="005E7D80">
        <w:rPr>
          <w:b/>
          <w:bCs/>
          <w:sz w:val="24"/>
          <w:lang w:val="sv-SE"/>
        </w:rPr>
        <w:tab/>
      </w:r>
      <w:r w:rsidR="00380F27" w:rsidRPr="005E7D80">
        <w:rPr>
          <w:b/>
          <w:bCs/>
          <w:sz w:val="24"/>
          <w:lang w:val="sv-SE"/>
        </w:rPr>
        <w:tab/>
      </w:r>
      <w:r w:rsidR="00380F27" w:rsidRPr="005E7D80">
        <w:rPr>
          <w:b/>
          <w:bCs/>
          <w:sz w:val="24"/>
          <w:lang w:val="sv-SE"/>
        </w:rPr>
        <w:tab/>
        <w:t>Kategori</w:t>
      </w:r>
    </w:p>
    <w:p w:rsidR="00380F27" w:rsidRPr="005E7D80" w:rsidRDefault="00380F27" w:rsidP="00380F27">
      <w:pPr>
        <w:spacing w:line="240" w:lineRule="auto"/>
        <w:ind w:left="360"/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           1.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   76</w:t>
      </w:r>
      <w:r w:rsidRPr="005E7D80">
        <w:rPr>
          <w:sz w:val="24"/>
          <w:lang w:val="sv-SE"/>
        </w:rPr>
        <w:t xml:space="preserve"> – 100</w:t>
      </w:r>
      <w:r w:rsidRPr="005E7D80">
        <w:rPr>
          <w:sz w:val="24"/>
          <w:lang w:val="sv-SE"/>
        </w:rPr>
        <w:tab/>
      </w:r>
      <w:r w:rsidRPr="005E7D80">
        <w:rPr>
          <w:sz w:val="24"/>
          <w:lang w:val="sv-SE"/>
        </w:rPr>
        <w:tab/>
      </w:r>
      <w:r w:rsidRPr="005E7D80">
        <w:rPr>
          <w:sz w:val="24"/>
          <w:lang w:val="sv-SE"/>
        </w:rPr>
        <w:tab/>
        <w:t xml:space="preserve">      </w:t>
      </w:r>
      <w:r>
        <w:rPr>
          <w:sz w:val="24"/>
          <w:lang w:val="sv-SE"/>
        </w:rPr>
        <w:t>Sangat Mampu</w:t>
      </w:r>
    </w:p>
    <w:p w:rsidR="00380F27" w:rsidRPr="005E7D80" w:rsidRDefault="00380F27" w:rsidP="00380F27">
      <w:pPr>
        <w:spacing w:line="240" w:lineRule="auto"/>
        <w:ind w:left="360"/>
        <w:jc w:val="both"/>
        <w:rPr>
          <w:sz w:val="24"/>
          <w:lang w:val="sv-SE"/>
        </w:rPr>
      </w:pPr>
      <w:r>
        <w:rPr>
          <w:sz w:val="24"/>
          <w:lang w:val="sv-SE"/>
        </w:rPr>
        <w:t xml:space="preserve">           2.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   51 – 75</w:t>
      </w:r>
      <w:r w:rsidRPr="005E7D80">
        <w:rPr>
          <w:sz w:val="24"/>
          <w:lang w:val="sv-SE"/>
        </w:rPr>
        <w:t xml:space="preserve"> </w:t>
      </w:r>
      <w:r w:rsidRPr="005E7D80">
        <w:rPr>
          <w:sz w:val="24"/>
          <w:lang w:val="sv-SE"/>
        </w:rPr>
        <w:tab/>
      </w:r>
      <w:r w:rsidRPr="005E7D80">
        <w:rPr>
          <w:sz w:val="24"/>
          <w:lang w:val="sv-SE"/>
        </w:rPr>
        <w:tab/>
      </w:r>
      <w:r w:rsidRPr="005E7D80">
        <w:rPr>
          <w:sz w:val="24"/>
          <w:lang w:val="sv-SE"/>
        </w:rPr>
        <w:tab/>
      </w:r>
      <w:r>
        <w:rPr>
          <w:sz w:val="24"/>
          <w:lang w:val="sv-SE"/>
        </w:rPr>
        <w:t xml:space="preserve">           Mampu</w:t>
      </w:r>
    </w:p>
    <w:p w:rsidR="00380F27" w:rsidRPr="005E7D80" w:rsidRDefault="00380F27" w:rsidP="00380F27">
      <w:pPr>
        <w:spacing w:line="240" w:lineRule="auto"/>
        <w:ind w:left="360"/>
        <w:jc w:val="both"/>
        <w:rPr>
          <w:sz w:val="24"/>
          <w:lang w:val="sv-SE"/>
        </w:rPr>
      </w:pPr>
      <w:r w:rsidRPr="005E7D80">
        <w:rPr>
          <w:sz w:val="24"/>
          <w:lang w:val="sv-SE"/>
        </w:rPr>
        <w:t xml:space="preserve">  </w:t>
      </w:r>
      <w:r>
        <w:rPr>
          <w:sz w:val="24"/>
          <w:lang w:val="sv-SE"/>
        </w:rPr>
        <w:t xml:space="preserve">         3.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               26 – 50</w:t>
      </w:r>
      <w:r w:rsidRPr="005E7D80">
        <w:rPr>
          <w:sz w:val="24"/>
          <w:lang w:val="sv-SE"/>
        </w:rPr>
        <w:t xml:space="preserve"> </w:t>
      </w:r>
      <w:r w:rsidRPr="005E7D80">
        <w:rPr>
          <w:sz w:val="24"/>
          <w:lang w:val="sv-SE"/>
        </w:rPr>
        <w:tab/>
      </w:r>
      <w:r w:rsidRPr="005E7D80">
        <w:rPr>
          <w:sz w:val="24"/>
          <w:lang w:val="sv-SE"/>
        </w:rPr>
        <w:tab/>
      </w:r>
      <w:r w:rsidRPr="005E7D80">
        <w:rPr>
          <w:sz w:val="24"/>
          <w:lang w:val="sv-SE"/>
        </w:rPr>
        <w:tab/>
        <w:t xml:space="preserve">    </w:t>
      </w:r>
      <w:r>
        <w:rPr>
          <w:sz w:val="24"/>
          <w:lang w:val="sv-SE"/>
        </w:rPr>
        <w:t xml:space="preserve"> </w:t>
      </w:r>
      <w:r w:rsidRPr="005E7D80">
        <w:rPr>
          <w:sz w:val="24"/>
          <w:lang w:val="sv-SE"/>
        </w:rPr>
        <w:t xml:space="preserve"> Kurang</w:t>
      </w:r>
      <w:r>
        <w:rPr>
          <w:sz w:val="24"/>
          <w:lang w:val="sv-SE"/>
        </w:rPr>
        <w:t xml:space="preserve"> Mampu</w:t>
      </w:r>
    </w:p>
    <w:p w:rsidR="00380F27" w:rsidRDefault="00380F27" w:rsidP="00380F27">
      <w:pPr>
        <w:spacing w:line="240" w:lineRule="auto"/>
        <w:ind w:left="360"/>
        <w:jc w:val="both"/>
        <w:rPr>
          <w:sz w:val="24"/>
          <w:lang w:val="sv-SE"/>
        </w:rPr>
      </w:pPr>
      <w:r w:rsidRPr="005E7D80">
        <w:rPr>
          <w:sz w:val="24"/>
          <w:lang w:val="sv-SE"/>
        </w:rPr>
        <w:t xml:space="preserve">       </w:t>
      </w:r>
      <w:r>
        <w:rPr>
          <w:sz w:val="24"/>
          <w:lang w:val="sv-SE"/>
        </w:rPr>
        <w:t xml:space="preserve">    4.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                0 – 25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     </w:t>
      </w:r>
      <w:r w:rsidR="000F1FB7">
        <w:rPr>
          <w:noProof/>
          <w:sz w:val="24"/>
        </w:rPr>
        <w:pict>
          <v:line id="_x0000_s1028" style="position:absolute;left:0;text-align:left;z-index:251658752;mso-position-horizontal-relative:text;mso-position-vertical-relative:text" from="18pt,21pt" to="396pt,21pt"/>
        </w:pict>
      </w:r>
      <w:r>
        <w:rPr>
          <w:sz w:val="24"/>
          <w:lang w:val="sv-SE"/>
        </w:rPr>
        <w:t xml:space="preserve">  Tidak Mampu</w:t>
      </w:r>
      <w:r>
        <w:rPr>
          <w:sz w:val="24"/>
          <w:lang w:val="sv-SE"/>
        </w:rPr>
        <w:tab/>
      </w:r>
      <w:r w:rsidRPr="005E7D80">
        <w:rPr>
          <w:sz w:val="24"/>
          <w:lang w:val="sv-SE"/>
        </w:rPr>
        <w:t xml:space="preserve">     </w:t>
      </w:r>
    </w:p>
    <w:p w:rsidR="00380F27" w:rsidRPr="00A54403" w:rsidRDefault="00380F27" w:rsidP="00380F27">
      <w:pPr>
        <w:spacing w:line="240" w:lineRule="auto"/>
        <w:ind w:left="360"/>
        <w:jc w:val="both"/>
        <w:rPr>
          <w:sz w:val="24"/>
          <w:lang w:val="sv-SE"/>
        </w:rPr>
      </w:pPr>
      <w:r w:rsidRPr="005E7D80">
        <w:rPr>
          <w:sz w:val="24"/>
          <w:lang w:val="sv-SE"/>
        </w:rPr>
        <w:t xml:space="preserve"> Sumber: Kategori yang ditetapkan peneliti berdasarkan pada buku rapor murid (Depdiknas</w:t>
      </w:r>
      <w:r>
        <w:rPr>
          <w:sz w:val="24"/>
          <w:lang w:val="sv-SE"/>
        </w:rPr>
        <w:t>, 201</w:t>
      </w:r>
      <w:r>
        <w:rPr>
          <w:sz w:val="24"/>
        </w:rPr>
        <w:t>1</w:t>
      </w:r>
      <w:r>
        <w:rPr>
          <w:sz w:val="24"/>
          <w:lang w:val="sv-SE"/>
        </w:rPr>
        <w:t>)</w:t>
      </w:r>
    </w:p>
    <w:p w:rsidR="007625E9" w:rsidRPr="007625E9" w:rsidRDefault="00484F3E" w:rsidP="00380F2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sz w:val="24"/>
          <w:szCs w:val="24"/>
        </w:rPr>
      </w:pPr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5E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7625E9" w:rsidRDefault="00942022" w:rsidP="00A43E45">
      <w:pPr>
        <w:pStyle w:val="ListParagraph"/>
        <w:spacing w:after="0"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02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E4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, RPP, data pretest, data post test,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 xml:space="preserve"> med</w:t>
      </w:r>
      <w:r w:rsidR="0067726A">
        <w:rPr>
          <w:rFonts w:ascii="Times New Roman" w:hAnsi="Times New Roman" w:cs="Times New Roman"/>
          <w:sz w:val="24"/>
          <w:szCs w:val="24"/>
        </w:rPr>
        <w:t>i</w:t>
      </w:r>
      <w:r w:rsidR="00A43E4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3E4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43E45">
        <w:rPr>
          <w:rFonts w:ascii="Times New Roman" w:hAnsi="Times New Roman" w:cs="Times New Roman"/>
          <w:sz w:val="24"/>
          <w:szCs w:val="24"/>
        </w:rPr>
        <w:t>.</w:t>
      </w:r>
    </w:p>
    <w:p w:rsidR="003D7A07" w:rsidRDefault="003D7A07" w:rsidP="00A43E45">
      <w:pPr>
        <w:pStyle w:val="ListParagraph"/>
        <w:spacing w:after="0"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1816" w:rsidRPr="00B41816" w:rsidRDefault="00B41816" w:rsidP="00A43E45">
      <w:pPr>
        <w:pStyle w:val="ListParagraph"/>
        <w:spacing w:after="0"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0330" w:rsidRPr="0065435A" w:rsidRDefault="00480330" w:rsidP="00480330">
      <w:pPr>
        <w:pStyle w:val="ListParagraph"/>
        <w:numPr>
          <w:ilvl w:val="0"/>
          <w:numId w:val="3"/>
        </w:numPr>
        <w:spacing w:after="0" w:line="480" w:lineRule="auto"/>
        <w:ind w:left="426" w:right="-18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65435A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80330" w:rsidRPr="0065435A" w:rsidRDefault="00480330" w:rsidP="00480330">
      <w:pPr>
        <w:spacing w:after="0" w:line="480" w:lineRule="auto"/>
        <w:ind w:right="-18" w:firstLine="720"/>
        <w:jc w:val="both"/>
        <w:rPr>
          <w:sz w:val="24"/>
          <w:szCs w:val="24"/>
        </w:rPr>
      </w:pPr>
      <w:r w:rsidRPr="0065435A">
        <w:rPr>
          <w:sz w:val="24"/>
          <w:szCs w:val="24"/>
        </w:rPr>
        <w:t xml:space="preserve">Dalam rangka pengambilan kesimpulan sehubungan dengan penelitian ini maka untuk analisis data digunakan analisis deskriptif kuantitatif. Teknik ini digunakan untuk mendeskripsikan </w:t>
      </w:r>
      <w:proofErr w:type="spellStart"/>
      <w:r w:rsidRPr="0065435A">
        <w:rPr>
          <w:sz w:val="24"/>
          <w:szCs w:val="24"/>
          <w:lang w:val="en-US"/>
        </w:rPr>
        <w:t>hasil</w:t>
      </w:r>
      <w:proofErr w:type="spellEnd"/>
      <w:r w:rsidRPr="0065435A">
        <w:rPr>
          <w:sz w:val="24"/>
          <w:szCs w:val="24"/>
        </w:rPr>
        <w:t xml:space="preserve"> belajar Bahasa Indonesia murid tunagrahita ringan baik sebelum maupun setelah digunakan penerapan </w:t>
      </w:r>
      <w:proofErr w:type="spellStart"/>
      <w:r w:rsidR="00484F3E" w:rsidRPr="0065435A">
        <w:rPr>
          <w:sz w:val="24"/>
          <w:szCs w:val="24"/>
          <w:lang w:val="en-US"/>
        </w:rPr>
        <w:t>metode</w:t>
      </w:r>
      <w:proofErr w:type="spellEnd"/>
      <w:r w:rsidR="00484F3E" w:rsidRPr="0065435A">
        <w:rPr>
          <w:sz w:val="24"/>
          <w:szCs w:val="24"/>
          <w:lang w:val="en-US"/>
        </w:rPr>
        <w:t xml:space="preserve"> SAS</w:t>
      </w:r>
      <w:r w:rsidRPr="0065435A">
        <w:rPr>
          <w:sz w:val="24"/>
          <w:szCs w:val="24"/>
        </w:rPr>
        <w:t xml:space="preserve"> pada pembelajaran membaca permulaan. Adapun prosedur analisisnya adalah sebagai berikut:</w:t>
      </w:r>
    </w:p>
    <w:p w:rsidR="00480330" w:rsidRPr="0065435A" w:rsidRDefault="00480330" w:rsidP="00480330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Mentabulasikan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>.</w:t>
      </w:r>
    </w:p>
    <w:p w:rsidR="00C30CDD" w:rsidRPr="00B919FC" w:rsidRDefault="00C30CDD" w:rsidP="00C30CDD">
      <w:pPr>
        <w:pStyle w:val="ListParagraph"/>
        <w:numPr>
          <w:ilvl w:val="0"/>
          <w:numId w:val="5"/>
        </w:numPr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9FC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B919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0CDD" w:rsidRPr="00B919FC" w:rsidRDefault="00C30CDD" w:rsidP="00C30CDD">
      <w:pPr>
        <w:ind w:left="720" w:firstLine="720"/>
        <w:jc w:val="both"/>
        <w:rPr>
          <w:oMath/>
          <w:rFonts w:ascii="Cambria Math"/>
          <w:sz w:val="24"/>
          <w:szCs w:val="24"/>
        </w:rPr>
      </w:pPr>
      <w:r w:rsidRPr="00B919FC">
        <w:rPr>
          <w:sz w:val="24"/>
          <w:szCs w:val="24"/>
        </w:rPr>
        <w:t>Nilai hasil =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Skor</m:t>
            </m:r>
            <m:r>
              <w:rPr>
                <w:rFonts w:ascii="Cambria Math"/>
                <w:sz w:val="28"/>
                <w:szCs w:val="24"/>
              </w:rPr>
              <m:t xml:space="preserve"> </m:t>
            </m:r>
            <m:r>
              <w:rPr>
                <w:rFonts w:ascii="Cambria Math" w:hAnsi="Cambria Math"/>
                <w:sz w:val="28"/>
                <w:szCs w:val="24"/>
              </w:rPr>
              <m:t>yg</m:t>
            </m:r>
            <m:r>
              <w:rPr>
                <w:rFonts w:ascii="Cambria Math"/>
                <w:sz w:val="28"/>
                <w:szCs w:val="24"/>
              </w:rPr>
              <m:t xml:space="preserve"> </m:t>
            </m:r>
            <m:r>
              <w:rPr>
                <w:rFonts w:ascii="Cambria Math" w:hAnsi="Cambria Math"/>
                <w:sz w:val="28"/>
                <w:szCs w:val="24"/>
              </w:rPr>
              <m:t>diperole</m:t>
            </m:r>
            <m:r>
              <w:rPr>
                <w:rFonts w:hAnsi="Cambria Math"/>
                <w:sz w:val="28"/>
                <w:szCs w:val="24"/>
              </w:rPr>
              <m:t>h</m:t>
            </m:r>
          </m:num>
          <m:den>
            <m:r>
              <w:rPr>
                <w:rFonts w:ascii="Cambria Math"/>
                <w:sz w:val="28"/>
                <w:szCs w:val="24"/>
              </w:rPr>
              <m:t xml:space="preserve">  </m:t>
            </m:r>
            <m:r>
              <w:rPr>
                <w:rFonts w:ascii="Cambria Math" w:hAnsi="Cambria Math"/>
                <w:sz w:val="28"/>
                <w:szCs w:val="24"/>
              </w:rPr>
              <m:t>Skor</m:t>
            </m:r>
            <m:r>
              <w:rPr>
                <w:rFonts w:ascii="Cambria Math"/>
                <w:sz w:val="28"/>
                <w:szCs w:val="24"/>
              </w:rPr>
              <m:t xml:space="preserve"> </m:t>
            </m:r>
            <m:r>
              <w:rPr>
                <w:rFonts w:ascii="Cambria Math" w:hAnsi="Cambria Math"/>
                <w:sz w:val="28"/>
                <w:szCs w:val="24"/>
              </w:rPr>
              <m:t>Maksimal</m:t>
            </m:r>
          </m:den>
        </m:f>
      </m:oMath>
      <w:r>
        <w:rPr>
          <w:rFonts w:eastAsiaTheme="minorEastAsia"/>
          <w:sz w:val="28"/>
          <w:szCs w:val="24"/>
        </w:rPr>
        <w:t xml:space="preserve"> </w:t>
      </w:r>
      <w:r w:rsidRPr="00B919FC">
        <w:rPr>
          <w:sz w:val="24"/>
          <w:szCs w:val="24"/>
        </w:rPr>
        <w:t>X 100</w:t>
      </w:r>
    </w:p>
    <w:p w:rsidR="00480330" w:rsidRPr="00C30CDD" w:rsidRDefault="00480330" w:rsidP="00C30CDD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0CDD">
        <w:rPr>
          <w:rFonts w:ascii="Times New Roman" w:hAnsi="Times New Roman" w:cs="Times New Roman"/>
          <w:sz w:val="24"/>
          <w:szCs w:val="24"/>
        </w:rPr>
        <w:t xml:space="preserve">Membandingkan hasil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set</w:t>
      </w:r>
      <w:r w:rsidR="00484F3E" w:rsidRPr="00C30CDD">
        <w:rPr>
          <w:rFonts w:ascii="Times New Roman" w:hAnsi="Times New Roman" w:cs="Times New Roman"/>
          <w:sz w:val="24"/>
          <w:szCs w:val="24"/>
        </w:rPr>
        <w:t>e</w:t>
      </w:r>
      <w:r w:rsidRPr="00C30CDD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CD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30CDD">
        <w:rPr>
          <w:rFonts w:ascii="Times New Roman" w:hAnsi="Times New Roman" w:cs="Times New Roman"/>
          <w:sz w:val="24"/>
          <w:szCs w:val="24"/>
        </w:rPr>
        <w:t>.</w:t>
      </w:r>
    </w:p>
    <w:p w:rsidR="00480330" w:rsidRPr="0065435A" w:rsidRDefault="00480330" w:rsidP="00480330">
      <w:pPr>
        <w:pStyle w:val="ListParagraph"/>
        <w:numPr>
          <w:ilvl w:val="0"/>
          <w:numId w:val="5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3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435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65435A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65435A">
        <w:rPr>
          <w:rFonts w:ascii="Times New Roman" w:hAnsi="Times New Roman" w:cs="Times New Roman"/>
          <w:sz w:val="24"/>
          <w:szCs w:val="24"/>
        </w:rPr>
        <w:t>.</w:t>
      </w:r>
      <w:r w:rsidR="006772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0330" w:rsidRPr="0065435A" w:rsidSect="0036724C">
      <w:headerReference w:type="default" r:id="rId8"/>
      <w:footerReference w:type="first" r:id="rId9"/>
      <w:pgSz w:w="12240" w:h="15840" w:code="1"/>
      <w:pgMar w:top="2275" w:right="1699" w:bottom="1699" w:left="2275" w:header="1008" w:footer="720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15" w:rsidRDefault="00D40115" w:rsidP="00E82DD4">
      <w:pPr>
        <w:spacing w:after="0" w:line="240" w:lineRule="auto"/>
      </w:pPr>
      <w:r>
        <w:separator/>
      </w:r>
    </w:p>
  </w:endnote>
  <w:endnote w:type="continuationSeparator" w:id="0">
    <w:p w:rsidR="00D40115" w:rsidRDefault="00D40115" w:rsidP="00E8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1187"/>
      <w:docPartObj>
        <w:docPartGallery w:val="Page Numbers (Bottom of Page)"/>
        <w:docPartUnique/>
      </w:docPartObj>
    </w:sdtPr>
    <w:sdtContent>
      <w:p w:rsidR="00325DCB" w:rsidRDefault="0036724C">
        <w:pPr>
          <w:pStyle w:val="Footer"/>
          <w:jc w:val="center"/>
        </w:pPr>
        <w:r>
          <w:rPr>
            <w:lang w:val="en-US"/>
          </w:rPr>
          <w:t>3</w:t>
        </w:r>
        <w:r>
          <w:t>1</w:t>
        </w:r>
      </w:p>
    </w:sdtContent>
  </w:sdt>
  <w:p w:rsidR="00E82DD4" w:rsidRPr="006D0119" w:rsidRDefault="00E82DD4" w:rsidP="00F47D9B">
    <w:pPr>
      <w:pStyle w:val="Footer"/>
      <w:jc w:val="center"/>
      <w:rPr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15" w:rsidRDefault="00D40115" w:rsidP="00E82DD4">
      <w:pPr>
        <w:spacing w:after="0" w:line="240" w:lineRule="auto"/>
      </w:pPr>
      <w:r>
        <w:separator/>
      </w:r>
    </w:p>
  </w:footnote>
  <w:footnote w:type="continuationSeparator" w:id="0">
    <w:p w:rsidR="00D40115" w:rsidRDefault="00D40115" w:rsidP="00E8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1349"/>
      <w:docPartObj>
        <w:docPartGallery w:val="Page Numbers (Top of Page)"/>
        <w:docPartUnique/>
      </w:docPartObj>
    </w:sdtPr>
    <w:sdtContent>
      <w:p w:rsidR="0036724C" w:rsidRDefault="0036724C">
        <w:pPr>
          <w:pStyle w:val="Header"/>
          <w:jc w:val="right"/>
        </w:pPr>
        <w:fldSimple w:instr=" PAGE   \* MERGEFORMAT ">
          <w:r>
            <w:rPr>
              <w:noProof/>
            </w:rPr>
            <w:t>35</w:t>
          </w:r>
        </w:fldSimple>
      </w:p>
    </w:sdtContent>
  </w:sdt>
  <w:p w:rsidR="00E82DD4" w:rsidRDefault="00E82D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6F32"/>
    <w:multiLevelType w:val="hybridMultilevel"/>
    <w:tmpl w:val="4D02D98A"/>
    <w:lvl w:ilvl="0" w:tplc="AEC697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3B7"/>
    <w:multiLevelType w:val="hybridMultilevel"/>
    <w:tmpl w:val="30C080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8226BB"/>
    <w:multiLevelType w:val="hybridMultilevel"/>
    <w:tmpl w:val="7C2ABC6C"/>
    <w:lvl w:ilvl="0" w:tplc="C5FC0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B56EE"/>
    <w:multiLevelType w:val="hybridMultilevel"/>
    <w:tmpl w:val="999EBDA2"/>
    <w:lvl w:ilvl="0" w:tplc="4DE013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CC41F3C"/>
    <w:multiLevelType w:val="hybridMultilevel"/>
    <w:tmpl w:val="FCCE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06073"/>
    <w:multiLevelType w:val="hybridMultilevel"/>
    <w:tmpl w:val="FCCE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2355F"/>
    <w:multiLevelType w:val="hybridMultilevel"/>
    <w:tmpl w:val="58FE753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480330"/>
    <w:rsid w:val="00034642"/>
    <w:rsid w:val="00047FD7"/>
    <w:rsid w:val="00082621"/>
    <w:rsid w:val="000C5408"/>
    <w:rsid w:val="000F1FB7"/>
    <w:rsid w:val="000F54D9"/>
    <w:rsid w:val="001159EB"/>
    <w:rsid w:val="00117982"/>
    <w:rsid w:val="00127FD8"/>
    <w:rsid w:val="0013214B"/>
    <w:rsid w:val="00172AB6"/>
    <w:rsid w:val="00173579"/>
    <w:rsid w:val="001C6364"/>
    <w:rsid w:val="00202D6A"/>
    <w:rsid w:val="002C7F52"/>
    <w:rsid w:val="00325DCB"/>
    <w:rsid w:val="00343EE1"/>
    <w:rsid w:val="0036724C"/>
    <w:rsid w:val="003708B1"/>
    <w:rsid w:val="00380F27"/>
    <w:rsid w:val="003844BA"/>
    <w:rsid w:val="003B5F74"/>
    <w:rsid w:val="003D7A07"/>
    <w:rsid w:val="00416D71"/>
    <w:rsid w:val="00454E97"/>
    <w:rsid w:val="0047252C"/>
    <w:rsid w:val="00480330"/>
    <w:rsid w:val="00484F3E"/>
    <w:rsid w:val="004B7F20"/>
    <w:rsid w:val="00503969"/>
    <w:rsid w:val="00516416"/>
    <w:rsid w:val="00587337"/>
    <w:rsid w:val="005E61B2"/>
    <w:rsid w:val="0065435A"/>
    <w:rsid w:val="00662DB3"/>
    <w:rsid w:val="0067726A"/>
    <w:rsid w:val="006856D3"/>
    <w:rsid w:val="0068681E"/>
    <w:rsid w:val="006C23B8"/>
    <w:rsid w:val="006D0119"/>
    <w:rsid w:val="00703DA8"/>
    <w:rsid w:val="007572A5"/>
    <w:rsid w:val="007625E9"/>
    <w:rsid w:val="00790D31"/>
    <w:rsid w:val="007B0959"/>
    <w:rsid w:val="007B7E7D"/>
    <w:rsid w:val="00844E78"/>
    <w:rsid w:val="008A67A5"/>
    <w:rsid w:val="008B472F"/>
    <w:rsid w:val="008D677C"/>
    <w:rsid w:val="008F231F"/>
    <w:rsid w:val="00913D88"/>
    <w:rsid w:val="00933BD3"/>
    <w:rsid w:val="00942022"/>
    <w:rsid w:val="00972296"/>
    <w:rsid w:val="009862D3"/>
    <w:rsid w:val="00993B95"/>
    <w:rsid w:val="009B4387"/>
    <w:rsid w:val="009C7DEC"/>
    <w:rsid w:val="009D47E2"/>
    <w:rsid w:val="009E271F"/>
    <w:rsid w:val="00A20B12"/>
    <w:rsid w:val="00A340ED"/>
    <w:rsid w:val="00A43E45"/>
    <w:rsid w:val="00A45DA1"/>
    <w:rsid w:val="00AB7A90"/>
    <w:rsid w:val="00B057E7"/>
    <w:rsid w:val="00B30688"/>
    <w:rsid w:val="00B41816"/>
    <w:rsid w:val="00BF6D5E"/>
    <w:rsid w:val="00C30CDD"/>
    <w:rsid w:val="00C338DF"/>
    <w:rsid w:val="00CA58C2"/>
    <w:rsid w:val="00CD4DD9"/>
    <w:rsid w:val="00D057A7"/>
    <w:rsid w:val="00D40115"/>
    <w:rsid w:val="00DC6909"/>
    <w:rsid w:val="00DD0103"/>
    <w:rsid w:val="00DD4DBB"/>
    <w:rsid w:val="00E64640"/>
    <w:rsid w:val="00E82DD4"/>
    <w:rsid w:val="00ED48D5"/>
    <w:rsid w:val="00EE6BF4"/>
    <w:rsid w:val="00F030C5"/>
    <w:rsid w:val="00F47D9B"/>
    <w:rsid w:val="00F52B13"/>
    <w:rsid w:val="00F93E84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30"/>
    <w:rPr>
      <w:rFonts w:ascii="Times New Roman" w:eastAsia="Calibri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3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033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customStyle="1" w:styleId="LightShading1">
    <w:name w:val="Light Shading1"/>
    <w:basedOn w:val="TableNormal"/>
    <w:uiPriority w:val="60"/>
    <w:rsid w:val="00480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30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8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D4"/>
    <w:rPr>
      <w:rFonts w:ascii="Times New Roman" w:eastAsia="Calibri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8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D4"/>
    <w:rPr>
      <w:rFonts w:ascii="Times New Roman" w:eastAsia="Calibri" w:hAnsi="Times New Roman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AF69-B40E-487E-B3AA-A7B51070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GOLFA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NIRWAN</dc:creator>
  <cp:keywords/>
  <dc:description/>
  <cp:lastModifiedBy>CIMMA</cp:lastModifiedBy>
  <cp:revision>39</cp:revision>
  <cp:lastPrinted>2014-08-25T18:14:00Z</cp:lastPrinted>
  <dcterms:created xsi:type="dcterms:W3CDTF">2014-02-17T07:57:00Z</dcterms:created>
  <dcterms:modified xsi:type="dcterms:W3CDTF">2015-02-17T14:24:00Z</dcterms:modified>
</cp:coreProperties>
</file>