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BA" w:rsidRPr="00EE5949" w:rsidRDefault="00EE5949" w:rsidP="00EE5949">
      <w:pPr>
        <w:tabs>
          <w:tab w:val="left" w:pos="3168"/>
        </w:tabs>
        <w:spacing w:after="0" w:line="480" w:lineRule="auto"/>
        <w:jc w:val="center"/>
        <w:rPr>
          <w:rFonts w:ascii="Times New Roman" w:hAnsi="Times New Roman" w:cs="Times New Roman"/>
          <w:b/>
          <w:sz w:val="24"/>
          <w:szCs w:val="24"/>
          <w:lang w:val="id-ID"/>
        </w:rPr>
      </w:pPr>
      <w:r w:rsidRPr="00EE5949">
        <w:rPr>
          <w:rFonts w:ascii="Times New Roman" w:hAnsi="Times New Roman" w:cs="Times New Roman"/>
          <w:b/>
          <w:sz w:val="24"/>
          <w:szCs w:val="24"/>
          <w:lang w:val="id-ID"/>
        </w:rPr>
        <w:t>BAB IV</w:t>
      </w:r>
    </w:p>
    <w:p w:rsidR="00241A62" w:rsidRPr="00EE5949" w:rsidRDefault="00EE5949" w:rsidP="00AF1ABA">
      <w:pPr>
        <w:spacing w:after="0" w:line="960" w:lineRule="auto"/>
        <w:jc w:val="center"/>
        <w:rPr>
          <w:rFonts w:ascii="Times New Roman" w:hAnsi="Times New Roman" w:cs="Times New Roman"/>
          <w:b/>
          <w:sz w:val="24"/>
          <w:szCs w:val="24"/>
          <w:lang w:val="id-ID"/>
        </w:rPr>
      </w:pPr>
      <w:r w:rsidRPr="00EE5949">
        <w:rPr>
          <w:rFonts w:ascii="Times New Roman" w:hAnsi="Times New Roman" w:cs="Times New Roman"/>
          <w:b/>
          <w:sz w:val="24"/>
          <w:szCs w:val="24"/>
          <w:lang w:val="id-ID"/>
        </w:rPr>
        <w:t xml:space="preserve">HASIL PENELITIAN DAN PEMBAHASAN </w:t>
      </w:r>
    </w:p>
    <w:p w:rsidR="00241A62" w:rsidRPr="00EE5949" w:rsidRDefault="00EE5949" w:rsidP="00EE5949">
      <w:pPr>
        <w:pStyle w:val="ListParagraph"/>
        <w:numPr>
          <w:ilvl w:val="0"/>
          <w:numId w:val="1"/>
        </w:numPr>
        <w:tabs>
          <w:tab w:val="left" w:pos="3168"/>
        </w:tabs>
        <w:spacing w:line="480" w:lineRule="auto"/>
        <w:ind w:left="360"/>
        <w:rPr>
          <w:rFonts w:ascii="Times New Roman" w:hAnsi="Times New Roman"/>
          <w:b/>
          <w:sz w:val="24"/>
          <w:szCs w:val="24"/>
          <w:lang w:val="id-ID"/>
        </w:rPr>
      </w:pPr>
      <w:r w:rsidRPr="00EE5949">
        <w:rPr>
          <w:rFonts w:ascii="Times New Roman" w:hAnsi="Times New Roman"/>
          <w:b/>
          <w:sz w:val="24"/>
          <w:szCs w:val="24"/>
          <w:lang w:val="id-ID"/>
        </w:rPr>
        <w:t xml:space="preserve">Hasil Penelitian </w:t>
      </w:r>
    </w:p>
    <w:p w:rsidR="00EE5949" w:rsidRPr="00F95C81" w:rsidRDefault="00EE5949"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Peneliti melakukan refleksi terhadap anak didik yang akan diteliti sebelum pelaksanaan penelitian. </w:t>
      </w:r>
      <w:r w:rsidR="003E0FCD" w:rsidRPr="00F95C81">
        <w:rPr>
          <w:rFonts w:ascii="Times New Roman" w:hAnsi="Times New Roman"/>
          <w:sz w:val="24"/>
          <w:szCs w:val="24"/>
          <w:lang w:val="id-ID"/>
        </w:rPr>
        <w:t xml:space="preserve">Berdasarkan </w:t>
      </w:r>
      <w:r w:rsidRPr="00F95C81">
        <w:rPr>
          <w:rFonts w:ascii="Times New Roman" w:hAnsi="Times New Roman"/>
          <w:sz w:val="24"/>
          <w:szCs w:val="24"/>
          <w:lang w:val="id-ID"/>
        </w:rPr>
        <w:t xml:space="preserve">hasil refleksi yang dilakukan ada beberapa hal diantaranya: (1)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mengalami kesulitan dalam menjalankan tugas. Berdasarkan pengamatan yang telah dilaksanakan sebagian besar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kesulitan dalam menjalankan tugas yang diperintahkan. Hal ini dikarenakan pada saat mengikuti </w:t>
      </w:r>
      <w:r w:rsidR="004D3E4F" w:rsidRPr="00F95C81">
        <w:rPr>
          <w:rFonts w:ascii="Times New Roman" w:hAnsi="Times New Roman"/>
          <w:sz w:val="24"/>
          <w:szCs w:val="24"/>
          <w:lang w:val="id-ID"/>
        </w:rPr>
        <w:t xml:space="preserve">latihan </w:t>
      </w:r>
      <w:r w:rsidR="00F94C99" w:rsidRPr="00F95C81">
        <w:rPr>
          <w:rFonts w:ascii="Times New Roman" w:hAnsi="Times New Roman"/>
          <w:sz w:val="24"/>
          <w:szCs w:val="24"/>
          <w:lang w:val="id-ID"/>
        </w:rPr>
        <w:t xml:space="preserve">persepsi bunyi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tidak paham terhadap intruksi. Sehingga dalam menjalankan tugas yang diberikan tidak begitu maksimal. (2)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bosan dengan media yang monoton. Banyak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yang merasa bosan dan kurang tertarik terhadap </w:t>
      </w:r>
      <w:r w:rsidR="004D3E4F" w:rsidRPr="00F95C81">
        <w:rPr>
          <w:rFonts w:ascii="Times New Roman" w:hAnsi="Times New Roman"/>
          <w:sz w:val="24"/>
          <w:szCs w:val="24"/>
          <w:lang w:val="id-ID"/>
        </w:rPr>
        <w:t xml:space="preserve">latihan </w:t>
      </w:r>
      <w:r w:rsidR="00F94C99" w:rsidRPr="00F95C81">
        <w:rPr>
          <w:rFonts w:ascii="Times New Roman" w:hAnsi="Times New Roman"/>
          <w:sz w:val="24"/>
          <w:szCs w:val="24"/>
          <w:lang w:val="id-ID"/>
        </w:rPr>
        <w:t xml:space="preserve">persepsi bunyi karena </w:t>
      </w:r>
      <w:r w:rsidRPr="00F95C81">
        <w:rPr>
          <w:rFonts w:ascii="Times New Roman" w:hAnsi="Times New Roman"/>
          <w:sz w:val="24"/>
          <w:szCs w:val="24"/>
          <w:lang w:val="id-ID"/>
        </w:rPr>
        <w:t xml:space="preserve">alat peraga yang digunakan itu-itu saja. Sehingga perhatian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kurang terpusat pada pelajaran yang diberikan. </w:t>
      </w:r>
      <w:r w:rsidR="00F94C99" w:rsidRPr="00F95C81">
        <w:rPr>
          <w:rFonts w:ascii="Times New Roman" w:hAnsi="Times New Roman"/>
          <w:sz w:val="24"/>
          <w:szCs w:val="24"/>
          <w:lang w:val="id-ID"/>
        </w:rPr>
        <w:t xml:space="preserve">Media </w:t>
      </w:r>
      <w:r w:rsidRPr="00F95C81">
        <w:rPr>
          <w:rFonts w:ascii="Times New Roman" w:hAnsi="Times New Roman"/>
          <w:sz w:val="24"/>
          <w:szCs w:val="24"/>
          <w:lang w:val="id-ID"/>
        </w:rPr>
        <w:t xml:space="preserve">yang digunakan kurang memenuhi persyaratan untuk dapat mendeteksi bunyi yang dihasilkan karena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memiliki tingkat sisa pendengaran yang berbeda-beda.</w:t>
      </w:r>
    </w:p>
    <w:p w:rsidR="003E0FCD" w:rsidRPr="00F95C81" w:rsidRDefault="003E0FCD" w:rsidP="00F95C81">
      <w:pPr>
        <w:autoSpaceDE w:val="0"/>
        <w:autoSpaceDN w:val="0"/>
        <w:adjustRightInd w:val="0"/>
        <w:spacing w:line="480" w:lineRule="auto"/>
        <w:ind w:firstLine="709"/>
        <w:jc w:val="both"/>
        <w:rPr>
          <w:rFonts w:ascii="Times New Roman" w:hAnsi="Times New Roman"/>
          <w:bCs/>
          <w:sz w:val="24"/>
          <w:szCs w:val="24"/>
          <w:lang w:val="id-ID"/>
        </w:rPr>
      </w:pPr>
      <w:r w:rsidRPr="00F95C81">
        <w:rPr>
          <w:rFonts w:ascii="Times New Roman" w:hAnsi="Times New Roman"/>
          <w:sz w:val="24"/>
          <w:szCs w:val="24"/>
          <w:lang w:val="id-ID"/>
        </w:rPr>
        <w:t xml:space="preserve">Berdasarkan penilaian awal sebelum pelaksanaan siklus I melalui </w:t>
      </w:r>
      <w:r w:rsidRPr="00F95C81">
        <w:rPr>
          <w:rFonts w:ascii="Times New Roman" w:hAnsi="Times New Roman"/>
          <w:bCs/>
          <w:sz w:val="24"/>
          <w:szCs w:val="24"/>
          <w:lang w:val="id-ID"/>
        </w:rPr>
        <w:t>latihan persepsi bunyi pada anak tunarungu kelas dasar IV di SLB Bontoharu Kabupaten Kepulauan Se</w:t>
      </w:r>
      <w:r w:rsidR="00F63DF3" w:rsidRPr="00F95C81">
        <w:rPr>
          <w:rFonts w:ascii="Times New Roman" w:hAnsi="Times New Roman"/>
          <w:bCs/>
          <w:sz w:val="24"/>
          <w:szCs w:val="24"/>
          <w:lang w:val="id-ID"/>
        </w:rPr>
        <w:t>layar, dapat disajikan pada tabel 4.1 di bawah ini.</w:t>
      </w:r>
    </w:p>
    <w:p w:rsidR="00F63DF3" w:rsidRDefault="00F63DF3" w:rsidP="00EE5949">
      <w:pPr>
        <w:pStyle w:val="ListParagraph"/>
        <w:autoSpaceDE w:val="0"/>
        <w:autoSpaceDN w:val="0"/>
        <w:adjustRightInd w:val="0"/>
        <w:spacing w:line="480" w:lineRule="auto"/>
        <w:ind w:left="360" w:firstLine="567"/>
        <w:jc w:val="both"/>
        <w:rPr>
          <w:rFonts w:ascii="Times New Roman" w:hAnsi="Times New Roman"/>
          <w:bCs/>
          <w:sz w:val="24"/>
          <w:szCs w:val="24"/>
          <w:lang w:val="id-ID"/>
        </w:rPr>
      </w:pPr>
    </w:p>
    <w:p w:rsidR="00F63DF3" w:rsidRDefault="00F63DF3" w:rsidP="00EE5949">
      <w:pPr>
        <w:pStyle w:val="ListParagraph"/>
        <w:autoSpaceDE w:val="0"/>
        <w:autoSpaceDN w:val="0"/>
        <w:adjustRightInd w:val="0"/>
        <w:spacing w:line="480" w:lineRule="auto"/>
        <w:ind w:left="360" w:firstLine="567"/>
        <w:jc w:val="both"/>
        <w:rPr>
          <w:rFonts w:ascii="Times New Roman" w:hAnsi="Times New Roman"/>
          <w:sz w:val="24"/>
          <w:szCs w:val="24"/>
          <w:lang w:val="id-ID"/>
        </w:rPr>
      </w:pPr>
    </w:p>
    <w:p w:rsidR="00EE5949" w:rsidRDefault="00EE5949" w:rsidP="00653868">
      <w:pPr>
        <w:pStyle w:val="ListParagraph"/>
        <w:autoSpaceDE w:val="0"/>
        <w:autoSpaceDN w:val="0"/>
        <w:adjustRightInd w:val="0"/>
        <w:ind w:left="1984" w:right="567" w:hanging="992"/>
        <w:jc w:val="both"/>
        <w:rPr>
          <w:rFonts w:ascii="Times New Roman" w:hAnsi="Times New Roman"/>
          <w:bCs/>
          <w:sz w:val="24"/>
          <w:szCs w:val="24"/>
          <w:lang w:val="id-ID"/>
        </w:rPr>
      </w:pPr>
      <w:r w:rsidRPr="00EE5949">
        <w:rPr>
          <w:rFonts w:ascii="Times New Roman" w:hAnsi="Times New Roman"/>
          <w:bCs/>
          <w:sz w:val="24"/>
          <w:szCs w:val="24"/>
          <w:lang w:val="id-ID"/>
        </w:rPr>
        <w:lastRenderedPageBreak/>
        <w:t xml:space="preserve">Tabel </w:t>
      </w:r>
      <w:r w:rsidR="00653868">
        <w:rPr>
          <w:rFonts w:ascii="Times New Roman" w:hAnsi="Times New Roman"/>
          <w:bCs/>
          <w:sz w:val="24"/>
          <w:szCs w:val="24"/>
          <w:lang w:val="id-ID"/>
        </w:rPr>
        <w:t>4.1.</w:t>
      </w:r>
      <w:r w:rsidR="00653868">
        <w:rPr>
          <w:rFonts w:ascii="Times New Roman" w:hAnsi="Times New Roman"/>
          <w:bCs/>
          <w:sz w:val="24"/>
          <w:szCs w:val="24"/>
          <w:lang w:val="id-ID"/>
        </w:rPr>
        <w:tab/>
      </w:r>
      <w:r w:rsidRPr="00EE5949">
        <w:rPr>
          <w:rFonts w:ascii="Times New Roman" w:hAnsi="Times New Roman"/>
          <w:bCs/>
          <w:sz w:val="24"/>
          <w:szCs w:val="24"/>
          <w:lang w:val="id-ID"/>
        </w:rPr>
        <w:t>Nilai Awal Sebelum Pelaksanaan Siklus I</w:t>
      </w:r>
      <w:r w:rsidR="003E0FCD">
        <w:rPr>
          <w:rFonts w:ascii="Times New Roman" w:hAnsi="Times New Roman"/>
          <w:bCs/>
          <w:sz w:val="24"/>
          <w:szCs w:val="24"/>
          <w:lang w:val="id-ID"/>
        </w:rPr>
        <w:t xml:space="preserve">melalui Latihan </w:t>
      </w:r>
      <w:r w:rsidRPr="00EE5949">
        <w:rPr>
          <w:rFonts w:ascii="Times New Roman" w:hAnsi="Times New Roman"/>
          <w:bCs/>
          <w:sz w:val="24"/>
          <w:szCs w:val="24"/>
          <w:lang w:val="id-ID"/>
        </w:rPr>
        <w:t xml:space="preserve">Persepsi Bunyi </w:t>
      </w:r>
      <w:r w:rsidR="003E0FCD">
        <w:rPr>
          <w:rFonts w:ascii="Times New Roman" w:hAnsi="Times New Roman"/>
          <w:bCs/>
          <w:sz w:val="24"/>
          <w:szCs w:val="24"/>
          <w:lang w:val="id-ID"/>
        </w:rPr>
        <w:t>pada Anak Tunarungu Kelas Dasar IV</w:t>
      </w:r>
    </w:p>
    <w:tbl>
      <w:tblPr>
        <w:tblStyle w:val="TableGrid"/>
        <w:tblW w:w="0" w:type="auto"/>
        <w:tblInd w:w="1101" w:type="dxa"/>
        <w:tblBorders>
          <w:left w:val="none" w:sz="0" w:space="0" w:color="auto"/>
          <w:right w:val="none" w:sz="0" w:space="0" w:color="auto"/>
          <w:insideV w:val="none" w:sz="0" w:space="0" w:color="auto"/>
        </w:tblBorders>
        <w:tblLook w:val="04A0"/>
      </w:tblPr>
      <w:tblGrid>
        <w:gridCol w:w="548"/>
        <w:gridCol w:w="2054"/>
        <w:gridCol w:w="753"/>
        <w:gridCol w:w="1027"/>
        <w:gridCol w:w="1302"/>
        <w:gridCol w:w="876"/>
      </w:tblGrid>
      <w:tr w:rsidR="007773A7" w:rsidTr="00177900">
        <w:trPr>
          <w:trHeight w:val="263"/>
        </w:trPr>
        <w:tc>
          <w:tcPr>
            <w:tcW w:w="548" w:type="dxa"/>
            <w:vMerge w:val="restart"/>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No</w:t>
            </w:r>
          </w:p>
        </w:tc>
        <w:tc>
          <w:tcPr>
            <w:tcW w:w="2054" w:type="dxa"/>
            <w:vMerge w:val="restart"/>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Nama</w:t>
            </w:r>
          </w:p>
        </w:tc>
        <w:tc>
          <w:tcPr>
            <w:tcW w:w="753" w:type="dxa"/>
            <w:vMerge w:val="restart"/>
            <w:tcBorders>
              <w:bottom w:val="nil"/>
            </w:tcBorders>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Nilai</w:t>
            </w:r>
          </w:p>
        </w:tc>
        <w:tc>
          <w:tcPr>
            <w:tcW w:w="2329" w:type="dxa"/>
            <w:gridSpan w:val="2"/>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 xml:space="preserve">Kriteria Nilai </w:t>
            </w:r>
          </w:p>
        </w:tc>
        <w:tc>
          <w:tcPr>
            <w:tcW w:w="820" w:type="dxa"/>
            <w:tcBorders>
              <w:top w:val="single" w:sz="4" w:space="0" w:color="auto"/>
              <w:bottom w:val="single" w:sz="4" w:space="0" w:color="auto"/>
              <w:right w:val="single" w:sz="4" w:space="0" w:color="auto"/>
            </w:tcBorders>
            <w:shd w:val="clear" w:color="auto" w:fill="auto"/>
          </w:tcPr>
          <w:p w:rsidR="007773A7" w:rsidRDefault="007773A7"/>
        </w:tc>
      </w:tr>
      <w:tr w:rsidR="007773A7" w:rsidTr="00177900">
        <w:trPr>
          <w:trHeight w:val="140"/>
        </w:trPr>
        <w:tc>
          <w:tcPr>
            <w:tcW w:w="548" w:type="dxa"/>
            <w:vMerge/>
            <w:tcBorders>
              <w:bottom w:val="single" w:sz="4" w:space="0" w:color="000000" w:themeColor="text1"/>
            </w:tcBorders>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p>
        </w:tc>
        <w:tc>
          <w:tcPr>
            <w:tcW w:w="2054" w:type="dxa"/>
            <w:vMerge/>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p>
        </w:tc>
        <w:tc>
          <w:tcPr>
            <w:tcW w:w="753" w:type="dxa"/>
            <w:vMerge/>
            <w:tcBorders>
              <w:bottom w:val="nil"/>
            </w:tcBorders>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p>
        </w:tc>
        <w:tc>
          <w:tcPr>
            <w:tcW w:w="1027"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mampu</w:t>
            </w:r>
          </w:p>
        </w:tc>
        <w:tc>
          <w:tcPr>
            <w:tcW w:w="1302" w:type="dxa"/>
            <w:tcBorders>
              <w:bottom w:val="single" w:sz="4" w:space="0" w:color="auto"/>
            </w:tcBorders>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kurang mampu</w:t>
            </w:r>
          </w:p>
        </w:tc>
        <w:tc>
          <w:tcPr>
            <w:tcW w:w="820" w:type="dxa"/>
            <w:tcBorders>
              <w:top w:val="single" w:sz="4" w:space="0" w:color="auto"/>
              <w:bottom w:val="single" w:sz="4" w:space="0" w:color="auto"/>
              <w:right w:val="single" w:sz="4" w:space="0" w:color="auto"/>
            </w:tcBorders>
            <w:shd w:val="clear" w:color="auto" w:fill="auto"/>
          </w:tcPr>
          <w:p w:rsidR="007773A7" w:rsidRPr="007773A7" w:rsidRDefault="007773A7">
            <w:pPr>
              <w:rPr>
                <w:rFonts w:ascii="Times New Roman" w:hAnsi="Times New Roman" w:cs="Times New Roman"/>
                <w:lang w:val="id-ID"/>
              </w:rPr>
            </w:pPr>
            <w:r w:rsidRPr="007773A7">
              <w:rPr>
                <w:rFonts w:ascii="Times New Roman" w:hAnsi="Times New Roman" w:cs="Times New Roman"/>
                <w:lang w:val="id-ID"/>
              </w:rPr>
              <w:t>Tidak mampu</w:t>
            </w:r>
          </w:p>
        </w:tc>
      </w:tr>
      <w:tr w:rsidR="007773A7" w:rsidTr="00177900">
        <w:trPr>
          <w:trHeight w:val="263"/>
        </w:trPr>
        <w:tc>
          <w:tcPr>
            <w:tcW w:w="548" w:type="dxa"/>
            <w:tcBorders>
              <w:bottom w:val="nil"/>
              <w:right w:val="single" w:sz="4" w:space="0" w:color="auto"/>
            </w:tcBorders>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1</w:t>
            </w:r>
          </w:p>
        </w:tc>
        <w:tc>
          <w:tcPr>
            <w:tcW w:w="2054" w:type="dxa"/>
            <w:tcBorders>
              <w:left w:val="single" w:sz="4" w:space="0" w:color="auto"/>
            </w:tcBorders>
          </w:tcPr>
          <w:p w:rsidR="007773A7" w:rsidRDefault="007773A7" w:rsidP="007773A7">
            <w:pPr>
              <w:pStyle w:val="ListParagraph"/>
              <w:autoSpaceDE w:val="0"/>
              <w:autoSpaceDN w:val="0"/>
              <w:adjustRightInd w:val="0"/>
              <w:ind w:left="0"/>
              <w:jc w:val="both"/>
              <w:rPr>
                <w:rFonts w:ascii="Times New Roman" w:hAnsi="Times New Roman"/>
                <w:sz w:val="24"/>
                <w:szCs w:val="24"/>
                <w:lang w:val="id-ID"/>
              </w:rPr>
            </w:pPr>
            <w:r>
              <w:rPr>
                <w:rFonts w:ascii="Times New Roman" w:hAnsi="Times New Roman"/>
                <w:sz w:val="24"/>
                <w:szCs w:val="24"/>
                <w:lang w:val="id-ID"/>
              </w:rPr>
              <w:t>BS</w:t>
            </w:r>
          </w:p>
        </w:tc>
        <w:tc>
          <w:tcPr>
            <w:tcW w:w="753" w:type="dxa"/>
            <w:tcBorders>
              <w:top w:val="nil"/>
            </w:tcBorders>
            <w:vAlign w:val="center"/>
          </w:tcPr>
          <w:p w:rsidR="007773A7" w:rsidRDefault="007773A7" w:rsidP="007773A7">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027"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p>
        </w:tc>
        <w:tc>
          <w:tcPr>
            <w:tcW w:w="1302"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820" w:type="dxa"/>
            <w:tcBorders>
              <w:top w:val="single" w:sz="4" w:space="0" w:color="auto"/>
              <w:bottom w:val="single" w:sz="4" w:space="0" w:color="auto"/>
              <w:right w:val="single" w:sz="4" w:space="0" w:color="auto"/>
            </w:tcBorders>
            <w:shd w:val="clear" w:color="auto" w:fill="auto"/>
          </w:tcPr>
          <w:p w:rsidR="007773A7" w:rsidRDefault="007773A7"/>
        </w:tc>
      </w:tr>
      <w:tr w:rsidR="007773A7" w:rsidTr="00177900">
        <w:trPr>
          <w:trHeight w:val="263"/>
        </w:trPr>
        <w:tc>
          <w:tcPr>
            <w:tcW w:w="548" w:type="dxa"/>
            <w:tcBorders>
              <w:top w:val="nil"/>
            </w:tcBorders>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2</w:t>
            </w:r>
          </w:p>
        </w:tc>
        <w:tc>
          <w:tcPr>
            <w:tcW w:w="2054" w:type="dxa"/>
          </w:tcPr>
          <w:p w:rsidR="007773A7" w:rsidRDefault="007773A7" w:rsidP="007773A7">
            <w:pPr>
              <w:pStyle w:val="ListParagraph"/>
              <w:autoSpaceDE w:val="0"/>
              <w:autoSpaceDN w:val="0"/>
              <w:adjustRightInd w:val="0"/>
              <w:ind w:left="0"/>
              <w:jc w:val="both"/>
              <w:rPr>
                <w:rFonts w:ascii="Times New Roman" w:hAnsi="Times New Roman"/>
                <w:sz w:val="24"/>
                <w:szCs w:val="24"/>
                <w:lang w:val="id-ID"/>
              </w:rPr>
            </w:pPr>
            <w:r>
              <w:rPr>
                <w:rFonts w:ascii="Times New Roman" w:hAnsi="Times New Roman"/>
                <w:sz w:val="24"/>
                <w:szCs w:val="24"/>
                <w:lang w:val="id-ID"/>
              </w:rPr>
              <w:t>LS</w:t>
            </w:r>
          </w:p>
        </w:tc>
        <w:tc>
          <w:tcPr>
            <w:tcW w:w="753" w:type="dxa"/>
            <w:vAlign w:val="center"/>
          </w:tcPr>
          <w:p w:rsidR="007773A7" w:rsidRDefault="007773A7" w:rsidP="007773A7">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027"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p>
        </w:tc>
        <w:tc>
          <w:tcPr>
            <w:tcW w:w="1302"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820" w:type="dxa"/>
            <w:tcBorders>
              <w:top w:val="single" w:sz="4" w:space="0" w:color="auto"/>
              <w:bottom w:val="single" w:sz="4" w:space="0" w:color="auto"/>
              <w:right w:val="single" w:sz="4" w:space="0" w:color="auto"/>
            </w:tcBorders>
            <w:shd w:val="clear" w:color="auto" w:fill="auto"/>
          </w:tcPr>
          <w:p w:rsidR="007773A7" w:rsidRDefault="007773A7"/>
        </w:tc>
      </w:tr>
      <w:tr w:rsidR="007773A7" w:rsidTr="00177900">
        <w:trPr>
          <w:trHeight w:val="263"/>
        </w:trPr>
        <w:tc>
          <w:tcPr>
            <w:tcW w:w="548" w:type="dxa"/>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3</w:t>
            </w:r>
          </w:p>
        </w:tc>
        <w:tc>
          <w:tcPr>
            <w:tcW w:w="2054" w:type="dxa"/>
          </w:tcPr>
          <w:p w:rsidR="007773A7" w:rsidRDefault="007773A7" w:rsidP="007773A7">
            <w:pPr>
              <w:pStyle w:val="ListParagraph"/>
              <w:autoSpaceDE w:val="0"/>
              <w:autoSpaceDN w:val="0"/>
              <w:adjustRightInd w:val="0"/>
              <w:ind w:left="0"/>
              <w:jc w:val="both"/>
              <w:rPr>
                <w:rFonts w:ascii="Times New Roman" w:hAnsi="Times New Roman"/>
                <w:sz w:val="24"/>
                <w:szCs w:val="24"/>
                <w:lang w:val="id-ID"/>
              </w:rPr>
            </w:pPr>
            <w:r>
              <w:rPr>
                <w:rFonts w:ascii="Times New Roman" w:hAnsi="Times New Roman"/>
                <w:sz w:val="24"/>
                <w:szCs w:val="24"/>
                <w:lang w:val="id-ID"/>
              </w:rPr>
              <w:t>WS</w:t>
            </w:r>
          </w:p>
        </w:tc>
        <w:tc>
          <w:tcPr>
            <w:tcW w:w="753" w:type="dxa"/>
            <w:vAlign w:val="center"/>
          </w:tcPr>
          <w:p w:rsidR="007773A7" w:rsidRDefault="007773A7" w:rsidP="007773A7">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027"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1302"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p>
        </w:tc>
        <w:tc>
          <w:tcPr>
            <w:tcW w:w="820" w:type="dxa"/>
            <w:tcBorders>
              <w:top w:val="single" w:sz="4" w:space="0" w:color="auto"/>
              <w:bottom w:val="single" w:sz="4" w:space="0" w:color="auto"/>
              <w:right w:val="single" w:sz="4" w:space="0" w:color="auto"/>
            </w:tcBorders>
            <w:shd w:val="clear" w:color="auto" w:fill="auto"/>
          </w:tcPr>
          <w:p w:rsidR="007773A7" w:rsidRDefault="007773A7"/>
        </w:tc>
      </w:tr>
      <w:tr w:rsidR="007773A7" w:rsidTr="00177900">
        <w:trPr>
          <w:trHeight w:val="263"/>
        </w:trPr>
        <w:tc>
          <w:tcPr>
            <w:tcW w:w="548" w:type="dxa"/>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4</w:t>
            </w:r>
          </w:p>
        </w:tc>
        <w:tc>
          <w:tcPr>
            <w:tcW w:w="2054" w:type="dxa"/>
          </w:tcPr>
          <w:p w:rsidR="007773A7" w:rsidRDefault="007773A7" w:rsidP="007773A7">
            <w:pPr>
              <w:pStyle w:val="ListParagraph"/>
              <w:autoSpaceDE w:val="0"/>
              <w:autoSpaceDN w:val="0"/>
              <w:adjustRightInd w:val="0"/>
              <w:ind w:left="0"/>
              <w:jc w:val="both"/>
              <w:rPr>
                <w:rFonts w:ascii="Times New Roman" w:hAnsi="Times New Roman"/>
                <w:sz w:val="24"/>
                <w:szCs w:val="24"/>
                <w:lang w:val="id-ID"/>
              </w:rPr>
            </w:pPr>
            <w:r>
              <w:rPr>
                <w:rFonts w:ascii="Times New Roman" w:hAnsi="Times New Roman"/>
                <w:sz w:val="24"/>
                <w:szCs w:val="24"/>
                <w:lang w:val="id-ID"/>
              </w:rPr>
              <w:t>ARA</w:t>
            </w:r>
          </w:p>
        </w:tc>
        <w:tc>
          <w:tcPr>
            <w:tcW w:w="753" w:type="dxa"/>
            <w:vAlign w:val="center"/>
          </w:tcPr>
          <w:p w:rsidR="007773A7" w:rsidRDefault="007773A7" w:rsidP="007773A7">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027"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1302"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p>
        </w:tc>
        <w:tc>
          <w:tcPr>
            <w:tcW w:w="820" w:type="dxa"/>
            <w:tcBorders>
              <w:top w:val="single" w:sz="4" w:space="0" w:color="auto"/>
              <w:bottom w:val="single" w:sz="4" w:space="0" w:color="auto"/>
              <w:right w:val="single" w:sz="4" w:space="0" w:color="auto"/>
            </w:tcBorders>
            <w:shd w:val="clear" w:color="auto" w:fill="auto"/>
          </w:tcPr>
          <w:p w:rsidR="007773A7" w:rsidRDefault="007773A7"/>
        </w:tc>
      </w:tr>
      <w:tr w:rsidR="007773A7" w:rsidTr="00177900">
        <w:trPr>
          <w:trHeight w:val="278"/>
        </w:trPr>
        <w:tc>
          <w:tcPr>
            <w:tcW w:w="548" w:type="dxa"/>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5</w:t>
            </w:r>
          </w:p>
        </w:tc>
        <w:tc>
          <w:tcPr>
            <w:tcW w:w="2054" w:type="dxa"/>
          </w:tcPr>
          <w:p w:rsidR="007773A7" w:rsidRDefault="007773A7" w:rsidP="007773A7">
            <w:pPr>
              <w:pStyle w:val="ListParagraph"/>
              <w:autoSpaceDE w:val="0"/>
              <w:autoSpaceDN w:val="0"/>
              <w:adjustRightInd w:val="0"/>
              <w:ind w:left="0"/>
              <w:jc w:val="both"/>
              <w:rPr>
                <w:rFonts w:ascii="Times New Roman" w:hAnsi="Times New Roman"/>
                <w:sz w:val="24"/>
                <w:szCs w:val="24"/>
                <w:lang w:val="id-ID"/>
              </w:rPr>
            </w:pPr>
            <w:r>
              <w:rPr>
                <w:rFonts w:ascii="Times New Roman" w:hAnsi="Times New Roman"/>
                <w:sz w:val="24"/>
                <w:szCs w:val="24"/>
                <w:lang w:val="id-ID"/>
              </w:rPr>
              <w:t>S</w:t>
            </w:r>
            <w:r w:rsidR="00F95C81">
              <w:rPr>
                <w:rFonts w:ascii="Times New Roman" w:hAnsi="Times New Roman"/>
                <w:sz w:val="24"/>
                <w:szCs w:val="24"/>
                <w:lang w:val="id-ID"/>
              </w:rPr>
              <w:t>I</w:t>
            </w:r>
          </w:p>
        </w:tc>
        <w:tc>
          <w:tcPr>
            <w:tcW w:w="753" w:type="dxa"/>
            <w:vAlign w:val="center"/>
          </w:tcPr>
          <w:p w:rsidR="007773A7" w:rsidRDefault="007773A7" w:rsidP="007773A7">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027"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p>
        </w:tc>
        <w:tc>
          <w:tcPr>
            <w:tcW w:w="1302" w:type="dxa"/>
            <w:vAlign w:val="center"/>
          </w:tcPr>
          <w:p w:rsidR="007773A7" w:rsidRDefault="007773A7" w:rsidP="007773A7">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820" w:type="dxa"/>
            <w:tcBorders>
              <w:top w:val="single" w:sz="4" w:space="0" w:color="auto"/>
              <w:bottom w:val="nil"/>
              <w:right w:val="single" w:sz="4" w:space="0" w:color="auto"/>
            </w:tcBorders>
            <w:shd w:val="clear" w:color="auto" w:fill="auto"/>
          </w:tcPr>
          <w:p w:rsidR="007773A7" w:rsidRDefault="007773A7"/>
        </w:tc>
      </w:tr>
    </w:tbl>
    <w:p w:rsidR="00F63DF3" w:rsidRDefault="00F63DF3" w:rsidP="00F63DF3">
      <w:pPr>
        <w:pStyle w:val="ListParagraph"/>
        <w:autoSpaceDE w:val="0"/>
        <w:autoSpaceDN w:val="0"/>
        <w:adjustRightInd w:val="0"/>
        <w:rPr>
          <w:rFonts w:ascii="Times New Roman" w:hAnsi="Times New Roman"/>
          <w:b/>
          <w:bCs/>
          <w:sz w:val="24"/>
          <w:szCs w:val="24"/>
          <w:lang w:val="id-ID"/>
        </w:rPr>
      </w:pPr>
    </w:p>
    <w:p w:rsidR="00F63DF3" w:rsidRPr="00F95C81" w:rsidRDefault="00F63DF3"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Berdasarkan tabel 4.1 di atas, dapat dideskripsikan bahwa 3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(60%) yang belum memenuhi K</w:t>
      </w:r>
      <w:r w:rsidR="00861124" w:rsidRPr="00F95C81">
        <w:rPr>
          <w:rFonts w:ascii="Times New Roman" w:hAnsi="Times New Roman"/>
          <w:sz w:val="24"/>
          <w:szCs w:val="24"/>
          <w:lang w:val="id-ID"/>
        </w:rPr>
        <w:t>riteria Ketuntasan Minimal (K</w:t>
      </w:r>
      <w:r w:rsidRPr="00F95C81">
        <w:rPr>
          <w:rFonts w:ascii="Times New Roman" w:hAnsi="Times New Roman"/>
          <w:sz w:val="24"/>
          <w:szCs w:val="24"/>
          <w:lang w:val="id-ID"/>
        </w:rPr>
        <w:t>KM</w:t>
      </w:r>
      <w:r w:rsidR="00861124" w:rsidRPr="00F95C81">
        <w:rPr>
          <w:rFonts w:ascii="Times New Roman" w:hAnsi="Times New Roman"/>
          <w:sz w:val="24"/>
          <w:szCs w:val="24"/>
          <w:lang w:val="id-ID"/>
        </w:rPr>
        <w:t>)</w:t>
      </w:r>
      <w:r w:rsidRPr="00F95C81">
        <w:rPr>
          <w:rFonts w:ascii="Times New Roman" w:hAnsi="Times New Roman"/>
          <w:sz w:val="24"/>
          <w:szCs w:val="24"/>
          <w:lang w:val="id-ID"/>
        </w:rPr>
        <w:t xml:space="preserve"> sedangkan hanya 2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(40%) yang telah memenuhi KKM. Hasil ini menunjukkan bahwa data perolehan nilai awal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belum dapat memenuhi indikator keberhasilan s</w:t>
      </w:r>
      <w:r w:rsidR="00F473D7" w:rsidRPr="00F95C81">
        <w:rPr>
          <w:rFonts w:ascii="Times New Roman" w:hAnsi="Times New Roman"/>
          <w:sz w:val="24"/>
          <w:szCs w:val="24"/>
          <w:lang w:val="id-ID"/>
        </w:rPr>
        <w:t>ecara klasikal. Adapun grafik nilai awal sebelum pelaksanaan siklus I melalui latihan persepsi bunyi pada anak tunarungu kelas dasar V dapat ditampilkan pada gambar di bawah ini.</w:t>
      </w:r>
    </w:p>
    <w:p w:rsidR="00F473D7" w:rsidRDefault="00F473D7" w:rsidP="00F473D7">
      <w:pPr>
        <w:pStyle w:val="ListParagraph"/>
        <w:autoSpaceDE w:val="0"/>
        <w:autoSpaceDN w:val="0"/>
        <w:adjustRightInd w:val="0"/>
        <w:spacing w:line="480" w:lineRule="auto"/>
        <w:ind w:left="360" w:firstLine="567"/>
        <w:jc w:val="both"/>
        <w:rPr>
          <w:rFonts w:ascii="Times New Roman" w:hAnsi="Times New Roman"/>
          <w:sz w:val="24"/>
          <w:szCs w:val="24"/>
          <w:lang w:val="id-ID"/>
        </w:rPr>
      </w:pPr>
      <w:r>
        <w:rPr>
          <w:rFonts w:ascii="Times New Roman" w:hAnsi="Times New Roman"/>
          <w:noProof/>
          <w:sz w:val="24"/>
          <w:szCs w:val="24"/>
        </w:rPr>
        <w:drawing>
          <wp:inline distT="0" distB="0" distL="0" distR="0">
            <wp:extent cx="4257675" cy="2400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73D7" w:rsidRDefault="00F473D7" w:rsidP="00F473D7">
      <w:pPr>
        <w:pStyle w:val="ListParagraph"/>
        <w:autoSpaceDE w:val="0"/>
        <w:autoSpaceDN w:val="0"/>
        <w:adjustRightInd w:val="0"/>
        <w:ind w:left="1560" w:hanging="1200"/>
        <w:jc w:val="both"/>
        <w:rPr>
          <w:rFonts w:ascii="Times New Roman" w:hAnsi="Times New Roman"/>
          <w:bCs/>
          <w:sz w:val="24"/>
          <w:szCs w:val="24"/>
          <w:lang w:val="id-ID"/>
        </w:rPr>
      </w:pPr>
      <w:r>
        <w:rPr>
          <w:rFonts w:ascii="Times New Roman" w:hAnsi="Times New Roman"/>
          <w:bCs/>
          <w:sz w:val="24"/>
          <w:szCs w:val="24"/>
          <w:lang w:val="id-ID"/>
        </w:rPr>
        <w:t>Grafik 4.1.</w:t>
      </w:r>
      <w:r>
        <w:rPr>
          <w:rFonts w:ascii="Times New Roman" w:hAnsi="Times New Roman"/>
          <w:bCs/>
          <w:sz w:val="24"/>
          <w:szCs w:val="24"/>
          <w:lang w:val="id-ID"/>
        </w:rPr>
        <w:tab/>
      </w:r>
      <w:r w:rsidRPr="00EE5949">
        <w:rPr>
          <w:rFonts w:ascii="Times New Roman" w:hAnsi="Times New Roman"/>
          <w:bCs/>
          <w:sz w:val="24"/>
          <w:szCs w:val="24"/>
          <w:lang w:val="id-ID"/>
        </w:rPr>
        <w:t>Nilai Awal Sebelum Pelaksanaan Siklus I</w:t>
      </w:r>
      <w:r>
        <w:rPr>
          <w:rFonts w:ascii="Times New Roman" w:hAnsi="Times New Roman"/>
          <w:bCs/>
          <w:sz w:val="24"/>
          <w:szCs w:val="24"/>
          <w:lang w:val="id-ID"/>
        </w:rPr>
        <w:t xml:space="preserve"> melalui Latihan </w:t>
      </w:r>
      <w:r w:rsidRPr="00EE5949">
        <w:rPr>
          <w:rFonts w:ascii="Times New Roman" w:hAnsi="Times New Roman"/>
          <w:bCs/>
          <w:sz w:val="24"/>
          <w:szCs w:val="24"/>
          <w:lang w:val="id-ID"/>
        </w:rPr>
        <w:t xml:space="preserve">Persepsi Bunyi </w:t>
      </w:r>
      <w:r>
        <w:rPr>
          <w:rFonts w:ascii="Times New Roman" w:hAnsi="Times New Roman"/>
          <w:bCs/>
          <w:sz w:val="24"/>
          <w:szCs w:val="24"/>
          <w:lang w:val="id-ID"/>
        </w:rPr>
        <w:t>pada Anak Tunarungu Kelas Dasar IV</w:t>
      </w:r>
    </w:p>
    <w:p w:rsidR="00F473D7" w:rsidRPr="00F95C81" w:rsidRDefault="00F473D7" w:rsidP="00F95C81">
      <w:pPr>
        <w:autoSpaceDE w:val="0"/>
        <w:autoSpaceDN w:val="0"/>
        <w:adjustRightInd w:val="0"/>
        <w:jc w:val="both"/>
        <w:rPr>
          <w:rFonts w:ascii="Times New Roman" w:hAnsi="Times New Roman"/>
          <w:bCs/>
          <w:sz w:val="24"/>
          <w:szCs w:val="24"/>
          <w:lang w:val="id-ID"/>
        </w:rPr>
      </w:pPr>
    </w:p>
    <w:p w:rsidR="00EE0A70" w:rsidRDefault="00EE0A70" w:rsidP="00F95C81">
      <w:pPr>
        <w:pStyle w:val="ListParagraph"/>
        <w:numPr>
          <w:ilvl w:val="0"/>
          <w:numId w:val="6"/>
        </w:numPr>
        <w:autoSpaceDE w:val="0"/>
        <w:autoSpaceDN w:val="0"/>
        <w:adjustRightInd w:val="0"/>
        <w:spacing w:line="480" w:lineRule="auto"/>
        <w:ind w:left="284" w:hanging="284"/>
        <w:rPr>
          <w:rFonts w:ascii="Times New Roman" w:hAnsi="Times New Roman"/>
          <w:b/>
          <w:bCs/>
          <w:sz w:val="24"/>
          <w:szCs w:val="24"/>
          <w:lang w:val="id-ID"/>
        </w:rPr>
      </w:pPr>
      <w:r w:rsidRPr="00EE0A70">
        <w:rPr>
          <w:rFonts w:ascii="Times New Roman" w:hAnsi="Times New Roman"/>
          <w:b/>
          <w:bCs/>
          <w:sz w:val="24"/>
          <w:szCs w:val="24"/>
          <w:lang w:val="id-ID"/>
        </w:rPr>
        <w:lastRenderedPageBreak/>
        <w:t>Siklus I</w:t>
      </w:r>
    </w:p>
    <w:p w:rsidR="00EE0A70" w:rsidRPr="00F95C81" w:rsidRDefault="00EE0A70" w:rsidP="00F95C81">
      <w:pPr>
        <w:autoSpaceDE w:val="0"/>
        <w:autoSpaceDN w:val="0"/>
        <w:adjustRightInd w:val="0"/>
        <w:spacing w:line="480" w:lineRule="auto"/>
        <w:ind w:firstLine="709"/>
        <w:jc w:val="both"/>
        <w:rPr>
          <w:rFonts w:ascii="Times New Roman" w:hAnsi="Times New Roman"/>
          <w:b/>
          <w:bCs/>
          <w:sz w:val="24"/>
          <w:szCs w:val="24"/>
          <w:lang w:val="id-ID"/>
        </w:rPr>
      </w:pPr>
      <w:r w:rsidRPr="00F95C81">
        <w:rPr>
          <w:rFonts w:ascii="Times New Roman" w:hAnsi="Times New Roman"/>
          <w:sz w:val="24"/>
          <w:szCs w:val="24"/>
          <w:lang w:val="id-ID"/>
        </w:rPr>
        <w:t>Proses penelitian ini dilaksanakan dalam 2</w:t>
      </w:r>
      <w:r w:rsidR="00F63DF3" w:rsidRPr="00F95C81">
        <w:rPr>
          <w:rFonts w:ascii="Times New Roman" w:hAnsi="Times New Roman"/>
          <w:sz w:val="24"/>
          <w:szCs w:val="24"/>
          <w:lang w:val="id-ID"/>
        </w:rPr>
        <w:t xml:space="preserve"> (dua)</w:t>
      </w:r>
      <w:r w:rsidRPr="00F95C81">
        <w:rPr>
          <w:rFonts w:ascii="Times New Roman" w:hAnsi="Times New Roman"/>
          <w:sz w:val="24"/>
          <w:szCs w:val="24"/>
          <w:lang w:val="id-ID"/>
        </w:rPr>
        <w:t xml:space="preserve"> siklus yang masing-masing</w:t>
      </w:r>
      <w:r w:rsidR="00F94C99" w:rsidRPr="00F95C81">
        <w:rPr>
          <w:rFonts w:ascii="Times New Roman" w:hAnsi="Times New Roman"/>
          <w:sz w:val="24"/>
          <w:szCs w:val="24"/>
          <w:lang w:val="id-ID"/>
        </w:rPr>
        <w:t xml:space="preserve"> terdiri 4 tahap</w:t>
      </w:r>
      <w:r w:rsidR="00A42405" w:rsidRPr="00F95C81">
        <w:rPr>
          <w:rFonts w:ascii="Times New Roman" w:hAnsi="Times New Roman"/>
          <w:sz w:val="24"/>
          <w:szCs w:val="24"/>
          <w:lang w:val="id-ID"/>
        </w:rPr>
        <w:t xml:space="preserve"> </w:t>
      </w:r>
      <w:r w:rsidR="00F94C99" w:rsidRPr="00F95C81">
        <w:rPr>
          <w:rFonts w:ascii="Times New Roman" w:hAnsi="Times New Roman"/>
          <w:sz w:val="24"/>
          <w:szCs w:val="24"/>
          <w:lang w:val="id-ID"/>
        </w:rPr>
        <w:t>yaitu</w:t>
      </w:r>
      <w:r w:rsidR="00A42405" w:rsidRPr="00F95C81">
        <w:rPr>
          <w:rFonts w:ascii="Times New Roman" w:hAnsi="Times New Roman"/>
          <w:sz w:val="24"/>
          <w:szCs w:val="24"/>
          <w:lang w:val="id-ID"/>
        </w:rPr>
        <w:t xml:space="preserve"> </w:t>
      </w:r>
      <w:r w:rsidR="00F94C99" w:rsidRPr="00F95C81">
        <w:rPr>
          <w:rFonts w:ascii="Times New Roman" w:hAnsi="Times New Roman"/>
          <w:sz w:val="24"/>
          <w:szCs w:val="24"/>
          <w:lang w:val="id-ID"/>
        </w:rPr>
        <w:t>perencanaan, pelaksanaan tindakan, hasil pengamatan</w:t>
      </w:r>
      <w:r w:rsidR="00F63DF3" w:rsidRPr="00F95C81">
        <w:rPr>
          <w:rFonts w:ascii="Times New Roman" w:hAnsi="Times New Roman"/>
          <w:sz w:val="24"/>
          <w:szCs w:val="24"/>
          <w:lang w:val="id-ID"/>
        </w:rPr>
        <w:t>(observasi)</w:t>
      </w:r>
      <w:r w:rsidR="00F94C99" w:rsidRPr="00F95C81">
        <w:rPr>
          <w:rFonts w:ascii="Times New Roman" w:hAnsi="Times New Roman"/>
          <w:sz w:val="24"/>
          <w:szCs w:val="24"/>
          <w:lang w:val="id-ID"/>
        </w:rPr>
        <w:t xml:space="preserve"> dan refleksi</w:t>
      </w:r>
      <w:r w:rsidRPr="00F95C81">
        <w:rPr>
          <w:rFonts w:ascii="Times New Roman" w:hAnsi="Times New Roman"/>
          <w:sz w:val="24"/>
          <w:szCs w:val="24"/>
          <w:lang w:val="id-ID"/>
        </w:rPr>
        <w:t>. Hasil penelitian ini diuraikan berdasarkan fenomena yang terjadi setiap siklus. Adapun hasil penelitian diuraikan dalam tahapan siklus sebagai berikut:</w:t>
      </w:r>
    </w:p>
    <w:p w:rsidR="00EE0A70" w:rsidRPr="00D7161E" w:rsidRDefault="00EE0A70" w:rsidP="00F95C81">
      <w:pPr>
        <w:pStyle w:val="ListParagraph"/>
        <w:numPr>
          <w:ilvl w:val="0"/>
          <w:numId w:val="20"/>
        </w:numPr>
        <w:autoSpaceDE w:val="0"/>
        <w:autoSpaceDN w:val="0"/>
        <w:adjustRightInd w:val="0"/>
        <w:spacing w:line="480" w:lineRule="auto"/>
        <w:ind w:left="709"/>
        <w:rPr>
          <w:rFonts w:ascii="Times New Roman" w:hAnsi="Times New Roman"/>
          <w:b/>
          <w:sz w:val="24"/>
          <w:szCs w:val="24"/>
          <w:lang w:val="id-ID"/>
        </w:rPr>
      </w:pPr>
      <w:r w:rsidRPr="00D7161E">
        <w:rPr>
          <w:rFonts w:ascii="Times New Roman" w:hAnsi="Times New Roman"/>
          <w:b/>
          <w:sz w:val="24"/>
          <w:szCs w:val="24"/>
          <w:lang w:val="id-ID"/>
        </w:rPr>
        <w:t xml:space="preserve">Perencanaan </w:t>
      </w:r>
    </w:p>
    <w:p w:rsidR="00EE0A70" w:rsidRPr="00D7161E" w:rsidRDefault="00EE0A70" w:rsidP="00F95C81">
      <w:pPr>
        <w:autoSpaceDE w:val="0"/>
        <w:autoSpaceDN w:val="0"/>
        <w:adjustRightInd w:val="0"/>
        <w:spacing w:after="0" w:line="480" w:lineRule="auto"/>
        <w:ind w:firstLine="709"/>
        <w:jc w:val="both"/>
        <w:rPr>
          <w:rFonts w:ascii="Times New Roman" w:hAnsi="Times New Roman"/>
          <w:sz w:val="24"/>
          <w:szCs w:val="24"/>
          <w:lang w:val="id-ID"/>
        </w:rPr>
      </w:pPr>
      <w:r w:rsidRPr="00D7161E">
        <w:rPr>
          <w:rFonts w:ascii="Times New Roman" w:hAnsi="Times New Roman"/>
          <w:sz w:val="24"/>
          <w:szCs w:val="24"/>
          <w:lang w:val="id-ID"/>
        </w:rPr>
        <w:t xml:space="preserve">Kegiatan perencanaan hasil tindakan siklus I dilaksanakan pada hari Selasa tanggal 14 April </w:t>
      </w:r>
      <w:r w:rsidR="00D7161E" w:rsidRPr="00D7161E">
        <w:rPr>
          <w:rFonts w:ascii="Times New Roman" w:hAnsi="Times New Roman"/>
          <w:sz w:val="24"/>
          <w:szCs w:val="24"/>
          <w:lang w:val="id-ID"/>
        </w:rPr>
        <w:t>2012</w:t>
      </w:r>
      <w:r w:rsidRPr="00D7161E">
        <w:rPr>
          <w:rFonts w:ascii="Times New Roman" w:hAnsi="Times New Roman"/>
          <w:sz w:val="24"/>
          <w:szCs w:val="24"/>
          <w:lang w:val="id-ID"/>
        </w:rPr>
        <w:t xml:space="preserve"> selama 2 x 35 menit. Adapun tahapan perencanaan siklus I meliputi kegiatan sebagai berikut:</w:t>
      </w:r>
    </w:p>
    <w:p w:rsidR="00EE0A70" w:rsidRDefault="00EE0A70" w:rsidP="00B614B1">
      <w:pPr>
        <w:pStyle w:val="ListParagraph"/>
        <w:numPr>
          <w:ilvl w:val="0"/>
          <w:numId w:val="21"/>
        </w:numPr>
        <w:autoSpaceDE w:val="0"/>
        <w:autoSpaceDN w:val="0"/>
        <w:adjustRightInd w:val="0"/>
        <w:spacing w:line="480" w:lineRule="auto"/>
        <w:ind w:left="1077"/>
        <w:jc w:val="both"/>
        <w:rPr>
          <w:rFonts w:ascii="Times New Roman" w:hAnsi="Times New Roman"/>
          <w:sz w:val="24"/>
          <w:szCs w:val="24"/>
          <w:lang w:val="id-ID"/>
        </w:rPr>
      </w:pPr>
      <w:r w:rsidRPr="00EE0A70">
        <w:rPr>
          <w:rFonts w:ascii="Times New Roman" w:hAnsi="Times New Roman"/>
          <w:sz w:val="24"/>
          <w:szCs w:val="24"/>
          <w:lang w:val="id-ID"/>
        </w:rPr>
        <w:t>Peneliti menyusun Rencana Pelaksanaan Pembelajaran (RPP) untuk</w:t>
      </w:r>
      <w:r w:rsidR="00F95C81">
        <w:rPr>
          <w:rFonts w:ascii="Times New Roman" w:hAnsi="Times New Roman"/>
          <w:sz w:val="24"/>
          <w:szCs w:val="24"/>
          <w:lang w:val="id-ID"/>
        </w:rPr>
        <w:t xml:space="preserve"> </w:t>
      </w:r>
      <w:r w:rsidRPr="00EE0A70">
        <w:rPr>
          <w:rFonts w:ascii="Times New Roman" w:hAnsi="Times New Roman"/>
          <w:sz w:val="24"/>
          <w:szCs w:val="24"/>
          <w:lang w:val="id-ID"/>
        </w:rPr>
        <w:t>materi pelaksanaan latihan persepsi bunyi.</w:t>
      </w:r>
    </w:p>
    <w:p w:rsidR="00EE0A70" w:rsidRDefault="00EE0A70" w:rsidP="00B614B1">
      <w:pPr>
        <w:pStyle w:val="ListParagraph"/>
        <w:numPr>
          <w:ilvl w:val="0"/>
          <w:numId w:val="21"/>
        </w:numPr>
        <w:autoSpaceDE w:val="0"/>
        <w:autoSpaceDN w:val="0"/>
        <w:adjustRightInd w:val="0"/>
        <w:spacing w:line="480" w:lineRule="auto"/>
        <w:ind w:left="1077"/>
        <w:jc w:val="both"/>
        <w:rPr>
          <w:rFonts w:ascii="Times New Roman" w:hAnsi="Times New Roman"/>
          <w:sz w:val="24"/>
          <w:szCs w:val="24"/>
          <w:lang w:val="id-ID"/>
        </w:rPr>
      </w:pPr>
      <w:r w:rsidRPr="00EE0A70">
        <w:rPr>
          <w:rFonts w:ascii="Times New Roman" w:hAnsi="Times New Roman"/>
          <w:sz w:val="24"/>
          <w:szCs w:val="24"/>
          <w:lang w:val="id-ID"/>
        </w:rPr>
        <w:t>Peneliti mempersiapkan media pembelajaran yang berupa alat musik</w:t>
      </w:r>
      <w:r w:rsidR="00F95C81">
        <w:rPr>
          <w:rFonts w:ascii="Times New Roman" w:hAnsi="Times New Roman"/>
          <w:sz w:val="24"/>
          <w:szCs w:val="24"/>
          <w:lang w:val="id-ID"/>
        </w:rPr>
        <w:t xml:space="preserve"> </w:t>
      </w:r>
      <w:r w:rsidR="00F63DF3" w:rsidRPr="00EE0A70">
        <w:rPr>
          <w:rFonts w:ascii="Times New Roman" w:hAnsi="Times New Roman"/>
          <w:sz w:val="24"/>
          <w:szCs w:val="24"/>
          <w:lang w:val="id-ID"/>
        </w:rPr>
        <w:t xml:space="preserve">tam-tam dan rebana </w:t>
      </w:r>
      <w:r w:rsidRPr="00EE0A70">
        <w:rPr>
          <w:rFonts w:ascii="Times New Roman" w:hAnsi="Times New Roman"/>
          <w:sz w:val="24"/>
          <w:szCs w:val="24"/>
          <w:lang w:val="id-ID"/>
        </w:rPr>
        <w:t>untuk pelaksan</w:t>
      </w:r>
      <w:r w:rsidR="00F94C99">
        <w:rPr>
          <w:rFonts w:ascii="Times New Roman" w:hAnsi="Times New Roman"/>
          <w:sz w:val="24"/>
          <w:szCs w:val="24"/>
          <w:lang w:val="id-ID"/>
        </w:rPr>
        <w:t>aan latihan persepsi bunyi</w:t>
      </w:r>
      <w:r w:rsidRPr="00EE0A70">
        <w:rPr>
          <w:rFonts w:ascii="Times New Roman" w:hAnsi="Times New Roman"/>
          <w:sz w:val="24"/>
          <w:szCs w:val="24"/>
          <w:lang w:val="id-ID"/>
        </w:rPr>
        <w:t>.</w:t>
      </w:r>
    </w:p>
    <w:p w:rsidR="00EE0A70" w:rsidRDefault="00EE0A70" w:rsidP="00B614B1">
      <w:pPr>
        <w:pStyle w:val="ListParagraph"/>
        <w:numPr>
          <w:ilvl w:val="0"/>
          <w:numId w:val="21"/>
        </w:numPr>
        <w:autoSpaceDE w:val="0"/>
        <w:autoSpaceDN w:val="0"/>
        <w:adjustRightInd w:val="0"/>
        <w:spacing w:line="480" w:lineRule="auto"/>
        <w:ind w:left="1077"/>
        <w:jc w:val="both"/>
        <w:rPr>
          <w:rFonts w:ascii="Times New Roman" w:hAnsi="Times New Roman"/>
          <w:sz w:val="24"/>
          <w:szCs w:val="24"/>
          <w:lang w:val="id-ID"/>
        </w:rPr>
      </w:pPr>
      <w:r w:rsidRPr="00EE0A70">
        <w:rPr>
          <w:rFonts w:ascii="Times New Roman" w:hAnsi="Times New Roman"/>
          <w:sz w:val="24"/>
          <w:szCs w:val="24"/>
          <w:lang w:val="id-ID"/>
        </w:rPr>
        <w:t>Peneliti menyususn instrumen penelitian yang berupa tes dan non tes.</w:t>
      </w:r>
      <w:r w:rsidR="00F63DF3">
        <w:rPr>
          <w:rFonts w:ascii="Times New Roman" w:hAnsi="Times New Roman"/>
          <w:sz w:val="24"/>
          <w:szCs w:val="24"/>
          <w:lang w:val="id-ID"/>
        </w:rPr>
        <w:t xml:space="preserve">Instrumen </w:t>
      </w:r>
      <w:r w:rsidRPr="00EE0A70">
        <w:rPr>
          <w:rFonts w:ascii="Times New Roman" w:hAnsi="Times New Roman"/>
          <w:sz w:val="24"/>
          <w:szCs w:val="24"/>
          <w:lang w:val="id-ID"/>
        </w:rPr>
        <w:t xml:space="preserve">tes diambil dari hasil pelajaran </w:t>
      </w:r>
      <w:r w:rsidR="00554967">
        <w:rPr>
          <w:rFonts w:ascii="Times New Roman" w:hAnsi="Times New Roman"/>
          <w:sz w:val="24"/>
          <w:szCs w:val="24"/>
          <w:lang w:val="id-ID"/>
        </w:rPr>
        <w:t>murid</w:t>
      </w:r>
      <w:r w:rsidRPr="00EE0A70">
        <w:rPr>
          <w:rFonts w:ascii="Times New Roman" w:hAnsi="Times New Roman"/>
          <w:sz w:val="24"/>
          <w:szCs w:val="24"/>
          <w:lang w:val="id-ID"/>
        </w:rPr>
        <w:t xml:space="preserve"> dalam </w:t>
      </w:r>
      <w:r w:rsidR="00F63DF3">
        <w:rPr>
          <w:rFonts w:ascii="Times New Roman" w:hAnsi="Times New Roman"/>
          <w:sz w:val="24"/>
          <w:szCs w:val="24"/>
          <w:lang w:val="id-ID"/>
        </w:rPr>
        <w:t xml:space="preserve">latihan </w:t>
      </w:r>
      <w:r w:rsidRPr="00EE0A70">
        <w:rPr>
          <w:rFonts w:ascii="Times New Roman" w:hAnsi="Times New Roman"/>
          <w:sz w:val="24"/>
          <w:szCs w:val="24"/>
          <w:lang w:val="id-ID"/>
        </w:rPr>
        <w:t>persepsi</w:t>
      </w:r>
      <w:r w:rsidR="00F95C81">
        <w:rPr>
          <w:rFonts w:ascii="Times New Roman" w:hAnsi="Times New Roman"/>
          <w:sz w:val="24"/>
          <w:szCs w:val="24"/>
          <w:lang w:val="id-ID"/>
        </w:rPr>
        <w:t xml:space="preserve"> </w:t>
      </w:r>
      <w:r w:rsidRPr="00EE0A70">
        <w:rPr>
          <w:rFonts w:ascii="Times New Roman" w:hAnsi="Times New Roman"/>
          <w:sz w:val="24"/>
          <w:szCs w:val="24"/>
          <w:lang w:val="id-ID"/>
        </w:rPr>
        <w:t>bunyi</w:t>
      </w:r>
      <w:r w:rsidR="00F94C99">
        <w:rPr>
          <w:rFonts w:ascii="Times New Roman" w:hAnsi="Times New Roman"/>
          <w:sz w:val="24"/>
          <w:szCs w:val="24"/>
          <w:lang w:val="id-ID"/>
        </w:rPr>
        <w:t>. Sedangkan instrumen</w:t>
      </w:r>
      <w:r w:rsidRPr="00EE0A70">
        <w:rPr>
          <w:rFonts w:ascii="Times New Roman" w:hAnsi="Times New Roman"/>
          <w:sz w:val="24"/>
          <w:szCs w:val="24"/>
          <w:lang w:val="id-ID"/>
        </w:rPr>
        <w:t xml:space="preserve"> non tes dinilai berdasarkan</w:t>
      </w:r>
      <w:r w:rsidR="00F95C81">
        <w:rPr>
          <w:rFonts w:ascii="Times New Roman" w:hAnsi="Times New Roman"/>
          <w:sz w:val="24"/>
          <w:szCs w:val="24"/>
          <w:lang w:val="id-ID"/>
        </w:rPr>
        <w:t xml:space="preserve"> </w:t>
      </w:r>
      <w:r w:rsidRPr="00EE0A70">
        <w:rPr>
          <w:rFonts w:ascii="Times New Roman" w:hAnsi="Times New Roman"/>
          <w:sz w:val="24"/>
          <w:szCs w:val="24"/>
          <w:lang w:val="id-ID"/>
        </w:rPr>
        <w:t>pedoman absensi yang dilakukan oleh peneliti dengan keaktifan dan</w:t>
      </w:r>
      <w:r w:rsidR="00F95C81">
        <w:rPr>
          <w:rFonts w:ascii="Times New Roman" w:hAnsi="Times New Roman"/>
          <w:sz w:val="24"/>
          <w:szCs w:val="24"/>
          <w:lang w:val="id-ID"/>
        </w:rPr>
        <w:t xml:space="preserve"> </w:t>
      </w:r>
      <w:r w:rsidRPr="00EE0A70">
        <w:rPr>
          <w:rFonts w:ascii="Times New Roman" w:hAnsi="Times New Roman"/>
          <w:sz w:val="24"/>
          <w:szCs w:val="24"/>
          <w:lang w:val="id-ID"/>
        </w:rPr>
        <w:t xml:space="preserve">kreatifitas </w:t>
      </w:r>
      <w:r w:rsidR="00554967">
        <w:rPr>
          <w:rFonts w:ascii="Times New Roman" w:hAnsi="Times New Roman"/>
          <w:sz w:val="24"/>
          <w:szCs w:val="24"/>
          <w:lang w:val="id-ID"/>
        </w:rPr>
        <w:t>murid</w:t>
      </w:r>
      <w:r w:rsidRPr="00EE0A70">
        <w:rPr>
          <w:rFonts w:ascii="Times New Roman" w:hAnsi="Times New Roman"/>
          <w:sz w:val="24"/>
          <w:szCs w:val="24"/>
          <w:lang w:val="id-ID"/>
        </w:rPr>
        <w:t xml:space="preserve"> selama proses belajar mengajar berlangsung.</w:t>
      </w:r>
    </w:p>
    <w:p w:rsidR="00EE0A70" w:rsidRPr="00D7161E" w:rsidRDefault="00EE0A70" w:rsidP="00F95C81">
      <w:pPr>
        <w:pStyle w:val="ListParagraph"/>
        <w:numPr>
          <w:ilvl w:val="0"/>
          <w:numId w:val="20"/>
        </w:numPr>
        <w:autoSpaceDE w:val="0"/>
        <w:autoSpaceDN w:val="0"/>
        <w:adjustRightInd w:val="0"/>
        <w:spacing w:line="480" w:lineRule="auto"/>
        <w:ind w:left="709"/>
        <w:rPr>
          <w:rFonts w:ascii="Times New Roman" w:hAnsi="Times New Roman"/>
          <w:b/>
          <w:sz w:val="24"/>
          <w:szCs w:val="24"/>
          <w:lang w:val="id-ID"/>
        </w:rPr>
      </w:pPr>
      <w:r w:rsidRPr="00D7161E">
        <w:rPr>
          <w:rFonts w:ascii="Times New Roman" w:hAnsi="Times New Roman"/>
          <w:b/>
          <w:sz w:val="24"/>
          <w:szCs w:val="24"/>
          <w:lang w:val="id-ID"/>
        </w:rPr>
        <w:t xml:space="preserve">Pelaksanaan </w:t>
      </w:r>
    </w:p>
    <w:p w:rsidR="00861124" w:rsidRPr="00F95C81" w:rsidRDefault="00EE0A70"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Pelaksanaan dari program latihan yang akan dilaksanakan di sekolah tempat peneliti bertugas adalah dimulai dengan menyiapkan media atau alat peraga yang akan digunakan. Setelah semua media disiapkan maka peneliti mengatur posisi </w:t>
      </w:r>
      <w:r w:rsidRPr="00F95C81">
        <w:rPr>
          <w:rFonts w:ascii="Times New Roman" w:hAnsi="Times New Roman"/>
          <w:sz w:val="24"/>
          <w:szCs w:val="24"/>
          <w:lang w:val="id-ID"/>
        </w:rPr>
        <w:lastRenderedPageBreak/>
        <w:t xml:space="preserve">berdiri anak. Adapun kegiatan yang dilaksanakan pada siklus I </w:t>
      </w:r>
      <w:r w:rsidR="00861124" w:rsidRPr="00F95C81">
        <w:rPr>
          <w:rFonts w:ascii="Times New Roman" w:hAnsi="Times New Roman"/>
          <w:sz w:val="24"/>
          <w:szCs w:val="24"/>
          <w:lang w:val="id-ID"/>
        </w:rPr>
        <w:t xml:space="preserve">dapat dideskripsikan </w:t>
      </w:r>
      <w:r w:rsidRPr="00F95C81">
        <w:rPr>
          <w:rFonts w:ascii="Times New Roman" w:hAnsi="Times New Roman"/>
          <w:sz w:val="24"/>
          <w:szCs w:val="24"/>
          <w:lang w:val="id-ID"/>
        </w:rPr>
        <w:t>sebagai berikut :</w:t>
      </w:r>
    </w:p>
    <w:p w:rsidR="00EE0A70" w:rsidRPr="00F95C81" w:rsidRDefault="00861124"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Kegiatan awal pembelajaran, guru </w:t>
      </w:r>
      <w:r w:rsidR="00EE0A70" w:rsidRPr="00F95C81">
        <w:rPr>
          <w:rFonts w:ascii="Times New Roman" w:hAnsi="Times New Roman"/>
          <w:sz w:val="24"/>
          <w:szCs w:val="24"/>
          <w:lang w:val="id-ID"/>
        </w:rPr>
        <w:t xml:space="preserve">memperkenalkan alat yang akan digunakan sebagai sumber bunyi yaitu </w:t>
      </w:r>
      <w:r w:rsidR="006C3FC5" w:rsidRPr="00F95C81">
        <w:rPr>
          <w:rFonts w:ascii="Times New Roman" w:hAnsi="Times New Roman"/>
          <w:sz w:val="24"/>
          <w:szCs w:val="24"/>
          <w:lang w:val="id-ID"/>
        </w:rPr>
        <w:t>tamtam dan rebana</w:t>
      </w:r>
      <w:r w:rsidRPr="00F95C81">
        <w:rPr>
          <w:rFonts w:ascii="Times New Roman" w:hAnsi="Times New Roman"/>
          <w:sz w:val="24"/>
          <w:szCs w:val="24"/>
          <w:lang w:val="id-ID"/>
        </w:rPr>
        <w:t xml:space="preserve"> atau alat sebagainya. Penjelasan guru ini berkaitan dengan fungsi dan kegunaan alat tersebut. Kemudian guru </w:t>
      </w:r>
      <w:r w:rsidR="00EE0A70" w:rsidRPr="00F95C81">
        <w:rPr>
          <w:rFonts w:ascii="Times New Roman" w:hAnsi="Times New Roman"/>
          <w:sz w:val="24"/>
          <w:szCs w:val="24"/>
          <w:lang w:val="id-ID"/>
        </w:rPr>
        <w:t>menjelaskan suara yang ditimbulkan dari alat yang dimainkan</w:t>
      </w:r>
      <w:r w:rsidRPr="00F95C81">
        <w:rPr>
          <w:rFonts w:ascii="Times New Roman" w:hAnsi="Times New Roman"/>
          <w:sz w:val="24"/>
          <w:szCs w:val="24"/>
          <w:lang w:val="id-ID"/>
        </w:rPr>
        <w:t xml:space="preserve"> secara bertahap dan mengikuti kemampuan anak dalam mendengarkan kedua alat tersebut. setelah keduanya memahami kedua jenis alat itu, maka </w:t>
      </w:r>
      <w:r w:rsidR="00554967" w:rsidRPr="00F95C81">
        <w:rPr>
          <w:rFonts w:ascii="Times New Roman" w:hAnsi="Times New Roman"/>
          <w:sz w:val="24"/>
          <w:szCs w:val="24"/>
          <w:lang w:val="id-ID"/>
        </w:rPr>
        <w:t>murid</w:t>
      </w:r>
      <w:r w:rsidR="00EE0A70" w:rsidRPr="00F95C81">
        <w:rPr>
          <w:rFonts w:ascii="Times New Roman" w:hAnsi="Times New Roman"/>
          <w:sz w:val="24"/>
          <w:szCs w:val="24"/>
          <w:lang w:val="id-ID"/>
        </w:rPr>
        <w:t>dilatih membedakan bunyi dari 2 macam sumber bunyi yang</w:t>
      </w:r>
      <w:r w:rsidRPr="00F95C81">
        <w:rPr>
          <w:rFonts w:ascii="Times New Roman" w:hAnsi="Times New Roman"/>
          <w:sz w:val="24"/>
          <w:szCs w:val="24"/>
          <w:lang w:val="id-ID"/>
        </w:rPr>
        <w:t xml:space="preserve">diperdengarkan oleh guru </w:t>
      </w:r>
      <w:r w:rsidR="00EE0A70" w:rsidRPr="00F95C81">
        <w:rPr>
          <w:rFonts w:ascii="Times New Roman" w:hAnsi="Times New Roman"/>
          <w:sz w:val="24"/>
          <w:szCs w:val="24"/>
          <w:lang w:val="id-ID"/>
        </w:rPr>
        <w:t>danme</w:t>
      </w:r>
      <w:r w:rsidRPr="00F95C81">
        <w:rPr>
          <w:rFonts w:ascii="Times New Roman" w:hAnsi="Times New Roman"/>
          <w:sz w:val="24"/>
          <w:szCs w:val="24"/>
          <w:lang w:val="id-ID"/>
        </w:rPr>
        <w:t xml:space="preserve">nyatakan nama dari sumber bunyi tersebut. </w:t>
      </w:r>
    </w:p>
    <w:p w:rsidR="00E35E35" w:rsidRPr="00F95C81" w:rsidRDefault="00861124"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Pembelajaran selanjutnya adalah guru </w:t>
      </w:r>
      <w:r w:rsidR="00EE0A70" w:rsidRPr="00F95C81">
        <w:rPr>
          <w:rFonts w:ascii="Times New Roman" w:hAnsi="Times New Roman"/>
          <w:sz w:val="24"/>
          <w:szCs w:val="24"/>
          <w:lang w:val="id-ID"/>
        </w:rPr>
        <w:t xml:space="preserve">memberikan kesempatan kepada </w:t>
      </w:r>
      <w:r w:rsidR="00554967" w:rsidRPr="00F95C81">
        <w:rPr>
          <w:rFonts w:ascii="Times New Roman" w:hAnsi="Times New Roman"/>
          <w:sz w:val="24"/>
          <w:szCs w:val="24"/>
          <w:lang w:val="id-ID"/>
        </w:rPr>
        <w:t>murid</w:t>
      </w:r>
      <w:r w:rsidR="00EE0A70" w:rsidRPr="00F95C81">
        <w:rPr>
          <w:rFonts w:ascii="Times New Roman" w:hAnsi="Times New Roman"/>
          <w:sz w:val="24"/>
          <w:szCs w:val="24"/>
          <w:lang w:val="id-ID"/>
        </w:rPr>
        <w:t xml:space="preserve"> untuk melakukan tanya</w:t>
      </w:r>
      <w:r w:rsidR="00E35E35" w:rsidRPr="00F95C81">
        <w:rPr>
          <w:rFonts w:ascii="Times New Roman" w:hAnsi="Times New Roman"/>
          <w:sz w:val="24"/>
          <w:szCs w:val="24"/>
          <w:lang w:val="id-ID"/>
        </w:rPr>
        <w:t xml:space="preserve">jawab terhadap kedua jenis alat tersebut yang berkaitan dengan pelaksanaan pembelajaran. Kemudian guru </w:t>
      </w:r>
      <w:r w:rsidR="00EE0A70" w:rsidRPr="00F95C81">
        <w:rPr>
          <w:rFonts w:ascii="Times New Roman" w:hAnsi="Times New Roman"/>
          <w:sz w:val="24"/>
          <w:szCs w:val="24"/>
          <w:lang w:val="id-ID"/>
        </w:rPr>
        <w:t xml:space="preserve">memotivasi </w:t>
      </w:r>
      <w:r w:rsidR="00554967" w:rsidRPr="00F95C81">
        <w:rPr>
          <w:rFonts w:ascii="Times New Roman" w:hAnsi="Times New Roman"/>
          <w:sz w:val="24"/>
          <w:szCs w:val="24"/>
          <w:lang w:val="id-ID"/>
        </w:rPr>
        <w:t>murid</w:t>
      </w:r>
      <w:r w:rsidR="00EE0A70" w:rsidRPr="00F95C81">
        <w:rPr>
          <w:rFonts w:ascii="Times New Roman" w:hAnsi="Times New Roman"/>
          <w:sz w:val="24"/>
          <w:szCs w:val="24"/>
          <w:lang w:val="id-ID"/>
        </w:rPr>
        <w:t xml:space="preserve"> agar mengikuti kegiatan belajar mengajardengan sungguh-sungguh.</w:t>
      </w:r>
      <w:r w:rsidR="00554967" w:rsidRPr="00F95C81">
        <w:rPr>
          <w:rFonts w:ascii="Times New Roman" w:hAnsi="Times New Roman"/>
          <w:sz w:val="24"/>
          <w:szCs w:val="24"/>
          <w:lang w:val="id-ID"/>
        </w:rPr>
        <w:t>Murid</w:t>
      </w:r>
      <w:r w:rsidR="00EE0A70" w:rsidRPr="00F95C81">
        <w:rPr>
          <w:rFonts w:ascii="Times New Roman" w:hAnsi="Times New Roman"/>
          <w:sz w:val="24"/>
          <w:szCs w:val="24"/>
          <w:lang w:val="id-ID"/>
        </w:rPr>
        <w:t xml:space="preserve"> membelakangi guru dan mendengarkan bunyi yangdiperdengarkan oleh guru kemudian menyebutkan nama dari bendayang dimainkan.</w:t>
      </w:r>
    </w:p>
    <w:p w:rsidR="00EE0A70" w:rsidRPr="00F95C81" w:rsidRDefault="00E35E35"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Akhir pembelajaran, guru </w:t>
      </w:r>
      <w:r w:rsidR="00EE0A70" w:rsidRPr="00F95C81">
        <w:rPr>
          <w:rFonts w:ascii="Times New Roman" w:hAnsi="Times New Roman"/>
          <w:sz w:val="24"/>
          <w:szCs w:val="24"/>
          <w:lang w:val="id-ID"/>
        </w:rPr>
        <w:t xml:space="preserve">memberikan pujian kepada </w:t>
      </w:r>
      <w:r w:rsidR="00554967" w:rsidRPr="00F95C81">
        <w:rPr>
          <w:rFonts w:ascii="Times New Roman" w:hAnsi="Times New Roman"/>
          <w:sz w:val="24"/>
          <w:szCs w:val="24"/>
          <w:lang w:val="id-ID"/>
        </w:rPr>
        <w:t>murid</w:t>
      </w:r>
      <w:r w:rsidR="00EE0A70" w:rsidRPr="00F95C81">
        <w:rPr>
          <w:rFonts w:ascii="Times New Roman" w:hAnsi="Times New Roman"/>
          <w:sz w:val="24"/>
          <w:szCs w:val="24"/>
          <w:lang w:val="id-ID"/>
        </w:rPr>
        <w:t xml:space="preserve"> apabila dapat menjawab danmelaksanakan sesuai dengan perintah dengan benar dan membetulkanapabila terjadi kesalahan.</w:t>
      </w:r>
      <w:r w:rsidRPr="00F95C81">
        <w:rPr>
          <w:rFonts w:ascii="Times New Roman" w:hAnsi="Times New Roman"/>
          <w:sz w:val="24"/>
          <w:szCs w:val="24"/>
          <w:lang w:val="id-ID"/>
        </w:rPr>
        <w:t xml:space="preserve"> Kemudian guru </w:t>
      </w:r>
      <w:r w:rsidR="00EE0A70" w:rsidRPr="00F95C81">
        <w:rPr>
          <w:rFonts w:ascii="Times New Roman" w:hAnsi="Times New Roman"/>
          <w:sz w:val="24"/>
          <w:szCs w:val="24"/>
          <w:lang w:val="id-ID"/>
        </w:rPr>
        <w:t xml:space="preserve">memberikan contoh gerakan </w:t>
      </w:r>
      <w:r w:rsidRPr="00F95C81">
        <w:rPr>
          <w:rFonts w:ascii="Times New Roman" w:hAnsi="Times New Roman"/>
          <w:sz w:val="24"/>
          <w:szCs w:val="24"/>
          <w:lang w:val="id-ID"/>
        </w:rPr>
        <w:t xml:space="preserve">dari setiap bunyi yang didengar dan </w:t>
      </w:r>
      <w:r w:rsidR="00554967" w:rsidRPr="00F95C81">
        <w:rPr>
          <w:rFonts w:ascii="Times New Roman" w:hAnsi="Times New Roman"/>
          <w:sz w:val="24"/>
          <w:szCs w:val="24"/>
          <w:lang w:val="id-ID"/>
        </w:rPr>
        <w:t>murid</w:t>
      </w:r>
      <w:r w:rsidR="00EE0A70" w:rsidRPr="00F95C81">
        <w:rPr>
          <w:rFonts w:ascii="Times New Roman" w:hAnsi="Times New Roman"/>
          <w:sz w:val="24"/>
          <w:szCs w:val="24"/>
          <w:lang w:val="id-ID"/>
        </w:rPr>
        <w:t>melakukan gerakan sesuai dengan bunyi yang didengar.</w:t>
      </w:r>
    </w:p>
    <w:p w:rsidR="00EE0A70" w:rsidRPr="00D7161E" w:rsidRDefault="00D7161E" w:rsidP="00F95C81">
      <w:pPr>
        <w:pStyle w:val="ListParagraph"/>
        <w:numPr>
          <w:ilvl w:val="0"/>
          <w:numId w:val="20"/>
        </w:numPr>
        <w:autoSpaceDE w:val="0"/>
        <w:autoSpaceDN w:val="0"/>
        <w:adjustRightInd w:val="0"/>
        <w:spacing w:line="480" w:lineRule="auto"/>
        <w:ind w:left="709"/>
        <w:rPr>
          <w:rFonts w:ascii="Times New Roman" w:hAnsi="Times New Roman"/>
          <w:b/>
          <w:sz w:val="24"/>
          <w:szCs w:val="24"/>
          <w:lang w:val="id-ID"/>
        </w:rPr>
      </w:pPr>
      <w:r w:rsidRPr="00D7161E">
        <w:rPr>
          <w:rFonts w:ascii="Times New Roman" w:hAnsi="Times New Roman"/>
          <w:b/>
          <w:sz w:val="24"/>
          <w:szCs w:val="24"/>
          <w:lang w:val="id-ID"/>
        </w:rPr>
        <w:lastRenderedPageBreak/>
        <w:t xml:space="preserve">Observasi </w:t>
      </w:r>
    </w:p>
    <w:p w:rsidR="00EE0A70" w:rsidRPr="00F95C81" w:rsidRDefault="006C3FC5"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Pelaksanaan observasi pada </w:t>
      </w:r>
      <w:r w:rsidR="00EE0A70" w:rsidRPr="00F95C81">
        <w:rPr>
          <w:rFonts w:ascii="Times New Roman" w:hAnsi="Times New Roman"/>
          <w:sz w:val="24"/>
          <w:szCs w:val="24"/>
          <w:lang w:val="id-ID"/>
        </w:rPr>
        <w:t xml:space="preserve">siklus I, diadakan penjelasan terhadap macam-macam sumber bunyi beserta nama dari sumber bunyi tersebut. Pada saat pembelajaran </w:t>
      </w:r>
      <w:r w:rsidR="00554967" w:rsidRPr="00F95C81">
        <w:rPr>
          <w:rFonts w:ascii="Times New Roman" w:hAnsi="Times New Roman"/>
          <w:sz w:val="24"/>
          <w:szCs w:val="24"/>
          <w:lang w:val="id-ID"/>
        </w:rPr>
        <w:t>murid</w:t>
      </w:r>
      <w:r w:rsidR="00EE0A70" w:rsidRPr="00F95C81">
        <w:rPr>
          <w:rFonts w:ascii="Times New Roman" w:hAnsi="Times New Roman"/>
          <w:sz w:val="24"/>
          <w:szCs w:val="24"/>
          <w:lang w:val="id-ID"/>
        </w:rPr>
        <w:t xml:space="preserve"> terlihat masih belum lancar dan kurang aktif dalam latihan membedakan sumber bunyi. Demikian pula pada pelafalan kosakata </w:t>
      </w:r>
      <w:r w:rsidR="00554967" w:rsidRPr="00F95C81">
        <w:rPr>
          <w:rFonts w:ascii="Times New Roman" w:hAnsi="Times New Roman"/>
          <w:sz w:val="24"/>
          <w:szCs w:val="24"/>
          <w:lang w:val="id-ID"/>
        </w:rPr>
        <w:t>murid</w:t>
      </w:r>
      <w:r w:rsidR="00EE0A70" w:rsidRPr="00F95C81">
        <w:rPr>
          <w:rFonts w:ascii="Times New Roman" w:hAnsi="Times New Roman"/>
          <w:sz w:val="24"/>
          <w:szCs w:val="24"/>
          <w:lang w:val="id-ID"/>
        </w:rPr>
        <w:t xml:space="preserve"> masih mengalami kesulitan. Adapun data hasil pengamatan pada siklus I adalah sebagai berikut :</w:t>
      </w:r>
    </w:p>
    <w:p w:rsidR="00EE0A70" w:rsidRDefault="00EE0A70" w:rsidP="00B614B1">
      <w:pPr>
        <w:pStyle w:val="ListParagraph"/>
        <w:numPr>
          <w:ilvl w:val="0"/>
          <w:numId w:val="23"/>
        </w:numPr>
        <w:autoSpaceDE w:val="0"/>
        <w:autoSpaceDN w:val="0"/>
        <w:adjustRightInd w:val="0"/>
        <w:spacing w:line="480" w:lineRule="auto"/>
        <w:ind w:left="1077"/>
        <w:jc w:val="both"/>
        <w:rPr>
          <w:rFonts w:ascii="Times New Roman" w:hAnsi="Times New Roman"/>
          <w:sz w:val="24"/>
          <w:szCs w:val="24"/>
          <w:lang w:val="id-ID"/>
        </w:rPr>
      </w:pPr>
      <w:r w:rsidRPr="00EE0A70">
        <w:rPr>
          <w:rFonts w:ascii="Times New Roman" w:hAnsi="Times New Roman"/>
          <w:sz w:val="24"/>
          <w:szCs w:val="24"/>
          <w:lang w:val="id-ID"/>
        </w:rPr>
        <w:t xml:space="preserve">Terdapat 2 </w:t>
      </w:r>
      <w:r w:rsidR="00554967">
        <w:rPr>
          <w:rFonts w:ascii="Times New Roman" w:hAnsi="Times New Roman"/>
          <w:sz w:val="24"/>
          <w:szCs w:val="24"/>
          <w:lang w:val="id-ID"/>
        </w:rPr>
        <w:t>murid</w:t>
      </w:r>
      <w:r w:rsidRPr="00EE0A70">
        <w:rPr>
          <w:rFonts w:ascii="Times New Roman" w:hAnsi="Times New Roman"/>
          <w:sz w:val="24"/>
          <w:szCs w:val="24"/>
          <w:lang w:val="id-ID"/>
        </w:rPr>
        <w:t xml:space="preserve"> (40%) yang aktif dalam proses pembelajaran latihan </w:t>
      </w:r>
      <w:r w:rsidR="006C3FC5" w:rsidRPr="00EE0A70">
        <w:rPr>
          <w:rFonts w:ascii="Times New Roman" w:hAnsi="Times New Roman"/>
          <w:sz w:val="24"/>
          <w:szCs w:val="24"/>
          <w:lang w:val="id-ID"/>
        </w:rPr>
        <w:t>persepsi bunyi</w:t>
      </w:r>
      <w:r w:rsidRPr="00EE0A70">
        <w:rPr>
          <w:rFonts w:ascii="Times New Roman" w:hAnsi="Times New Roman"/>
          <w:sz w:val="24"/>
          <w:szCs w:val="24"/>
          <w:lang w:val="id-ID"/>
        </w:rPr>
        <w:t xml:space="preserve">. Kedua </w:t>
      </w:r>
      <w:r w:rsidR="00554967">
        <w:rPr>
          <w:rFonts w:ascii="Times New Roman" w:hAnsi="Times New Roman"/>
          <w:sz w:val="24"/>
          <w:szCs w:val="24"/>
          <w:lang w:val="id-ID"/>
        </w:rPr>
        <w:t>murid</w:t>
      </w:r>
      <w:r w:rsidRPr="00EE0A70">
        <w:rPr>
          <w:rFonts w:ascii="Times New Roman" w:hAnsi="Times New Roman"/>
          <w:sz w:val="24"/>
          <w:szCs w:val="24"/>
          <w:lang w:val="id-ID"/>
        </w:rPr>
        <w:t xml:space="preserve"> ini selain dapat membedakan sumber bunyi juga membantu temannya yang mengalami kesulitan, atau bahkan mendorong temannya untuk memperhatikan benda apa yang dimainkan.</w:t>
      </w:r>
    </w:p>
    <w:p w:rsidR="00EE0A70" w:rsidRDefault="00EE0A70" w:rsidP="00B614B1">
      <w:pPr>
        <w:pStyle w:val="ListParagraph"/>
        <w:numPr>
          <w:ilvl w:val="0"/>
          <w:numId w:val="23"/>
        </w:numPr>
        <w:autoSpaceDE w:val="0"/>
        <w:autoSpaceDN w:val="0"/>
        <w:adjustRightInd w:val="0"/>
        <w:spacing w:line="480" w:lineRule="auto"/>
        <w:ind w:left="1077"/>
        <w:jc w:val="both"/>
        <w:rPr>
          <w:rFonts w:ascii="Times New Roman" w:hAnsi="Times New Roman"/>
          <w:sz w:val="24"/>
          <w:szCs w:val="24"/>
          <w:lang w:val="id-ID"/>
        </w:rPr>
      </w:pPr>
      <w:r w:rsidRPr="00EE0A70">
        <w:rPr>
          <w:rFonts w:ascii="Times New Roman" w:hAnsi="Times New Roman"/>
          <w:sz w:val="24"/>
          <w:szCs w:val="24"/>
          <w:lang w:val="id-ID"/>
        </w:rPr>
        <w:t xml:space="preserve">Terdapat 2 </w:t>
      </w:r>
      <w:r w:rsidR="00554967">
        <w:rPr>
          <w:rFonts w:ascii="Times New Roman" w:hAnsi="Times New Roman"/>
          <w:sz w:val="24"/>
          <w:szCs w:val="24"/>
          <w:lang w:val="id-ID"/>
        </w:rPr>
        <w:t>murid</w:t>
      </w:r>
      <w:r w:rsidRPr="00EE0A70">
        <w:rPr>
          <w:rFonts w:ascii="Times New Roman" w:hAnsi="Times New Roman"/>
          <w:sz w:val="24"/>
          <w:szCs w:val="24"/>
          <w:lang w:val="id-ID"/>
        </w:rPr>
        <w:t xml:space="preserve"> (40%) yang sudah cukup baik melafalkan </w:t>
      </w:r>
      <w:r w:rsidR="006C3FC5">
        <w:rPr>
          <w:rFonts w:ascii="Times New Roman" w:hAnsi="Times New Roman"/>
          <w:sz w:val="24"/>
          <w:szCs w:val="24"/>
          <w:lang w:val="id-ID"/>
        </w:rPr>
        <w:t>kosakata</w:t>
      </w:r>
      <w:r w:rsidRPr="00EE0A70">
        <w:rPr>
          <w:rFonts w:ascii="Times New Roman" w:hAnsi="Times New Roman"/>
          <w:sz w:val="24"/>
          <w:szCs w:val="24"/>
          <w:lang w:val="id-ID"/>
        </w:rPr>
        <w:t>nama benda yang dimainkan pada saat proses pembelajaran.</w:t>
      </w:r>
    </w:p>
    <w:p w:rsidR="00EE0A70" w:rsidRPr="00EE0A70" w:rsidRDefault="00EE0A70" w:rsidP="00B614B1">
      <w:pPr>
        <w:pStyle w:val="ListParagraph"/>
        <w:numPr>
          <w:ilvl w:val="0"/>
          <w:numId w:val="23"/>
        </w:numPr>
        <w:autoSpaceDE w:val="0"/>
        <w:autoSpaceDN w:val="0"/>
        <w:adjustRightInd w:val="0"/>
        <w:spacing w:line="480" w:lineRule="auto"/>
        <w:ind w:left="1077"/>
        <w:jc w:val="both"/>
        <w:rPr>
          <w:rFonts w:ascii="Times New Roman" w:hAnsi="Times New Roman"/>
          <w:sz w:val="24"/>
          <w:szCs w:val="24"/>
          <w:lang w:val="id-ID"/>
        </w:rPr>
      </w:pPr>
      <w:r w:rsidRPr="00EE0A70">
        <w:rPr>
          <w:rFonts w:ascii="Times New Roman" w:hAnsi="Times New Roman"/>
          <w:sz w:val="24"/>
          <w:szCs w:val="24"/>
          <w:lang w:val="id-ID"/>
        </w:rPr>
        <w:t xml:space="preserve">Terdapat 3 </w:t>
      </w:r>
      <w:r w:rsidR="00554967">
        <w:rPr>
          <w:rFonts w:ascii="Times New Roman" w:hAnsi="Times New Roman"/>
          <w:sz w:val="24"/>
          <w:szCs w:val="24"/>
          <w:lang w:val="id-ID"/>
        </w:rPr>
        <w:t>murid</w:t>
      </w:r>
      <w:r w:rsidRPr="00EE0A70">
        <w:rPr>
          <w:rFonts w:ascii="Times New Roman" w:hAnsi="Times New Roman"/>
          <w:sz w:val="24"/>
          <w:szCs w:val="24"/>
          <w:lang w:val="id-ID"/>
        </w:rPr>
        <w:t xml:space="preserve"> (60%) yang mencapai nilai lebih dari 75% dalammelakukan gerakan pada setiap sumber bunyi.</w:t>
      </w:r>
    </w:p>
    <w:p w:rsidR="00F473D7" w:rsidRDefault="00E35E35" w:rsidP="00F95C81">
      <w:pPr>
        <w:pStyle w:val="ListParagraph"/>
        <w:spacing w:line="480" w:lineRule="auto"/>
        <w:ind w:left="714" w:right="51" w:firstLine="567"/>
        <w:jc w:val="both"/>
        <w:rPr>
          <w:rFonts w:ascii="Times New Roman" w:hAnsi="Times New Roman"/>
          <w:sz w:val="24"/>
          <w:szCs w:val="24"/>
          <w:lang w:val="id-ID"/>
        </w:rPr>
      </w:pPr>
      <w:r>
        <w:rPr>
          <w:rFonts w:ascii="Times New Roman" w:hAnsi="Times New Roman"/>
          <w:sz w:val="24"/>
          <w:szCs w:val="24"/>
          <w:lang w:val="id-ID"/>
        </w:rPr>
        <w:t xml:space="preserve">Lebih </w:t>
      </w:r>
      <w:r w:rsidR="00B614B1">
        <w:rPr>
          <w:rFonts w:ascii="Times New Roman" w:hAnsi="Times New Roman"/>
          <w:sz w:val="24"/>
          <w:szCs w:val="24"/>
          <w:lang w:val="id-ID"/>
        </w:rPr>
        <w:t xml:space="preserve">jelasnya, </w:t>
      </w:r>
      <w:r w:rsidR="00691CDE">
        <w:rPr>
          <w:rFonts w:ascii="Times New Roman" w:hAnsi="Times New Roman"/>
          <w:sz w:val="24"/>
          <w:szCs w:val="24"/>
          <w:lang w:val="id-ID"/>
        </w:rPr>
        <w:t xml:space="preserve">mengenai hasil observasi tersebut, </w:t>
      </w:r>
      <w:r w:rsidR="00EE0A70">
        <w:rPr>
          <w:rFonts w:ascii="Times New Roman" w:hAnsi="Times New Roman"/>
          <w:sz w:val="24"/>
          <w:szCs w:val="24"/>
          <w:lang w:val="id-ID"/>
        </w:rPr>
        <w:t>dapat dilihat pada tabel di bawah ini :</w:t>
      </w:r>
    </w:p>
    <w:p w:rsidR="00F95C81" w:rsidRDefault="00F95C81" w:rsidP="00F95C81">
      <w:pPr>
        <w:pStyle w:val="ListParagraph"/>
        <w:spacing w:line="480" w:lineRule="auto"/>
        <w:ind w:left="714" w:right="51" w:firstLine="567"/>
        <w:jc w:val="both"/>
        <w:rPr>
          <w:rFonts w:ascii="Times New Roman" w:hAnsi="Times New Roman"/>
          <w:sz w:val="24"/>
          <w:szCs w:val="24"/>
          <w:lang w:val="id-ID"/>
        </w:rPr>
      </w:pPr>
    </w:p>
    <w:p w:rsidR="00F95C81" w:rsidRDefault="00F95C81" w:rsidP="00F95C81">
      <w:pPr>
        <w:pStyle w:val="ListParagraph"/>
        <w:spacing w:line="480" w:lineRule="auto"/>
        <w:ind w:left="714" w:right="51" w:firstLine="567"/>
        <w:jc w:val="both"/>
        <w:rPr>
          <w:rFonts w:ascii="Times New Roman" w:hAnsi="Times New Roman"/>
          <w:sz w:val="24"/>
          <w:szCs w:val="24"/>
          <w:lang w:val="id-ID"/>
        </w:rPr>
      </w:pPr>
    </w:p>
    <w:p w:rsidR="00F95C81" w:rsidRDefault="00F95C81" w:rsidP="00F95C81">
      <w:pPr>
        <w:pStyle w:val="ListParagraph"/>
        <w:spacing w:line="480" w:lineRule="auto"/>
        <w:ind w:left="714" w:right="51" w:firstLine="567"/>
        <w:jc w:val="both"/>
        <w:rPr>
          <w:rFonts w:ascii="Times New Roman" w:hAnsi="Times New Roman"/>
          <w:sz w:val="24"/>
          <w:szCs w:val="24"/>
          <w:lang w:val="id-ID"/>
        </w:rPr>
      </w:pPr>
    </w:p>
    <w:p w:rsidR="00F95C81" w:rsidRDefault="00F95C81" w:rsidP="00F95C81">
      <w:pPr>
        <w:pStyle w:val="ListParagraph"/>
        <w:spacing w:line="480" w:lineRule="auto"/>
        <w:ind w:left="714" w:right="51" w:firstLine="567"/>
        <w:jc w:val="both"/>
        <w:rPr>
          <w:rFonts w:ascii="Times New Roman" w:hAnsi="Times New Roman"/>
          <w:sz w:val="24"/>
          <w:szCs w:val="24"/>
          <w:lang w:val="id-ID"/>
        </w:rPr>
      </w:pPr>
    </w:p>
    <w:p w:rsidR="00F95C81" w:rsidRPr="00F95C81" w:rsidRDefault="00F95C81" w:rsidP="00F95C81">
      <w:pPr>
        <w:pStyle w:val="ListParagraph"/>
        <w:spacing w:line="480" w:lineRule="auto"/>
        <w:ind w:left="714" w:right="51" w:firstLine="567"/>
        <w:jc w:val="both"/>
        <w:rPr>
          <w:rFonts w:ascii="Times New Roman" w:hAnsi="Times New Roman"/>
          <w:sz w:val="24"/>
          <w:szCs w:val="24"/>
          <w:lang w:val="id-ID"/>
        </w:rPr>
      </w:pPr>
    </w:p>
    <w:p w:rsidR="00707C59" w:rsidRDefault="00707C59" w:rsidP="00B614B1">
      <w:pPr>
        <w:pStyle w:val="ListParagraph"/>
        <w:autoSpaceDE w:val="0"/>
        <w:autoSpaceDN w:val="0"/>
        <w:adjustRightInd w:val="0"/>
        <w:ind w:left="1984" w:right="567" w:hanging="703"/>
        <w:jc w:val="both"/>
        <w:rPr>
          <w:rFonts w:ascii="Times New Roman" w:hAnsi="Times New Roman"/>
          <w:bCs/>
          <w:sz w:val="24"/>
          <w:szCs w:val="24"/>
          <w:lang w:val="id-ID"/>
        </w:rPr>
      </w:pPr>
      <w:r w:rsidRPr="00EE5949">
        <w:rPr>
          <w:rFonts w:ascii="Times New Roman" w:hAnsi="Times New Roman"/>
          <w:bCs/>
          <w:sz w:val="24"/>
          <w:szCs w:val="24"/>
          <w:lang w:val="id-ID"/>
        </w:rPr>
        <w:lastRenderedPageBreak/>
        <w:t xml:space="preserve">Tabel </w:t>
      </w:r>
      <w:r w:rsidR="00B614B1">
        <w:rPr>
          <w:rFonts w:ascii="Times New Roman" w:hAnsi="Times New Roman"/>
          <w:bCs/>
          <w:sz w:val="24"/>
          <w:szCs w:val="24"/>
          <w:lang w:val="id-ID"/>
        </w:rPr>
        <w:t xml:space="preserve">4.2. </w:t>
      </w:r>
      <w:r>
        <w:rPr>
          <w:rFonts w:ascii="Times New Roman" w:hAnsi="Times New Roman"/>
          <w:bCs/>
          <w:sz w:val="24"/>
          <w:szCs w:val="24"/>
          <w:lang w:val="id-ID"/>
        </w:rPr>
        <w:t xml:space="preserve">Data Hasil Pengamatan Siklus I </w:t>
      </w:r>
    </w:p>
    <w:p w:rsidR="00707C59" w:rsidRDefault="00707C59" w:rsidP="00707C59">
      <w:pPr>
        <w:pStyle w:val="ListParagraph"/>
        <w:autoSpaceDE w:val="0"/>
        <w:autoSpaceDN w:val="0"/>
        <w:adjustRightInd w:val="0"/>
        <w:ind w:left="1984" w:right="567" w:hanging="992"/>
        <w:jc w:val="both"/>
        <w:rPr>
          <w:rFonts w:ascii="Times New Roman" w:hAnsi="Times New Roman"/>
          <w:bCs/>
          <w:sz w:val="24"/>
          <w:szCs w:val="24"/>
          <w:lang w:val="id-ID"/>
        </w:rPr>
      </w:pPr>
    </w:p>
    <w:tbl>
      <w:tblPr>
        <w:tblStyle w:val="TableGrid"/>
        <w:tblW w:w="0" w:type="auto"/>
        <w:tblInd w:w="138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1985"/>
        <w:gridCol w:w="1122"/>
        <w:gridCol w:w="1265"/>
        <w:gridCol w:w="1265"/>
      </w:tblGrid>
      <w:tr w:rsidR="00707C59" w:rsidTr="00B614B1">
        <w:tc>
          <w:tcPr>
            <w:tcW w:w="567" w:type="dxa"/>
            <w:vMerge w:val="restart"/>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No</w:t>
            </w:r>
          </w:p>
        </w:tc>
        <w:tc>
          <w:tcPr>
            <w:tcW w:w="1985" w:type="dxa"/>
            <w:vMerge w:val="restart"/>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 xml:space="preserve">Aspek Pengamatan </w:t>
            </w:r>
          </w:p>
        </w:tc>
        <w:tc>
          <w:tcPr>
            <w:tcW w:w="3652" w:type="dxa"/>
            <w:gridSpan w:val="3"/>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 xml:space="preserve">Jumlah </w:t>
            </w:r>
            <w:r w:rsidR="00554967">
              <w:rPr>
                <w:rFonts w:ascii="Times New Roman" w:hAnsi="Times New Roman" w:cs="Times New Roman"/>
                <w:lang w:val="id-ID"/>
              </w:rPr>
              <w:t>murid</w:t>
            </w:r>
            <w:r w:rsidRPr="00E711FA">
              <w:rPr>
                <w:rFonts w:ascii="Times New Roman" w:hAnsi="Times New Roman" w:cs="Times New Roman"/>
                <w:lang w:val="id-ID"/>
              </w:rPr>
              <w:t xml:space="preserve"> yang melakukan &gt;75% Benar </w:t>
            </w:r>
          </w:p>
        </w:tc>
      </w:tr>
      <w:tr w:rsidR="00707C59" w:rsidTr="00B614B1">
        <w:tc>
          <w:tcPr>
            <w:tcW w:w="567" w:type="dxa"/>
            <w:vMerge/>
            <w:vAlign w:val="center"/>
          </w:tcPr>
          <w:p w:rsidR="00707C59" w:rsidRPr="00E711FA" w:rsidRDefault="00707C59" w:rsidP="007F5397">
            <w:pPr>
              <w:spacing w:before="40" w:after="40"/>
              <w:jc w:val="center"/>
              <w:rPr>
                <w:rFonts w:ascii="Times New Roman" w:hAnsi="Times New Roman" w:cs="Times New Roman"/>
                <w:lang w:val="id-ID"/>
              </w:rPr>
            </w:pPr>
          </w:p>
        </w:tc>
        <w:tc>
          <w:tcPr>
            <w:tcW w:w="1985" w:type="dxa"/>
            <w:vMerge/>
            <w:vAlign w:val="center"/>
          </w:tcPr>
          <w:p w:rsidR="00707C59" w:rsidRPr="00E711FA" w:rsidRDefault="00707C59" w:rsidP="007F5397">
            <w:pPr>
              <w:spacing w:before="40" w:after="40"/>
              <w:rPr>
                <w:rFonts w:ascii="Times New Roman" w:hAnsi="Times New Roman" w:cs="Times New Roman"/>
                <w:lang w:val="id-ID"/>
              </w:rPr>
            </w:pPr>
          </w:p>
        </w:tc>
        <w:tc>
          <w:tcPr>
            <w:tcW w:w="1122"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 xml:space="preserve">Jumlah </w:t>
            </w:r>
            <w:r w:rsidR="00554967">
              <w:rPr>
                <w:rFonts w:ascii="Times New Roman" w:hAnsi="Times New Roman" w:cs="Times New Roman"/>
                <w:lang w:val="id-ID"/>
              </w:rPr>
              <w:t>murid</w:t>
            </w:r>
          </w:p>
        </w:tc>
        <w:tc>
          <w:tcPr>
            <w:tcW w:w="1265" w:type="dxa"/>
            <w:vAlign w:val="center"/>
          </w:tcPr>
          <w:p w:rsidR="00707C59" w:rsidRPr="00E711FA" w:rsidRDefault="00707C59" w:rsidP="00707C59">
            <w:pPr>
              <w:spacing w:before="40" w:after="40"/>
              <w:jc w:val="center"/>
              <w:rPr>
                <w:rFonts w:ascii="Times New Roman" w:hAnsi="Times New Roman" w:cs="Times New Roman"/>
                <w:lang w:val="id-ID"/>
              </w:rPr>
            </w:pPr>
            <w:r w:rsidRPr="00E711FA">
              <w:rPr>
                <w:rFonts w:ascii="Times New Roman" w:hAnsi="Times New Roman" w:cs="Times New Roman"/>
                <w:lang w:val="id-ID"/>
              </w:rPr>
              <w:t>Persentase (%)</w:t>
            </w:r>
          </w:p>
        </w:tc>
        <w:tc>
          <w:tcPr>
            <w:tcW w:w="1265" w:type="dxa"/>
            <w:vAlign w:val="center"/>
          </w:tcPr>
          <w:p w:rsidR="00707C59" w:rsidRPr="00E711FA" w:rsidRDefault="00707C59" w:rsidP="007F5397">
            <w:pPr>
              <w:spacing w:before="40" w:after="40"/>
              <w:jc w:val="center"/>
              <w:rPr>
                <w:rFonts w:ascii="Times New Roman" w:hAnsi="Times New Roman" w:cs="Times New Roman"/>
                <w:lang w:val="id-ID"/>
              </w:rPr>
            </w:pPr>
            <w:r>
              <w:rPr>
                <w:rFonts w:ascii="Times New Roman" w:hAnsi="Times New Roman" w:cs="Times New Roman"/>
                <w:lang w:val="id-ID"/>
              </w:rPr>
              <w:t xml:space="preserve">Keterangan </w:t>
            </w:r>
          </w:p>
        </w:tc>
      </w:tr>
      <w:tr w:rsidR="00707C59" w:rsidTr="00B614B1">
        <w:tc>
          <w:tcPr>
            <w:tcW w:w="567"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1</w:t>
            </w:r>
          </w:p>
        </w:tc>
        <w:tc>
          <w:tcPr>
            <w:tcW w:w="1985" w:type="dxa"/>
            <w:vAlign w:val="center"/>
          </w:tcPr>
          <w:p w:rsidR="00707C59" w:rsidRPr="00E711FA" w:rsidRDefault="00707C59" w:rsidP="007F5397">
            <w:pPr>
              <w:spacing w:before="40" w:after="40"/>
              <w:rPr>
                <w:rFonts w:ascii="Times New Roman" w:hAnsi="Times New Roman" w:cs="Times New Roman"/>
                <w:lang w:val="id-ID"/>
              </w:rPr>
            </w:pPr>
            <w:r w:rsidRPr="00E711FA">
              <w:rPr>
                <w:rFonts w:ascii="Times New Roman" w:hAnsi="Times New Roman" w:cs="Times New Roman"/>
                <w:lang w:val="id-ID"/>
              </w:rPr>
              <w:t xml:space="preserve">Keaktifan KBM </w:t>
            </w:r>
          </w:p>
        </w:tc>
        <w:tc>
          <w:tcPr>
            <w:tcW w:w="1122"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2</w:t>
            </w:r>
          </w:p>
        </w:tc>
        <w:tc>
          <w:tcPr>
            <w:tcW w:w="1265"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40%</w:t>
            </w:r>
          </w:p>
        </w:tc>
        <w:tc>
          <w:tcPr>
            <w:tcW w:w="1265" w:type="dxa"/>
            <w:vAlign w:val="center"/>
          </w:tcPr>
          <w:p w:rsidR="00707C59" w:rsidRPr="00E711FA" w:rsidRDefault="00707C59" w:rsidP="007F5397">
            <w:pPr>
              <w:spacing w:before="40" w:after="40"/>
              <w:jc w:val="center"/>
              <w:rPr>
                <w:rFonts w:ascii="Times New Roman" w:hAnsi="Times New Roman" w:cs="Times New Roman"/>
                <w:lang w:val="id-ID"/>
              </w:rPr>
            </w:pPr>
          </w:p>
        </w:tc>
      </w:tr>
      <w:tr w:rsidR="00707C59" w:rsidTr="00B614B1">
        <w:tc>
          <w:tcPr>
            <w:tcW w:w="567"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2</w:t>
            </w:r>
          </w:p>
        </w:tc>
        <w:tc>
          <w:tcPr>
            <w:tcW w:w="1985" w:type="dxa"/>
            <w:vAlign w:val="center"/>
          </w:tcPr>
          <w:p w:rsidR="00707C59" w:rsidRPr="00E711FA" w:rsidRDefault="00707C59" w:rsidP="007F5397">
            <w:pPr>
              <w:autoSpaceDE w:val="0"/>
              <w:autoSpaceDN w:val="0"/>
              <w:adjustRightInd w:val="0"/>
              <w:spacing w:before="40" w:after="40"/>
              <w:rPr>
                <w:rFonts w:ascii="Times New Roman" w:hAnsi="Times New Roman" w:cs="Times New Roman"/>
                <w:lang w:val="id-ID"/>
              </w:rPr>
            </w:pPr>
            <w:r w:rsidRPr="00E711FA">
              <w:rPr>
                <w:rFonts w:ascii="Times New Roman" w:hAnsi="Times New Roman" w:cs="Times New Roman"/>
                <w:lang w:val="id-ID"/>
              </w:rPr>
              <w:t>Kebenaran pelafalan</w:t>
            </w:r>
            <w:r w:rsidR="006C3FC5">
              <w:rPr>
                <w:rFonts w:ascii="Times New Roman" w:hAnsi="Times New Roman" w:cs="Times New Roman"/>
                <w:lang w:val="id-ID"/>
              </w:rPr>
              <w:t>kosakata</w:t>
            </w:r>
            <w:r>
              <w:rPr>
                <w:rFonts w:ascii="Times New Roman" w:hAnsi="Times New Roman" w:cs="Times New Roman"/>
                <w:lang w:val="id-ID"/>
              </w:rPr>
              <w:t xml:space="preserve"> dari nama </w:t>
            </w:r>
            <w:r w:rsidRPr="00E711FA">
              <w:rPr>
                <w:rFonts w:ascii="Times New Roman" w:hAnsi="Times New Roman" w:cs="Times New Roman"/>
                <w:lang w:val="id-ID"/>
              </w:rPr>
              <w:t>benda</w:t>
            </w:r>
          </w:p>
        </w:tc>
        <w:tc>
          <w:tcPr>
            <w:tcW w:w="1122"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2</w:t>
            </w:r>
          </w:p>
        </w:tc>
        <w:tc>
          <w:tcPr>
            <w:tcW w:w="1265"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40%</w:t>
            </w:r>
          </w:p>
        </w:tc>
        <w:tc>
          <w:tcPr>
            <w:tcW w:w="1265" w:type="dxa"/>
            <w:vAlign w:val="center"/>
          </w:tcPr>
          <w:p w:rsidR="00707C59" w:rsidRPr="00E711FA" w:rsidRDefault="00707C59" w:rsidP="007F5397">
            <w:pPr>
              <w:spacing w:before="40" w:after="40"/>
              <w:jc w:val="center"/>
              <w:rPr>
                <w:rFonts w:ascii="Times New Roman" w:hAnsi="Times New Roman" w:cs="Times New Roman"/>
                <w:lang w:val="id-ID"/>
              </w:rPr>
            </w:pPr>
          </w:p>
        </w:tc>
      </w:tr>
      <w:tr w:rsidR="00707C59" w:rsidTr="00B614B1">
        <w:tc>
          <w:tcPr>
            <w:tcW w:w="567"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3</w:t>
            </w:r>
          </w:p>
        </w:tc>
        <w:tc>
          <w:tcPr>
            <w:tcW w:w="1985" w:type="dxa"/>
            <w:vAlign w:val="center"/>
          </w:tcPr>
          <w:p w:rsidR="00707C59" w:rsidRPr="00E711FA" w:rsidRDefault="00B614B1" w:rsidP="007F5397">
            <w:pPr>
              <w:autoSpaceDE w:val="0"/>
              <w:autoSpaceDN w:val="0"/>
              <w:adjustRightInd w:val="0"/>
              <w:spacing w:before="40" w:after="40"/>
              <w:rPr>
                <w:rFonts w:ascii="Times New Roman" w:hAnsi="Times New Roman" w:cs="Times New Roman"/>
                <w:lang w:val="id-ID"/>
              </w:rPr>
            </w:pPr>
            <w:r>
              <w:rPr>
                <w:rFonts w:ascii="Times New Roman" w:hAnsi="Times New Roman" w:cs="Times New Roman"/>
                <w:lang w:val="id-ID"/>
              </w:rPr>
              <w:t xml:space="preserve">Kemampuan penguasaan </w:t>
            </w:r>
            <w:r w:rsidR="00707C59">
              <w:rPr>
                <w:rFonts w:ascii="Times New Roman" w:hAnsi="Times New Roman" w:cs="Times New Roman"/>
                <w:lang w:val="id-ID"/>
              </w:rPr>
              <w:t xml:space="preserve">gerakan dari setiap </w:t>
            </w:r>
            <w:r w:rsidR="00707C59" w:rsidRPr="00E711FA">
              <w:rPr>
                <w:rFonts w:ascii="Times New Roman" w:hAnsi="Times New Roman" w:cs="Times New Roman"/>
                <w:lang w:val="id-ID"/>
              </w:rPr>
              <w:t>sumber bunyi</w:t>
            </w:r>
          </w:p>
        </w:tc>
        <w:tc>
          <w:tcPr>
            <w:tcW w:w="1122"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3</w:t>
            </w:r>
          </w:p>
        </w:tc>
        <w:tc>
          <w:tcPr>
            <w:tcW w:w="1265" w:type="dxa"/>
            <w:vAlign w:val="center"/>
          </w:tcPr>
          <w:p w:rsidR="00707C59" w:rsidRPr="00E711FA" w:rsidRDefault="00707C59" w:rsidP="007F5397">
            <w:pPr>
              <w:spacing w:before="40" w:after="40"/>
              <w:jc w:val="center"/>
              <w:rPr>
                <w:rFonts w:ascii="Times New Roman" w:hAnsi="Times New Roman" w:cs="Times New Roman"/>
                <w:lang w:val="id-ID"/>
              </w:rPr>
            </w:pPr>
            <w:r w:rsidRPr="00E711FA">
              <w:rPr>
                <w:rFonts w:ascii="Times New Roman" w:hAnsi="Times New Roman" w:cs="Times New Roman"/>
                <w:lang w:val="id-ID"/>
              </w:rPr>
              <w:t>60%</w:t>
            </w:r>
          </w:p>
        </w:tc>
        <w:tc>
          <w:tcPr>
            <w:tcW w:w="1265" w:type="dxa"/>
            <w:vAlign w:val="center"/>
          </w:tcPr>
          <w:p w:rsidR="00707C59" w:rsidRPr="00E711FA" w:rsidRDefault="00707C59" w:rsidP="007F5397">
            <w:pPr>
              <w:spacing w:before="40" w:after="40"/>
              <w:jc w:val="center"/>
              <w:rPr>
                <w:rFonts w:ascii="Times New Roman" w:hAnsi="Times New Roman" w:cs="Times New Roman"/>
                <w:lang w:val="id-ID"/>
              </w:rPr>
            </w:pPr>
          </w:p>
        </w:tc>
      </w:tr>
    </w:tbl>
    <w:p w:rsidR="00707C59" w:rsidRDefault="00707C59" w:rsidP="00707C59">
      <w:pPr>
        <w:pStyle w:val="ListParagraph"/>
        <w:autoSpaceDE w:val="0"/>
        <w:autoSpaceDN w:val="0"/>
        <w:adjustRightInd w:val="0"/>
        <w:ind w:left="1984" w:right="567" w:hanging="992"/>
        <w:jc w:val="both"/>
        <w:rPr>
          <w:rFonts w:ascii="Times New Roman" w:hAnsi="Times New Roman"/>
          <w:bCs/>
          <w:sz w:val="24"/>
          <w:szCs w:val="24"/>
          <w:lang w:val="id-ID"/>
        </w:rPr>
      </w:pPr>
    </w:p>
    <w:p w:rsidR="00707C59" w:rsidRPr="00F95C81" w:rsidRDefault="00DC5746" w:rsidP="00F95C81">
      <w:pPr>
        <w:spacing w:line="480" w:lineRule="auto"/>
        <w:ind w:right="51" w:firstLine="851"/>
        <w:jc w:val="both"/>
        <w:rPr>
          <w:rFonts w:ascii="Times New Roman" w:hAnsi="Times New Roman"/>
          <w:sz w:val="24"/>
          <w:szCs w:val="24"/>
          <w:lang w:val="id-ID"/>
        </w:rPr>
      </w:pPr>
      <w:r w:rsidRPr="00F95C81">
        <w:rPr>
          <w:rFonts w:ascii="Times New Roman" w:hAnsi="Times New Roman"/>
          <w:sz w:val="24"/>
          <w:szCs w:val="24"/>
          <w:lang w:val="id-ID"/>
        </w:rPr>
        <w:t xml:space="preserve">Berdasarkan tabel di atas, dapat dideskripsikan bahwa terdapat 2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(40%) yang aktif dalam pelaksanaan kegiatan belajar mengajar, terdapat 2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(40%) yang melafalkan kosakata dari nama benda tersebut dibunyikan dengan benar, dan terdapat 3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(60%) yang memiliki kemampuan dalam penguasaan gerakan dari setiap sumber bunyi yang didengar. Selanjutnya, hasil data pengamatan siklus I dari pelaksanaan latihan persepsi bunyi yang dilaksanakan di SLB Bontobaharu </w:t>
      </w:r>
      <w:r w:rsidR="007F5397" w:rsidRPr="00F95C81">
        <w:rPr>
          <w:rFonts w:ascii="Times New Roman" w:hAnsi="Times New Roman"/>
          <w:sz w:val="24"/>
          <w:szCs w:val="24"/>
          <w:lang w:val="id-ID"/>
        </w:rPr>
        <w:t xml:space="preserve">Kabupaten Kepulauan Selayar </w:t>
      </w:r>
      <w:r w:rsidRPr="00F95C81">
        <w:rPr>
          <w:rFonts w:ascii="Times New Roman" w:hAnsi="Times New Roman"/>
          <w:sz w:val="24"/>
          <w:szCs w:val="24"/>
          <w:lang w:val="id-ID"/>
        </w:rPr>
        <w:t xml:space="preserve">dapat disajikan pada tabel 4.3. </w:t>
      </w:r>
      <w:r w:rsidR="007F5397" w:rsidRPr="00F95C81">
        <w:rPr>
          <w:rFonts w:ascii="Times New Roman" w:hAnsi="Times New Roman"/>
          <w:sz w:val="24"/>
          <w:szCs w:val="24"/>
          <w:lang w:val="id-ID"/>
        </w:rPr>
        <w:t xml:space="preserve">sebagai </w:t>
      </w:r>
      <w:r w:rsidRPr="00F95C81">
        <w:rPr>
          <w:rFonts w:ascii="Times New Roman" w:hAnsi="Times New Roman"/>
          <w:sz w:val="24"/>
          <w:szCs w:val="24"/>
          <w:lang w:val="id-ID"/>
        </w:rPr>
        <w:t>berikut.</w:t>
      </w:r>
    </w:p>
    <w:p w:rsidR="00707C59" w:rsidRDefault="00707C59" w:rsidP="00B614B1">
      <w:pPr>
        <w:pStyle w:val="ListParagraph"/>
        <w:autoSpaceDE w:val="0"/>
        <w:autoSpaceDN w:val="0"/>
        <w:adjustRightInd w:val="0"/>
        <w:ind w:left="2410" w:right="567" w:hanging="1129"/>
        <w:jc w:val="both"/>
        <w:rPr>
          <w:rFonts w:ascii="Times New Roman" w:hAnsi="Times New Roman"/>
          <w:bCs/>
          <w:sz w:val="24"/>
          <w:szCs w:val="24"/>
          <w:lang w:val="id-ID"/>
        </w:rPr>
      </w:pPr>
      <w:r w:rsidRPr="00EE5949">
        <w:rPr>
          <w:rFonts w:ascii="Times New Roman" w:hAnsi="Times New Roman"/>
          <w:bCs/>
          <w:sz w:val="24"/>
          <w:szCs w:val="24"/>
          <w:lang w:val="id-ID"/>
        </w:rPr>
        <w:t xml:space="preserve">Tabel </w:t>
      </w:r>
      <w:r>
        <w:rPr>
          <w:rFonts w:ascii="Times New Roman" w:hAnsi="Times New Roman"/>
          <w:bCs/>
          <w:sz w:val="24"/>
          <w:szCs w:val="24"/>
          <w:lang w:val="id-ID"/>
        </w:rPr>
        <w:t>4.3.</w:t>
      </w:r>
      <w:r>
        <w:rPr>
          <w:rFonts w:ascii="Times New Roman" w:hAnsi="Times New Roman"/>
          <w:bCs/>
          <w:sz w:val="24"/>
          <w:szCs w:val="24"/>
          <w:lang w:val="id-ID"/>
        </w:rPr>
        <w:tab/>
      </w:r>
      <w:r w:rsidRPr="00707C59">
        <w:rPr>
          <w:rFonts w:ascii="Times New Roman" w:hAnsi="Times New Roman"/>
          <w:bCs/>
          <w:sz w:val="24"/>
          <w:szCs w:val="24"/>
          <w:lang w:val="id-ID"/>
        </w:rPr>
        <w:t xml:space="preserve">Nilai Hasil Tes Siklus I </w:t>
      </w:r>
      <w:r w:rsidR="009B5BF9">
        <w:rPr>
          <w:rFonts w:ascii="Times New Roman" w:hAnsi="Times New Roman"/>
          <w:bCs/>
          <w:sz w:val="24"/>
          <w:szCs w:val="24"/>
          <w:lang w:val="id-ID"/>
        </w:rPr>
        <w:t xml:space="preserve">melalui Latihan </w:t>
      </w:r>
      <w:r w:rsidR="009B5BF9" w:rsidRPr="00EE5949">
        <w:rPr>
          <w:rFonts w:ascii="Times New Roman" w:hAnsi="Times New Roman"/>
          <w:bCs/>
          <w:sz w:val="24"/>
          <w:szCs w:val="24"/>
          <w:lang w:val="id-ID"/>
        </w:rPr>
        <w:t xml:space="preserve">Persepsi Bunyi </w:t>
      </w:r>
      <w:r w:rsidR="009B5BF9">
        <w:rPr>
          <w:rFonts w:ascii="Times New Roman" w:hAnsi="Times New Roman"/>
          <w:bCs/>
          <w:sz w:val="24"/>
          <w:szCs w:val="24"/>
          <w:lang w:val="id-ID"/>
        </w:rPr>
        <w:t>pada Anak Tunarungu Kelas Dasar IV</w:t>
      </w:r>
    </w:p>
    <w:p w:rsidR="00707C59" w:rsidRPr="00653868" w:rsidRDefault="00707C59" w:rsidP="00707C59">
      <w:pPr>
        <w:pStyle w:val="ListParagraph"/>
        <w:autoSpaceDE w:val="0"/>
        <w:autoSpaceDN w:val="0"/>
        <w:adjustRightInd w:val="0"/>
        <w:ind w:left="1984" w:right="567" w:hanging="992"/>
        <w:jc w:val="both"/>
        <w:rPr>
          <w:rFonts w:ascii="Times New Roman" w:hAnsi="Times New Roman"/>
          <w:bCs/>
          <w:sz w:val="10"/>
          <w:szCs w:val="24"/>
          <w:lang w:val="id-ID"/>
        </w:rPr>
      </w:pPr>
    </w:p>
    <w:tbl>
      <w:tblPr>
        <w:tblStyle w:val="TableGrid"/>
        <w:tblW w:w="0" w:type="auto"/>
        <w:tblInd w:w="1242" w:type="dxa"/>
        <w:tblBorders>
          <w:left w:val="none" w:sz="0" w:space="0" w:color="auto"/>
          <w:right w:val="none" w:sz="0" w:space="0" w:color="auto"/>
          <w:insideV w:val="none" w:sz="0" w:space="0" w:color="auto"/>
        </w:tblBorders>
        <w:tblLook w:val="04A0"/>
      </w:tblPr>
      <w:tblGrid>
        <w:gridCol w:w="730"/>
        <w:gridCol w:w="2058"/>
        <w:gridCol w:w="807"/>
        <w:gridCol w:w="906"/>
        <w:gridCol w:w="1323"/>
        <w:gridCol w:w="876"/>
      </w:tblGrid>
      <w:tr w:rsidR="007773A7" w:rsidTr="00F95C81">
        <w:trPr>
          <w:trHeight w:val="276"/>
        </w:trPr>
        <w:tc>
          <w:tcPr>
            <w:tcW w:w="730" w:type="dxa"/>
            <w:vMerge w:val="restart"/>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No</w:t>
            </w:r>
          </w:p>
        </w:tc>
        <w:tc>
          <w:tcPr>
            <w:tcW w:w="2058" w:type="dxa"/>
            <w:vMerge w:val="restart"/>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Nama</w:t>
            </w:r>
          </w:p>
        </w:tc>
        <w:tc>
          <w:tcPr>
            <w:tcW w:w="807" w:type="dxa"/>
            <w:vMerge w:val="restart"/>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Nilai</w:t>
            </w:r>
          </w:p>
        </w:tc>
        <w:tc>
          <w:tcPr>
            <w:tcW w:w="2229" w:type="dxa"/>
            <w:gridSpan w:val="2"/>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 xml:space="preserve">Kriteria Nilai </w:t>
            </w:r>
          </w:p>
        </w:tc>
        <w:tc>
          <w:tcPr>
            <w:tcW w:w="876" w:type="dxa"/>
            <w:tcBorders>
              <w:top w:val="single" w:sz="4" w:space="0" w:color="auto"/>
              <w:bottom w:val="single" w:sz="4" w:space="0" w:color="auto"/>
              <w:right w:val="single" w:sz="4" w:space="0" w:color="auto"/>
            </w:tcBorders>
            <w:shd w:val="clear" w:color="auto" w:fill="auto"/>
          </w:tcPr>
          <w:p w:rsidR="007773A7" w:rsidRDefault="007773A7"/>
        </w:tc>
      </w:tr>
      <w:tr w:rsidR="007773A7" w:rsidTr="00F95C81">
        <w:trPr>
          <w:trHeight w:val="147"/>
        </w:trPr>
        <w:tc>
          <w:tcPr>
            <w:tcW w:w="730" w:type="dxa"/>
            <w:vMerge/>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p>
        </w:tc>
        <w:tc>
          <w:tcPr>
            <w:tcW w:w="2058" w:type="dxa"/>
            <w:vMerge/>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p>
        </w:tc>
        <w:tc>
          <w:tcPr>
            <w:tcW w:w="807" w:type="dxa"/>
            <w:vMerge/>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p>
        </w:tc>
        <w:tc>
          <w:tcPr>
            <w:tcW w:w="906"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Pr>
                <w:rFonts w:ascii="Times New Roman" w:hAnsi="Times New Roman"/>
                <w:sz w:val="23"/>
                <w:szCs w:val="23"/>
                <w:lang w:val="id-ID"/>
              </w:rPr>
              <w:t>mampu</w:t>
            </w:r>
          </w:p>
        </w:tc>
        <w:tc>
          <w:tcPr>
            <w:tcW w:w="1323"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Pr>
                <w:rFonts w:ascii="Times New Roman" w:hAnsi="Times New Roman"/>
                <w:sz w:val="23"/>
                <w:szCs w:val="23"/>
                <w:lang w:val="id-ID"/>
              </w:rPr>
              <w:t>Kurang mampu</w:t>
            </w:r>
          </w:p>
        </w:tc>
        <w:tc>
          <w:tcPr>
            <w:tcW w:w="876" w:type="dxa"/>
            <w:tcBorders>
              <w:top w:val="single" w:sz="4" w:space="0" w:color="auto"/>
              <w:bottom w:val="single" w:sz="4" w:space="0" w:color="auto"/>
              <w:right w:val="single" w:sz="4" w:space="0" w:color="auto"/>
            </w:tcBorders>
            <w:shd w:val="clear" w:color="auto" w:fill="auto"/>
          </w:tcPr>
          <w:p w:rsidR="007773A7" w:rsidRPr="007773A7" w:rsidRDefault="007773A7">
            <w:pPr>
              <w:rPr>
                <w:rFonts w:ascii="Times New Roman" w:hAnsi="Times New Roman" w:cs="Times New Roman"/>
                <w:lang w:val="id-ID"/>
              </w:rPr>
            </w:pPr>
            <w:r w:rsidRPr="007773A7">
              <w:rPr>
                <w:rFonts w:ascii="Times New Roman" w:hAnsi="Times New Roman" w:cs="Times New Roman"/>
                <w:lang w:val="id-ID"/>
              </w:rPr>
              <w:t>Tidak mampu</w:t>
            </w:r>
          </w:p>
        </w:tc>
      </w:tr>
      <w:tr w:rsidR="007773A7" w:rsidTr="00F95C81">
        <w:trPr>
          <w:trHeight w:val="260"/>
        </w:trPr>
        <w:tc>
          <w:tcPr>
            <w:tcW w:w="730" w:type="dxa"/>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1</w:t>
            </w:r>
          </w:p>
        </w:tc>
        <w:tc>
          <w:tcPr>
            <w:tcW w:w="2058" w:type="dxa"/>
          </w:tcPr>
          <w:p w:rsidR="00684210" w:rsidRPr="00B614B1" w:rsidRDefault="00684210" w:rsidP="007773A7">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BS</w:t>
            </w:r>
          </w:p>
        </w:tc>
        <w:tc>
          <w:tcPr>
            <w:tcW w:w="807" w:type="dxa"/>
            <w:vAlign w:val="center"/>
          </w:tcPr>
          <w:p w:rsidR="00684210" w:rsidRPr="00B614B1" w:rsidRDefault="00684210" w:rsidP="007773A7">
            <w:pPr>
              <w:jc w:val="center"/>
              <w:rPr>
                <w:rFonts w:ascii="Times New Roman" w:hAnsi="Times New Roman" w:cs="Times New Roman"/>
                <w:sz w:val="23"/>
                <w:szCs w:val="23"/>
                <w:lang w:val="id-ID"/>
              </w:rPr>
            </w:pPr>
            <w:r w:rsidRPr="00B614B1">
              <w:rPr>
                <w:rFonts w:ascii="Times New Roman" w:hAnsi="Times New Roman" w:cs="Times New Roman"/>
                <w:sz w:val="23"/>
                <w:szCs w:val="23"/>
                <w:lang w:val="id-ID"/>
              </w:rPr>
              <w:t>50</w:t>
            </w:r>
          </w:p>
        </w:tc>
        <w:tc>
          <w:tcPr>
            <w:tcW w:w="906"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p>
        </w:tc>
        <w:tc>
          <w:tcPr>
            <w:tcW w:w="1323"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sym w:font="Wingdings" w:char="F0FC"/>
            </w:r>
          </w:p>
        </w:tc>
        <w:tc>
          <w:tcPr>
            <w:tcW w:w="876" w:type="dxa"/>
            <w:tcBorders>
              <w:top w:val="single" w:sz="4" w:space="0" w:color="auto"/>
              <w:bottom w:val="single" w:sz="4" w:space="0" w:color="auto"/>
              <w:right w:val="single" w:sz="4" w:space="0" w:color="auto"/>
            </w:tcBorders>
            <w:shd w:val="clear" w:color="auto" w:fill="auto"/>
          </w:tcPr>
          <w:p w:rsidR="007773A7" w:rsidRDefault="007773A7"/>
        </w:tc>
      </w:tr>
      <w:tr w:rsidR="007773A7" w:rsidTr="00F95C81">
        <w:trPr>
          <w:trHeight w:val="260"/>
        </w:trPr>
        <w:tc>
          <w:tcPr>
            <w:tcW w:w="730" w:type="dxa"/>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2</w:t>
            </w:r>
          </w:p>
        </w:tc>
        <w:tc>
          <w:tcPr>
            <w:tcW w:w="2058" w:type="dxa"/>
          </w:tcPr>
          <w:p w:rsidR="00684210" w:rsidRPr="00B614B1" w:rsidRDefault="00684210" w:rsidP="007773A7">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LS</w:t>
            </w:r>
          </w:p>
        </w:tc>
        <w:tc>
          <w:tcPr>
            <w:tcW w:w="807" w:type="dxa"/>
            <w:vAlign w:val="center"/>
          </w:tcPr>
          <w:p w:rsidR="00684210" w:rsidRPr="00B614B1" w:rsidRDefault="00684210" w:rsidP="007773A7">
            <w:pPr>
              <w:jc w:val="center"/>
              <w:rPr>
                <w:rFonts w:ascii="Times New Roman" w:hAnsi="Times New Roman" w:cs="Times New Roman"/>
                <w:sz w:val="23"/>
                <w:szCs w:val="23"/>
                <w:lang w:val="id-ID"/>
              </w:rPr>
            </w:pPr>
            <w:r w:rsidRPr="00B614B1">
              <w:rPr>
                <w:rFonts w:ascii="Times New Roman" w:hAnsi="Times New Roman" w:cs="Times New Roman"/>
                <w:sz w:val="23"/>
                <w:szCs w:val="23"/>
                <w:lang w:val="id-ID"/>
              </w:rPr>
              <w:t>60</w:t>
            </w:r>
          </w:p>
        </w:tc>
        <w:tc>
          <w:tcPr>
            <w:tcW w:w="906"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sym w:font="Wingdings" w:char="F0FC"/>
            </w:r>
          </w:p>
        </w:tc>
        <w:tc>
          <w:tcPr>
            <w:tcW w:w="1323"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p>
        </w:tc>
        <w:tc>
          <w:tcPr>
            <w:tcW w:w="876" w:type="dxa"/>
            <w:tcBorders>
              <w:top w:val="single" w:sz="4" w:space="0" w:color="auto"/>
              <w:bottom w:val="single" w:sz="4" w:space="0" w:color="auto"/>
              <w:right w:val="single" w:sz="4" w:space="0" w:color="auto"/>
            </w:tcBorders>
            <w:shd w:val="clear" w:color="auto" w:fill="auto"/>
          </w:tcPr>
          <w:p w:rsidR="007773A7" w:rsidRDefault="007773A7"/>
        </w:tc>
      </w:tr>
      <w:tr w:rsidR="007773A7" w:rsidTr="00F95C81">
        <w:trPr>
          <w:trHeight w:val="260"/>
        </w:trPr>
        <w:tc>
          <w:tcPr>
            <w:tcW w:w="730" w:type="dxa"/>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3</w:t>
            </w:r>
          </w:p>
        </w:tc>
        <w:tc>
          <w:tcPr>
            <w:tcW w:w="2058" w:type="dxa"/>
          </w:tcPr>
          <w:p w:rsidR="00684210" w:rsidRPr="00B614B1" w:rsidRDefault="00684210" w:rsidP="007773A7">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WS</w:t>
            </w:r>
          </w:p>
        </w:tc>
        <w:tc>
          <w:tcPr>
            <w:tcW w:w="807" w:type="dxa"/>
            <w:vAlign w:val="center"/>
          </w:tcPr>
          <w:p w:rsidR="00684210" w:rsidRPr="00B614B1" w:rsidRDefault="00684210" w:rsidP="007773A7">
            <w:pPr>
              <w:jc w:val="center"/>
              <w:rPr>
                <w:rFonts w:ascii="Times New Roman" w:hAnsi="Times New Roman" w:cs="Times New Roman"/>
                <w:sz w:val="23"/>
                <w:szCs w:val="23"/>
                <w:lang w:val="id-ID"/>
              </w:rPr>
            </w:pPr>
            <w:r w:rsidRPr="00B614B1">
              <w:rPr>
                <w:rFonts w:ascii="Times New Roman" w:hAnsi="Times New Roman" w:cs="Times New Roman"/>
                <w:sz w:val="23"/>
                <w:szCs w:val="23"/>
                <w:lang w:val="id-ID"/>
              </w:rPr>
              <w:t>70</w:t>
            </w:r>
          </w:p>
        </w:tc>
        <w:tc>
          <w:tcPr>
            <w:tcW w:w="906"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sym w:font="Wingdings" w:char="F0FC"/>
            </w:r>
          </w:p>
        </w:tc>
        <w:tc>
          <w:tcPr>
            <w:tcW w:w="1323"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p>
        </w:tc>
        <w:tc>
          <w:tcPr>
            <w:tcW w:w="876" w:type="dxa"/>
            <w:tcBorders>
              <w:top w:val="single" w:sz="4" w:space="0" w:color="auto"/>
              <w:bottom w:val="single" w:sz="4" w:space="0" w:color="auto"/>
              <w:right w:val="single" w:sz="4" w:space="0" w:color="auto"/>
            </w:tcBorders>
            <w:shd w:val="clear" w:color="auto" w:fill="auto"/>
          </w:tcPr>
          <w:p w:rsidR="007773A7" w:rsidRDefault="007773A7"/>
        </w:tc>
      </w:tr>
      <w:tr w:rsidR="007773A7" w:rsidTr="00F95C81">
        <w:trPr>
          <w:trHeight w:val="276"/>
        </w:trPr>
        <w:tc>
          <w:tcPr>
            <w:tcW w:w="730" w:type="dxa"/>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4</w:t>
            </w:r>
          </w:p>
        </w:tc>
        <w:tc>
          <w:tcPr>
            <w:tcW w:w="2058" w:type="dxa"/>
          </w:tcPr>
          <w:p w:rsidR="00684210" w:rsidRPr="00B614B1" w:rsidRDefault="00684210" w:rsidP="007773A7">
            <w:pPr>
              <w:pStyle w:val="ListParagraph"/>
              <w:autoSpaceDE w:val="0"/>
              <w:autoSpaceDN w:val="0"/>
              <w:adjustRightInd w:val="0"/>
              <w:ind w:left="0"/>
              <w:jc w:val="both"/>
              <w:rPr>
                <w:rFonts w:ascii="Times New Roman" w:hAnsi="Times New Roman"/>
                <w:spacing w:val="-4"/>
                <w:sz w:val="23"/>
                <w:szCs w:val="23"/>
                <w:lang w:val="id-ID"/>
              </w:rPr>
            </w:pPr>
            <w:r>
              <w:rPr>
                <w:rFonts w:ascii="Times New Roman" w:hAnsi="Times New Roman"/>
                <w:spacing w:val="-4"/>
                <w:sz w:val="23"/>
                <w:szCs w:val="23"/>
                <w:lang w:val="id-ID"/>
              </w:rPr>
              <w:t>ARA</w:t>
            </w:r>
          </w:p>
        </w:tc>
        <w:tc>
          <w:tcPr>
            <w:tcW w:w="807" w:type="dxa"/>
            <w:vAlign w:val="center"/>
          </w:tcPr>
          <w:p w:rsidR="00684210" w:rsidRPr="00B614B1" w:rsidRDefault="00684210" w:rsidP="007773A7">
            <w:pPr>
              <w:jc w:val="center"/>
              <w:rPr>
                <w:rFonts w:ascii="Times New Roman" w:hAnsi="Times New Roman" w:cs="Times New Roman"/>
                <w:sz w:val="23"/>
                <w:szCs w:val="23"/>
                <w:lang w:val="id-ID"/>
              </w:rPr>
            </w:pPr>
            <w:r w:rsidRPr="00B614B1">
              <w:rPr>
                <w:rFonts w:ascii="Times New Roman" w:hAnsi="Times New Roman" w:cs="Times New Roman"/>
                <w:sz w:val="23"/>
                <w:szCs w:val="23"/>
                <w:lang w:val="id-ID"/>
              </w:rPr>
              <w:t>60</w:t>
            </w:r>
          </w:p>
        </w:tc>
        <w:tc>
          <w:tcPr>
            <w:tcW w:w="906"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sym w:font="Wingdings" w:char="F0FC"/>
            </w:r>
          </w:p>
        </w:tc>
        <w:tc>
          <w:tcPr>
            <w:tcW w:w="1323"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p>
        </w:tc>
        <w:tc>
          <w:tcPr>
            <w:tcW w:w="876" w:type="dxa"/>
            <w:tcBorders>
              <w:top w:val="single" w:sz="4" w:space="0" w:color="auto"/>
              <w:bottom w:val="single" w:sz="4" w:space="0" w:color="auto"/>
              <w:right w:val="single" w:sz="4" w:space="0" w:color="auto"/>
            </w:tcBorders>
            <w:shd w:val="clear" w:color="auto" w:fill="auto"/>
          </w:tcPr>
          <w:p w:rsidR="007773A7" w:rsidRDefault="007773A7"/>
        </w:tc>
      </w:tr>
      <w:tr w:rsidR="007773A7" w:rsidTr="00F95C81">
        <w:trPr>
          <w:trHeight w:val="276"/>
        </w:trPr>
        <w:tc>
          <w:tcPr>
            <w:tcW w:w="730" w:type="dxa"/>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t>5</w:t>
            </w:r>
          </w:p>
        </w:tc>
        <w:tc>
          <w:tcPr>
            <w:tcW w:w="2058" w:type="dxa"/>
          </w:tcPr>
          <w:p w:rsidR="00684210" w:rsidRPr="00B614B1" w:rsidRDefault="00684210" w:rsidP="007773A7">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SS</w:t>
            </w:r>
          </w:p>
        </w:tc>
        <w:tc>
          <w:tcPr>
            <w:tcW w:w="807" w:type="dxa"/>
            <w:vAlign w:val="center"/>
          </w:tcPr>
          <w:p w:rsidR="00684210" w:rsidRPr="00B614B1" w:rsidRDefault="00684210" w:rsidP="007773A7">
            <w:pPr>
              <w:jc w:val="center"/>
              <w:rPr>
                <w:rFonts w:ascii="Times New Roman" w:hAnsi="Times New Roman" w:cs="Times New Roman"/>
                <w:sz w:val="23"/>
                <w:szCs w:val="23"/>
                <w:lang w:val="id-ID"/>
              </w:rPr>
            </w:pPr>
            <w:r w:rsidRPr="00B614B1">
              <w:rPr>
                <w:rFonts w:ascii="Times New Roman" w:hAnsi="Times New Roman" w:cs="Times New Roman"/>
                <w:sz w:val="23"/>
                <w:szCs w:val="23"/>
                <w:lang w:val="id-ID"/>
              </w:rPr>
              <w:t>60</w:t>
            </w:r>
          </w:p>
        </w:tc>
        <w:tc>
          <w:tcPr>
            <w:tcW w:w="906"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r w:rsidRPr="00B614B1">
              <w:rPr>
                <w:rFonts w:ascii="Times New Roman" w:hAnsi="Times New Roman"/>
                <w:sz w:val="23"/>
                <w:szCs w:val="23"/>
                <w:lang w:val="id-ID"/>
              </w:rPr>
              <w:sym w:font="Wingdings" w:char="F0FC"/>
            </w:r>
          </w:p>
        </w:tc>
        <w:tc>
          <w:tcPr>
            <w:tcW w:w="1323" w:type="dxa"/>
            <w:vAlign w:val="center"/>
          </w:tcPr>
          <w:p w:rsidR="00684210" w:rsidRPr="00B614B1" w:rsidRDefault="00684210" w:rsidP="007773A7">
            <w:pPr>
              <w:pStyle w:val="ListParagraph"/>
              <w:autoSpaceDE w:val="0"/>
              <w:autoSpaceDN w:val="0"/>
              <w:adjustRightInd w:val="0"/>
              <w:ind w:left="0"/>
              <w:jc w:val="center"/>
              <w:rPr>
                <w:rFonts w:ascii="Times New Roman" w:hAnsi="Times New Roman"/>
                <w:sz w:val="23"/>
                <w:szCs w:val="23"/>
                <w:lang w:val="id-ID"/>
              </w:rPr>
            </w:pPr>
          </w:p>
        </w:tc>
        <w:tc>
          <w:tcPr>
            <w:tcW w:w="876" w:type="dxa"/>
            <w:tcBorders>
              <w:top w:val="single" w:sz="4" w:space="0" w:color="auto"/>
              <w:bottom w:val="single" w:sz="4" w:space="0" w:color="auto"/>
              <w:right w:val="single" w:sz="4" w:space="0" w:color="auto"/>
            </w:tcBorders>
            <w:shd w:val="clear" w:color="auto" w:fill="auto"/>
          </w:tcPr>
          <w:p w:rsidR="007773A7" w:rsidRDefault="007773A7"/>
        </w:tc>
      </w:tr>
    </w:tbl>
    <w:p w:rsidR="007F5397" w:rsidRPr="00F95C81" w:rsidRDefault="007F5397" w:rsidP="00F95C81">
      <w:pPr>
        <w:spacing w:line="480" w:lineRule="auto"/>
        <w:ind w:right="51" w:firstLine="709"/>
        <w:jc w:val="both"/>
        <w:rPr>
          <w:rFonts w:ascii="Times New Roman" w:hAnsi="Times New Roman"/>
          <w:sz w:val="24"/>
          <w:szCs w:val="24"/>
          <w:lang w:val="id-ID"/>
        </w:rPr>
      </w:pPr>
      <w:r w:rsidRPr="00F95C81">
        <w:rPr>
          <w:rFonts w:ascii="Times New Roman" w:hAnsi="Times New Roman"/>
          <w:sz w:val="24"/>
          <w:szCs w:val="24"/>
          <w:lang w:val="id-ID"/>
        </w:rPr>
        <w:lastRenderedPageBreak/>
        <w:t>Berdasarkan tabel 4.3. di atas, dapat dideskripsikan bahwa pada pelaksanaan siklus I setelah diamati diperoleh data Bardi Suwandi memperoleh nilai 50, Lusi Purnamasari 60, Wandi Saputra 70, Andi Reski Amelia 70, dan Samsinarti 60.</w:t>
      </w:r>
    </w:p>
    <w:p w:rsidR="00F473D7" w:rsidRDefault="00F473D7" w:rsidP="00F473D7">
      <w:pPr>
        <w:pStyle w:val="ListParagraph"/>
        <w:autoSpaceDE w:val="0"/>
        <w:autoSpaceDN w:val="0"/>
        <w:adjustRightInd w:val="0"/>
        <w:spacing w:line="480" w:lineRule="auto"/>
        <w:ind w:left="360" w:firstLine="567"/>
        <w:jc w:val="both"/>
        <w:rPr>
          <w:rFonts w:ascii="Times New Roman" w:hAnsi="Times New Roman"/>
          <w:sz w:val="24"/>
          <w:szCs w:val="24"/>
          <w:lang w:val="id-ID"/>
        </w:rPr>
      </w:pPr>
      <w:r>
        <w:rPr>
          <w:rFonts w:ascii="Times New Roman" w:hAnsi="Times New Roman"/>
          <w:noProof/>
          <w:sz w:val="24"/>
          <w:szCs w:val="24"/>
        </w:rPr>
        <w:drawing>
          <wp:inline distT="0" distB="0" distL="0" distR="0">
            <wp:extent cx="4257675" cy="24003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73D7" w:rsidRDefault="00F473D7" w:rsidP="00F473D7">
      <w:pPr>
        <w:pStyle w:val="ListParagraph"/>
        <w:autoSpaceDE w:val="0"/>
        <w:autoSpaceDN w:val="0"/>
        <w:adjustRightInd w:val="0"/>
        <w:ind w:left="1843" w:hanging="1129"/>
        <w:jc w:val="both"/>
        <w:rPr>
          <w:rFonts w:ascii="Times New Roman" w:hAnsi="Times New Roman"/>
          <w:bCs/>
          <w:sz w:val="24"/>
          <w:szCs w:val="24"/>
          <w:lang w:val="id-ID"/>
        </w:rPr>
      </w:pPr>
      <w:r>
        <w:rPr>
          <w:rFonts w:ascii="Times New Roman" w:hAnsi="Times New Roman"/>
          <w:bCs/>
          <w:sz w:val="24"/>
          <w:szCs w:val="24"/>
          <w:lang w:val="id-ID"/>
        </w:rPr>
        <w:t>Grafik 4.1.</w:t>
      </w:r>
      <w:r>
        <w:rPr>
          <w:rFonts w:ascii="Times New Roman" w:hAnsi="Times New Roman"/>
          <w:bCs/>
          <w:sz w:val="24"/>
          <w:szCs w:val="24"/>
          <w:lang w:val="id-ID"/>
        </w:rPr>
        <w:tab/>
      </w:r>
      <w:r w:rsidRPr="00EE5949">
        <w:rPr>
          <w:rFonts w:ascii="Times New Roman" w:hAnsi="Times New Roman"/>
          <w:bCs/>
          <w:sz w:val="24"/>
          <w:szCs w:val="24"/>
          <w:lang w:val="id-ID"/>
        </w:rPr>
        <w:t xml:space="preserve">Nilai </w:t>
      </w:r>
      <w:r>
        <w:rPr>
          <w:rFonts w:ascii="Times New Roman" w:hAnsi="Times New Roman"/>
          <w:bCs/>
          <w:sz w:val="24"/>
          <w:szCs w:val="24"/>
          <w:lang w:val="id-ID"/>
        </w:rPr>
        <w:t xml:space="preserve">Hasil Tes Siklus I melalui Latihan </w:t>
      </w:r>
      <w:r w:rsidRPr="00EE5949">
        <w:rPr>
          <w:rFonts w:ascii="Times New Roman" w:hAnsi="Times New Roman"/>
          <w:bCs/>
          <w:sz w:val="24"/>
          <w:szCs w:val="24"/>
          <w:lang w:val="id-ID"/>
        </w:rPr>
        <w:t xml:space="preserve">Persepsi Bunyi </w:t>
      </w:r>
      <w:r>
        <w:rPr>
          <w:rFonts w:ascii="Times New Roman" w:hAnsi="Times New Roman"/>
          <w:bCs/>
          <w:sz w:val="24"/>
          <w:szCs w:val="24"/>
          <w:lang w:val="id-ID"/>
        </w:rPr>
        <w:t>pada Anak Tunarungu Kelas Dasar IV</w:t>
      </w:r>
    </w:p>
    <w:p w:rsidR="00F473D7" w:rsidRPr="00B614B1" w:rsidRDefault="00F473D7" w:rsidP="00F473D7">
      <w:pPr>
        <w:pStyle w:val="ListParagraph"/>
        <w:ind w:left="714" w:right="51" w:firstLine="567"/>
        <w:jc w:val="both"/>
        <w:rPr>
          <w:rFonts w:ascii="Times New Roman" w:hAnsi="Times New Roman"/>
          <w:sz w:val="24"/>
          <w:szCs w:val="24"/>
          <w:lang w:val="id-ID"/>
        </w:rPr>
      </w:pPr>
    </w:p>
    <w:p w:rsidR="00D63B2C" w:rsidRDefault="00D63B2C" w:rsidP="00D63B2C">
      <w:pPr>
        <w:pStyle w:val="ListParagraph"/>
        <w:autoSpaceDE w:val="0"/>
        <w:autoSpaceDN w:val="0"/>
        <w:adjustRightInd w:val="0"/>
        <w:ind w:left="1077" w:firstLine="567"/>
        <w:jc w:val="both"/>
        <w:rPr>
          <w:rFonts w:ascii="Times New Roman" w:hAnsi="Times New Roman"/>
          <w:sz w:val="24"/>
          <w:szCs w:val="24"/>
          <w:lang w:val="id-ID"/>
        </w:rPr>
      </w:pPr>
    </w:p>
    <w:p w:rsidR="00D63B2C" w:rsidRPr="00691CDE" w:rsidRDefault="00D63B2C" w:rsidP="00F95C81">
      <w:pPr>
        <w:pStyle w:val="ListParagraph"/>
        <w:numPr>
          <w:ilvl w:val="0"/>
          <w:numId w:val="20"/>
        </w:numPr>
        <w:autoSpaceDE w:val="0"/>
        <w:autoSpaceDN w:val="0"/>
        <w:adjustRightInd w:val="0"/>
        <w:spacing w:line="480" w:lineRule="auto"/>
        <w:ind w:left="709"/>
        <w:rPr>
          <w:rFonts w:ascii="Times New Roman" w:hAnsi="Times New Roman"/>
          <w:b/>
          <w:sz w:val="24"/>
          <w:szCs w:val="24"/>
          <w:lang w:val="id-ID"/>
        </w:rPr>
      </w:pPr>
      <w:r w:rsidRPr="00691CDE">
        <w:rPr>
          <w:rFonts w:ascii="Times New Roman" w:hAnsi="Times New Roman"/>
          <w:b/>
          <w:sz w:val="24"/>
          <w:szCs w:val="24"/>
          <w:lang w:val="id-ID"/>
        </w:rPr>
        <w:t>Refleksi</w:t>
      </w:r>
    </w:p>
    <w:p w:rsidR="00F473D7" w:rsidRPr="00F95C81" w:rsidRDefault="00D63B2C"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Proses pembelajaran latihan persepsi bunyi dengan menggunakan media alat musik </w:t>
      </w:r>
      <w:r w:rsidR="007F5397" w:rsidRPr="00F95C81">
        <w:rPr>
          <w:rFonts w:ascii="Times New Roman" w:hAnsi="Times New Roman"/>
          <w:sz w:val="24"/>
          <w:szCs w:val="24"/>
          <w:lang w:val="id-ID"/>
        </w:rPr>
        <w:t xml:space="preserve">tamtam dan rebana </w:t>
      </w:r>
      <w:r w:rsidRPr="00F95C81">
        <w:rPr>
          <w:rFonts w:ascii="Times New Roman" w:hAnsi="Times New Roman"/>
          <w:sz w:val="24"/>
          <w:szCs w:val="24"/>
          <w:lang w:val="id-ID"/>
        </w:rPr>
        <w:t xml:space="preserve">pada siklus I dilaksanakan dalam 2 x 35 menit dapat berjalan dengan lancar. Kekurangan-kekurangan yang terjadi dalam pertemuan pertama dapat diatasi.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yang sebelumnya pasif pada siklus I mulai aktif.</w:t>
      </w:r>
    </w:p>
    <w:p w:rsidR="00D63B2C" w:rsidRDefault="00D63B2C" w:rsidP="00F95C81">
      <w:pPr>
        <w:pStyle w:val="ListParagraph"/>
        <w:numPr>
          <w:ilvl w:val="0"/>
          <w:numId w:val="6"/>
        </w:numPr>
        <w:autoSpaceDE w:val="0"/>
        <w:autoSpaceDN w:val="0"/>
        <w:adjustRightInd w:val="0"/>
        <w:spacing w:line="480" w:lineRule="auto"/>
        <w:ind w:left="284" w:hanging="284"/>
        <w:rPr>
          <w:rFonts w:ascii="Times New Roman" w:hAnsi="Times New Roman"/>
          <w:b/>
          <w:bCs/>
          <w:sz w:val="24"/>
          <w:szCs w:val="24"/>
          <w:lang w:val="id-ID"/>
        </w:rPr>
      </w:pPr>
      <w:r w:rsidRPr="00EE0A70">
        <w:rPr>
          <w:rFonts w:ascii="Times New Roman" w:hAnsi="Times New Roman"/>
          <w:b/>
          <w:bCs/>
          <w:sz w:val="24"/>
          <w:szCs w:val="24"/>
          <w:lang w:val="id-ID"/>
        </w:rPr>
        <w:t>Siklus I</w:t>
      </w:r>
      <w:r>
        <w:rPr>
          <w:rFonts w:ascii="Times New Roman" w:hAnsi="Times New Roman"/>
          <w:b/>
          <w:bCs/>
          <w:sz w:val="24"/>
          <w:szCs w:val="24"/>
          <w:lang w:val="id-ID"/>
        </w:rPr>
        <w:t>I</w:t>
      </w:r>
    </w:p>
    <w:p w:rsidR="00D63B2C" w:rsidRPr="00F95C81" w:rsidRDefault="00691CDE"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Pelaksanaan tindakan pada </w:t>
      </w:r>
      <w:r w:rsidR="00D63B2C" w:rsidRPr="00F95C81">
        <w:rPr>
          <w:rFonts w:ascii="Times New Roman" w:hAnsi="Times New Roman"/>
          <w:sz w:val="24"/>
          <w:szCs w:val="24"/>
          <w:lang w:val="id-ID"/>
        </w:rPr>
        <w:t>siklus II ini masin</w:t>
      </w:r>
      <w:r w:rsidR="007F5397" w:rsidRPr="00F95C81">
        <w:rPr>
          <w:rFonts w:ascii="Times New Roman" w:hAnsi="Times New Roman"/>
          <w:sz w:val="24"/>
          <w:szCs w:val="24"/>
          <w:lang w:val="id-ID"/>
        </w:rPr>
        <w:t xml:space="preserve">g-masing terdiri 4 tahap, yaitu perencanaan, pelaksanaan tindakan, hasil pengamatan (observasi) dan refleksi. </w:t>
      </w:r>
      <w:r w:rsidR="00D63B2C" w:rsidRPr="00F95C81">
        <w:rPr>
          <w:rFonts w:ascii="Times New Roman" w:hAnsi="Times New Roman"/>
          <w:sz w:val="24"/>
          <w:szCs w:val="24"/>
          <w:lang w:val="id-ID"/>
        </w:rPr>
        <w:t xml:space="preserve">Hasil </w:t>
      </w:r>
      <w:r w:rsidR="00D63B2C" w:rsidRPr="00F95C81">
        <w:rPr>
          <w:rFonts w:ascii="Times New Roman" w:hAnsi="Times New Roman"/>
          <w:sz w:val="24"/>
          <w:szCs w:val="24"/>
          <w:lang w:val="id-ID"/>
        </w:rPr>
        <w:lastRenderedPageBreak/>
        <w:t>penelitian ini diuraikan berdasarkan fenomena yang terjadi setiap siklus. Adapun hasil penelitian diuraikan dalam tahapan siklus sebagai berikut:</w:t>
      </w:r>
    </w:p>
    <w:p w:rsidR="00D63B2C" w:rsidRPr="00691CDE" w:rsidRDefault="00D63B2C" w:rsidP="00F95C81">
      <w:pPr>
        <w:pStyle w:val="ListParagraph"/>
        <w:numPr>
          <w:ilvl w:val="0"/>
          <w:numId w:val="24"/>
        </w:numPr>
        <w:autoSpaceDE w:val="0"/>
        <w:autoSpaceDN w:val="0"/>
        <w:adjustRightInd w:val="0"/>
        <w:spacing w:line="480" w:lineRule="auto"/>
        <w:ind w:left="709"/>
        <w:rPr>
          <w:rFonts w:ascii="Times New Roman" w:hAnsi="Times New Roman"/>
          <w:b/>
          <w:sz w:val="24"/>
          <w:szCs w:val="24"/>
          <w:lang w:val="id-ID"/>
        </w:rPr>
      </w:pPr>
      <w:r w:rsidRPr="00691CDE">
        <w:rPr>
          <w:rFonts w:ascii="Times New Roman" w:hAnsi="Times New Roman"/>
          <w:b/>
          <w:sz w:val="24"/>
          <w:szCs w:val="24"/>
          <w:lang w:val="id-ID"/>
        </w:rPr>
        <w:t xml:space="preserve">Perencanaan </w:t>
      </w:r>
    </w:p>
    <w:p w:rsidR="00D63B2C" w:rsidRPr="00F95C81" w:rsidRDefault="00D63B2C"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Perencanaan tindakan siklus II dilaksanakan hari Selasa 5 Mei </w:t>
      </w:r>
      <w:r w:rsidR="00D7161E" w:rsidRPr="00F95C81">
        <w:rPr>
          <w:rFonts w:ascii="Times New Roman" w:hAnsi="Times New Roman"/>
          <w:sz w:val="24"/>
          <w:szCs w:val="24"/>
          <w:lang w:val="id-ID"/>
        </w:rPr>
        <w:t>2012</w:t>
      </w:r>
      <w:r w:rsidRPr="00F95C81">
        <w:rPr>
          <w:rFonts w:ascii="Times New Roman" w:hAnsi="Times New Roman"/>
          <w:sz w:val="24"/>
          <w:szCs w:val="24"/>
          <w:lang w:val="id-ID"/>
        </w:rPr>
        <w:t xml:space="preserve"> selama 2 x 35 menit. Tahap perencanaan siklus II meliputi kegiatan sebagai berikut :</w:t>
      </w:r>
    </w:p>
    <w:p w:rsidR="00D63B2C" w:rsidRDefault="00D63B2C" w:rsidP="00B614B1">
      <w:pPr>
        <w:pStyle w:val="ListParagraph"/>
        <w:numPr>
          <w:ilvl w:val="0"/>
          <w:numId w:val="26"/>
        </w:numPr>
        <w:autoSpaceDE w:val="0"/>
        <w:autoSpaceDN w:val="0"/>
        <w:adjustRightInd w:val="0"/>
        <w:spacing w:line="480" w:lineRule="auto"/>
        <w:ind w:left="1080"/>
        <w:jc w:val="both"/>
        <w:rPr>
          <w:rFonts w:ascii="Times New Roman" w:hAnsi="Times New Roman"/>
          <w:sz w:val="24"/>
          <w:szCs w:val="24"/>
          <w:lang w:val="id-ID"/>
        </w:rPr>
      </w:pPr>
      <w:r w:rsidRPr="00D63B2C">
        <w:rPr>
          <w:rFonts w:ascii="Times New Roman" w:hAnsi="Times New Roman"/>
          <w:sz w:val="24"/>
          <w:szCs w:val="24"/>
          <w:lang w:val="id-ID"/>
        </w:rPr>
        <w:t xml:space="preserve">Peneliti menyusun Rencana Pelaksanaan Pembelajaran (RPP) untuk materi pelaksanaan </w:t>
      </w:r>
      <w:r w:rsidR="007F5397">
        <w:rPr>
          <w:rFonts w:ascii="Times New Roman" w:hAnsi="Times New Roman"/>
          <w:sz w:val="24"/>
          <w:szCs w:val="24"/>
          <w:lang w:val="id-ID"/>
        </w:rPr>
        <w:t>latihan persepsi bunyi</w:t>
      </w:r>
      <w:r w:rsidRPr="00D63B2C">
        <w:rPr>
          <w:rFonts w:ascii="Times New Roman" w:hAnsi="Times New Roman"/>
          <w:sz w:val="24"/>
          <w:szCs w:val="24"/>
          <w:lang w:val="id-ID"/>
        </w:rPr>
        <w:t>.</w:t>
      </w:r>
    </w:p>
    <w:p w:rsidR="00D63B2C" w:rsidRDefault="00D63B2C" w:rsidP="00B614B1">
      <w:pPr>
        <w:pStyle w:val="ListParagraph"/>
        <w:numPr>
          <w:ilvl w:val="0"/>
          <w:numId w:val="26"/>
        </w:numPr>
        <w:autoSpaceDE w:val="0"/>
        <w:autoSpaceDN w:val="0"/>
        <w:adjustRightInd w:val="0"/>
        <w:spacing w:line="480" w:lineRule="auto"/>
        <w:ind w:left="1080"/>
        <w:jc w:val="both"/>
        <w:rPr>
          <w:rFonts w:ascii="Times New Roman" w:hAnsi="Times New Roman"/>
          <w:sz w:val="24"/>
          <w:szCs w:val="24"/>
          <w:lang w:val="id-ID"/>
        </w:rPr>
      </w:pPr>
      <w:r w:rsidRPr="00D63B2C">
        <w:rPr>
          <w:rFonts w:ascii="Times New Roman" w:hAnsi="Times New Roman"/>
          <w:sz w:val="24"/>
          <w:szCs w:val="24"/>
          <w:lang w:val="id-ID"/>
        </w:rPr>
        <w:t>Peneliti mempersiapkan media pembelajaran yang berupa alat musik</w:t>
      </w:r>
      <w:r w:rsidR="007F5397" w:rsidRPr="00D63B2C">
        <w:rPr>
          <w:rFonts w:ascii="Times New Roman" w:hAnsi="Times New Roman"/>
          <w:sz w:val="24"/>
          <w:szCs w:val="24"/>
          <w:lang w:val="id-ID"/>
        </w:rPr>
        <w:t>tamtam</w:t>
      </w:r>
      <w:r w:rsidRPr="00D63B2C">
        <w:rPr>
          <w:rFonts w:ascii="Times New Roman" w:hAnsi="Times New Roman"/>
          <w:sz w:val="24"/>
          <w:szCs w:val="24"/>
          <w:lang w:val="id-ID"/>
        </w:rPr>
        <w:t xml:space="preserve">, </w:t>
      </w:r>
      <w:r w:rsidR="007F5397" w:rsidRPr="00D63B2C">
        <w:rPr>
          <w:rFonts w:ascii="Times New Roman" w:hAnsi="Times New Roman"/>
          <w:sz w:val="24"/>
          <w:szCs w:val="24"/>
          <w:lang w:val="id-ID"/>
        </w:rPr>
        <w:t xml:space="preserve">rebana </w:t>
      </w:r>
      <w:r w:rsidRPr="00D63B2C">
        <w:rPr>
          <w:rFonts w:ascii="Times New Roman" w:hAnsi="Times New Roman"/>
          <w:sz w:val="24"/>
          <w:szCs w:val="24"/>
          <w:lang w:val="id-ID"/>
        </w:rPr>
        <w:t xml:space="preserve">dan ditambahkan lagi alat musik </w:t>
      </w:r>
      <w:r w:rsidR="007F5397" w:rsidRPr="00D63B2C">
        <w:rPr>
          <w:rFonts w:ascii="Times New Roman" w:hAnsi="Times New Roman"/>
          <w:sz w:val="24"/>
          <w:szCs w:val="24"/>
          <w:lang w:val="id-ID"/>
        </w:rPr>
        <w:t xml:space="preserve">gong </w:t>
      </w:r>
      <w:r w:rsidRPr="00D63B2C">
        <w:rPr>
          <w:rFonts w:ascii="Times New Roman" w:hAnsi="Times New Roman"/>
          <w:sz w:val="24"/>
          <w:szCs w:val="24"/>
          <w:lang w:val="id-ID"/>
        </w:rPr>
        <w:t xml:space="preserve">dan saronuntuk pelaksanaan </w:t>
      </w:r>
      <w:r w:rsidR="007F5397">
        <w:rPr>
          <w:rFonts w:ascii="Times New Roman" w:hAnsi="Times New Roman"/>
          <w:sz w:val="24"/>
          <w:szCs w:val="24"/>
          <w:lang w:val="id-ID"/>
        </w:rPr>
        <w:t>latihan persepsi bunyi</w:t>
      </w:r>
      <w:r w:rsidRPr="00D63B2C">
        <w:rPr>
          <w:rFonts w:ascii="Times New Roman" w:hAnsi="Times New Roman"/>
          <w:sz w:val="24"/>
          <w:szCs w:val="24"/>
          <w:lang w:val="id-ID"/>
        </w:rPr>
        <w:t>.</w:t>
      </w:r>
    </w:p>
    <w:p w:rsidR="00F473D7" w:rsidRPr="00F95C81" w:rsidRDefault="008B0FD5" w:rsidP="00F95C81">
      <w:pPr>
        <w:pStyle w:val="ListParagraph"/>
        <w:numPr>
          <w:ilvl w:val="0"/>
          <w:numId w:val="26"/>
        </w:numPr>
        <w:autoSpaceDE w:val="0"/>
        <w:autoSpaceDN w:val="0"/>
        <w:adjustRightInd w:val="0"/>
        <w:spacing w:line="480" w:lineRule="auto"/>
        <w:ind w:left="1080"/>
        <w:jc w:val="both"/>
        <w:rPr>
          <w:rFonts w:ascii="Times New Roman" w:hAnsi="Times New Roman"/>
          <w:sz w:val="24"/>
          <w:szCs w:val="24"/>
          <w:lang w:val="id-ID"/>
        </w:rPr>
      </w:pPr>
      <w:r>
        <w:rPr>
          <w:rFonts w:ascii="Times New Roman" w:hAnsi="Times New Roman"/>
          <w:sz w:val="24"/>
          <w:szCs w:val="24"/>
          <w:lang w:val="id-ID"/>
        </w:rPr>
        <w:t>Peneliti menyusun</w:t>
      </w:r>
      <w:r w:rsidR="00D63B2C" w:rsidRPr="00D63B2C">
        <w:rPr>
          <w:rFonts w:ascii="Times New Roman" w:hAnsi="Times New Roman"/>
          <w:sz w:val="24"/>
          <w:szCs w:val="24"/>
          <w:lang w:val="id-ID"/>
        </w:rPr>
        <w:t xml:space="preserve"> instrumen penelitian yang berupa tes dan non tes.Instrumen tes diambil dari hasil pelajaran </w:t>
      </w:r>
      <w:r w:rsidR="00554967">
        <w:rPr>
          <w:rFonts w:ascii="Times New Roman" w:hAnsi="Times New Roman"/>
          <w:sz w:val="24"/>
          <w:szCs w:val="24"/>
          <w:lang w:val="id-ID"/>
        </w:rPr>
        <w:t>murid</w:t>
      </w:r>
      <w:r w:rsidR="00D63B2C" w:rsidRPr="00D63B2C">
        <w:rPr>
          <w:rFonts w:ascii="Times New Roman" w:hAnsi="Times New Roman"/>
          <w:sz w:val="24"/>
          <w:szCs w:val="24"/>
          <w:lang w:val="id-ID"/>
        </w:rPr>
        <w:t xml:space="preserve"> dalam </w:t>
      </w:r>
      <w:r w:rsidR="007F5397">
        <w:rPr>
          <w:rFonts w:ascii="Times New Roman" w:hAnsi="Times New Roman"/>
          <w:sz w:val="24"/>
          <w:szCs w:val="24"/>
          <w:lang w:val="id-ID"/>
        </w:rPr>
        <w:t xml:space="preserve">latihan </w:t>
      </w:r>
      <w:r w:rsidR="00D63B2C" w:rsidRPr="00D63B2C">
        <w:rPr>
          <w:rFonts w:ascii="Times New Roman" w:hAnsi="Times New Roman"/>
          <w:sz w:val="24"/>
          <w:szCs w:val="24"/>
          <w:lang w:val="id-ID"/>
        </w:rPr>
        <w:t>persepsibunyi</w:t>
      </w:r>
      <w:r w:rsidR="007F5397">
        <w:rPr>
          <w:rFonts w:ascii="Times New Roman" w:hAnsi="Times New Roman"/>
          <w:sz w:val="24"/>
          <w:szCs w:val="24"/>
          <w:lang w:val="id-ID"/>
        </w:rPr>
        <w:t xml:space="preserve">. Sedangkan instrumen </w:t>
      </w:r>
      <w:r w:rsidR="00D63B2C" w:rsidRPr="00D63B2C">
        <w:rPr>
          <w:rFonts w:ascii="Times New Roman" w:hAnsi="Times New Roman"/>
          <w:sz w:val="24"/>
          <w:szCs w:val="24"/>
          <w:lang w:val="id-ID"/>
        </w:rPr>
        <w:t xml:space="preserve">non tes dinilai berdasarkanpedoman absensi yang dilakukan oleh peneliti dengan keaktifan dankreatifitas </w:t>
      </w:r>
      <w:r w:rsidR="00554967">
        <w:rPr>
          <w:rFonts w:ascii="Times New Roman" w:hAnsi="Times New Roman"/>
          <w:sz w:val="24"/>
          <w:szCs w:val="24"/>
          <w:lang w:val="id-ID"/>
        </w:rPr>
        <w:t>murid</w:t>
      </w:r>
      <w:r w:rsidR="00D63B2C" w:rsidRPr="00D63B2C">
        <w:rPr>
          <w:rFonts w:ascii="Times New Roman" w:hAnsi="Times New Roman"/>
          <w:sz w:val="24"/>
          <w:szCs w:val="24"/>
          <w:lang w:val="id-ID"/>
        </w:rPr>
        <w:t xml:space="preserve"> selama proses belajar mengajar berlangsung.</w:t>
      </w:r>
    </w:p>
    <w:p w:rsidR="00D63B2C" w:rsidRPr="00691CDE" w:rsidRDefault="00D63B2C" w:rsidP="00F95C81">
      <w:pPr>
        <w:pStyle w:val="ListParagraph"/>
        <w:numPr>
          <w:ilvl w:val="0"/>
          <w:numId w:val="24"/>
        </w:numPr>
        <w:autoSpaceDE w:val="0"/>
        <w:autoSpaceDN w:val="0"/>
        <w:adjustRightInd w:val="0"/>
        <w:spacing w:line="480" w:lineRule="auto"/>
        <w:ind w:left="709"/>
        <w:rPr>
          <w:rFonts w:ascii="Times New Roman" w:hAnsi="Times New Roman"/>
          <w:b/>
          <w:sz w:val="24"/>
          <w:szCs w:val="24"/>
          <w:lang w:val="id-ID"/>
        </w:rPr>
      </w:pPr>
      <w:r w:rsidRPr="00691CDE">
        <w:rPr>
          <w:rFonts w:ascii="Times New Roman" w:hAnsi="Times New Roman"/>
          <w:b/>
          <w:sz w:val="24"/>
          <w:szCs w:val="24"/>
          <w:lang w:val="id-ID"/>
        </w:rPr>
        <w:t xml:space="preserve">Pelaksanaan </w:t>
      </w:r>
    </w:p>
    <w:p w:rsidR="00B614B1" w:rsidRPr="00F95C81" w:rsidRDefault="00D63B2C"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Pelaksanaan tindakan siklus II dilaksanakan pada hari Selasa 5 </w:t>
      </w:r>
      <w:r w:rsidR="00B614B1" w:rsidRPr="00F95C81">
        <w:rPr>
          <w:rFonts w:ascii="Times New Roman" w:hAnsi="Times New Roman"/>
          <w:sz w:val="24"/>
          <w:szCs w:val="24"/>
          <w:lang w:val="id-ID"/>
        </w:rPr>
        <w:t xml:space="preserve">Desember </w:t>
      </w:r>
      <w:r w:rsidR="00D7161E" w:rsidRPr="00F95C81">
        <w:rPr>
          <w:rFonts w:ascii="Times New Roman" w:hAnsi="Times New Roman"/>
          <w:sz w:val="24"/>
          <w:szCs w:val="24"/>
          <w:lang w:val="id-ID"/>
        </w:rPr>
        <w:t>2012</w:t>
      </w:r>
      <w:r w:rsidRPr="00F95C81">
        <w:rPr>
          <w:rFonts w:ascii="Times New Roman" w:hAnsi="Times New Roman"/>
          <w:sz w:val="24"/>
          <w:szCs w:val="24"/>
          <w:lang w:val="id-ID"/>
        </w:rPr>
        <w:t xml:space="preserve"> selama 2 x 35 menit. Adapun kegiatan yang dilaksanakan pada siklus II dengan menambahkan alat musik berupa </w:t>
      </w:r>
      <w:r w:rsidR="007F5397" w:rsidRPr="00F95C81">
        <w:rPr>
          <w:rFonts w:ascii="Times New Roman" w:hAnsi="Times New Roman"/>
          <w:sz w:val="24"/>
          <w:szCs w:val="24"/>
          <w:lang w:val="id-ID"/>
        </w:rPr>
        <w:t>gong dan saron</w:t>
      </w:r>
      <w:r w:rsidRPr="00F95C81">
        <w:rPr>
          <w:rFonts w:ascii="Times New Roman" w:hAnsi="Times New Roman"/>
          <w:sz w:val="24"/>
          <w:szCs w:val="24"/>
          <w:lang w:val="id-ID"/>
        </w:rPr>
        <w:t xml:space="preserve">. Urutan </w:t>
      </w:r>
      <w:r w:rsidR="007F5397" w:rsidRPr="00F95C81">
        <w:rPr>
          <w:rFonts w:ascii="Times New Roman" w:hAnsi="Times New Roman"/>
          <w:sz w:val="24"/>
          <w:szCs w:val="24"/>
          <w:lang w:val="id-ID"/>
        </w:rPr>
        <w:t xml:space="preserve">pelaksanaan tindakan siklus </w:t>
      </w:r>
      <w:r w:rsidRPr="00F95C81">
        <w:rPr>
          <w:rFonts w:ascii="Times New Roman" w:hAnsi="Times New Roman"/>
          <w:sz w:val="24"/>
          <w:szCs w:val="24"/>
          <w:lang w:val="id-ID"/>
        </w:rPr>
        <w:t xml:space="preserve">II </w:t>
      </w:r>
      <w:r w:rsidR="00B614B1" w:rsidRPr="00F95C81">
        <w:rPr>
          <w:rFonts w:ascii="Times New Roman" w:hAnsi="Times New Roman"/>
          <w:sz w:val="24"/>
          <w:szCs w:val="24"/>
          <w:lang w:val="id-ID"/>
        </w:rPr>
        <w:t xml:space="preserve">dapat dideskripsikan </w:t>
      </w:r>
      <w:r w:rsidRPr="00F95C81">
        <w:rPr>
          <w:rFonts w:ascii="Times New Roman" w:hAnsi="Times New Roman"/>
          <w:sz w:val="24"/>
          <w:szCs w:val="24"/>
          <w:lang w:val="id-ID"/>
        </w:rPr>
        <w:t>sebagai berikut :</w:t>
      </w:r>
    </w:p>
    <w:p w:rsidR="00B66632" w:rsidRPr="00F95C81" w:rsidRDefault="00D63B2C" w:rsidP="00F95C81">
      <w:pPr>
        <w:autoSpaceDE w:val="0"/>
        <w:autoSpaceDN w:val="0"/>
        <w:adjustRightInd w:val="0"/>
        <w:spacing w:line="480" w:lineRule="auto"/>
        <w:ind w:firstLine="709"/>
        <w:jc w:val="both"/>
        <w:rPr>
          <w:rFonts w:ascii="Times New Roman" w:hAnsi="Times New Roman"/>
          <w:spacing w:val="-2"/>
          <w:sz w:val="24"/>
          <w:szCs w:val="24"/>
          <w:lang w:val="id-ID"/>
        </w:rPr>
      </w:pPr>
      <w:r w:rsidRPr="00F95C81">
        <w:rPr>
          <w:rFonts w:ascii="Times New Roman" w:hAnsi="Times New Roman"/>
          <w:spacing w:val="-2"/>
          <w:sz w:val="24"/>
          <w:szCs w:val="24"/>
          <w:lang w:val="id-ID"/>
        </w:rPr>
        <w:lastRenderedPageBreak/>
        <w:t>Kegiatan belajar mengajar diawali dengan tanya jawab untuk mengingatkan materi yang telah disampaikan.</w:t>
      </w:r>
      <w:r w:rsidR="00B614B1" w:rsidRPr="00F95C81">
        <w:rPr>
          <w:rFonts w:ascii="Times New Roman" w:hAnsi="Times New Roman"/>
          <w:spacing w:val="-2"/>
          <w:sz w:val="24"/>
          <w:szCs w:val="24"/>
          <w:lang w:val="id-ID"/>
        </w:rPr>
        <w:t xml:space="preserve"> Kemudian guru </w:t>
      </w:r>
      <w:r w:rsidRPr="00F95C81">
        <w:rPr>
          <w:rFonts w:ascii="Times New Roman" w:hAnsi="Times New Roman"/>
          <w:spacing w:val="-2"/>
          <w:sz w:val="24"/>
          <w:szCs w:val="24"/>
          <w:lang w:val="id-ID"/>
        </w:rPr>
        <w:t>menjelaskan seca</w:t>
      </w:r>
      <w:r w:rsidR="00B614B1" w:rsidRPr="00F95C81">
        <w:rPr>
          <w:rFonts w:ascii="Times New Roman" w:hAnsi="Times New Roman"/>
          <w:spacing w:val="-2"/>
          <w:sz w:val="24"/>
          <w:szCs w:val="24"/>
          <w:lang w:val="id-ID"/>
        </w:rPr>
        <w:t xml:space="preserve">ra sekilas materi pada hari ini yaitu mendengarkan dan membedakan dua jenis alat musik yang berbeda dengan sebelumnya. </w:t>
      </w:r>
      <w:r w:rsidR="00B66632" w:rsidRPr="00F95C81">
        <w:rPr>
          <w:rFonts w:ascii="Times New Roman" w:hAnsi="Times New Roman"/>
          <w:spacing w:val="-2"/>
          <w:sz w:val="24"/>
          <w:szCs w:val="24"/>
          <w:lang w:val="id-ID"/>
        </w:rPr>
        <w:t xml:space="preserve">Guru kemudian </w:t>
      </w:r>
      <w:r w:rsidRPr="00F95C81">
        <w:rPr>
          <w:rFonts w:ascii="Times New Roman" w:hAnsi="Times New Roman"/>
          <w:spacing w:val="-2"/>
          <w:sz w:val="24"/>
          <w:szCs w:val="24"/>
          <w:lang w:val="id-ID"/>
        </w:rPr>
        <w:t xml:space="preserve">meminta </w:t>
      </w:r>
      <w:r w:rsidR="00554967" w:rsidRPr="00F95C81">
        <w:rPr>
          <w:rFonts w:ascii="Times New Roman" w:hAnsi="Times New Roman"/>
          <w:spacing w:val="-2"/>
          <w:sz w:val="24"/>
          <w:szCs w:val="24"/>
          <w:lang w:val="id-ID"/>
        </w:rPr>
        <w:t>murid</w:t>
      </w:r>
      <w:r w:rsidRPr="00F95C81">
        <w:rPr>
          <w:rFonts w:ascii="Times New Roman" w:hAnsi="Times New Roman"/>
          <w:spacing w:val="-2"/>
          <w:sz w:val="24"/>
          <w:szCs w:val="24"/>
          <w:lang w:val="id-ID"/>
        </w:rPr>
        <w:t xml:space="preserve"> untuk melakukan gerakan sesuai dengan alat musik yang dimainkan oleh guru.</w:t>
      </w:r>
      <w:r w:rsidR="00B66632" w:rsidRPr="00F95C81">
        <w:rPr>
          <w:rFonts w:ascii="Times New Roman" w:hAnsi="Times New Roman"/>
          <w:spacing w:val="-2"/>
          <w:sz w:val="24"/>
          <w:szCs w:val="24"/>
          <w:lang w:val="id-ID"/>
        </w:rPr>
        <w:t xml:space="preserve"> Guru </w:t>
      </w:r>
      <w:r w:rsidRPr="00F95C81">
        <w:rPr>
          <w:rFonts w:ascii="Times New Roman" w:hAnsi="Times New Roman"/>
          <w:spacing w:val="-2"/>
          <w:sz w:val="24"/>
          <w:szCs w:val="24"/>
          <w:lang w:val="id-ID"/>
        </w:rPr>
        <w:t xml:space="preserve">meminta </w:t>
      </w:r>
      <w:r w:rsidR="00554967" w:rsidRPr="00F95C81">
        <w:rPr>
          <w:rFonts w:ascii="Times New Roman" w:hAnsi="Times New Roman"/>
          <w:spacing w:val="-2"/>
          <w:sz w:val="24"/>
          <w:szCs w:val="24"/>
          <w:lang w:val="id-ID"/>
        </w:rPr>
        <w:t>murid</w:t>
      </w:r>
      <w:r w:rsidRPr="00F95C81">
        <w:rPr>
          <w:rFonts w:ascii="Times New Roman" w:hAnsi="Times New Roman"/>
          <w:spacing w:val="-2"/>
          <w:sz w:val="24"/>
          <w:szCs w:val="24"/>
          <w:lang w:val="id-ID"/>
        </w:rPr>
        <w:t xml:space="preserve"> memainkan alat musik dan menyebutkan namanya. </w:t>
      </w:r>
    </w:p>
    <w:p w:rsidR="007368EA" w:rsidRDefault="00D63B2C"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Setelah selesai kegiatan tersebut dilanjutkan dengan memainkan alatmusik yang dijadikan alat peraga disertai dengan gerakan danmengucapkan nama dari alat musik tersebut.</w:t>
      </w:r>
      <w:r w:rsidR="00B66632" w:rsidRPr="00F95C81">
        <w:rPr>
          <w:rFonts w:ascii="Times New Roman" w:hAnsi="Times New Roman"/>
          <w:sz w:val="24"/>
          <w:szCs w:val="24"/>
          <w:lang w:val="id-ID"/>
        </w:rPr>
        <w:t xml:space="preserve"> Kemudian, guru </w:t>
      </w:r>
      <w:r w:rsidRPr="00F95C81">
        <w:rPr>
          <w:rFonts w:ascii="Times New Roman" w:hAnsi="Times New Roman"/>
          <w:sz w:val="24"/>
          <w:szCs w:val="24"/>
          <w:lang w:val="id-ID"/>
        </w:rPr>
        <w:t xml:space="preserve">memberikan pujian pada </w:t>
      </w:r>
      <w:r w:rsidR="00554967" w:rsidRPr="00F95C81">
        <w:rPr>
          <w:rFonts w:ascii="Times New Roman" w:hAnsi="Times New Roman"/>
          <w:sz w:val="24"/>
          <w:szCs w:val="24"/>
          <w:lang w:val="id-ID"/>
        </w:rPr>
        <w:t>murid</w:t>
      </w:r>
      <w:r w:rsidR="00B66632" w:rsidRPr="00F95C81">
        <w:rPr>
          <w:rFonts w:ascii="Times New Roman" w:hAnsi="Times New Roman"/>
          <w:sz w:val="24"/>
          <w:szCs w:val="24"/>
          <w:lang w:val="id-ID"/>
        </w:rPr>
        <w:t xml:space="preserve">yang </w:t>
      </w:r>
      <w:r w:rsidRPr="00F95C81">
        <w:rPr>
          <w:rFonts w:ascii="Times New Roman" w:hAnsi="Times New Roman"/>
          <w:sz w:val="24"/>
          <w:szCs w:val="24"/>
          <w:lang w:val="id-ID"/>
        </w:rPr>
        <w:t>dapat mengerjakandengan benar.</w:t>
      </w:r>
      <w:r w:rsidR="00B66632" w:rsidRPr="00F95C81">
        <w:rPr>
          <w:rFonts w:ascii="Times New Roman" w:hAnsi="Times New Roman"/>
          <w:sz w:val="24"/>
          <w:szCs w:val="24"/>
          <w:lang w:val="id-ID"/>
        </w:rPr>
        <w:t xml:space="preserve"> Guru </w:t>
      </w:r>
      <w:r w:rsidRPr="00F95C81">
        <w:rPr>
          <w:rFonts w:ascii="Times New Roman" w:hAnsi="Times New Roman"/>
          <w:sz w:val="24"/>
          <w:szCs w:val="24"/>
          <w:lang w:val="id-ID"/>
        </w:rPr>
        <w:t xml:space="preserve">memberikan tugas kepada semua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sebagai tugas individu</w:t>
      </w:r>
    </w:p>
    <w:p w:rsidR="00D63B2C" w:rsidRPr="007368EA" w:rsidRDefault="007368EA" w:rsidP="00F95C81">
      <w:pPr>
        <w:pStyle w:val="ListParagraph"/>
        <w:numPr>
          <w:ilvl w:val="0"/>
          <w:numId w:val="24"/>
        </w:numPr>
        <w:autoSpaceDE w:val="0"/>
        <w:autoSpaceDN w:val="0"/>
        <w:adjustRightInd w:val="0"/>
        <w:spacing w:line="480" w:lineRule="auto"/>
        <w:ind w:left="709"/>
        <w:rPr>
          <w:rFonts w:ascii="Times New Roman" w:hAnsi="Times New Roman"/>
          <w:b/>
          <w:sz w:val="24"/>
          <w:szCs w:val="24"/>
          <w:lang w:val="id-ID"/>
        </w:rPr>
      </w:pPr>
      <w:r w:rsidRPr="007368EA">
        <w:rPr>
          <w:rFonts w:ascii="Times New Roman" w:hAnsi="Times New Roman"/>
          <w:b/>
          <w:sz w:val="24"/>
          <w:szCs w:val="24"/>
          <w:lang w:val="id-ID"/>
        </w:rPr>
        <w:t xml:space="preserve">Observasi </w:t>
      </w:r>
    </w:p>
    <w:p w:rsidR="00D63B2C" w:rsidRDefault="007F5397"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Pelaksanaan tindakan pada </w:t>
      </w:r>
      <w:r w:rsidR="00D63B2C" w:rsidRPr="00F95C81">
        <w:rPr>
          <w:rFonts w:ascii="Times New Roman" w:hAnsi="Times New Roman"/>
          <w:sz w:val="24"/>
          <w:szCs w:val="24"/>
          <w:lang w:val="id-ID"/>
        </w:rPr>
        <w:t xml:space="preserve">siklus II, </w:t>
      </w:r>
      <w:r w:rsidRPr="00F95C81">
        <w:rPr>
          <w:rFonts w:ascii="Times New Roman" w:hAnsi="Times New Roman"/>
          <w:sz w:val="24"/>
          <w:szCs w:val="24"/>
          <w:lang w:val="id-ID"/>
        </w:rPr>
        <w:t xml:space="preserve">peneliti </w:t>
      </w:r>
      <w:r w:rsidR="00D63B2C" w:rsidRPr="00F95C81">
        <w:rPr>
          <w:rFonts w:ascii="Times New Roman" w:hAnsi="Times New Roman"/>
          <w:sz w:val="24"/>
          <w:szCs w:val="24"/>
          <w:lang w:val="id-ID"/>
        </w:rPr>
        <w:t xml:space="preserve">mengamati jalannya proses pembelajaran. Dari kegiatan ini peneliti mencatat bahwa proses pembelajaran </w:t>
      </w:r>
      <w:r w:rsidRPr="00F95C81">
        <w:rPr>
          <w:rFonts w:ascii="Times New Roman" w:hAnsi="Times New Roman"/>
          <w:sz w:val="24"/>
          <w:szCs w:val="24"/>
          <w:lang w:val="id-ID"/>
        </w:rPr>
        <w:t xml:space="preserve">latihan persepsi bunyi </w:t>
      </w:r>
      <w:r w:rsidR="00D63B2C" w:rsidRPr="00F95C81">
        <w:rPr>
          <w:rFonts w:ascii="Times New Roman" w:hAnsi="Times New Roman"/>
          <w:sz w:val="24"/>
          <w:szCs w:val="24"/>
          <w:lang w:val="id-ID"/>
        </w:rPr>
        <w:t xml:space="preserve">berjalan dengan baik. </w:t>
      </w:r>
      <w:r w:rsidR="00554967" w:rsidRPr="00F95C81">
        <w:rPr>
          <w:rFonts w:ascii="Times New Roman" w:hAnsi="Times New Roman"/>
          <w:sz w:val="24"/>
          <w:szCs w:val="24"/>
          <w:lang w:val="id-ID"/>
        </w:rPr>
        <w:t>Murid</w:t>
      </w:r>
      <w:r w:rsidR="00D63B2C" w:rsidRPr="00F95C81">
        <w:rPr>
          <w:rFonts w:ascii="Times New Roman" w:hAnsi="Times New Roman"/>
          <w:sz w:val="24"/>
          <w:szCs w:val="24"/>
          <w:lang w:val="id-ID"/>
        </w:rPr>
        <w:t xml:space="preserve"> kelihatan aktif dan bersemangat dalam mengikuti kegiatan pembelajaran. Kebanyakan </w:t>
      </w:r>
      <w:r w:rsidR="00554967" w:rsidRPr="00F95C81">
        <w:rPr>
          <w:rFonts w:ascii="Times New Roman" w:hAnsi="Times New Roman"/>
          <w:sz w:val="24"/>
          <w:szCs w:val="24"/>
          <w:lang w:val="id-ID"/>
        </w:rPr>
        <w:t>murid</w:t>
      </w:r>
      <w:r w:rsidR="00D63B2C" w:rsidRPr="00F95C81">
        <w:rPr>
          <w:rFonts w:ascii="Times New Roman" w:hAnsi="Times New Roman"/>
          <w:sz w:val="24"/>
          <w:szCs w:val="24"/>
          <w:lang w:val="id-ID"/>
        </w:rPr>
        <w:t xml:space="preserve"> sudah mampu melaksanakan tugas sesuai dengan perintah. Adapun data hasil pengamatan terhadap proses pembelajaran pada siklu II adalah sebagai berikut :</w:t>
      </w:r>
    </w:p>
    <w:p w:rsidR="00F95C81" w:rsidRDefault="00F95C81" w:rsidP="00F95C81">
      <w:pPr>
        <w:autoSpaceDE w:val="0"/>
        <w:autoSpaceDN w:val="0"/>
        <w:adjustRightInd w:val="0"/>
        <w:spacing w:line="480" w:lineRule="auto"/>
        <w:ind w:firstLine="709"/>
        <w:jc w:val="both"/>
        <w:rPr>
          <w:rFonts w:ascii="Times New Roman" w:hAnsi="Times New Roman"/>
          <w:sz w:val="24"/>
          <w:szCs w:val="24"/>
          <w:lang w:val="id-ID"/>
        </w:rPr>
      </w:pPr>
    </w:p>
    <w:p w:rsidR="00F95C81" w:rsidRPr="00F95C81" w:rsidRDefault="00F95C81" w:rsidP="00F95C81">
      <w:pPr>
        <w:autoSpaceDE w:val="0"/>
        <w:autoSpaceDN w:val="0"/>
        <w:adjustRightInd w:val="0"/>
        <w:spacing w:line="480" w:lineRule="auto"/>
        <w:ind w:firstLine="709"/>
        <w:jc w:val="both"/>
        <w:rPr>
          <w:rFonts w:ascii="Times New Roman" w:hAnsi="Times New Roman"/>
          <w:sz w:val="24"/>
          <w:szCs w:val="24"/>
          <w:lang w:val="id-ID"/>
        </w:rPr>
      </w:pPr>
    </w:p>
    <w:p w:rsidR="0036371C" w:rsidRDefault="0036371C" w:rsidP="00B66632">
      <w:pPr>
        <w:pStyle w:val="ListParagraph"/>
        <w:autoSpaceDE w:val="0"/>
        <w:autoSpaceDN w:val="0"/>
        <w:adjustRightInd w:val="0"/>
        <w:ind w:left="2268" w:right="567" w:hanging="981"/>
        <w:jc w:val="both"/>
        <w:rPr>
          <w:rFonts w:ascii="Times New Roman" w:hAnsi="Times New Roman"/>
          <w:bCs/>
          <w:sz w:val="24"/>
          <w:szCs w:val="24"/>
          <w:lang w:val="id-ID"/>
        </w:rPr>
      </w:pPr>
      <w:r w:rsidRPr="00EE5949">
        <w:rPr>
          <w:rFonts w:ascii="Times New Roman" w:hAnsi="Times New Roman"/>
          <w:bCs/>
          <w:sz w:val="24"/>
          <w:szCs w:val="24"/>
          <w:lang w:val="id-ID"/>
        </w:rPr>
        <w:lastRenderedPageBreak/>
        <w:t xml:space="preserve">Tabel </w:t>
      </w:r>
      <w:r>
        <w:rPr>
          <w:rFonts w:ascii="Times New Roman" w:hAnsi="Times New Roman"/>
          <w:bCs/>
          <w:sz w:val="24"/>
          <w:szCs w:val="24"/>
          <w:lang w:val="id-ID"/>
        </w:rPr>
        <w:t>4.4.</w:t>
      </w:r>
      <w:r>
        <w:rPr>
          <w:rFonts w:ascii="Times New Roman" w:hAnsi="Times New Roman"/>
          <w:bCs/>
          <w:sz w:val="24"/>
          <w:szCs w:val="24"/>
          <w:lang w:val="id-ID"/>
        </w:rPr>
        <w:tab/>
      </w:r>
      <w:r w:rsidRPr="0036371C">
        <w:rPr>
          <w:rFonts w:ascii="Times New Roman" w:hAnsi="Times New Roman"/>
          <w:bCs/>
          <w:sz w:val="24"/>
          <w:szCs w:val="24"/>
          <w:lang w:val="id-ID"/>
        </w:rPr>
        <w:t xml:space="preserve">Nilai Hasil Tes Siklus II </w:t>
      </w:r>
      <w:r w:rsidR="009B5BF9">
        <w:rPr>
          <w:rFonts w:ascii="Times New Roman" w:hAnsi="Times New Roman"/>
          <w:bCs/>
          <w:sz w:val="24"/>
          <w:szCs w:val="24"/>
          <w:lang w:val="id-ID"/>
        </w:rPr>
        <w:t xml:space="preserve">melalui Latihan </w:t>
      </w:r>
      <w:r w:rsidR="009B5BF9" w:rsidRPr="00EE5949">
        <w:rPr>
          <w:rFonts w:ascii="Times New Roman" w:hAnsi="Times New Roman"/>
          <w:bCs/>
          <w:sz w:val="24"/>
          <w:szCs w:val="24"/>
          <w:lang w:val="id-ID"/>
        </w:rPr>
        <w:t xml:space="preserve">Persepsi Bunyi </w:t>
      </w:r>
      <w:r w:rsidR="009B5BF9">
        <w:rPr>
          <w:rFonts w:ascii="Times New Roman" w:hAnsi="Times New Roman"/>
          <w:bCs/>
          <w:sz w:val="24"/>
          <w:szCs w:val="24"/>
          <w:lang w:val="id-ID"/>
        </w:rPr>
        <w:t>pada Anak Tunarungu Kelas Dasar IV</w:t>
      </w:r>
    </w:p>
    <w:p w:rsidR="0036371C" w:rsidRPr="00653868" w:rsidRDefault="0036371C" w:rsidP="0036371C">
      <w:pPr>
        <w:pStyle w:val="ListParagraph"/>
        <w:autoSpaceDE w:val="0"/>
        <w:autoSpaceDN w:val="0"/>
        <w:adjustRightInd w:val="0"/>
        <w:ind w:left="1984" w:right="567" w:hanging="992"/>
        <w:jc w:val="both"/>
        <w:rPr>
          <w:rFonts w:ascii="Times New Roman" w:hAnsi="Times New Roman"/>
          <w:bCs/>
          <w:sz w:val="10"/>
          <w:szCs w:val="24"/>
          <w:lang w:val="id-ID"/>
        </w:rPr>
      </w:pPr>
    </w:p>
    <w:tbl>
      <w:tblPr>
        <w:tblStyle w:val="TableGrid"/>
        <w:tblW w:w="0" w:type="auto"/>
        <w:tblInd w:w="1384" w:type="dxa"/>
        <w:tblBorders>
          <w:left w:val="none" w:sz="0" w:space="0" w:color="auto"/>
          <w:right w:val="none" w:sz="0" w:space="0" w:color="auto"/>
          <w:insideV w:val="none" w:sz="0" w:space="0" w:color="auto"/>
        </w:tblBorders>
        <w:tblLayout w:type="fixed"/>
        <w:tblLook w:val="04A0"/>
      </w:tblPr>
      <w:tblGrid>
        <w:gridCol w:w="569"/>
        <w:gridCol w:w="2281"/>
        <w:gridCol w:w="807"/>
        <w:gridCol w:w="1188"/>
        <w:gridCol w:w="1014"/>
        <w:gridCol w:w="32"/>
        <w:gridCol w:w="458"/>
        <w:gridCol w:w="403"/>
      </w:tblGrid>
      <w:tr w:rsidR="007773A7" w:rsidTr="007773A7">
        <w:trPr>
          <w:trHeight w:val="264"/>
        </w:trPr>
        <w:tc>
          <w:tcPr>
            <w:tcW w:w="569" w:type="dxa"/>
            <w:vMerge w:val="restart"/>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No</w:t>
            </w:r>
          </w:p>
        </w:tc>
        <w:tc>
          <w:tcPr>
            <w:tcW w:w="2281" w:type="dxa"/>
            <w:vMerge w:val="restart"/>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Nama</w:t>
            </w:r>
          </w:p>
        </w:tc>
        <w:tc>
          <w:tcPr>
            <w:tcW w:w="807" w:type="dxa"/>
            <w:vMerge w:val="restart"/>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Nilai</w:t>
            </w:r>
          </w:p>
        </w:tc>
        <w:tc>
          <w:tcPr>
            <w:tcW w:w="2692" w:type="dxa"/>
            <w:gridSpan w:val="4"/>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 xml:space="preserve">Kriteria Nilai </w:t>
            </w:r>
          </w:p>
        </w:tc>
        <w:tc>
          <w:tcPr>
            <w:tcW w:w="402" w:type="dxa"/>
            <w:tcBorders>
              <w:top w:val="single" w:sz="4" w:space="0" w:color="auto"/>
              <w:bottom w:val="single" w:sz="4" w:space="0" w:color="auto"/>
              <w:right w:val="single" w:sz="4" w:space="0" w:color="auto"/>
            </w:tcBorders>
            <w:shd w:val="clear" w:color="auto" w:fill="auto"/>
          </w:tcPr>
          <w:p w:rsidR="007773A7" w:rsidRDefault="007773A7" w:rsidP="00F95C81"/>
        </w:tc>
      </w:tr>
      <w:tr w:rsidR="007773A7" w:rsidTr="007773A7">
        <w:trPr>
          <w:trHeight w:val="140"/>
        </w:trPr>
        <w:tc>
          <w:tcPr>
            <w:tcW w:w="569" w:type="dxa"/>
            <w:vMerge/>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p>
        </w:tc>
        <w:tc>
          <w:tcPr>
            <w:tcW w:w="2281" w:type="dxa"/>
            <w:vMerge/>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p>
        </w:tc>
        <w:tc>
          <w:tcPr>
            <w:tcW w:w="807" w:type="dxa"/>
            <w:vMerge/>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p>
        </w:tc>
        <w:tc>
          <w:tcPr>
            <w:tcW w:w="1188" w:type="dxa"/>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mampu</w:t>
            </w:r>
          </w:p>
        </w:tc>
        <w:tc>
          <w:tcPr>
            <w:tcW w:w="1014" w:type="dxa"/>
            <w:vAlign w:val="center"/>
          </w:tcPr>
          <w:p w:rsidR="007773A7" w:rsidRDefault="007773A7" w:rsidP="00F95C81">
            <w:pPr>
              <w:pStyle w:val="ListParagraph"/>
              <w:autoSpaceDE w:val="0"/>
              <w:autoSpaceDN w:val="0"/>
              <w:adjustRightInd w:val="0"/>
              <w:ind w:left="0"/>
              <w:rPr>
                <w:rFonts w:ascii="Times New Roman" w:hAnsi="Times New Roman"/>
                <w:sz w:val="24"/>
                <w:szCs w:val="24"/>
                <w:lang w:val="id-ID"/>
              </w:rPr>
            </w:pPr>
            <w:r>
              <w:rPr>
                <w:rFonts w:ascii="Times New Roman" w:hAnsi="Times New Roman"/>
                <w:sz w:val="24"/>
                <w:szCs w:val="24"/>
                <w:lang w:val="id-ID"/>
              </w:rPr>
              <w:t>Kurang mampu</w:t>
            </w:r>
          </w:p>
        </w:tc>
        <w:tc>
          <w:tcPr>
            <w:tcW w:w="893" w:type="dxa"/>
            <w:gridSpan w:val="3"/>
            <w:tcBorders>
              <w:top w:val="single" w:sz="4" w:space="0" w:color="auto"/>
              <w:bottom w:val="single" w:sz="4" w:space="0" w:color="auto"/>
              <w:right w:val="single" w:sz="4" w:space="0" w:color="auto"/>
            </w:tcBorders>
            <w:shd w:val="clear" w:color="auto" w:fill="auto"/>
          </w:tcPr>
          <w:p w:rsidR="007773A7" w:rsidRPr="007773A7" w:rsidRDefault="007773A7" w:rsidP="00F95C81">
            <w:pPr>
              <w:rPr>
                <w:rFonts w:ascii="Times New Roman" w:hAnsi="Times New Roman" w:cs="Times New Roman"/>
                <w:lang w:val="id-ID"/>
              </w:rPr>
            </w:pPr>
            <w:r w:rsidRPr="007773A7">
              <w:rPr>
                <w:rFonts w:ascii="Times New Roman" w:hAnsi="Times New Roman" w:cs="Times New Roman"/>
                <w:lang w:val="id-ID"/>
              </w:rPr>
              <w:t>Tidak mampu</w:t>
            </w:r>
          </w:p>
        </w:tc>
      </w:tr>
      <w:tr w:rsidR="007773A7" w:rsidTr="007773A7">
        <w:trPr>
          <w:trHeight w:val="264"/>
        </w:trPr>
        <w:tc>
          <w:tcPr>
            <w:tcW w:w="569" w:type="dxa"/>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1</w:t>
            </w:r>
          </w:p>
        </w:tc>
        <w:tc>
          <w:tcPr>
            <w:tcW w:w="2281" w:type="dxa"/>
          </w:tcPr>
          <w:p w:rsidR="007773A7" w:rsidRPr="00B614B1" w:rsidRDefault="007773A7" w:rsidP="00F95C81">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BS</w:t>
            </w:r>
          </w:p>
        </w:tc>
        <w:tc>
          <w:tcPr>
            <w:tcW w:w="807" w:type="dxa"/>
            <w:vAlign w:val="center"/>
          </w:tcPr>
          <w:p w:rsidR="007773A7" w:rsidRDefault="007773A7" w:rsidP="00F95C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88" w:type="dxa"/>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1046" w:type="dxa"/>
            <w:gridSpan w:val="2"/>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p>
        </w:tc>
        <w:tc>
          <w:tcPr>
            <w:tcW w:w="860" w:type="dxa"/>
            <w:gridSpan w:val="2"/>
            <w:tcBorders>
              <w:top w:val="single" w:sz="4" w:space="0" w:color="auto"/>
              <w:bottom w:val="single" w:sz="4" w:space="0" w:color="auto"/>
              <w:right w:val="single" w:sz="4" w:space="0" w:color="auto"/>
            </w:tcBorders>
            <w:shd w:val="clear" w:color="auto" w:fill="auto"/>
          </w:tcPr>
          <w:p w:rsidR="007773A7" w:rsidRDefault="007773A7" w:rsidP="00F95C81"/>
        </w:tc>
      </w:tr>
      <w:tr w:rsidR="007773A7" w:rsidTr="007773A7">
        <w:trPr>
          <w:trHeight w:val="264"/>
        </w:trPr>
        <w:tc>
          <w:tcPr>
            <w:tcW w:w="569" w:type="dxa"/>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2</w:t>
            </w:r>
          </w:p>
        </w:tc>
        <w:tc>
          <w:tcPr>
            <w:tcW w:w="2281" w:type="dxa"/>
          </w:tcPr>
          <w:p w:rsidR="007773A7" w:rsidRPr="00B614B1" w:rsidRDefault="007773A7" w:rsidP="00F95C81">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LS</w:t>
            </w:r>
          </w:p>
        </w:tc>
        <w:tc>
          <w:tcPr>
            <w:tcW w:w="807" w:type="dxa"/>
            <w:vAlign w:val="center"/>
          </w:tcPr>
          <w:p w:rsidR="007773A7" w:rsidRDefault="007773A7" w:rsidP="00F95C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88" w:type="dxa"/>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1046" w:type="dxa"/>
            <w:gridSpan w:val="2"/>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p>
        </w:tc>
        <w:tc>
          <w:tcPr>
            <w:tcW w:w="860" w:type="dxa"/>
            <w:gridSpan w:val="2"/>
            <w:tcBorders>
              <w:top w:val="single" w:sz="4" w:space="0" w:color="auto"/>
              <w:bottom w:val="single" w:sz="4" w:space="0" w:color="auto"/>
              <w:right w:val="single" w:sz="4" w:space="0" w:color="auto"/>
            </w:tcBorders>
            <w:shd w:val="clear" w:color="auto" w:fill="auto"/>
          </w:tcPr>
          <w:p w:rsidR="007773A7" w:rsidRDefault="007773A7" w:rsidP="00F95C81"/>
        </w:tc>
      </w:tr>
      <w:tr w:rsidR="007773A7" w:rsidTr="007773A7">
        <w:trPr>
          <w:trHeight w:val="264"/>
        </w:trPr>
        <w:tc>
          <w:tcPr>
            <w:tcW w:w="569" w:type="dxa"/>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3</w:t>
            </w:r>
          </w:p>
        </w:tc>
        <w:tc>
          <w:tcPr>
            <w:tcW w:w="2281" w:type="dxa"/>
          </w:tcPr>
          <w:p w:rsidR="007773A7" w:rsidRPr="00B614B1" w:rsidRDefault="007773A7" w:rsidP="00F95C81">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WS</w:t>
            </w:r>
          </w:p>
        </w:tc>
        <w:tc>
          <w:tcPr>
            <w:tcW w:w="807" w:type="dxa"/>
            <w:vAlign w:val="center"/>
          </w:tcPr>
          <w:p w:rsidR="007773A7" w:rsidRDefault="007773A7" w:rsidP="00F95C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88" w:type="dxa"/>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1046" w:type="dxa"/>
            <w:gridSpan w:val="2"/>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p>
        </w:tc>
        <w:tc>
          <w:tcPr>
            <w:tcW w:w="860" w:type="dxa"/>
            <w:gridSpan w:val="2"/>
            <w:tcBorders>
              <w:top w:val="single" w:sz="4" w:space="0" w:color="auto"/>
              <w:bottom w:val="single" w:sz="4" w:space="0" w:color="auto"/>
              <w:right w:val="single" w:sz="4" w:space="0" w:color="auto"/>
            </w:tcBorders>
            <w:shd w:val="clear" w:color="auto" w:fill="auto"/>
          </w:tcPr>
          <w:p w:rsidR="007773A7" w:rsidRDefault="007773A7" w:rsidP="00F95C81"/>
        </w:tc>
      </w:tr>
      <w:tr w:rsidR="007773A7" w:rsidTr="007773A7">
        <w:trPr>
          <w:trHeight w:val="264"/>
        </w:trPr>
        <w:tc>
          <w:tcPr>
            <w:tcW w:w="569" w:type="dxa"/>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4</w:t>
            </w:r>
          </w:p>
        </w:tc>
        <w:tc>
          <w:tcPr>
            <w:tcW w:w="2281" w:type="dxa"/>
          </w:tcPr>
          <w:p w:rsidR="007773A7" w:rsidRPr="00B614B1" w:rsidRDefault="007773A7" w:rsidP="00F95C81">
            <w:pPr>
              <w:pStyle w:val="ListParagraph"/>
              <w:autoSpaceDE w:val="0"/>
              <w:autoSpaceDN w:val="0"/>
              <w:adjustRightInd w:val="0"/>
              <w:ind w:left="0"/>
              <w:jc w:val="both"/>
              <w:rPr>
                <w:rFonts w:ascii="Times New Roman" w:hAnsi="Times New Roman"/>
                <w:spacing w:val="-4"/>
                <w:sz w:val="23"/>
                <w:szCs w:val="23"/>
                <w:lang w:val="id-ID"/>
              </w:rPr>
            </w:pPr>
            <w:r>
              <w:rPr>
                <w:rFonts w:ascii="Times New Roman" w:hAnsi="Times New Roman"/>
                <w:spacing w:val="-4"/>
                <w:sz w:val="23"/>
                <w:szCs w:val="23"/>
                <w:lang w:val="id-ID"/>
              </w:rPr>
              <w:t>ARA</w:t>
            </w:r>
          </w:p>
        </w:tc>
        <w:tc>
          <w:tcPr>
            <w:tcW w:w="807" w:type="dxa"/>
            <w:vAlign w:val="center"/>
          </w:tcPr>
          <w:p w:rsidR="007773A7" w:rsidRDefault="007773A7" w:rsidP="00F95C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88" w:type="dxa"/>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1046" w:type="dxa"/>
            <w:gridSpan w:val="2"/>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p>
        </w:tc>
        <w:tc>
          <w:tcPr>
            <w:tcW w:w="860" w:type="dxa"/>
            <w:gridSpan w:val="2"/>
            <w:tcBorders>
              <w:top w:val="single" w:sz="4" w:space="0" w:color="auto"/>
              <w:bottom w:val="single" w:sz="4" w:space="0" w:color="auto"/>
              <w:right w:val="single" w:sz="4" w:space="0" w:color="auto"/>
            </w:tcBorders>
            <w:shd w:val="clear" w:color="auto" w:fill="auto"/>
          </w:tcPr>
          <w:p w:rsidR="007773A7" w:rsidRDefault="007773A7" w:rsidP="00F95C81"/>
        </w:tc>
      </w:tr>
      <w:tr w:rsidR="007773A7" w:rsidTr="007773A7">
        <w:trPr>
          <w:trHeight w:val="279"/>
        </w:trPr>
        <w:tc>
          <w:tcPr>
            <w:tcW w:w="569" w:type="dxa"/>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t>5</w:t>
            </w:r>
          </w:p>
        </w:tc>
        <w:tc>
          <w:tcPr>
            <w:tcW w:w="2281" w:type="dxa"/>
          </w:tcPr>
          <w:p w:rsidR="007773A7" w:rsidRPr="00B614B1" w:rsidRDefault="007773A7" w:rsidP="00F95C81">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SS</w:t>
            </w:r>
          </w:p>
        </w:tc>
        <w:tc>
          <w:tcPr>
            <w:tcW w:w="807" w:type="dxa"/>
            <w:vAlign w:val="center"/>
          </w:tcPr>
          <w:p w:rsidR="007773A7" w:rsidRDefault="007773A7" w:rsidP="00F95C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188" w:type="dxa"/>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r>
              <w:rPr>
                <w:rFonts w:ascii="Times New Roman" w:hAnsi="Times New Roman"/>
                <w:sz w:val="24"/>
                <w:szCs w:val="24"/>
                <w:lang w:val="id-ID"/>
              </w:rPr>
              <w:sym w:font="Wingdings" w:char="F0FC"/>
            </w:r>
          </w:p>
        </w:tc>
        <w:tc>
          <w:tcPr>
            <w:tcW w:w="1046" w:type="dxa"/>
            <w:gridSpan w:val="2"/>
            <w:vAlign w:val="center"/>
          </w:tcPr>
          <w:p w:rsidR="007773A7" w:rsidRDefault="007773A7" w:rsidP="00F95C81">
            <w:pPr>
              <w:pStyle w:val="ListParagraph"/>
              <w:autoSpaceDE w:val="0"/>
              <w:autoSpaceDN w:val="0"/>
              <w:adjustRightInd w:val="0"/>
              <w:ind w:left="0"/>
              <w:jc w:val="center"/>
              <w:rPr>
                <w:rFonts w:ascii="Times New Roman" w:hAnsi="Times New Roman"/>
                <w:sz w:val="24"/>
                <w:szCs w:val="24"/>
                <w:lang w:val="id-ID"/>
              </w:rPr>
            </w:pPr>
          </w:p>
        </w:tc>
        <w:tc>
          <w:tcPr>
            <w:tcW w:w="860" w:type="dxa"/>
            <w:gridSpan w:val="2"/>
            <w:tcBorders>
              <w:top w:val="single" w:sz="4" w:space="0" w:color="auto"/>
              <w:bottom w:val="single" w:sz="4" w:space="0" w:color="auto"/>
              <w:right w:val="single" w:sz="4" w:space="0" w:color="auto"/>
            </w:tcBorders>
            <w:shd w:val="clear" w:color="auto" w:fill="auto"/>
          </w:tcPr>
          <w:p w:rsidR="007773A7" w:rsidRDefault="007773A7" w:rsidP="00F95C81"/>
        </w:tc>
      </w:tr>
    </w:tbl>
    <w:p w:rsidR="007F5397" w:rsidRDefault="007F5397" w:rsidP="00B66632">
      <w:pPr>
        <w:pStyle w:val="ListParagraph"/>
        <w:autoSpaceDE w:val="0"/>
        <w:autoSpaceDN w:val="0"/>
        <w:adjustRightInd w:val="0"/>
        <w:ind w:left="360" w:firstLine="567"/>
        <w:jc w:val="both"/>
        <w:rPr>
          <w:rFonts w:ascii="Times New Roman" w:hAnsi="Times New Roman"/>
          <w:sz w:val="24"/>
          <w:szCs w:val="24"/>
          <w:lang w:val="id-ID"/>
        </w:rPr>
      </w:pPr>
    </w:p>
    <w:p w:rsidR="00F95C81" w:rsidRDefault="0036371C"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Adapun data hasil pengamatan </w:t>
      </w:r>
      <w:r w:rsidR="007F5397" w:rsidRPr="00F95C81">
        <w:rPr>
          <w:rFonts w:ascii="Times New Roman" w:hAnsi="Times New Roman"/>
          <w:sz w:val="24"/>
          <w:szCs w:val="24"/>
          <w:lang w:val="id-ID"/>
        </w:rPr>
        <w:t xml:space="preserve">(observasi) </w:t>
      </w:r>
      <w:r w:rsidRPr="00F95C81">
        <w:rPr>
          <w:rFonts w:ascii="Times New Roman" w:hAnsi="Times New Roman"/>
          <w:sz w:val="24"/>
          <w:szCs w:val="24"/>
          <w:lang w:val="id-ID"/>
        </w:rPr>
        <w:t xml:space="preserve">pada siklus II </w:t>
      </w:r>
      <w:r w:rsidR="007F5397" w:rsidRPr="00F95C81">
        <w:rPr>
          <w:rFonts w:ascii="Times New Roman" w:hAnsi="Times New Roman"/>
          <w:sz w:val="24"/>
          <w:szCs w:val="24"/>
          <w:lang w:val="id-ID"/>
        </w:rPr>
        <w:t xml:space="preserve">dapat dideskripsikan </w:t>
      </w:r>
      <w:r w:rsidR="00F03FB1" w:rsidRPr="00F95C81">
        <w:rPr>
          <w:rFonts w:ascii="Times New Roman" w:hAnsi="Times New Roman"/>
          <w:sz w:val="24"/>
          <w:szCs w:val="24"/>
          <w:lang w:val="id-ID"/>
        </w:rPr>
        <w:t xml:space="preserve">bahwa terdapat </w:t>
      </w:r>
      <w:r w:rsidRPr="00F95C81">
        <w:rPr>
          <w:rFonts w:ascii="Times New Roman" w:hAnsi="Times New Roman"/>
          <w:sz w:val="24"/>
          <w:szCs w:val="24"/>
          <w:lang w:val="id-ID"/>
        </w:rPr>
        <w:t xml:space="preserve">5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(100%) yang aktif dalam proses pembelajaran </w:t>
      </w:r>
      <w:r w:rsidR="007F5397" w:rsidRPr="00F95C81">
        <w:rPr>
          <w:rFonts w:ascii="Times New Roman" w:hAnsi="Times New Roman"/>
          <w:sz w:val="24"/>
          <w:szCs w:val="24"/>
          <w:lang w:val="id-ID"/>
        </w:rPr>
        <w:t>latihan persepsi bunyi</w:t>
      </w:r>
      <w:r w:rsidR="00F03FB1" w:rsidRPr="00F95C81">
        <w:rPr>
          <w:rFonts w:ascii="Times New Roman" w:hAnsi="Times New Roman"/>
          <w:sz w:val="24"/>
          <w:szCs w:val="24"/>
          <w:lang w:val="id-ID"/>
        </w:rPr>
        <w:t xml:space="preserve">, terdapat </w:t>
      </w:r>
      <w:r w:rsidRPr="00F95C81">
        <w:rPr>
          <w:rFonts w:ascii="Times New Roman" w:hAnsi="Times New Roman"/>
          <w:sz w:val="24"/>
          <w:szCs w:val="24"/>
          <w:lang w:val="id-ID"/>
        </w:rPr>
        <w:t xml:space="preserve">4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(80%) yang sudah baik dan benar dalam melafalkan</w:t>
      </w:r>
      <w:r w:rsidR="00F95C81">
        <w:rPr>
          <w:rFonts w:ascii="Times New Roman" w:hAnsi="Times New Roman"/>
          <w:sz w:val="24"/>
          <w:szCs w:val="24"/>
          <w:lang w:val="id-ID"/>
        </w:rPr>
        <w:t xml:space="preserve"> </w:t>
      </w:r>
      <w:r w:rsidR="006C3FC5" w:rsidRPr="00F95C81">
        <w:rPr>
          <w:rFonts w:ascii="Times New Roman" w:hAnsi="Times New Roman"/>
          <w:sz w:val="24"/>
          <w:szCs w:val="24"/>
          <w:lang w:val="id-ID"/>
        </w:rPr>
        <w:t>kosakata</w:t>
      </w:r>
      <w:r w:rsidRPr="00F95C81">
        <w:rPr>
          <w:rFonts w:ascii="Times New Roman" w:hAnsi="Times New Roman"/>
          <w:sz w:val="24"/>
          <w:szCs w:val="24"/>
          <w:lang w:val="id-ID"/>
        </w:rPr>
        <w:t xml:space="preserve"> nama benda yang dim</w:t>
      </w:r>
      <w:r w:rsidR="00F03FB1" w:rsidRPr="00F95C81">
        <w:rPr>
          <w:rFonts w:ascii="Times New Roman" w:hAnsi="Times New Roman"/>
          <w:sz w:val="24"/>
          <w:szCs w:val="24"/>
          <w:lang w:val="id-ID"/>
        </w:rPr>
        <w:t xml:space="preserve">ainkan pada proses pembelajaran, dan terdapat </w:t>
      </w:r>
      <w:r w:rsidRPr="00F95C81">
        <w:rPr>
          <w:rFonts w:ascii="Times New Roman" w:hAnsi="Times New Roman"/>
          <w:sz w:val="24"/>
          <w:szCs w:val="24"/>
          <w:lang w:val="id-ID"/>
        </w:rPr>
        <w:t xml:space="preserve">4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(80%) ya</w:t>
      </w:r>
      <w:r w:rsidR="007F5397" w:rsidRPr="00F95C81">
        <w:rPr>
          <w:rFonts w:ascii="Times New Roman" w:hAnsi="Times New Roman"/>
          <w:sz w:val="24"/>
          <w:szCs w:val="24"/>
          <w:lang w:val="id-ID"/>
        </w:rPr>
        <w:t>ng mencapai nilai lebih dari 75</w:t>
      </w:r>
      <w:r w:rsidRPr="00F95C81">
        <w:rPr>
          <w:rFonts w:ascii="Times New Roman" w:hAnsi="Times New Roman"/>
          <w:sz w:val="24"/>
          <w:szCs w:val="24"/>
          <w:lang w:val="id-ID"/>
        </w:rPr>
        <w:t>% dalammelakukan gerakan pada setiap sumber bunyi dengan benar.</w:t>
      </w:r>
    </w:p>
    <w:p w:rsidR="00F95C81" w:rsidRDefault="00B66632"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t xml:space="preserve">Lebih jelasnya, </w:t>
      </w:r>
      <w:r w:rsidR="0022076A" w:rsidRPr="00F95C81">
        <w:rPr>
          <w:rFonts w:ascii="Times New Roman" w:hAnsi="Times New Roman"/>
          <w:sz w:val="24"/>
          <w:szCs w:val="24"/>
          <w:lang w:val="id-ID"/>
        </w:rPr>
        <w:t>data hasil pengamatan siklus II dapat di</w:t>
      </w:r>
      <w:r w:rsidR="0036371C" w:rsidRPr="00F95C81">
        <w:rPr>
          <w:rFonts w:ascii="Times New Roman" w:hAnsi="Times New Roman"/>
          <w:sz w:val="24"/>
          <w:szCs w:val="24"/>
          <w:lang w:val="id-ID"/>
        </w:rPr>
        <w:t>lihat pada tabel di</w:t>
      </w:r>
      <w:r w:rsidR="007F5397" w:rsidRPr="00F95C81">
        <w:rPr>
          <w:rFonts w:ascii="Times New Roman" w:hAnsi="Times New Roman"/>
          <w:sz w:val="24"/>
          <w:szCs w:val="24"/>
          <w:lang w:val="id-ID"/>
        </w:rPr>
        <w:t>bawah ini</w:t>
      </w:r>
      <w:r w:rsidR="0036371C" w:rsidRPr="00F95C81">
        <w:rPr>
          <w:rFonts w:ascii="Times New Roman" w:hAnsi="Times New Roman"/>
          <w:sz w:val="24"/>
          <w:szCs w:val="24"/>
          <w:lang w:val="id-ID"/>
        </w:rPr>
        <w:t>:</w:t>
      </w:r>
    </w:p>
    <w:p w:rsidR="0036371C" w:rsidRPr="00F95C81" w:rsidRDefault="0036371C" w:rsidP="00F95C81">
      <w:pPr>
        <w:autoSpaceDE w:val="0"/>
        <w:autoSpaceDN w:val="0"/>
        <w:adjustRightInd w:val="0"/>
        <w:spacing w:line="480" w:lineRule="auto"/>
        <w:ind w:firstLine="709"/>
        <w:jc w:val="both"/>
        <w:rPr>
          <w:rFonts w:ascii="Times New Roman" w:hAnsi="Times New Roman"/>
          <w:sz w:val="24"/>
          <w:szCs w:val="24"/>
          <w:lang w:val="id-ID"/>
        </w:rPr>
      </w:pPr>
      <w:r w:rsidRPr="0022076A">
        <w:rPr>
          <w:rFonts w:ascii="Times New Roman" w:hAnsi="Times New Roman"/>
          <w:bCs/>
          <w:sz w:val="24"/>
          <w:szCs w:val="24"/>
          <w:lang w:val="id-ID"/>
        </w:rPr>
        <w:t xml:space="preserve">Tabel </w:t>
      </w:r>
      <w:r w:rsidR="009B5BF9">
        <w:rPr>
          <w:rFonts w:ascii="Times New Roman" w:hAnsi="Times New Roman"/>
          <w:bCs/>
          <w:sz w:val="24"/>
          <w:szCs w:val="24"/>
          <w:lang w:val="id-ID"/>
        </w:rPr>
        <w:t>4.</w:t>
      </w:r>
      <w:r w:rsidRPr="0022076A">
        <w:rPr>
          <w:rFonts w:ascii="Times New Roman" w:hAnsi="Times New Roman"/>
          <w:bCs/>
          <w:sz w:val="24"/>
          <w:szCs w:val="24"/>
          <w:lang w:val="id-ID"/>
        </w:rPr>
        <w:t>5. Data Hasil Pengamatan Siklus II</w:t>
      </w:r>
    </w:p>
    <w:tbl>
      <w:tblPr>
        <w:tblStyle w:val="TableGrid"/>
        <w:tblW w:w="0" w:type="auto"/>
        <w:tblInd w:w="48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609"/>
        <w:gridCol w:w="2602"/>
        <w:gridCol w:w="1270"/>
        <w:gridCol w:w="1507"/>
        <w:gridCol w:w="1509"/>
      </w:tblGrid>
      <w:tr w:rsidR="0036371C" w:rsidTr="00F95C81">
        <w:trPr>
          <w:trHeight w:val="419"/>
        </w:trPr>
        <w:tc>
          <w:tcPr>
            <w:tcW w:w="609" w:type="dxa"/>
            <w:vMerge w:val="restart"/>
            <w:vAlign w:val="center"/>
          </w:tcPr>
          <w:p w:rsidR="0036371C" w:rsidRPr="00E711FA" w:rsidRDefault="0036371C" w:rsidP="00F95C81">
            <w:pPr>
              <w:spacing w:before="20" w:after="20"/>
              <w:jc w:val="center"/>
              <w:rPr>
                <w:rFonts w:ascii="Times New Roman" w:hAnsi="Times New Roman" w:cs="Times New Roman"/>
                <w:lang w:val="id-ID"/>
              </w:rPr>
            </w:pPr>
            <w:r w:rsidRPr="00E711FA">
              <w:rPr>
                <w:rFonts w:ascii="Times New Roman" w:hAnsi="Times New Roman" w:cs="Times New Roman"/>
                <w:lang w:val="id-ID"/>
              </w:rPr>
              <w:t>No</w:t>
            </w:r>
          </w:p>
        </w:tc>
        <w:tc>
          <w:tcPr>
            <w:tcW w:w="2602" w:type="dxa"/>
            <w:vMerge w:val="restart"/>
            <w:vAlign w:val="center"/>
          </w:tcPr>
          <w:p w:rsidR="0036371C" w:rsidRPr="00E711FA" w:rsidRDefault="0036371C" w:rsidP="00F95C81">
            <w:pPr>
              <w:spacing w:before="20" w:after="20"/>
              <w:jc w:val="center"/>
              <w:rPr>
                <w:rFonts w:ascii="Times New Roman" w:hAnsi="Times New Roman" w:cs="Times New Roman"/>
                <w:lang w:val="id-ID"/>
              </w:rPr>
            </w:pPr>
            <w:r w:rsidRPr="00E711FA">
              <w:rPr>
                <w:rFonts w:ascii="Times New Roman" w:hAnsi="Times New Roman" w:cs="Times New Roman"/>
                <w:lang w:val="id-ID"/>
              </w:rPr>
              <w:t xml:space="preserve">Aspek Pengamatan </w:t>
            </w:r>
          </w:p>
        </w:tc>
        <w:tc>
          <w:tcPr>
            <w:tcW w:w="4286" w:type="dxa"/>
            <w:gridSpan w:val="3"/>
            <w:vAlign w:val="center"/>
          </w:tcPr>
          <w:p w:rsidR="0036371C" w:rsidRPr="00E711FA" w:rsidRDefault="0036371C" w:rsidP="00F95C81">
            <w:pPr>
              <w:spacing w:before="20" w:after="20"/>
              <w:jc w:val="center"/>
              <w:rPr>
                <w:rFonts w:ascii="Times New Roman" w:hAnsi="Times New Roman" w:cs="Times New Roman"/>
                <w:lang w:val="id-ID"/>
              </w:rPr>
            </w:pPr>
            <w:r w:rsidRPr="00E711FA">
              <w:rPr>
                <w:rFonts w:ascii="Times New Roman" w:hAnsi="Times New Roman" w:cs="Times New Roman"/>
                <w:lang w:val="id-ID"/>
              </w:rPr>
              <w:t xml:space="preserve">Jumlah </w:t>
            </w:r>
            <w:r w:rsidR="00554967">
              <w:rPr>
                <w:rFonts w:ascii="Times New Roman" w:hAnsi="Times New Roman" w:cs="Times New Roman"/>
                <w:lang w:val="id-ID"/>
              </w:rPr>
              <w:t>murid</w:t>
            </w:r>
            <w:r w:rsidRPr="00E711FA">
              <w:rPr>
                <w:rFonts w:ascii="Times New Roman" w:hAnsi="Times New Roman" w:cs="Times New Roman"/>
                <w:lang w:val="id-ID"/>
              </w:rPr>
              <w:t xml:space="preserve"> yang melakukan &gt;75% Benar </w:t>
            </w:r>
          </w:p>
        </w:tc>
      </w:tr>
      <w:tr w:rsidR="0036371C" w:rsidTr="00F95C81">
        <w:trPr>
          <w:trHeight w:val="442"/>
        </w:trPr>
        <w:tc>
          <w:tcPr>
            <w:tcW w:w="609" w:type="dxa"/>
            <w:vMerge/>
            <w:vAlign w:val="center"/>
          </w:tcPr>
          <w:p w:rsidR="0036371C" w:rsidRPr="00E711FA" w:rsidRDefault="0036371C" w:rsidP="00F95C81">
            <w:pPr>
              <w:spacing w:before="20" w:after="20"/>
              <w:jc w:val="center"/>
              <w:rPr>
                <w:rFonts w:ascii="Times New Roman" w:hAnsi="Times New Roman" w:cs="Times New Roman"/>
                <w:lang w:val="id-ID"/>
              </w:rPr>
            </w:pPr>
          </w:p>
        </w:tc>
        <w:tc>
          <w:tcPr>
            <w:tcW w:w="2602" w:type="dxa"/>
            <w:vMerge/>
            <w:vAlign w:val="center"/>
          </w:tcPr>
          <w:p w:rsidR="0036371C" w:rsidRPr="00E711FA" w:rsidRDefault="0036371C" w:rsidP="00F95C81">
            <w:pPr>
              <w:spacing w:before="20" w:after="20"/>
              <w:rPr>
                <w:rFonts w:ascii="Times New Roman" w:hAnsi="Times New Roman" w:cs="Times New Roman"/>
                <w:lang w:val="id-ID"/>
              </w:rPr>
            </w:pPr>
          </w:p>
        </w:tc>
        <w:tc>
          <w:tcPr>
            <w:tcW w:w="1270" w:type="dxa"/>
            <w:vAlign w:val="center"/>
          </w:tcPr>
          <w:p w:rsidR="0036371C" w:rsidRPr="00E711FA" w:rsidRDefault="0036371C" w:rsidP="00F95C81">
            <w:pPr>
              <w:spacing w:before="20" w:after="20"/>
              <w:jc w:val="center"/>
              <w:rPr>
                <w:rFonts w:ascii="Times New Roman" w:hAnsi="Times New Roman" w:cs="Times New Roman"/>
                <w:lang w:val="id-ID"/>
              </w:rPr>
            </w:pPr>
            <w:r w:rsidRPr="00E711FA">
              <w:rPr>
                <w:rFonts w:ascii="Times New Roman" w:hAnsi="Times New Roman" w:cs="Times New Roman"/>
                <w:lang w:val="id-ID"/>
              </w:rPr>
              <w:t xml:space="preserve">Jumlah </w:t>
            </w:r>
            <w:r w:rsidR="00554967">
              <w:rPr>
                <w:rFonts w:ascii="Times New Roman" w:hAnsi="Times New Roman" w:cs="Times New Roman"/>
                <w:lang w:val="id-ID"/>
              </w:rPr>
              <w:t>murid</w:t>
            </w:r>
          </w:p>
        </w:tc>
        <w:tc>
          <w:tcPr>
            <w:tcW w:w="1507" w:type="dxa"/>
            <w:vAlign w:val="center"/>
          </w:tcPr>
          <w:p w:rsidR="0036371C" w:rsidRPr="00E711FA" w:rsidRDefault="0036371C" w:rsidP="00F95C81">
            <w:pPr>
              <w:spacing w:before="20" w:after="20"/>
              <w:jc w:val="center"/>
              <w:rPr>
                <w:rFonts w:ascii="Times New Roman" w:hAnsi="Times New Roman" w:cs="Times New Roman"/>
                <w:lang w:val="id-ID"/>
              </w:rPr>
            </w:pPr>
            <w:r w:rsidRPr="00E711FA">
              <w:rPr>
                <w:rFonts w:ascii="Times New Roman" w:hAnsi="Times New Roman" w:cs="Times New Roman"/>
                <w:lang w:val="id-ID"/>
              </w:rPr>
              <w:t>Persentase (%)</w:t>
            </w:r>
          </w:p>
        </w:tc>
        <w:tc>
          <w:tcPr>
            <w:tcW w:w="1509" w:type="dxa"/>
            <w:vAlign w:val="center"/>
          </w:tcPr>
          <w:p w:rsidR="0036371C" w:rsidRPr="00E711FA" w:rsidRDefault="0036371C" w:rsidP="00F95C81">
            <w:pPr>
              <w:spacing w:before="20" w:after="20"/>
              <w:jc w:val="center"/>
              <w:rPr>
                <w:rFonts w:ascii="Times New Roman" w:hAnsi="Times New Roman" w:cs="Times New Roman"/>
                <w:lang w:val="id-ID"/>
              </w:rPr>
            </w:pPr>
            <w:r>
              <w:rPr>
                <w:rFonts w:ascii="Times New Roman" w:hAnsi="Times New Roman" w:cs="Times New Roman"/>
                <w:lang w:val="id-ID"/>
              </w:rPr>
              <w:t xml:space="preserve">Keterangan </w:t>
            </w:r>
          </w:p>
        </w:tc>
      </w:tr>
      <w:tr w:rsidR="0036371C" w:rsidTr="00F95C81">
        <w:trPr>
          <w:trHeight w:val="221"/>
        </w:trPr>
        <w:tc>
          <w:tcPr>
            <w:tcW w:w="609" w:type="dxa"/>
            <w:vAlign w:val="center"/>
          </w:tcPr>
          <w:p w:rsidR="0036371C" w:rsidRPr="00E711FA" w:rsidRDefault="0036371C" w:rsidP="00F95C81">
            <w:pPr>
              <w:spacing w:before="20" w:after="20"/>
              <w:jc w:val="center"/>
              <w:rPr>
                <w:rFonts w:ascii="Times New Roman" w:hAnsi="Times New Roman" w:cs="Times New Roman"/>
                <w:lang w:val="id-ID"/>
              </w:rPr>
            </w:pPr>
            <w:r w:rsidRPr="00E711FA">
              <w:rPr>
                <w:rFonts w:ascii="Times New Roman" w:hAnsi="Times New Roman" w:cs="Times New Roman"/>
                <w:lang w:val="id-ID"/>
              </w:rPr>
              <w:t>1</w:t>
            </w:r>
          </w:p>
        </w:tc>
        <w:tc>
          <w:tcPr>
            <w:tcW w:w="2602" w:type="dxa"/>
            <w:vAlign w:val="center"/>
          </w:tcPr>
          <w:p w:rsidR="0036371C" w:rsidRPr="00E711FA" w:rsidRDefault="0036371C" w:rsidP="00F95C81">
            <w:pPr>
              <w:spacing w:before="20" w:after="20"/>
              <w:rPr>
                <w:rFonts w:ascii="Times New Roman" w:hAnsi="Times New Roman" w:cs="Times New Roman"/>
                <w:lang w:val="id-ID"/>
              </w:rPr>
            </w:pPr>
            <w:r w:rsidRPr="00E711FA">
              <w:rPr>
                <w:rFonts w:ascii="Times New Roman" w:hAnsi="Times New Roman" w:cs="Times New Roman"/>
                <w:lang w:val="id-ID"/>
              </w:rPr>
              <w:t xml:space="preserve">Keaktifan KBM </w:t>
            </w:r>
          </w:p>
        </w:tc>
        <w:tc>
          <w:tcPr>
            <w:tcW w:w="1270" w:type="dxa"/>
            <w:vAlign w:val="center"/>
          </w:tcPr>
          <w:p w:rsidR="0036371C" w:rsidRPr="00E711FA" w:rsidRDefault="0036371C" w:rsidP="00F95C81">
            <w:pPr>
              <w:spacing w:before="20" w:after="20"/>
              <w:jc w:val="center"/>
              <w:rPr>
                <w:rFonts w:ascii="Times New Roman" w:hAnsi="Times New Roman" w:cs="Times New Roman"/>
                <w:lang w:val="id-ID"/>
              </w:rPr>
            </w:pPr>
            <w:r>
              <w:rPr>
                <w:rFonts w:ascii="Times New Roman" w:hAnsi="Times New Roman" w:cs="Times New Roman"/>
                <w:lang w:val="id-ID"/>
              </w:rPr>
              <w:t>5</w:t>
            </w:r>
          </w:p>
        </w:tc>
        <w:tc>
          <w:tcPr>
            <w:tcW w:w="1507" w:type="dxa"/>
            <w:vAlign w:val="center"/>
          </w:tcPr>
          <w:p w:rsidR="0036371C" w:rsidRPr="00E711FA" w:rsidRDefault="008C7A39" w:rsidP="00F95C81">
            <w:pPr>
              <w:spacing w:before="20" w:after="20"/>
              <w:jc w:val="center"/>
              <w:rPr>
                <w:rFonts w:ascii="Times New Roman" w:hAnsi="Times New Roman" w:cs="Times New Roman"/>
                <w:lang w:val="id-ID"/>
              </w:rPr>
            </w:pPr>
            <w:r>
              <w:rPr>
                <w:rFonts w:ascii="Times New Roman" w:hAnsi="Times New Roman" w:cs="Times New Roman"/>
                <w:lang w:val="id-ID"/>
              </w:rPr>
              <w:t>10</w:t>
            </w:r>
            <w:r w:rsidR="0036371C" w:rsidRPr="00E711FA">
              <w:rPr>
                <w:rFonts w:ascii="Times New Roman" w:hAnsi="Times New Roman" w:cs="Times New Roman"/>
                <w:lang w:val="id-ID"/>
              </w:rPr>
              <w:t>0%</w:t>
            </w:r>
          </w:p>
        </w:tc>
        <w:tc>
          <w:tcPr>
            <w:tcW w:w="1509" w:type="dxa"/>
            <w:vAlign w:val="center"/>
          </w:tcPr>
          <w:p w:rsidR="0036371C" w:rsidRPr="00E711FA" w:rsidRDefault="0036371C" w:rsidP="00F95C81">
            <w:pPr>
              <w:spacing w:before="20" w:after="20"/>
              <w:jc w:val="center"/>
              <w:rPr>
                <w:rFonts w:ascii="Times New Roman" w:hAnsi="Times New Roman" w:cs="Times New Roman"/>
                <w:lang w:val="id-ID"/>
              </w:rPr>
            </w:pPr>
          </w:p>
        </w:tc>
      </w:tr>
      <w:tr w:rsidR="0036371C" w:rsidTr="00F95C81">
        <w:trPr>
          <w:trHeight w:val="629"/>
        </w:trPr>
        <w:tc>
          <w:tcPr>
            <w:tcW w:w="609" w:type="dxa"/>
            <w:vAlign w:val="center"/>
          </w:tcPr>
          <w:p w:rsidR="0036371C" w:rsidRPr="00E711FA" w:rsidRDefault="0036371C" w:rsidP="00F95C81">
            <w:pPr>
              <w:spacing w:before="20" w:after="20"/>
              <w:jc w:val="center"/>
              <w:rPr>
                <w:rFonts w:ascii="Times New Roman" w:hAnsi="Times New Roman" w:cs="Times New Roman"/>
                <w:lang w:val="id-ID"/>
              </w:rPr>
            </w:pPr>
            <w:r w:rsidRPr="00E711FA">
              <w:rPr>
                <w:rFonts w:ascii="Times New Roman" w:hAnsi="Times New Roman" w:cs="Times New Roman"/>
                <w:lang w:val="id-ID"/>
              </w:rPr>
              <w:t>2</w:t>
            </w:r>
          </w:p>
        </w:tc>
        <w:tc>
          <w:tcPr>
            <w:tcW w:w="2602" w:type="dxa"/>
            <w:vAlign w:val="center"/>
          </w:tcPr>
          <w:p w:rsidR="0036371C" w:rsidRPr="00E711FA" w:rsidRDefault="0036371C" w:rsidP="00F95C81">
            <w:pPr>
              <w:autoSpaceDE w:val="0"/>
              <w:autoSpaceDN w:val="0"/>
              <w:adjustRightInd w:val="0"/>
              <w:spacing w:before="20" w:after="20"/>
              <w:rPr>
                <w:rFonts w:ascii="Times New Roman" w:hAnsi="Times New Roman" w:cs="Times New Roman"/>
                <w:lang w:val="id-ID"/>
              </w:rPr>
            </w:pPr>
            <w:r w:rsidRPr="00E711FA">
              <w:rPr>
                <w:rFonts w:ascii="Times New Roman" w:hAnsi="Times New Roman" w:cs="Times New Roman"/>
                <w:lang w:val="id-ID"/>
              </w:rPr>
              <w:t>Kebenaran pelafalan</w:t>
            </w:r>
          </w:p>
          <w:p w:rsidR="0036371C" w:rsidRPr="00E711FA" w:rsidRDefault="006C3FC5" w:rsidP="00F95C81">
            <w:pPr>
              <w:autoSpaceDE w:val="0"/>
              <w:autoSpaceDN w:val="0"/>
              <w:adjustRightInd w:val="0"/>
              <w:spacing w:before="20" w:after="20"/>
              <w:rPr>
                <w:rFonts w:ascii="Times New Roman" w:hAnsi="Times New Roman" w:cs="Times New Roman"/>
                <w:lang w:val="id-ID"/>
              </w:rPr>
            </w:pPr>
            <w:r>
              <w:rPr>
                <w:rFonts w:ascii="Times New Roman" w:hAnsi="Times New Roman" w:cs="Times New Roman"/>
                <w:lang w:val="id-ID"/>
              </w:rPr>
              <w:t>kosakata</w:t>
            </w:r>
            <w:r w:rsidR="0036371C">
              <w:rPr>
                <w:rFonts w:ascii="Times New Roman" w:hAnsi="Times New Roman" w:cs="Times New Roman"/>
                <w:lang w:val="id-ID"/>
              </w:rPr>
              <w:t xml:space="preserve"> dari nama </w:t>
            </w:r>
            <w:r w:rsidR="0036371C" w:rsidRPr="00E711FA">
              <w:rPr>
                <w:rFonts w:ascii="Times New Roman" w:hAnsi="Times New Roman" w:cs="Times New Roman"/>
                <w:lang w:val="id-ID"/>
              </w:rPr>
              <w:t>benda</w:t>
            </w:r>
          </w:p>
        </w:tc>
        <w:tc>
          <w:tcPr>
            <w:tcW w:w="1270" w:type="dxa"/>
            <w:vAlign w:val="center"/>
          </w:tcPr>
          <w:p w:rsidR="0036371C" w:rsidRPr="00E711FA" w:rsidRDefault="008C7A39" w:rsidP="00F95C81">
            <w:pPr>
              <w:spacing w:before="20" w:after="20"/>
              <w:jc w:val="center"/>
              <w:rPr>
                <w:rFonts w:ascii="Times New Roman" w:hAnsi="Times New Roman" w:cs="Times New Roman"/>
                <w:lang w:val="id-ID"/>
              </w:rPr>
            </w:pPr>
            <w:r>
              <w:rPr>
                <w:rFonts w:ascii="Times New Roman" w:hAnsi="Times New Roman" w:cs="Times New Roman"/>
                <w:lang w:val="id-ID"/>
              </w:rPr>
              <w:t>4</w:t>
            </w:r>
          </w:p>
        </w:tc>
        <w:tc>
          <w:tcPr>
            <w:tcW w:w="1507" w:type="dxa"/>
            <w:vAlign w:val="center"/>
          </w:tcPr>
          <w:p w:rsidR="0036371C" w:rsidRPr="00E711FA" w:rsidRDefault="008C7A39" w:rsidP="00F95C81">
            <w:pPr>
              <w:spacing w:before="20" w:after="20"/>
              <w:jc w:val="center"/>
              <w:rPr>
                <w:rFonts w:ascii="Times New Roman" w:hAnsi="Times New Roman" w:cs="Times New Roman"/>
                <w:lang w:val="id-ID"/>
              </w:rPr>
            </w:pPr>
            <w:r>
              <w:rPr>
                <w:rFonts w:ascii="Times New Roman" w:hAnsi="Times New Roman" w:cs="Times New Roman"/>
                <w:lang w:val="id-ID"/>
              </w:rPr>
              <w:t>8</w:t>
            </w:r>
            <w:r w:rsidR="0036371C" w:rsidRPr="00E711FA">
              <w:rPr>
                <w:rFonts w:ascii="Times New Roman" w:hAnsi="Times New Roman" w:cs="Times New Roman"/>
                <w:lang w:val="id-ID"/>
              </w:rPr>
              <w:t>0%</w:t>
            </w:r>
          </w:p>
        </w:tc>
        <w:tc>
          <w:tcPr>
            <w:tcW w:w="1509" w:type="dxa"/>
            <w:vAlign w:val="center"/>
          </w:tcPr>
          <w:p w:rsidR="0036371C" w:rsidRPr="00E711FA" w:rsidRDefault="0036371C" w:rsidP="00F95C81">
            <w:pPr>
              <w:spacing w:before="20" w:after="20"/>
              <w:jc w:val="center"/>
              <w:rPr>
                <w:rFonts w:ascii="Times New Roman" w:hAnsi="Times New Roman" w:cs="Times New Roman"/>
                <w:lang w:val="id-ID"/>
              </w:rPr>
            </w:pPr>
          </w:p>
        </w:tc>
      </w:tr>
      <w:tr w:rsidR="0036371C" w:rsidTr="00F95C81">
        <w:trPr>
          <w:trHeight w:val="629"/>
        </w:trPr>
        <w:tc>
          <w:tcPr>
            <w:tcW w:w="609" w:type="dxa"/>
            <w:vAlign w:val="center"/>
          </w:tcPr>
          <w:p w:rsidR="0036371C" w:rsidRPr="00E711FA" w:rsidRDefault="0036371C" w:rsidP="00F95C81">
            <w:pPr>
              <w:spacing w:before="20" w:after="20"/>
              <w:jc w:val="center"/>
              <w:rPr>
                <w:rFonts w:ascii="Times New Roman" w:hAnsi="Times New Roman" w:cs="Times New Roman"/>
                <w:lang w:val="id-ID"/>
              </w:rPr>
            </w:pPr>
            <w:r w:rsidRPr="00E711FA">
              <w:rPr>
                <w:rFonts w:ascii="Times New Roman" w:hAnsi="Times New Roman" w:cs="Times New Roman"/>
                <w:lang w:val="id-ID"/>
              </w:rPr>
              <w:t>3</w:t>
            </w:r>
          </w:p>
        </w:tc>
        <w:tc>
          <w:tcPr>
            <w:tcW w:w="2602" w:type="dxa"/>
            <w:vAlign w:val="center"/>
          </w:tcPr>
          <w:p w:rsidR="0036371C" w:rsidRPr="00E711FA" w:rsidRDefault="0036371C" w:rsidP="00F95C81">
            <w:pPr>
              <w:autoSpaceDE w:val="0"/>
              <w:autoSpaceDN w:val="0"/>
              <w:adjustRightInd w:val="0"/>
              <w:spacing w:before="20" w:after="20"/>
              <w:rPr>
                <w:rFonts w:ascii="Times New Roman" w:hAnsi="Times New Roman" w:cs="Times New Roman"/>
                <w:lang w:val="id-ID"/>
              </w:rPr>
            </w:pPr>
            <w:r>
              <w:rPr>
                <w:rFonts w:ascii="Times New Roman" w:hAnsi="Times New Roman" w:cs="Times New Roman"/>
                <w:lang w:val="id-ID"/>
              </w:rPr>
              <w:t xml:space="preserve">KemampuanPenguasaan gerakan dari setiap </w:t>
            </w:r>
            <w:r w:rsidRPr="00E711FA">
              <w:rPr>
                <w:rFonts w:ascii="Times New Roman" w:hAnsi="Times New Roman" w:cs="Times New Roman"/>
                <w:lang w:val="id-ID"/>
              </w:rPr>
              <w:t>sumber bunyi</w:t>
            </w:r>
          </w:p>
        </w:tc>
        <w:tc>
          <w:tcPr>
            <w:tcW w:w="1270" w:type="dxa"/>
            <w:vAlign w:val="center"/>
          </w:tcPr>
          <w:p w:rsidR="0036371C" w:rsidRPr="00E711FA" w:rsidRDefault="008C7A39" w:rsidP="00F95C81">
            <w:pPr>
              <w:spacing w:before="20" w:after="20"/>
              <w:jc w:val="center"/>
              <w:rPr>
                <w:rFonts w:ascii="Times New Roman" w:hAnsi="Times New Roman" w:cs="Times New Roman"/>
                <w:lang w:val="id-ID"/>
              </w:rPr>
            </w:pPr>
            <w:r>
              <w:rPr>
                <w:rFonts w:ascii="Times New Roman" w:hAnsi="Times New Roman" w:cs="Times New Roman"/>
                <w:lang w:val="id-ID"/>
              </w:rPr>
              <w:t>4</w:t>
            </w:r>
          </w:p>
        </w:tc>
        <w:tc>
          <w:tcPr>
            <w:tcW w:w="1507" w:type="dxa"/>
            <w:vAlign w:val="center"/>
          </w:tcPr>
          <w:p w:rsidR="0036371C" w:rsidRPr="00E711FA" w:rsidRDefault="008C7A39" w:rsidP="00F95C81">
            <w:pPr>
              <w:spacing w:before="20" w:after="20"/>
              <w:jc w:val="center"/>
              <w:rPr>
                <w:rFonts w:ascii="Times New Roman" w:hAnsi="Times New Roman" w:cs="Times New Roman"/>
                <w:lang w:val="id-ID"/>
              </w:rPr>
            </w:pPr>
            <w:r>
              <w:rPr>
                <w:rFonts w:ascii="Times New Roman" w:hAnsi="Times New Roman" w:cs="Times New Roman"/>
                <w:lang w:val="id-ID"/>
              </w:rPr>
              <w:t>8</w:t>
            </w:r>
            <w:r w:rsidR="0036371C" w:rsidRPr="00E711FA">
              <w:rPr>
                <w:rFonts w:ascii="Times New Roman" w:hAnsi="Times New Roman" w:cs="Times New Roman"/>
                <w:lang w:val="id-ID"/>
              </w:rPr>
              <w:t>0%</w:t>
            </w:r>
          </w:p>
        </w:tc>
        <w:tc>
          <w:tcPr>
            <w:tcW w:w="1509" w:type="dxa"/>
            <w:vAlign w:val="center"/>
          </w:tcPr>
          <w:p w:rsidR="0036371C" w:rsidRPr="00E711FA" w:rsidRDefault="0036371C" w:rsidP="00F95C81">
            <w:pPr>
              <w:spacing w:before="20" w:after="20"/>
              <w:jc w:val="center"/>
              <w:rPr>
                <w:rFonts w:ascii="Times New Roman" w:hAnsi="Times New Roman" w:cs="Times New Roman"/>
                <w:lang w:val="id-ID"/>
              </w:rPr>
            </w:pPr>
          </w:p>
        </w:tc>
      </w:tr>
    </w:tbl>
    <w:p w:rsidR="009B5BF9" w:rsidRPr="00F95C81" w:rsidRDefault="009B5BF9" w:rsidP="00F95C81">
      <w:pPr>
        <w:autoSpaceDE w:val="0"/>
        <w:autoSpaceDN w:val="0"/>
        <w:adjustRightInd w:val="0"/>
        <w:spacing w:line="480" w:lineRule="auto"/>
        <w:ind w:firstLine="709"/>
        <w:jc w:val="both"/>
        <w:rPr>
          <w:rFonts w:ascii="Times New Roman" w:hAnsi="Times New Roman"/>
          <w:sz w:val="24"/>
          <w:szCs w:val="24"/>
          <w:lang w:val="id-ID"/>
        </w:rPr>
      </w:pPr>
      <w:r w:rsidRPr="00F95C81">
        <w:rPr>
          <w:rFonts w:ascii="Times New Roman" w:hAnsi="Times New Roman"/>
          <w:sz w:val="24"/>
          <w:szCs w:val="24"/>
          <w:lang w:val="id-ID"/>
        </w:rPr>
        <w:lastRenderedPageBreak/>
        <w:t xml:space="preserve">Berdasarkan tabel di atas, dapat dideskripsikan bahwa terdapat 4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(100%) yang aktif dalam pelaksanaan kegiatan belajar mengajar</w:t>
      </w:r>
      <w:bookmarkStart w:id="0" w:name="_GoBack"/>
      <w:bookmarkEnd w:id="0"/>
      <w:r w:rsidRPr="00F95C81">
        <w:rPr>
          <w:rFonts w:ascii="Times New Roman" w:hAnsi="Times New Roman"/>
          <w:sz w:val="24"/>
          <w:szCs w:val="24"/>
          <w:lang w:val="id-ID"/>
        </w:rPr>
        <w:t xml:space="preserve">, terdapat 4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(80%) yang melafalkan kosakata dari nama benda tersebut dibunyikan dengan benar, dan terdapat 4 </w:t>
      </w:r>
      <w:r w:rsidR="00554967" w:rsidRPr="00F95C81">
        <w:rPr>
          <w:rFonts w:ascii="Times New Roman" w:hAnsi="Times New Roman"/>
          <w:sz w:val="24"/>
          <w:szCs w:val="24"/>
          <w:lang w:val="id-ID"/>
        </w:rPr>
        <w:t>murid</w:t>
      </w:r>
      <w:r w:rsidRPr="00F95C81">
        <w:rPr>
          <w:rFonts w:ascii="Times New Roman" w:hAnsi="Times New Roman"/>
          <w:sz w:val="24"/>
          <w:szCs w:val="24"/>
          <w:lang w:val="id-ID"/>
        </w:rPr>
        <w:t xml:space="preserve"> (80%) yang memiliki kemampuan dalam penguasaan gerakan dari setiap sumber bunyi yang didengar. </w:t>
      </w:r>
    </w:p>
    <w:p w:rsidR="00F473D7" w:rsidRDefault="00F473D7" w:rsidP="00F473D7">
      <w:pPr>
        <w:pStyle w:val="ListParagraph"/>
        <w:autoSpaceDE w:val="0"/>
        <w:autoSpaceDN w:val="0"/>
        <w:adjustRightInd w:val="0"/>
        <w:spacing w:line="480" w:lineRule="auto"/>
        <w:ind w:left="360" w:firstLine="567"/>
        <w:jc w:val="both"/>
        <w:rPr>
          <w:rFonts w:ascii="Times New Roman" w:hAnsi="Times New Roman"/>
          <w:sz w:val="24"/>
          <w:szCs w:val="24"/>
          <w:lang w:val="id-ID"/>
        </w:rPr>
      </w:pPr>
      <w:r>
        <w:rPr>
          <w:rFonts w:ascii="Times New Roman" w:hAnsi="Times New Roman"/>
          <w:noProof/>
          <w:sz w:val="24"/>
          <w:szCs w:val="24"/>
        </w:rPr>
        <w:drawing>
          <wp:inline distT="0" distB="0" distL="0" distR="0">
            <wp:extent cx="4257675" cy="24003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73D7" w:rsidRDefault="00F473D7" w:rsidP="00F473D7">
      <w:pPr>
        <w:pStyle w:val="ListParagraph"/>
        <w:autoSpaceDE w:val="0"/>
        <w:autoSpaceDN w:val="0"/>
        <w:adjustRightInd w:val="0"/>
        <w:ind w:left="1843" w:hanging="1123"/>
        <w:jc w:val="both"/>
        <w:rPr>
          <w:rFonts w:ascii="Times New Roman" w:hAnsi="Times New Roman"/>
          <w:bCs/>
          <w:sz w:val="24"/>
          <w:szCs w:val="24"/>
          <w:lang w:val="id-ID"/>
        </w:rPr>
      </w:pPr>
      <w:r>
        <w:rPr>
          <w:rFonts w:ascii="Times New Roman" w:hAnsi="Times New Roman"/>
          <w:bCs/>
          <w:sz w:val="24"/>
          <w:szCs w:val="24"/>
          <w:lang w:val="id-ID"/>
        </w:rPr>
        <w:t>Grafik 4.1.</w:t>
      </w:r>
      <w:r>
        <w:rPr>
          <w:rFonts w:ascii="Times New Roman" w:hAnsi="Times New Roman"/>
          <w:bCs/>
          <w:sz w:val="24"/>
          <w:szCs w:val="24"/>
          <w:lang w:val="id-ID"/>
        </w:rPr>
        <w:tab/>
      </w:r>
      <w:r w:rsidRPr="00EE5949">
        <w:rPr>
          <w:rFonts w:ascii="Times New Roman" w:hAnsi="Times New Roman"/>
          <w:bCs/>
          <w:sz w:val="24"/>
          <w:szCs w:val="24"/>
          <w:lang w:val="id-ID"/>
        </w:rPr>
        <w:t xml:space="preserve">Nilai </w:t>
      </w:r>
      <w:r>
        <w:rPr>
          <w:rFonts w:ascii="Times New Roman" w:hAnsi="Times New Roman"/>
          <w:bCs/>
          <w:sz w:val="24"/>
          <w:szCs w:val="24"/>
          <w:lang w:val="id-ID"/>
        </w:rPr>
        <w:t xml:space="preserve">Hasil Tes Siklus II melalui Latihan </w:t>
      </w:r>
      <w:r w:rsidRPr="00EE5949">
        <w:rPr>
          <w:rFonts w:ascii="Times New Roman" w:hAnsi="Times New Roman"/>
          <w:bCs/>
          <w:sz w:val="24"/>
          <w:szCs w:val="24"/>
          <w:lang w:val="id-ID"/>
        </w:rPr>
        <w:t xml:space="preserve">Persepsi Bunyi </w:t>
      </w:r>
      <w:r>
        <w:rPr>
          <w:rFonts w:ascii="Times New Roman" w:hAnsi="Times New Roman"/>
          <w:bCs/>
          <w:sz w:val="24"/>
          <w:szCs w:val="24"/>
          <w:lang w:val="id-ID"/>
        </w:rPr>
        <w:t>pada Anak Tunarungu Kelas Dasar IV</w:t>
      </w:r>
    </w:p>
    <w:p w:rsidR="00F473D7" w:rsidRDefault="00F473D7" w:rsidP="009271C8">
      <w:pPr>
        <w:pStyle w:val="ListParagraph"/>
        <w:autoSpaceDE w:val="0"/>
        <w:autoSpaceDN w:val="0"/>
        <w:adjustRightInd w:val="0"/>
        <w:ind w:firstLine="567"/>
        <w:jc w:val="both"/>
        <w:rPr>
          <w:rFonts w:ascii="Times New Roman" w:hAnsi="Times New Roman"/>
          <w:sz w:val="24"/>
          <w:szCs w:val="24"/>
          <w:lang w:val="id-ID"/>
        </w:rPr>
      </w:pPr>
    </w:p>
    <w:p w:rsidR="00F95C81" w:rsidRDefault="008C7A39" w:rsidP="00F95C81">
      <w:pPr>
        <w:pStyle w:val="ListParagraph"/>
        <w:numPr>
          <w:ilvl w:val="0"/>
          <w:numId w:val="24"/>
        </w:numPr>
        <w:autoSpaceDE w:val="0"/>
        <w:autoSpaceDN w:val="0"/>
        <w:adjustRightInd w:val="0"/>
        <w:spacing w:line="480" w:lineRule="auto"/>
        <w:ind w:left="709"/>
        <w:rPr>
          <w:rFonts w:ascii="Times New Roman" w:hAnsi="Times New Roman"/>
          <w:b/>
          <w:sz w:val="24"/>
          <w:szCs w:val="24"/>
          <w:lang w:val="id-ID"/>
        </w:rPr>
      </w:pPr>
      <w:r w:rsidRPr="0022076A">
        <w:rPr>
          <w:rFonts w:ascii="Times New Roman" w:hAnsi="Times New Roman"/>
          <w:b/>
          <w:sz w:val="24"/>
          <w:szCs w:val="24"/>
          <w:lang w:val="id-ID"/>
        </w:rPr>
        <w:t>Refleksi</w:t>
      </w:r>
    </w:p>
    <w:p w:rsidR="008C7A39" w:rsidRPr="00F95C81" w:rsidRDefault="009B5BF9" w:rsidP="00F95C81">
      <w:pPr>
        <w:autoSpaceDE w:val="0"/>
        <w:autoSpaceDN w:val="0"/>
        <w:adjustRightInd w:val="0"/>
        <w:spacing w:line="480" w:lineRule="auto"/>
        <w:ind w:firstLine="709"/>
        <w:rPr>
          <w:rFonts w:ascii="Times New Roman" w:hAnsi="Times New Roman"/>
          <w:b/>
          <w:sz w:val="24"/>
          <w:szCs w:val="24"/>
          <w:lang w:val="id-ID"/>
        </w:rPr>
      </w:pPr>
      <w:r w:rsidRPr="00F95C81">
        <w:rPr>
          <w:rFonts w:ascii="Times New Roman" w:hAnsi="Times New Roman"/>
          <w:sz w:val="24"/>
          <w:szCs w:val="24"/>
          <w:lang w:val="id-ID"/>
        </w:rPr>
        <w:t xml:space="preserve">Kegiatan </w:t>
      </w:r>
      <w:r w:rsidR="008C7A39" w:rsidRPr="00F95C81">
        <w:rPr>
          <w:rFonts w:ascii="Times New Roman" w:hAnsi="Times New Roman"/>
          <w:sz w:val="24"/>
          <w:szCs w:val="24"/>
          <w:lang w:val="id-ID"/>
        </w:rPr>
        <w:t xml:space="preserve">siklus II dapat terlihat bahwa kemampuan </w:t>
      </w:r>
      <w:r w:rsidRPr="00F95C81">
        <w:rPr>
          <w:rFonts w:ascii="Times New Roman" w:hAnsi="Times New Roman"/>
          <w:sz w:val="24"/>
          <w:szCs w:val="24"/>
          <w:lang w:val="id-ID"/>
        </w:rPr>
        <w:t xml:space="preserve">latihan persepsi </w:t>
      </w:r>
      <w:r w:rsidR="007F5397" w:rsidRPr="00F95C81">
        <w:rPr>
          <w:rFonts w:ascii="Times New Roman" w:hAnsi="Times New Roman"/>
          <w:sz w:val="24"/>
          <w:szCs w:val="24"/>
          <w:lang w:val="id-ID"/>
        </w:rPr>
        <w:t>bunyi</w:t>
      </w:r>
      <w:r w:rsidR="00554967" w:rsidRPr="00F95C81">
        <w:rPr>
          <w:rFonts w:ascii="Times New Roman" w:hAnsi="Times New Roman"/>
          <w:sz w:val="24"/>
          <w:szCs w:val="24"/>
          <w:lang w:val="id-ID"/>
        </w:rPr>
        <w:t>murid</w:t>
      </w:r>
      <w:r w:rsidR="008C7A39" w:rsidRPr="00F95C81">
        <w:rPr>
          <w:rFonts w:ascii="Times New Roman" w:hAnsi="Times New Roman"/>
          <w:sz w:val="24"/>
          <w:szCs w:val="24"/>
          <w:lang w:val="id-ID"/>
        </w:rPr>
        <w:t xml:space="preserve"> sudah meningkat. Peneliti sudah berhasil membangkitkan keaktifan dan kemampuan berbicara </w:t>
      </w:r>
      <w:r w:rsidR="00554967" w:rsidRPr="00F95C81">
        <w:rPr>
          <w:rFonts w:ascii="Times New Roman" w:hAnsi="Times New Roman"/>
          <w:sz w:val="24"/>
          <w:szCs w:val="24"/>
          <w:lang w:val="id-ID"/>
        </w:rPr>
        <w:t>murid</w:t>
      </w:r>
      <w:r w:rsidR="008C7A39" w:rsidRPr="00F95C81">
        <w:rPr>
          <w:rFonts w:ascii="Times New Roman" w:hAnsi="Times New Roman"/>
          <w:sz w:val="24"/>
          <w:szCs w:val="24"/>
          <w:lang w:val="id-ID"/>
        </w:rPr>
        <w:t xml:space="preserve">. Peningkatan indikator individu ini dapat di lihat dari nilai </w:t>
      </w:r>
      <w:r w:rsidR="00554967" w:rsidRPr="00F95C81">
        <w:rPr>
          <w:rFonts w:ascii="Times New Roman" w:hAnsi="Times New Roman"/>
          <w:sz w:val="24"/>
          <w:szCs w:val="24"/>
          <w:lang w:val="id-ID"/>
        </w:rPr>
        <w:t>murid</w:t>
      </w:r>
      <w:r w:rsidR="008C7A39" w:rsidRPr="00F95C81">
        <w:rPr>
          <w:rFonts w:ascii="Times New Roman" w:hAnsi="Times New Roman"/>
          <w:sz w:val="24"/>
          <w:szCs w:val="24"/>
          <w:lang w:val="id-ID"/>
        </w:rPr>
        <w:t xml:space="preserve"> pada tes yang di lakukan pada siklus I dan II.</w:t>
      </w:r>
    </w:p>
    <w:p w:rsidR="009B5BF9" w:rsidRDefault="009B5BF9" w:rsidP="009B5BF9">
      <w:pPr>
        <w:pStyle w:val="ListParagraph"/>
        <w:autoSpaceDE w:val="0"/>
        <w:autoSpaceDN w:val="0"/>
        <w:adjustRightInd w:val="0"/>
        <w:ind w:left="360" w:firstLine="567"/>
        <w:jc w:val="both"/>
        <w:rPr>
          <w:rFonts w:ascii="Times New Roman" w:hAnsi="Times New Roman"/>
          <w:sz w:val="24"/>
          <w:szCs w:val="24"/>
          <w:lang w:val="id-ID"/>
        </w:rPr>
      </w:pPr>
    </w:p>
    <w:p w:rsidR="00E37D9A" w:rsidRDefault="00E37D9A" w:rsidP="009B5BF9">
      <w:pPr>
        <w:pStyle w:val="ListParagraph"/>
        <w:autoSpaceDE w:val="0"/>
        <w:autoSpaceDN w:val="0"/>
        <w:adjustRightInd w:val="0"/>
        <w:ind w:left="360" w:firstLine="567"/>
        <w:jc w:val="both"/>
        <w:rPr>
          <w:rFonts w:ascii="Times New Roman" w:hAnsi="Times New Roman"/>
          <w:sz w:val="24"/>
          <w:szCs w:val="24"/>
          <w:lang w:val="id-ID"/>
        </w:rPr>
      </w:pPr>
    </w:p>
    <w:p w:rsidR="00E37D9A" w:rsidRDefault="00E37D9A" w:rsidP="009B5BF9">
      <w:pPr>
        <w:pStyle w:val="ListParagraph"/>
        <w:autoSpaceDE w:val="0"/>
        <w:autoSpaceDN w:val="0"/>
        <w:adjustRightInd w:val="0"/>
        <w:ind w:left="360" w:firstLine="567"/>
        <w:jc w:val="both"/>
        <w:rPr>
          <w:rFonts w:ascii="Times New Roman" w:hAnsi="Times New Roman"/>
          <w:sz w:val="24"/>
          <w:szCs w:val="24"/>
          <w:lang w:val="id-ID"/>
        </w:rPr>
      </w:pPr>
    </w:p>
    <w:p w:rsidR="00F95C81" w:rsidRDefault="00F95C81" w:rsidP="009B5BF9">
      <w:pPr>
        <w:pStyle w:val="ListParagraph"/>
        <w:autoSpaceDE w:val="0"/>
        <w:autoSpaceDN w:val="0"/>
        <w:adjustRightInd w:val="0"/>
        <w:ind w:left="360" w:firstLine="567"/>
        <w:jc w:val="both"/>
        <w:rPr>
          <w:rFonts w:ascii="Times New Roman" w:hAnsi="Times New Roman"/>
          <w:sz w:val="24"/>
          <w:szCs w:val="24"/>
          <w:lang w:val="id-ID"/>
        </w:rPr>
      </w:pPr>
    </w:p>
    <w:p w:rsidR="00E37D9A" w:rsidRPr="008C7A39" w:rsidRDefault="00E37D9A" w:rsidP="009B5BF9">
      <w:pPr>
        <w:pStyle w:val="ListParagraph"/>
        <w:autoSpaceDE w:val="0"/>
        <w:autoSpaceDN w:val="0"/>
        <w:adjustRightInd w:val="0"/>
        <w:ind w:left="360" w:firstLine="567"/>
        <w:jc w:val="both"/>
        <w:rPr>
          <w:rFonts w:ascii="Times New Roman" w:hAnsi="Times New Roman"/>
          <w:sz w:val="24"/>
          <w:szCs w:val="24"/>
          <w:lang w:val="id-ID"/>
        </w:rPr>
      </w:pPr>
    </w:p>
    <w:p w:rsidR="00241A62" w:rsidRPr="00B66CB3" w:rsidRDefault="00EE5949" w:rsidP="00D63B2C">
      <w:pPr>
        <w:pStyle w:val="ListParagraph"/>
        <w:numPr>
          <w:ilvl w:val="0"/>
          <w:numId w:val="1"/>
        </w:numPr>
        <w:tabs>
          <w:tab w:val="left" w:pos="3168"/>
        </w:tabs>
        <w:spacing w:line="480" w:lineRule="auto"/>
        <w:ind w:left="360"/>
        <w:rPr>
          <w:rFonts w:ascii="Times New Roman" w:hAnsi="Times New Roman"/>
          <w:b/>
          <w:sz w:val="24"/>
          <w:szCs w:val="24"/>
          <w:lang w:val="id-ID"/>
        </w:rPr>
      </w:pPr>
      <w:r w:rsidRPr="00B66CB3">
        <w:rPr>
          <w:rFonts w:ascii="Times New Roman" w:hAnsi="Times New Roman"/>
          <w:b/>
          <w:sz w:val="24"/>
          <w:szCs w:val="24"/>
          <w:lang w:val="id-ID"/>
        </w:rPr>
        <w:lastRenderedPageBreak/>
        <w:t xml:space="preserve">Pembahasan </w:t>
      </w:r>
    </w:p>
    <w:p w:rsidR="0027166C" w:rsidRDefault="00B66CB3" w:rsidP="00F95C8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pengamatan awal dan setelah adanya siklus I dan siklus II terdapat perubahan hasil belajar </w:t>
      </w:r>
      <w:r w:rsidR="00554967">
        <w:rPr>
          <w:rFonts w:ascii="Times New Roman" w:hAnsi="Times New Roman" w:cs="Times New Roman"/>
          <w:sz w:val="24"/>
          <w:szCs w:val="24"/>
          <w:lang w:val="id-ID"/>
        </w:rPr>
        <w:t>murid</w:t>
      </w:r>
      <w:r>
        <w:rPr>
          <w:rFonts w:ascii="Times New Roman" w:hAnsi="Times New Roman" w:cs="Times New Roman"/>
          <w:sz w:val="24"/>
          <w:szCs w:val="24"/>
          <w:lang w:val="id-ID"/>
        </w:rPr>
        <w:t xml:space="preserve">. </w:t>
      </w:r>
      <w:r w:rsidR="0027166C">
        <w:rPr>
          <w:rFonts w:ascii="Times New Roman" w:hAnsi="Times New Roman" w:cs="Times New Roman"/>
          <w:sz w:val="24"/>
          <w:szCs w:val="24"/>
          <w:lang w:val="id-ID"/>
        </w:rPr>
        <w:t>Upaya memperjelas gambaran tentang perkembangan dari siklus I dan II, berikut ini adalah rangkuman perkembangan tabel dari siklus I dan II dihasilkan sebagai berikut :</w:t>
      </w:r>
    </w:p>
    <w:p w:rsidR="0027166C" w:rsidRDefault="0027166C" w:rsidP="0027166C">
      <w:pPr>
        <w:spacing w:after="0" w:line="480" w:lineRule="auto"/>
        <w:ind w:left="357"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Tabel 4.6. Data Nilai Awal, Siklus I dan Siklus II</w:t>
      </w:r>
    </w:p>
    <w:tbl>
      <w:tblPr>
        <w:tblStyle w:val="TableGrid"/>
        <w:tblW w:w="0" w:type="auto"/>
        <w:tblInd w:w="1101" w:type="dxa"/>
        <w:tblBorders>
          <w:left w:val="none" w:sz="0" w:space="0" w:color="auto"/>
          <w:right w:val="none" w:sz="0" w:space="0" w:color="auto"/>
          <w:insideV w:val="none" w:sz="0" w:space="0" w:color="auto"/>
        </w:tblBorders>
        <w:tblLook w:val="04A0"/>
      </w:tblPr>
      <w:tblGrid>
        <w:gridCol w:w="630"/>
        <w:gridCol w:w="2188"/>
        <w:gridCol w:w="1087"/>
        <w:gridCol w:w="1087"/>
        <w:gridCol w:w="1088"/>
      </w:tblGrid>
      <w:tr w:rsidR="00684210" w:rsidTr="00F95C81">
        <w:trPr>
          <w:trHeight w:val="272"/>
        </w:trPr>
        <w:tc>
          <w:tcPr>
            <w:tcW w:w="630"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88"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 a m a  </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Awal </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Siklus I</w:t>
            </w:r>
          </w:p>
        </w:tc>
        <w:tc>
          <w:tcPr>
            <w:tcW w:w="1088"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Siklus II</w:t>
            </w:r>
          </w:p>
        </w:tc>
      </w:tr>
      <w:tr w:rsidR="00684210" w:rsidTr="00F95C81">
        <w:trPr>
          <w:trHeight w:val="272"/>
        </w:trPr>
        <w:tc>
          <w:tcPr>
            <w:tcW w:w="630"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88" w:type="dxa"/>
          </w:tcPr>
          <w:p w:rsidR="00684210" w:rsidRPr="00B614B1" w:rsidRDefault="00684210" w:rsidP="002E1825">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BS</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088"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684210" w:rsidTr="00F95C81">
        <w:trPr>
          <w:trHeight w:val="272"/>
        </w:trPr>
        <w:tc>
          <w:tcPr>
            <w:tcW w:w="630"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188" w:type="dxa"/>
          </w:tcPr>
          <w:p w:rsidR="00684210" w:rsidRPr="00B614B1" w:rsidRDefault="00684210" w:rsidP="002E1825">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LS</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088"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684210" w:rsidTr="00F95C81">
        <w:trPr>
          <w:trHeight w:val="272"/>
        </w:trPr>
        <w:tc>
          <w:tcPr>
            <w:tcW w:w="630"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88" w:type="dxa"/>
          </w:tcPr>
          <w:p w:rsidR="00684210" w:rsidRPr="00B614B1" w:rsidRDefault="00684210" w:rsidP="002E1825">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WS</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088"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684210" w:rsidTr="00F95C81">
        <w:trPr>
          <w:trHeight w:val="272"/>
        </w:trPr>
        <w:tc>
          <w:tcPr>
            <w:tcW w:w="630"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188" w:type="dxa"/>
          </w:tcPr>
          <w:p w:rsidR="00684210" w:rsidRPr="00B614B1" w:rsidRDefault="00684210" w:rsidP="002E1825">
            <w:pPr>
              <w:pStyle w:val="ListParagraph"/>
              <w:autoSpaceDE w:val="0"/>
              <w:autoSpaceDN w:val="0"/>
              <w:adjustRightInd w:val="0"/>
              <w:ind w:left="0"/>
              <w:jc w:val="both"/>
              <w:rPr>
                <w:rFonts w:ascii="Times New Roman" w:hAnsi="Times New Roman"/>
                <w:spacing w:val="-4"/>
                <w:sz w:val="23"/>
                <w:szCs w:val="23"/>
                <w:lang w:val="id-ID"/>
              </w:rPr>
            </w:pPr>
            <w:r>
              <w:rPr>
                <w:rFonts w:ascii="Times New Roman" w:hAnsi="Times New Roman"/>
                <w:spacing w:val="-4"/>
                <w:sz w:val="23"/>
                <w:szCs w:val="23"/>
                <w:lang w:val="id-ID"/>
              </w:rPr>
              <w:t>ARA</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088"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684210" w:rsidTr="00F95C81">
        <w:trPr>
          <w:trHeight w:val="287"/>
        </w:trPr>
        <w:tc>
          <w:tcPr>
            <w:tcW w:w="630"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88" w:type="dxa"/>
          </w:tcPr>
          <w:p w:rsidR="00684210" w:rsidRPr="00B614B1" w:rsidRDefault="00684210" w:rsidP="002E1825">
            <w:pPr>
              <w:pStyle w:val="ListParagraph"/>
              <w:autoSpaceDE w:val="0"/>
              <w:autoSpaceDN w:val="0"/>
              <w:adjustRightInd w:val="0"/>
              <w:ind w:left="0"/>
              <w:jc w:val="both"/>
              <w:rPr>
                <w:rFonts w:ascii="Times New Roman" w:hAnsi="Times New Roman"/>
                <w:sz w:val="23"/>
                <w:szCs w:val="23"/>
                <w:lang w:val="id-ID"/>
              </w:rPr>
            </w:pPr>
            <w:r>
              <w:rPr>
                <w:rFonts w:ascii="Times New Roman" w:hAnsi="Times New Roman"/>
                <w:sz w:val="23"/>
                <w:szCs w:val="23"/>
                <w:lang w:val="id-ID"/>
              </w:rPr>
              <w:t>SS</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087"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088" w:type="dxa"/>
            <w:vAlign w:val="center"/>
          </w:tcPr>
          <w:p w:rsidR="00684210" w:rsidRDefault="00684210" w:rsidP="0009438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bl>
    <w:p w:rsidR="0027166C" w:rsidRDefault="0027166C" w:rsidP="0027166C">
      <w:pPr>
        <w:spacing w:after="0" w:line="240" w:lineRule="auto"/>
        <w:ind w:left="357" w:firstLine="567"/>
        <w:jc w:val="both"/>
        <w:rPr>
          <w:rFonts w:ascii="Times New Roman" w:hAnsi="Times New Roman" w:cs="Times New Roman"/>
          <w:sz w:val="24"/>
          <w:szCs w:val="24"/>
          <w:lang w:val="id-ID"/>
        </w:rPr>
      </w:pPr>
    </w:p>
    <w:p w:rsidR="00E711FA" w:rsidRDefault="00B66CB3" w:rsidP="0027166C">
      <w:pPr>
        <w:spacing w:after="0" w:line="480" w:lineRule="auto"/>
        <w:ind w:left="35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awal sebelum pelaksanaan siklus I </w:t>
      </w:r>
      <w:r w:rsidR="00554967">
        <w:rPr>
          <w:rFonts w:ascii="Times New Roman" w:hAnsi="Times New Roman" w:cs="Times New Roman"/>
          <w:sz w:val="24"/>
          <w:szCs w:val="24"/>
          <w:lang w:val="id-ID"/>
        </w:rPr>
        <w:t>murid</w:t>
      </w:r>
      <w:r>
        <w:rPr>
          <w:rFonts w:ascii="Times New Roman" w:hAnsi="Times New Roman" w:cs="Times New Roman"/>
          <w:sz w:val="24"/>
          <w:szCs w:val="24"/>
          <w:lang w:val="id-ID"/>
        </w:rPr>
        <w:t xml:space="preserve"> mendapatkan nilai 50, 50, 60, 60, 50. Dan pada siklus I </w:t>
      </w:r>
      <w:r w:rsidR="00554967">
        <w:rPr>
          <w:rFonts w:ascii="Times New Roman" w:hAnsi="Times New Roman" w:cs="Times New Roman"/>
          <w:sz w:val="24"/>
          <w:szCs w:val="24"/>
          <w:lang w:val="id-ID"/>
        </w:rPr>
        <w:t>murid</w:t>
      </w:r>
      <w:r>
        <w:rPr>
          <w:rFonts w:ascii="Times New Roman" w:hAnsi="Times New Roman" w:cs="Times New Roman"/>
          <w:sz w:val="24"/>
          <w:szCs w:val="24"/>
          <w:lang w:val="id-ID"/>
        </w:rPr>
        <w:t xml:space="preserve"> mendapatkan nilai 50, 60, 70, 60, 60. Kemudian pada siklus II terdapat peningkatan nilai 70, 70, 70, 70, 70. Hal ini terbukti dengan adanya peningkatan dari keaktifan </w:t>
      </w:r>
      <w:r w:rsidR="0027166C">
        <w:rPr>
          <w:rFonts w:ascii="Times New Roman" w:hAnsi="Times New Roman" w:cs="Times New Roman"/>
          <w:sz w:val="24"/>
          <w:szCs w:val="24"/>
          <w:lang w:val="id-ID"/>
        </w:rPr>
        <w:t>kegiatan belajar mengajar</w:t>
      </w:r>
      <w:r>
        <w:rPr>
          <w:rFonts w:ascii="Times New Roman" w:hAnsi="Times New Roman" w:cs="Times New Roman"/>
          <w:sz w:val="24"/>
          <w:szCs w:val="24"/>
          <w:lang w:val="id-ID"/>
        </w:rPr>
        <w:t xml:space="preserve">, </w:t>
      </w:r>
      <w:r w:rsidR="0027166C">
        <w:rPr>
          <w:rFonts w:ascii="Times New Roman" w:hAnsi="Times New Roman" w:cs="Times New Roman"/>
          <w:sz w:val="24"/>
          <w:szCs w:val="24"/>
          <w:lang w:val="id-ID"/>
        </w:rPr>
        <w:t xml:space="preserve">kebenaran </w:t>
      </w:r>
      <w:r>
        <w:rPr>
          <w:rFonts w:ascii="Times New Roman" w:hAnsi="Times New Roman" w:cs="Times New Roman"/>
          <w:sz w:val="24"/>
          <w:szCs w:val="24"/>
          <w:lang w:val="id-ID"/>
        </w:rPr>
        <w:t xml:space="preserve">dalam pelafalan </w:t>
      </w:r>
      <w:r w:rsidR="006C3FC5">
        <w:rPr>
          <w:rFonts w:ascii="Times New Roman" w:hAnsi="Times New Roman" w:cs="Times New Roman"/>
          <w:sz w:val="24"/>
          <w:szCs w:val="24"/>
          <w:lang w:val="id-ID"/>
        </w:rPr>
        <w:t>kosakata</w:t>
      </w:r>
      <w:r>
        <w:rPr>
          <w:rFonts w:ascii="Times New Roman" w:hAnsi="Times New Roman" w:cs="Times New Roman"/>
          <w:sz w:val="24"/>
          <w:szCs w:val="24"/>
          <w:lang w:val="id-ID"/>
        </w:rPr>
        <w:t xml:space="preserve"> dari nama benda yang dijadikan sebagai alat peraga, dan kemampuan penguasaan ge</w:t>
      </w:r>
      <w:r w:rsidR="0022076A">
        <w:rPr>
          <w:rFonts w:ascii="Times New Roman" w:hAnsi="Times New Roman" w:cs="Times New Roman"/>
          <w:sz w:val="24"/>
          <w:szCs w:val="24"/>
          <w:lang w:val="id-ID"/>
        </w:rPr>
        <w:t xml:space="preserve">rakan dari setiap sumber bunyi. </w:t>
      </w:r>
    </w:p>
    <w:p w:rsidR="0030471B" w:rsidRDefault="0030471B" w:rsidP="0030471B">
      <w:pPr>
        <w:spacing w:after="0" w:line="480" w:lineRule="auto"/>
        <w:ind w:left="357"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sidR="00B66632">
        <w:rPr>
          <w:rFonts w:ascii="Times New Roman" w:hAnsi="Times New Roman" w:cs="Times New Roman"/>
          <w:sz w:val="24"/>
          <w:szCs w:val="24"/>
          <w:lang w:val="id-ID"/>
        </w:rPr>
        <w:t>7</w:t>
      </w:r>
      <w:r>
        <w:rPr>
          <w:rFonts w:ascii="Times New Roman" w:hAnsi="Times New Roman" w:cs="Times New Roman"/>
          <w:sz w:val="24"/>
          <w:szCs w:val="24"/>
          <w:lang w:val="id-ID"/>
        </w:rPr>
        <w:t>. Data Hasil pengamatan Siklus I dan Siklus II</w:t>
      </w:r>
    </w:p>
    <w:tbl>
      <w:tblPr>
        <w:tblStyle w:val="TableGrid"/>
        <w:tblW w:w="0" w:type="auto"/>
        <w:tblInd w:w="110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78"/>
        <w:gridCol w:w="2168"/>
        <w:gridCol w:w="1063"/>
        <w:gridCol w:w="1064"/>
        <w:gridCol w:w="1064"/>
        <w:gridCol w:w="1064"/>
      </w:tblGrid>
      <w:tr w:rsidR="00E711FA" w:rsidTr="00177900">
        <w:trPr>
          <w:trHeight w:val="232"/>
        </w:trPr>
        <w:tc>
          <w:tcPr>
            <w:tcW w:w="578" w:type="dxa"/>
            <w:vMerge w:val="restart"/>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No</w:t>
            </w:r>
          </w:p>
        </w:tc>
        <w:tc>
          <w:tcPr>
            <w:tcW w:w="2168" w:type="dxa"/>
            <w:vMerge w:val="restart"/>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 xml:space="preserve">Aspek Pengamatan </w:t>
            </w:r>
          </w:p>
        </w:tc>
        <w:tc>
          <w:tcPr>
            <w:tcW w:w="4253" w:type="dxa"/>
            <w:gridSpan w:val="4"/>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 xml:space="preserve">Jumlah </w:t>
            </w:r>
            <w:r w:rsidR="00554967">
              <w:rPr>
                <w:rFonts w:ascii="Times New Roman" w:hAnsi="Times New Roman" w:cs="Times New Roman"/>
                <w:lang w:val="id-ID"/>
              </w:rPr>
              <w:t>murid</w:t>
            </w:r>
            <w:r w:rsidRPr="00E711FA">
              <w:rPr>
                <w:rFonts w:ascii="Times New Roman" w:hAnsi="Times New Roman" w:cs="Times New Roman"/>
                <w:lang w:val="id-ID"/>
              </w:rPr>
              <w:t xml:space="preserve"> yang melakukan &gt;75% Benar </w:t>
            </w:r>
          </w:p>
        </w:tc>
      </w:tr>
      <w:tr w:rsidR="00E711FA" w:rsidTr="00177900">
        <w:trPr>
          <w:trHeight w:val="139"/>
        </w:trPr>
        <w:tc>
          <w:tcPr>
            <w:tcW w:w="578" w:type="dxa"/>
            <w:vMerge/>
            <w:vAlign w:val="center"/>
          </w:tcPr>
          <w:p w:rsidR="00E711FA" w:rsidRPr="00E711FA" w:rsidRDefault="00E711FA" w:rsidP="0022076A">
            <w:pPr>
              <w:jc w:val="center"/>
              <w:rPr>
                <w:rFonts w:ascii="Times New Roman" w:hAnsi="Times New Roman" w:cs="Times New Roman"/>
                <w:lang w:val="id-ID"/>
              </w:rPr>
            </w:pPr>
          </w:p>
        </w:tc>
        <w:tc>
          <w:tcPr>
            <w:tcW w:w="2168" w:type="dxa"/>
            <w:vMerge/>
            <w:vAlign w:val="center"/>
          </w:tcPr>
          <w:p w:rsidR="00E711FA" w:rsidRPr="00E711FA" w:rsidRDefault="00E711FA" w:rsidP="0022076A">
            <w:pPr>
              <w:rPr>
                <w:rFonts w:ascii="Times New Roman" w:hAnsi="Times New Roman" w:cs="Times New Roman"/>
                <w:lang w:val="id-ID"/>
              </w:rPr>
            </w:pPr>
          </w:p>
        </w:tc>
        <w:tc>
          <w:tcPr>
            <w:tcW w:w="1063"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 xml:space="preserve">Jumlah </w:t>
            </w:r>
            <w:r w:rsidR="00554967">
              <w:rPr>
                <w:rFonts w:ascii="Times New Roman" w:hAnsi="Times New Roman" w:cs="Times New Roman"/>
                <w:lang w:val="id-ID"/>
              </w:rPr>
              <w:t>murid</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Persen-tase (%)</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 xml:space="preserve">Jumlah </w:t>
            </w:r>
            <w:r w:rsidR="00554967">
              <w:rPr>
                <w:rFonts w:ascii="Times New Roman" w:hAnsi="Times New Roman" w:cs="Times New Roman"/>
                <w:lang w:val="id-ID"/>
              </w:rPr>
              <w:t>murid</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Persen-tase (%)</w:t>
            </w:r>
          </w:p>
        </w:tc>
      </w:tr>
      <w:tr w:rsidR="00E711FA" w:rsidTr="00177900">
        <w:trPr>
          <w:trHeight w:val="232"/>
        </w:trPr>
        <w:tc>
          <w:tcPr>
            <w:tcW w:w="578"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1</w:t>
            </w:r>
          </w:p>
        </w:tc>
        <w:tc>
          <w:tcPr>
            <w:tcW w:w="2168" w:type="dxa"/>
            <w:vAlign w:val="center"/>
          </w:tcPr>
          <w:p w:rsidR="00E711FA" w:rsidRPr="00E711FA" w:rsidRDefault="00E711FA" w:rsidP="0022076A">
            <w:pPr>
              <w:rPr>
                <w:rFonts w:ascii="Times New Roman" w:hAnsi="Times New Roman" w:cs="Times New Roman"/>
                <w:lang w:val="id-ID"/>
              </w:rPr>
            </w:pPr>
            <w:r w:rsidRPr="00E711FA">
              <w:rPr>
                <w:rFonts w:ascii="Times New Roman" w:hAnsi="Times New Roman" w:cs="Times New Roman"/>
                <w:lang w:val="id-ID"/>
              </w:rPr>
              <w:t xml:space="preserve">Keaktifan KBM </w:t>
            </w:r>
          </w:p>
        </w:tc>
        <w:tc>
          <w:tcPr>
            <w:tcW w:w="1063"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2</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40%</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5</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100%</w:t>
            </w:r>
          </w:p>
        </w:tc>
      </w:tr>
      <w:tr w:rsidR="00E711FA" w:rsidTr="00177900">
        <w:trPr>
          <w:trHeight w:val="724"/>
        </w:trPr>
        <w:tc>
          <w:tcPr>
            <w:tcW w:w="578"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2</w:t>
            </w:r>
          </w:p>
        </w:tc>
        <w:tc>
          <w:tcPr>
            <w:tcW w:w="2168" w:type="dxa"/>
            <w:vAlign w:val="center"/>
          </w:tcPr>
          <w:p w:rsidR="00E711FA" w:rsidRPr="00E711FA" w:rsidRDefault="00E711FA" w:rsidP="0022076A">
            <w:pPr>
              <w:autoSpaceDE w:val="0"/>
              <w:autoSpaceDN w:val="0"/>
              <w:adjustRightInd w:val="0"/>
              <w:rPr>
                <w:rFonts w:ascii="Times New Roman" w:hAnsi="Times New Roman" w:cs="Times New Roman"/>
                <w:lang w:val="id-ID"/>
              </w:rPr>
            </w:pPr>
            <w:r w:rsidRPr="00E711FA">
              <w:rPr>
                <w:rFonts w:ascii="Times New Roman" w:hAnsi="Times New Roman" w:cs="Times New Roman"/>
                <w:lang w:val="id-ID"/>
              </w:rPr>
              <w:t>Kebenaran pelafalan</w:t>
            </w:r>
          </w:p>
          <w:p w:rsidR="00E711FA" w:rsidRPr="00E711FA" w:rsidRDefault="006C3FC5" w:rsidP="0022076A">
            <w:pPr>
              <w:autoSpaceDE w:val="0"/>
              <w:autoSpaceDN w:val="0"/>
              <w:adjustRightInd w:val="0"/>
              <w:rPr>
                <w:rFonts w:ascii="Times New Roman" w:hAnsi="Times New Roman" w:cs="Times New Roman"/>
                <w:lang w:val="id-ID"/>
              </w:rPr>
            </w:pPr>
            <w:r>
              <w:rPr>
                <w:rFonts w:ascii="Times New Roman" w:hAnsi="Times New Roman" w:cs="Times New Roman"/>
                <w:lang w:val="id-ID"/>
              </w:rPr>
              <w:t>kosakata</w:t>
            </w:r>
            <w:r w:rsidR="00E711FA">
              <w:rPr>
                <w:rFonts w:ascii="Times New Roman" w:hAnsi="Times New Roman" w:cs="Times New Roman"/>
                <w:lang w:val="id-ID"/>
              </w:rPr>
              <w:t xml:space="preserve"> dari nama </w:t>
            </w:r>
            <w:r w:rsidR="00E711FA" w:rsidRPr="00E711FA">
              <w:rPr>
                <w:rFonts w:ascii="Times New Roman" w:hAnsi="Times New Roman" w:cs="Times New Roman"/>
                <w:lang w:val="id-ID"/>
              </w:rPr>
              <w:t>benda</w:t>
            </w:r>
          </w:p>
        </w:tc>
        <w:tc>
          <w:tcPr>
            <w:tcW w:w="1063"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2</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40%</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4</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80%</w:t>
            </w:r>
          </w:p>
        </w:tc>
      </w:tr>
      <w:tr w:rsidR="00E711FA" w:rsidTr="00177900">
        <w:trPr>
          <w:trHeight w:val="738"/>
        </w:trPr>
        <w:tc>
          <w:tcPr>
            <w:tcW w:w="578"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3</w:t>
            </w:r>
          </w:p>
        </w:tc>
        <w:tc>
          <w:tcPr>
            <w:tcW w:w="2168" w:type="dxa"/>
            <w:vAlign w:val="center"/>
          </w:tcPr>
          <w:p w:rsidR="00E711FA" w:rsidRPr="00E711FA" w:rsidRDefault="00E711FA" w:rsidP="0022076A">
            <w:pPr>
              <w:autoSpaceDE w:val="0"/>
              <w:autoSpaceDN w:val="0"/>
              <w:adjustRightInd w:val="0"/>
              <w:rPr>
                <w:rFonts w:ascii="Times New Roman" w:hAnsi="Times New Roman" w:cs="Times New Roman"/>
                <w:lang w:val="id-ID"/>
              </w:rPr>
            </w:pPr>
            <w:r>
              <w:rPr>
                <w:rFonts w:ascii="Times New Roman" w:hAnsi="Times New Roman" w:cs="Times New Roman"/>
                <w:lang w:val="id-ID"/>
              </w:rPr>
              <w:t>Kemampuan</w:t>
            </w:r>
            <w:r w:rsidR="0022076A">
              <w:rPr>
                <w:rFonts w:ascii="Times New Roman" w:hAnsi="Times New Roman" w:cs="Times New Roman"/>
                <w:lang w:val="id-ID"/>
              </w:rPr>
              <w:t xml:space="preserve"> pengua-saan </w:t>
            </w:r>
            <w:r>
              <w:rPr>
                <w:rFonts w:ascii="Times New Roman" w:hAnsi="Times New Roman" w:cs="Times New Roman"/>
                <w:lang w:val="id-ID"/>
              </w:rPr>
              <w:t xml:space="preserve">gerakan dari setiap </w:t>
            </w:r>
            <w:r w:rsidRPr="00E711FA">
              <w:rPr>
                <w:rFonts w:ascii="Times New Roman" w:hAnsi="Times New Roman" w:cs="Times New Roman"/>
                <w:lang w:val="id-ID"/>
              </w:rPr>
              <w:t>sumber bunyi</w:t>
            </w:r>
          </w:p>
        </w:tc>
        <w:tc>
          <w:tcPr>
            <w:tcW w:w="1063"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3</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60%</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4</w:t>
            </w:r>
          </w:p>
        </w:tc>
        <w:tc>
          <w:tcPr>
            <w:tcW w:w="1064" w:type="dxa"/>
            <w:vAlign w:val="center"/>
          </w:tcPr>
          <w:p w:rsidR="00E711FA" w:rsidRPr="00E711FA" w:rsidRDefault="00E711FA" w:rsidP="0022076A">
            <w:pPr>
              <w:jc w:val="center"/>
              <w:rPr>
                <w:rFonts w:ascii="Times New Roman" w:hAnsi="Times New Roman" w:cs="Times New Roman"/>
                <w:lang w:val="id-ID"/>
              </w:rPr>
            </w:pPr>
            <w:r w:rsidRPr="00E711FA">
              <w:rPr>
                <w:rFonts w:ascii="Times New Roman" w:hAnsi="Times New Roman" w:cs="Times New Roman"/>
                <w:lang w:val="id-ID"/>
              </w:rPr>
              <w:t>80%</w:t>
            </w:r>
          </w:p>
        </w:tc>
      </w:tr>
    </w:tbl>
    <w:p w:rsidR="00B66CB3" w:rsidRDefault="008C65EC" w:rsidP="0017790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w:t>
      </w:r>
      <w:r w:rsidR="00B66CB3">
        <w:rPr>
          <w:rFonts w:ascii="Times New Roman" w:hAnsi="Times New Roman" w:cs="Times New Roman"/>
          <w:sz w:val="24"/>
          <w:szCs w:val="24"/>
          <w:lang w:val="id-ID"/>
        </w:rPr>
        <w:t>t</w:t>
      </w:r>
      <w:r w:rsidR="005A1947">
        <w:rPr>
          <w:rFonts w:ascii="Times New Roman" w:hAnsi="Times New Roman" w:cs="Times New Roman"/>
          <w:sz w:val="24"/>
          <w:szCs w:val="24"/>
          <w:lang w:val="id-ID"/>
        </w:rPr>
        <w:t>a</w:t>
      </w:r>
      <w:r w:rsidR="00B66CB3">
        <w:rPr>
          <w:rFonts w:ascii="Times New Roman" w:hAnsi="Times New Roman" w:cs="Times New Roman"/>
          <w:sz w:val="24"/>
          <w:szCs w:val="24"/>
          <w:lang w:val="id-ID"/>
        </w:rPr>
        <w:t xml:space="preserve">bel di atas, dapat dilihat perkembangan </w:t>
      </w:r>
      <w:r w:rsidR="00554967">
        <w:rPr>
          <w:rFonts w:ascii="Times New Roman" w:hAnsi="Times New Roman" w:cs="Times New Roman"/>
          <w:sz w:val="24"/>
          <w:szCs w:val="24"/>
          <w:lang w:val="id-ID"/>
        </w:rPr>
        <w:t>murid</w:t>
      </w:r>
      <w:r w:rsidR="00B66CB3">
        <w:rPr>
          <w:rFonts w:ascii="Times New Roman" w:hAnsi="Times New Roman" w:cs="Times New Roman"/>
          <w:sz w:val="24"/>
          <w:szCs w:val="24"/>
          <w:lang w:val="id-ID"/>
        </w:rPr>
        <w:t xml:space="preserve"> selama dua siklus. </w:t>
      </w:r>
      <w:r w:rsidR="005A1947">
        <w:rPr>
          <w:rFonts w:ascii="Times New Roman" w:hAnsi="Times New Roman" w:cs="Times New Roman"/>
          <w:sz w:val="24"/>
          <w:szCs w:val="24"/>
          <w:lang w:val="id-ID"/>
        </w:rPr>
        <w:t xml:space="preserve">Berdasarkan hasil penelitian siklus I, </w:t>
      </w:r>
      <w:r w:rsidR="00554967">
        <w:rPr>
          <w:rFonts w:ascii="Times New Roman" w:hAnsi="Times New Roman" w:cs="Times New Roman"/>
          <w:sz w:val="24"/>
          <w:szCs w:val="24"/>
          <w:lang w:val="id-ID"/>
        </w:rPr>
        <w:t>murid</w:t>
      </w:r>
      <w:r w:rsidR="00B66CB3">
        <w:rPr>
          <w:rFonts w:ascii="Times New Roman" w:hAnsi="Times New Roman" w:cs="Times New Roman"/>
          <w:sz w:val="24"/>
          <w:szCs w:val="24"/>
          <w:lang w:val="id-ID"/>
        </w:rPr>
        <w:t xml:space="preserve"> yang aktif dan dapat membedakan atau tidak adanya suara dalam proses pembelajaran hanya 40% kemudian meningkat pada siklus </w:t>
      </w:r>
      <w:r w:rsidR="00321643">
        <w:rPr>
          <w:rFonts w:ascii="Times New Roman" w:hAnsi="Times New Roman" w:cs="Times New Roman"/>
          <w:sz w:val="24"/>
          <w:szCs w:val="24"/>
          <w:lang w:val="id-ID"/>
        </w:rPr>
        <w:t xml:space="preserve">II </w:t>
      </w:r>
      <w:r w:rsidR="00B66CB3">
        <w:rPr>
          <w:rFonts w:ascii="Times New Roman" w:hAnsi="Times New Roman" w:cs="Times New Roman"/>
          <w:sz w:val="24"/>
          <w:szCs w:val="24"/>
          <w:lang w:val="id-ID"/>
        </w:rPr>
        <w:t xml:space="preserve">menjadi 100%. Untuk kemampuan melafalkan </w:t>
      </w:r>
      <w:r w:rsidR="006C3FC5">
        <w:rPr>
          <w:rFonts w:ascii="Times New Roman" w:hAnsi="Times New Roman" w:cs="Times New Roman"/>
          <w:sz w:val="24"/>
          <w:szCs w:val="24"/>
          <w:lang w:val="id-ID"/>
        </w:rPr>
        <w:t>kosakata</w:t>
      </w:r>
      <w:r w:rsidR="00B66CB3">
        <w:rPr>
          <w:rFonts w:ascii="Times New Roman" w:hAnsi="Times New Roman" w:cs="Times New Roman"/>
          <w:sz w:val="24"/>
          <w:szCs w:val="24"/>
          <w:lang w:val="id-ID"/>
        </w:rPr>
        <w:t xml:space="preserve"> dari nama benda dengan benar adalah sebagai berikut; siklus </w:t>
      </w:r>
      <w:r w:rsidR="00321643">
        <w:rPr>
          <w:rFonts w:ascii="Times New Roman" w:hAnsi="Times New Roman" w:cs="Times New Roman"/>
          <w:sz w:val="24"/>
          <w:szCs w:val="24"/>
          <w:lang w:val="id-ID"/>
        </w:rPr>
        <w:t>I</w:t>
      </w:r>
      <w:r w:rsidR="00B66CB3">
        <w:rPr>
          <w:rFonts w:ascii="Times New Roman" w:hAnsi="Times New Roman" w:cs="Times New Roman"/>
          <w:sz w:val="24"/>
          <w:szCs w:val="24"/>
          <w:lang w:val="id-ID"/>
        </w:rPr>
        <w:t xml:space="preserve"> hanya 40% </w:t>
      </w:r>
      <w:r w:rsidR="00554967">
        <w:rPr>
          <w:rFonts w:ascii="Times New Roman" w:hAnsi="Times New Roman" w:cs="Times New Roman"/>
          <w:sz w:val="24"/>
          <w:szCs w:val="24"/>
          <w:lang w:val="id-ID"/>
        </w:rPr>
        <w:t>murid</w:t>
      </w:r>
      <w:r w:rsidR="00B66CB3">
        <w:rPr>
          <w:rFonts w:ascii="Times New Roman" w:hAnsi="Times New Roman" w:cs="Times New Roman"/>
          <w:sz w:val="24"/>
          <w:szCs w:val="24"/>
          <w:lang w:val="id-ID"/>
        </w:rPr>
        <w:t xml:space="preserve">yang mampu melafalkan </w:t>
      </w:r>
      <w:r w:rsidR="006C3FC5">
        <w:rPr>
          <w:rFonts w:ascii="Times New Roman" w:hAnsi="Times New Roman" w:cs="Times New Roman"/>
          <w:sz w:val="24"/>
          <w:szCs w:val="24"/>
          <w:lang w:val="id-ID"/>
        </w:rPr>
        <w:t>kosakata</w:t>
      </w:r>
      <w:r w:rsidR="00B66CB3">
        <w:rPr>
          <w:rFonts w:ascii="Times New Roman" w:hAnsi="Times New Roman" w:cs="Times New Roman"/>
          <w:sz w:val="24"/>
          <w:szCs w:val="24"/>
          <w:lang w:val="id-ID"/>
        </w:rPr>
        <w:t xml:space="preserve"> na</w:t>
      </w:r>
      <w:r w:rsidR="00E37D9A">
        <w:rPr>
          <w:rFonts w:ascii="Times New Roman" w:hAnsi="Times New Roman" w:cs="Times New Roman"/>
          <w:sz w:val="24"/>
          <w:szCs w:val="24"/>
          <w:lang w:val="id-ID"/>
        </w:rPr>
        <w:t xml:space="preserve">ma benda dengan benar. Kemudian </w:t>
      </w:r>
      <w:r w:rsidR="00B66CB3">
        <w:rPr>
          <w:rFonts w:ascii="Times New Roman" w:hAnsi="Times New Roman" w:cs="Times New Roman"/>
          <w:sz w:val="24"/>
          <w:szCs w:val="24"/>
          <w:lang w:val="id-ID"/>
        </w:rPr>
        <w:t xml:space="preserve">padasiklus </w:t>
      </w:r>
      <w:r w:rsidR="0022076A">
        <w:rPr>
          <w:rFonts w:ascii="Times New Roman" w:hAnsi="Times New Roman" w:cs="Times New Roman"/>
          <w:sz w:val="24"/>
          <w:szCs w:val="24"/>
          <w:lang w:val="id-ID"/>
        </w:rPr>
        <w:t xml:space="preserve">II </w:t>
      </w:r>
      <w:r w:rsidR="00E37D9A">
        <w:rPr>
          <w:rFonts w:ascii="Times New Roman" w:hAnsi="Times New Roman" w:cs="Times New Roman"/>
          <w:sz w:val="24"/>
          <w:szCs w:val="24"/>
          <w:lang w:val="id-ID"/>
        </w:rPr>
        <w:t xml:space="preserve">meningkat menjadi 80%. Sedangkan </w:t>
      </w:r>
      <w:r w:rsidR="00B66CB3">
        <w:rPr>
          <w:rFonts w:ascii="Times New Roman" w:hAnsi="Times New Roman" w:cs="Times New Roman"/>
          <w:sz w:val="24"/>
          <w:szCs w:val="24"/>
          <w:lang w:val="id-ID"/>
        </w:rPr>
        <w:t>untuk perkembangankemampuan penguasaan gerakan dari setiap sumber bunyi sebagai berikut; siklus</w:t>
      </w:r>
      <w:r w:rsidR="00321643">
        <w:rPr>
          <w:rFonts w:ascii="Times New Roman" w:hAnsi="Times New Roman" w:cs="Times New Roman"/>
          <w:sz w:val="24"/>
          <w:szCs w:val="24"/>
          <w:lang w:val="id-ID"/>
        </w:rPr>
        <w:t>I hanya 60</w:t>
      </w:r>
      <w:r w:rsidR="00B66CB3">
        <w:rPr>
          <w:rFonts w:ascii="Times New Roman" w:hAnsi="Times New Roman" w:cs="Times New Roman"/>
          <w:sz w:val="24"/>
          <w:szCs w:val="24"/>
          <w:lang w:val="id-ID"/>
        </w:rPr>
        <w:t xml:space="preserve">% </w:t>
      </w:r>
      <w:r w:rsidR="00554967">
        <w:rPr>
          <w:rFonts w:ascii="Times New Roman" w:hAnsi="Times New Roman" w:cs="Times New Roman"/>
          <w:sz w:val="24"/>
          <w:szCs w:val="24"/>
          <w:lang w:val="id-ID"/>
        </w:rPr>
        <w:t>murid</w:t>
      </w:r>
      <w:r w:rsidR="00B66CB3">
        <w:rPr>
          <w:rFonts w:ascii="Times New Roman" w:hAnsi="Times New Roman" w:cs="Times New Roman"/>
          <w:sz w:val="24"/>
          <w:szCs w:val="24"/>
          <w:lang w:val="id-ID"/>
        </w:rPr>
        <w:t xml:space="preserve"> yang mampu melaksanakan gerakan dari setiap sumberbunyi yang dimainkan dari target yang diharapkan. Kemudian pada siklus </w:t>
      </w:r>
      <w:r w:rsidR="005A1947">
        <w:rPr>
          <w:rFonts w:ascii="Times New Roman" w:hAnsi="Times New Roman" w:cs="Times New Roman"/>
          <w:sz w:val="24"/>
          <w:szCs w:val="24"/>
          <w:lang w:val="id-ID"/>
        </w:rPr>
        <w:t>II</w:t>
      </w:r>
      <w:r w:rsidR="00B66CB3">
        <w:rPr>
          <w:rFonts w:ascii="Times New Roman" w:hAnsi="Times New Roman" w:cs="Times New Roman"/>
          <w:sz w:val="24"/>
          <w:szCs w:val="24"/>
          <w:lang w:val="id-ID"/>
        </w:rPr>
        <w:t>meningkat menjadi 80%.</w:t>
      </w:r>
    </w:p>
    <w:sectPr w:rsidR="00B66CB3" w:rsidSect="00494495">
      <w:headerReference w:type="default" r:id="rId11"/>
      <w:footerReference w:type="first" r:id="rId12"/>
      <w:pgSz w:w="12191" w:h="16160" w:code="1"/>
      <w:pgMar w:top="2268" w:right="1701" w:bottom="1701" w:left="2268" w:header="1418" w:footer="851"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E86" w:rsidRDefault="00C54E86" w:rsidP="00DA7731">
      <w:pPr>
        <w:spacing w:after="0" w:line="240" w:lineRule="auto"/>
      </w:pPr>
      <w:r>
        <w:separator/>
      </w:r>
    </w:p>
  </w:endnote>
  <w:endnote w:type="continuationSeparator" w:id="1">
    <w:p w:rsidR="00C54E86" w:rsidRDefault="00C54E86" w:rsidP="00DA7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D7" w:rsidRPr="00494495" w:rsidRDefault="00494495" w:rsidP="001D2002">
    <w:pPr>
      <w:pStyle w:val="Footer"/>
      <w:jc w:val="center"/>
      <w:rPr>
        <w:rFonts w:ascii="Times New Roman" w:hAnsi="Times New Roman" w:cs="Times New Roman"/>
        <w:sz w:val="24"/>
        <w:szCs w:val="24"/>
      </w:rPr>
    </w:pPr>
    <w:r>
      <w:rPr>
        <w:rFonts w:ascii="Times New Roman" w:hAnsi="Times New Roman" w:cs="Times New Roman"/>
        <w:sz w:val="24"/>
        <w:szCs w:val="24"/>
      </w:rPr>
      <w:t>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E86" w:rsidRDefault="00C54E86" w:rsidP="00DA7731">
      <w:pPr>
        <w:spacing w:after="0" w:line="240" w:lineRule="auto"/>
      </w:pPr>
      <w:r>
        <w:separator/>
      </w:r>
    </w:p>
  </w:footnote>
  <w:footnote w:type="continuationSeparator" w:id="1">
    <w:p w:rsidR="00C54E86" w:rsidRDefault="00C54E86" w:rsidP="00DA7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14762"/>
      <w:docPartObj>
        <w:docPartGallery w:val="Page Numbers (Top of Page)"/>
        <w:docPartUnique/>
      </w:docPartObj>
    </w:sdtPr>
    <w:sdtContent>
      <w:p w:rsidR="00F473D7" w:rsidRPr="001D2002" w:rsidRDefault="00880F31">
        <w:pPr>
          <w:pStyle w:val="Header"/>
          <w:jc w:val="right"/>
          <w:rPr>
            <w:rFonts w:ascii="Times New Roman" w:hAnsi="Times New Roman" w:cs="Times New Roman"/>
            <w:sz w:val="24"/>
            <w:szCs w:val="24"/>
          </w:rPr>
        </w:pPr>
        <w:r w:rsidRPr="001D2002">
          <w:rPr>
            <w:rFonts w:ascii="Times New Roman" w:hAnsi="Times New Roman" w:cs="Times New Roman"/>
            <w:sz w:val="24"/>
            <w:szCs w:val="24"/>
          </w:rPr>
          <w:fldChar w:fldCharType="begin"/>
        </w:r>
        <w:r w:rsidR="00F473D7" w:rsidRPr="001D2002">
          <w:rPr>
            <w:rFonts w:ascii="Times New Roman" w:hAnsi="Times New Roman" w:cs="Times New Roman"/>
            <w:sz w:val="24"/>
            <w:szCs w:val="24"/>
          </w:rPr>
          <w:instrText xml:space="preserve"> PAGE   \* MERGEFORMAT </w:instrText>
        </w:r>
        <w:r w:rsidRPr="001D2002">
          <w:rPr>
            <w:rFonts w:ascii="Times New Roman" w:hAnsi="Times New Roman" w:cs="Times New Roman"/>
            <w:sz w:val="24"/>
            <w:szCs w:val="24"/>
          </w:rPr>
          <w:fldChar w:fldCharType="separate"/>
        </w:r>
        <w:r w:rsidR="00494495">
          <w:rPr>
            <w:rFonts w:ascii="Times New Roman" w:hAnsi="Times New Roman" w:cs="Times New Roman"/>
            <w:noProof/>
            <w:sz w:val="24"/>
            <w:szCs w:val="24"/>
          </w:rPr>
          <w:t>47</w:t>
        </w:r>
        <w:r w:rsidRPr="001D2002">
          <w:rPr>
            <w:rFonts w:ascii="Times New Roman" w:hAnsi="Times New Roman" w:cs="Times New Roman"/>
            <w:sz w:val="24"/>
            <w:szCs w:val="24"/>
          </w:rPr>
          <w:fldChar w:fldCharType="end"/>
        </w:r>
      </w:p>
    </w:sdtContent>
  </w:sdt>
  <w:p w:rsidR="00F473D7" w:rsidRPr="001D2002" w:rsidRDefault="00F473D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59F"/>
    <w:multiLevelType w:val="hybridMultilevel"/>
    <w:tmpl w:val="754EA8F4"/>
    <w:lvl w:ilvl="0" w:tplc="04210011">
      <w:start w:val="1"/>
      <w:numFmt w:val="decimal"/>
      <w:lvlText w:val="%1)"/>
      <w:lvlJc w:val="left"/>
      <w:pPr>
        <w:ind w:left="720" w:hanging="360"/>
      </w:pPr>
      <w:rPr>
        <w:rFonts w:hint="default"/>
      </w:rPr>
    </w:lvl>
    <w:lvl w:ilvl="1" w:tplc="C6901C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7C6F"/>
    <w:multiLevelType w:val="hybridMultilevel"/>
    <w:tmpl w:val="B1C43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7924E1"/>
    <w:multiLevelType w:val="hybridMultilevel"/>
    <w:tmpl w:val="2CAE5B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46114"/>
    <w:multiLevelType w:val="hybridMultilevel"/>
    <w:tmpl w:val="06B81D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9F5140"/>
    <w:multiLevelType w:val="hybridMultilevel"/>
    <w:tmpl w:val="E66C7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7955D9"/>
    <w:multiLevelType w:val="hybridMultilevel"/>
    <w:tmpl w:val="5F0E10EE"/>
    <w:lvl w:ilvl="0" w:tplc="04090015">
      <w:start w:val="1"/>
      <w:numFmt w:val="upp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E4063"/>
    <w:multiLevelType w:val="hybridMultilevel"/>
    <w:tmpl w:val="A4C21D30"/>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07C18"/>
    <w:multiLevelType w:val="hybridMultilevel"/>
    <w:tmpl w:val="FBA44718"/>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1058B8"/>
    <w:multiLevelType w:val="hybridMultilevel"/>
    <w:tmpl w:val="A4D28F8C"/>
    <w:lvl w:ilvl="0" w:tplc="0421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28EB02FD"/>
    <w:multiLevelType w:val="hybridMultilevel"/>
    <w:tmpl w:val="AA8EBE1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C059E3"/>
    <w:multiLevelType w:val="hybridMultilevel"/>
    <w:tmpl w:val="A8509F8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AF01BC"/>
    <w:multiLevelType w:val="hybridMultilevel"/>
    <w:tmpl w:val="DD70971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E48375E"/>
    <w:multiLevelType w:val="hybridMultilevel"/>
    <w:tmpl w:val="6A026986"/>
    <w:lvl w:ilvl="0" w:tplc="04090015">
      <w:start w:val="1"/>
      <w:numFmt w:val="upperLetter"/>
      <w:lvlText w:val="%1."/>
      <w:lvlJc w:val="left"/>
      <w:pPr>
        <w:ind w:left="720" w:hanging="360"/>
      </w:pPr>
      <w:rPr>
        <w:rFonts w:hint="default"/>
      </w:rPr>
    </w:lvl>
    <w:lvl w:ilvl="1" w:tplc="C6901C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158BC"/>
    <w:multiLevelType w:val="hybridMultilevel"/>
    <w:tmpl w:val="B504133C"/>
    <w:lvl w:ilvl="0" w:tplc="04210017">
      <w:start w:val="1"/>
      <w:numFmt w:val="lowerLetter"/>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1A2835"/>
    <w:multiLevelType w:val="hybridMultilevel"/>
    <w:tmpl w:val="A96C3096"/>
    <w:lvl w:ilvl="0" w:tplc="04210017">
      <w:start w:val="1"/>
      <w:numFmt w:val="lowerLetter"/>
      <w:lvlText w:val="%1)"/>
      <w:lvlJc w:val="left"/>
      <w:pPr>
        <w:ind w:left="408" w:hanging="360"/>
      </w:pPr>
      <w:rPr>
        <w:rFonts w:hint="default"/>
      </w:rPr>
    </w:lvl>
    <w:lvl w:ilvl="1" w:tplc="04210019" w:tentative="1">
      <w:start w:val="1"/>
      <w:numFmt w:val="lowerLetter"/>
      <w:lvlText w:val="%2."/>
      <w:lvlJc w:val="left"/>
      <w:pPr>
        <w:ind w:left="1128" w:hanging="360"/>
      </w:pPr>
    </w:lvl>
    <w:lvl w:ilvl="2" w:tplc="0421001B" w:tentative="1">
      <w:start w:val="1"/>
      <w:numFmt w:val="lowerRoman"/>
      <w:lvlText w:val="%3."/>
      <w:lvlJc w:val="right"/>
      <w:pPr>
        <w:ind w:left="1848" w:hanging="180"/>
      </w:pPr>
    </w:lvl>
    <w:lvl w:ilvl="3" w:tplc="0421000F" w:tentative="1">
      <w:start w:val="1"/>
      <w:numFmt w:val="decimal"/>
      <w:lvlText w:val="%4."/>
      <w:lvlJc w:val="left"/>
      <w:pPr>
        <w:ind w:left="2568" w:hanging="360"/>
      </w:pPr>
    </w:lvl>
    <w:lvl w:ilvl="4" w:tplc="04210019" w:tentative="1">
      <w:start w:val="1"/>
      <w:numFmt w:val="lowerLetter"/>
      <w:lvlText w:val="%5."/>
      <w:lvlJc w:val="left"/>
      <w:pPr>
        <w:ind w:left="3288" w:hanging="360"/>
      </w:pPr>
    </w:lvl>
    <w:lvl w:ilvl="5" w:tplc="0421001B" w:tentative="1">
      <w:start w:val="1"/>
      <w:numFmt w:val="lowerRoman"/>
      <w:lvlText w:val="%6."/>
      <w:lvlJc w:val="right"/>
      <w:pPr>
        <w:ind w:left="4008" w:hanging="180"/>
      </w:pPr>
    </w:lvl>
    <w:lvl w:ilvl="6" w:tplc="0421000F" w:tentative="1">
      <w:start w:val="1"/>
      <w:numFmt w:val="decimal"/>
      <w:lvlText w:val="%7."/>
      <w:lvlJc w:val="left"/>
      <w:pPr>
        <w:ind w:left="4728" w:hanging="360"/>
      </w:pPr>
    </w:lvl>
    <w:lvl w:ilvl="7" w:tplc="04210019" w:tentative="1">
      <w:start w:val="1"/>
      <w:numFmt w:val="lowerLetter"/>
      <w:lvlText w:val="%8."/>
      <w:lvlJc w:val="left"/>
      <w:pPr>
        <w:ind w:left="5448" w:hanging="360"/>
      </w:pPr>
    </w:lvl>
    <w:lvl w:ilvl="8" w:tplc="0421001B" w:tentative="1">
      <w:start w:val="1"/>
      <w:numFmt w:val="lowerRoman"/>
      <w:lvlText w:val="%9."/>
      <w:lvlJc w:val="right"/>
      <w:pPr>
        <w:ind w:left="6168" w:hanging="180"/>
      </w:pPr>
    </w:lvl>
  </w:abstractNum>
  <w:abstractNum w:abstractNumId="15">
    <w:nsid w:val="4A2415C3"/>
    <w:multiLevelType w:val="hybridMultilevel"/>
    <w:tmpl w:val="2C02B1F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E25C56"/>
    <w:multiLevelType w:val="hybridMultilevel"/>
    <w:tmpl w:val="2F9C039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C1317A"/>
    <w:multiLevelType w:val="hybridMultilevel"/>
    <w:tmpl w:val="992818C8"/>
    <w:lvl w:ilvl="0" w:tplc="0421000F">
      <w:start w:val="1"/>
      <w:numFmt w:val="decimal"/>
      <w:lvlText w:val="%1."/>
      <w:lvlJc w:val="left"/>
      <w:pPr>
        <w:ind w:left="720" w:hanging="360"/>
      </w:pPr>
      <w:rPr>
        <w:rFonts w:hint="default"/>
      </w:rPr>
    </w:lvl>
    <w:lvl w:ilvl="1" w:tplc="F984CE5C">
      <w:start w:val="1"/>
      <w:numFmt w:val="lowerLetter"/>
      <w:lvlText w:val="%2."/>
      <w:lvlJc w:val="left"/>
      <w:pPr>
        <w:ind w:left="1440" w:hanging="360"/>
      </w:pPr>
      <w:rPr>
        <w:rFonts w:hint="default"/>
      </w:rPr>
    </w:lvl>
    <w:lvl w:ilvl="2" w:tplc="0C28CA3C">
      <w:start w:val="1"/>
      <w:numFmt w:val="decimal"/>
      <w:lvlText w:val="%3."/>
      <w:lvlJc w:val="left"/>
      <w:pPr>
        <w:ind w:left="2340" w:hanging="360"/>
      </w:pPr>
      <w:rPr>
        <w:rFonts w:hint="default"/>
      </w:rPr>
    </w:lvl>
    <w:lvl w:ilvl="3" w:tplc="0421000F">
      <w:start w:val="1"/>
      <w:numFmt w:val="decimal"/>
      <w:lvlText w:val="%4."/>
      <w:lvlJc w:val="left"/>
      <w:pPr>
        <w:ind w:left="-1"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51C6B"/>
    <w:multiLevelType w:val="hybridMultilevel"/>
    <w:tmpl w:val="BA584284"/>
    <w:lvl w:ilvl="0" w:tplc="0421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58B4308C"/>
    <w:multiLevelType w:val="hybridMultilevel"/>
    <w:tmpl w:val="2F00730C"/>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BFE65EB"/>
    <w:multiLevelType w:val="hybridMultilevel"/>
    <w:tmpl w:val="5CC6A046"/>
    <w:lvl w:ilvl="0" w:tplc="04210011">
      <w:start w:val="1"/>
      <w:numFmt w:val="decimal"/>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F219A"/>
    <w:multiLevelType w:val="hybridMultilevel"/>
    <w:tmpl w:val="B0820DB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B8266B"/>
    <w:multiLevelType w:val="hybridMultilevel"/>
    <w:tmpl w:val="7B48000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4D71AC"/>
    <w:multiLevelType w:val="hybridMultilevel"/>
    <w:tmpl w:val="64BE2EB6"/>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EC2F22"/>
    <w:multiLevelType w:val="hybridMultilevel"/>
    <w:tmpl w:val="CA084D7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7728BD"/>
    <w:multiLevelType w:val="hybridMultilevel"/>
    <w:tmpl w:val="3424D72C"/>
    <w:lvl w:ilvl="0" w:tplc="0421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6">
    <w:nsid w:val="76643536"/>
    <w:multiLevelType w:val="hybridMultilevel"/>
    <w:tmpl w:val="38E86888"/>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782849"/>
    <w:multiLevelType w:val="hybridMultilevel"/>
    <w:tmpl w:val="6ABAE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D2822"/>
    <w:multiLevelType w:val="hybridMultilevel"/>
    <w:tmpl w:val="FDA2EB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AB7C79"/>
    <w:multiLevelType w:val="hybridMultilevel"/>
    <w:tmpl w:val="E44E44FA"/>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7"/>
  </w:num>
  <w:num w:numId="3">
    <w:abstractNumId w:val="17"/>
  </w:num>
  <w:num w:numId="4">
    <w:abstractNumId w:val="7"/>
  </w:num>
  <w:num w:numId="5">
    <w:abstractNumId w:val="18"/>
  </w:num>
  <w:num w:numId="6">
    <w:abstractNumId w:val="1"/>
  </w:num>
  <w:num w:numId="7">
    <w:abstractNumId w:val="11"/>
  </w:num>
  <w:num w:numId="8">
    <w:abstractNumId w:val="4"/>
  </w:num>
  <w:num w:numId="9">
    <w:abstractNumId w:val="3"/>
  </w:num>
  <w:num w:numId="10">
    <w:abstractNumId w:val="26"/>
  </w:num>
  <w:num w:numId="11">
    <w:abstractNumId w:val="15"/>
  </w:num>
  <w:num w:numId="12">
    <w:abstractNumId w:val="14"/>
  </w:num>
  <w:num w:numId="13">
    <w:abstractNumId w:val="19"/>
  </w:num>
  <w:num w:numId="14">
    <w:abstractNumId w:val="22"/>
  </w:num>
  <w:num w:numId="15">
    <w:abstractNumId w:val="16"/>
  </w:num>
  <w:num w:numId="16">
    <w:abstractNumId w:val="21"/>
  </w:num>
  <w:num w:numId="17">
    <w:abstractNumId w:val="6"/>
  </w:num>
  <w:num w:numId="18">
    <w:abstractNumId w:val="9"/>
  </w:num>
  <w:num w:numId="19">
    <w:abstractNumId w:val="29"/>
  </w:num>
  <w:num w:numId="20">
    <w:abstractNumId w:val="23"/>
  </w:num>
  <w:num w:numId="21">
    <w:abstractNumId w:val="8"/>
  </w:num>
  <w:num w:numId="22">
    <w:abstractNumId w:val="25"/>
  </w:num>
  <w:num w:numId="23">
    <w:abstractNumId w:val="2"/>
  </w:num>
  <w:num w:numId="24">
    <w:abstractNumId w:val="28"/>
  </w:num>
  <w:num w:numId="25">
    <w:abstractNumId w:val="5"/>
  </w:num>
  <w:num w:numId="26">
    <w:abstractNumId w:val="20"/>
  </w:num>
  <w:num w:numId="27">
    <w:abstractNumId w:val="13"/>
  </w:num>
  <w:num w:numId="28">
    <w:abstractNumId w:val="24"/>
  </w:num>
  <w:num w:numId="29">
    <w:abstractNumId w:val="0"/>
  </w:num>
  <w:num w:numId="30">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2EBD"/>
    <w:rsid w:val="00002072"/>
    <w:rsid w:val="000050E7"/>
    <w:rsid w:val="00023BB9"/>
    <w:rsid w:val="000431ED"/>
    <w:rsid w:val="00044661"/>
    <w:rsid w:val="000461CA"/>
    <w:rsid w:val="000529BE"/>
    <w:rsid w:val="000925DD"/>
    <w:rsid w:val="000943F7"/>
    <w:rsid w:val="000B08D9"/>
    <w:rsid w:val="000B6009"/>
    <w:rsid w:val="000C0E44"/>
    <w:rsid w:val="000C5E92"/>
    <w:rsid w:val="000D1D59"/>
    <w:rsid w:val="000D4D3C"/>
    <w:rsid w:val="000E16C2"/>
    <w:rsid w:val="000F7239"/>
    <w:rsid w:val="000F7D77"/>
    <w:rsid w:val="00132F27"/>
    <w:rsid w:val="00156CA9"/>
    <w:rsid w:val="0016089A"/>
    <w:rsid w:val="0017579F"/>
    <w:rsid w:val="001759E1"/>
    <w:rsid w:val="00177900"/>
    <w:rsid w:val="001817B7"/>
    <w:rsid w:val="0018445A"/>
    <w:rsid w:val="00186169"/>
    <w:rsid w:val="0019188A"/>
    <w:rsid w:val="001A78BB"/>
    <w:rsid w:val="001B0E6A"/>
    <w:rsid w:val="001B3B3B"/>
    <w:rsid w:val="001D2002"/>
    <w:rsid w:val="001D4B8D"/>
    <w:rsid w:val="001E55C2"/>
    <w:rsid w:val="001F2671"/>
    <w:rsid w:val="001F26B6"/>
    <w:rsid w:val="001F4938"/>
    <w:rsid w:val="0020755B"/>
    <w:rsid w:val="00207850"/>
    <w:rsid w:val="0022076A"/>
    <w:rsid w:val="00223E1F"/>
    <w:rsid w:val="002277C2"/>
    <w:rsid w:val="00237BEA"/>
    <w:rsid w:val="00241A62"/>
    <w:rsid w:val="002473F8"/>
    <w:rsid w:val="0025111F"/>
    <w:rsid w:val="0025531B"/>
    <w:rsid w:val="0025613A"/>
    <w:rsid w:val="00270B92"/>
    <w:rsid w:val="0027166C"/>
    <w:rsid w:val="002728C4"/>
    <w:rsid w:val="00273F55"/>
    <w:rsid w:val="0028192F"/>
    <w:rsid w:val="002A2424"/>
    <w:rsid w:val="002A649E"/>
    <w:rsid w:val="002D029B"/>
    <w:rsid w:val="002D2C49"/>
    <w:rsid w:val="002D4358"/>
    <w:rsid w:val="002E09E9"/>
    <w:rsid w:val="002E6D47"/>
    <w:rsid w:val="00301D1C"/>
    <w:rsid w:val="0030471B"/>
    <w:rsid w:val="003165A5"/>
    <w:rsid w:val="00321643"/>
    <w:rsid w:val="00332700"/>
    <w:rsid w:val="00352294"/>
    <w:rsid w:val="0036371C"/>
    <w:rsid w:val="00382FAA"/>
    <w:rsid w:val="003A001A"/>
    <w:rsid w:val="003A0674"/>
    <w:rsid w:val="003A5A3E"/>
    <w:rsid w:val="003B213A"/>
    <w:rsid w:val="003C5F6F"/>
    <w:rsid w:val="003C6DE5"/>
    <w:rsid w:val="003D2431"/>
    <w:rsid w:val="003D6243"/>
    <w:rsid w:val="003E0FCD"/>
    <w:rsid w:val="003E3F7F"/>
    <w:rsid w:val="003E450A"/>
    <w:rsid w:val="003F2F7E"/>
    <w:rsid w:val="00406E4F"/>
    <w:rsid w:val="00424A24"/>
    <w:rsid w:val="00432845"/>
    <w:rsid w:val="00434F33"/>
    <w:rsid w:val="0045777A"/>
    <w:rsid w:val="004735C8"/>
    <w:rsid w:val="0047398C"/>
    <w:rsid w:val="00485AB6"/>
    <w:rsid w:val="004877C6"/>
    <w:rsid w:val="00494495"/>
    <w:rsid w:val="004A072A"/>
    <w:rsid w:val="004B5CBB"/>
    <w:rsid w:val="004C433E"/>
    <w:rsid w:val="004D2252"/>
    <w:rsid w:val="004D3E4F"/>
    <w:rsid w:val="004E0843"/>
    <w:rsid w:val="004E197A"/>
    <w:rsid w:val="004F55BD"/>
    <w:rsid w:val="0050704E"/>
    <w:rsid w:val="0051432D"/>
    <w:rsid w:val="00516A35"/>
    <w:rsid w:val="00517A56"/>
    <w:rsid w:val="005205F5"/>
    <w:rsid w:val="005253B7"/>
    <w:rsid w:val="00526EB9"/>
    <w:rsid w:val="00534039"/>
    <w:rsid w:val="005426A5"/>
    <w:rsid w:val="00554967"/>
    <w:rsid w:val="00564983"/>
    <w:rsid w:val="005751C3"/>
    <w:rsid w:val="0057673C"/>
    <w:rsid w:val="00580BC1"/>
    <w:rsid w:val="00585BC9"/>
    <w:rsid w:val="005A1947"/>
    <w:rsid w:val="005B71B4"/>
    <w:rsid w:val="005D4A64"/>
    <w:rsid w:val="005E2A05"/>
    <w:rsid w:val="005E53F4"/>
    <w:rsid w:val="005F2A24"/>
    <w:rsid w:val="005F599F"/>
    <w:rsid w:val="006071C3"/>
    <w:rsid w:val="006252FF"/>
    <w:rsid w:val="00632507"/>
    <w:rsid w:val="00632902"/>
    <w:rsid w:val="0064732A"/>
    <w:rsid w:val="00653588"/>
    <w:rsid w:val="00653868"/>
    <w:rsid w:val="0066392C"/>
    <w:rsid w:val="0067170F"/>
    <w:rsid w:val="00684210"/>
    <w:rsid w:val="00691CDE"/>
    <w:rsid w:val="00692F99"/>
    <w:rsid w:val="006B4668"/>
    <w:rsid w:val="006B5A2F"/>
    <w:rsid w:val="006B6DD9"/>
    <w:rsid w:val="006C3FC5"/>
    <w:rsid w:val="006C57F1"/>
    <w:rsid w:val="006D10BE"/>
    <w:rsid w:val="006D16DB"/>
    <w:rsid w:val="006D2BC9"/>
    <w:rsid w:val="006D2D28"/>
    <w:rsid w:val="006D5209"/>
    <w:rsid w:val="006E139E"/>
    <w:rsid w:val="006F2107"/>
    <w:rsid w:val="006F33D6"/>
    <w:rsid w:val="006F44A9"/>
    <w:rsid w:val="006F6DAC"/>
    <w:rsid w:val="0070062A"/>
    <w:rsid w:val="00707C59"/>
    <w:rsid w:val="00710151"/>
    <w:rsid w:val="00710D2A"/>
    <w:rsid w:val="00711CB5"/>
    <w:rsid w:val="007146A5"/>
    <w:rsid w:val="0072503F"/>
    <w:rsid w:val="00725423"/>
    <w:rsid w:val="007267FC"/>
    <w:rsid w:val="007354BD"/>
    <w:rsid w:val="007368EA"/>
    <w:rsid w:val="00742A55"/>
    <w:rsid w:val="00746DC8"/>
    <w:rsid w:val="00760C07"/>
    <w:rsid w:val="00761899"/>
    <w:rsid w:val="00774654"/>
    <w:rsid w:val="00774E5D"/>
    <w:rsid w:val="007773A7"/>
    <w:rsid w:val="00780D29"/>
    <w:rsid w:val="00783A2E"/>
    <w:rsid w:val="00785FBF"/>
    <w:rsid w:val="00792EBD"/>
    <w:rsid w:val="00794E9D"/>
    <w:rsid w:val="007B6758"/>
    <w:rsid w:val="007C7409"/>
    <w:rsid w:val="007D401E"/>
    <w:rsid w:val="007E06BE"/>
    <w:rsid w:val="007E2CBC"/>
    <w:rsid w:val="007F005E"/>
    <w:rsid w:val="007F52CB"/>
    <w:rsid w:val="007F5397"/>
    <w:rsid w:val="007F7236"/>
    <w:rsid w:val="00845333"/>
    <w:rsid w:val="00853AF6"/>
    <w:rsid w:val="00861124"/>
    <w:rsid w:val="00867637"/>
    <w:rsid w:val="0087107B"/>
    <w:rsid w:val="00874E37"/>
    <w:rsid w:val="00880F31"/>
    <w:rsid w:val="008A4687"/>
    <w:rsid w:val="008A69FA"/>
    <w:rsid w:val="008B0FD5"/>
    <w:rsid w:val="008B3125"/>
    <w:rsid w:val="008C19EE"/>
    <w:rsid w:val="008C567A"/>
    <w:rsid w:val="008C65EC"/>
    <w:rsid w:val="008C7A39"/>
    <w:rsid w:val="008D0ABA"/>
    <w:rsid w:val="008D32D6"/>
    <w:rsid w:val="008E0221"/>
    <w:rsid w:val="008F5294"/>
    <w:rsid w:val="009025AF"/>
    <w:rsid w:val="009044F2"/>
    <w:rsid w:val="00914DE0"/>
    <w:rsid w:val="009271C8"/>
    <w:rsid w:val="00927917"/>
    <w:rsid w:val="00937428"/>
    <w:rsid w:val="0094109E"/>
    <w:rsid w:val="00952C10"/>
    <w:rsid w:val="009548C6"/>
    <w:rsid w:val="00977C1E"/>
    <w:rsid w:val="00992223"/>
    <w:rsid w:val="00993850"/>
    <w:rsid w:val="009A1AA8"/>
    <w:rsid w:val="009A505D"/>
    <w:rsid w:val="009B2C05"/>
    <w:rsid w:val="009B5BF9"/>
    <w:rsid w:val="009C43F2"/>
    <w:rsid w:val="009D7ED3"/>
    <w:rsid w:val="009E14DA"/>
    <w:rsid w:val="009F160C"/>
    <w:rsid w:val="00A23CDB"/>
    <w:rsid w:val="00A2412A"/>
    <w:rsid w:val="00A406E5"/>
    <w:rsid w:val="00A42405"/>
    <w:rsid w:val="00A56E64"/>
    <w:rsid w:val="00A60290"/>
    <w:rsid w:val="00A61D08"/>
    <w:rsid w:val="00A8013F"/>
    <w:rsid w:val="00A84DC8"/>
    <w:rsid w:val="00A875CE"/>
    <w:rsid w:val="00A91325"/>
    <w:rsid w:val="00A955D3"/>
    <w:rsid w:val="00AB0BE5"/>
    <w:rsid w:val="00AC6174"/>
    <w:rsid w:val="00AD0D4D"/>
    <w:rsid w:val="00AD6FDE"/>
    <w:rsid w:val="00AD757C"/>
    <w:rsid w:val="00AE1584"/>
    <w:rsid w:val="00AE2754"/>
    <w:rsid w:val="00AF1ABA"/>
    <w:rsid w:val="00B16B95"/>
    <w:rsid w:val="00B240E7"/>
    <w:rsid w:val="00B3226C"/>
    <w:rsid w:val="00B349EC"/>
    <w:rsid w:val="00B35EF2"/>
    <w:rsid w:val="00B37CFD"/>
    <w:rsid w:val="00B46E97"/>
    <w:rsid w:val="00B614B1"/>
    <w:rsid w:val="00B66022"/>
    <w:rsid w:val="00B66632"/>
    <w:rsid w:val="00B66CB3"/>
    <w:rsid w:val="00B71F99"/>
    <w:rsid w:val="00B80948"/>
    <w:rsid w:val="00B81024"/>
    <w:rsid w:val="00B82C2A"/>
    <w:rsid w:val="00B86613"/>
    <w:rsid w:val="00BA6E1E"/>
    <w:rsid w:val="00BB10CE"/>
    <w:rsid w:val="00BB157E"/>
    <w:rsid w:val="00BC59E3"/>
    <w:rsid w:val="00BD03D2"/>
    <w:rsid w:val="00BD6DBE"/>
    <w:rsid w:val="00BE5CB2"/>
    <w:rsid w:val="00BE7FC3"/>
    <w:rsid w:val="00BF136E"/>
    <w:rsid w:val="00BF6279"/>
    <w:rsid w:val="00C15B27"/>
    <w:rsid w:val="00C2234D"/>
    <w:rsid w:val="00C24CAC"/>
    <w:rsid w:val="00C27B14"/>
    <w:rsid w:val="00C420A7"/>
    <w:rsid w:val="00C54E86"/>
    <w:rsid w:val="00C54FBF"/>
    <w:rsid w:val="00C7628F"/>
    <w:rsid w:val="00C92EC3"/>
    <w:rsid w:val="00C931EC"/>
    <w:rsid w:val="00C93DE2"/>
    <w:rsid w:val="00C972BD"/>
    <w:rsid w:val="00CB3A08"/>
    <w:rsid w:val="00CE0B87"/>
    <w:rsid w:val="00CE128F"/>
    <w:rsid w:val="00CE2D07"/>
    <w:rsid w:val="00CF5A31"/>
    <w:rsid w:val="00D63B2C"/>
    <w:rsid w:val="00D653BC"/>
    <w:rsid w:val="00D7161E"/>
    <w:rsid w:val="00D73310"/>
    <w:rsid w:val="00D75B51"/>
    <w:rsid w:val="00D77E75"/>
    <w:rsid w:val="00D80C1E"/>
    <w:rsid w:val="00D97FB7"/>
    <w:rsid w:val="00DA1EE3"/>
    <w:rsid w:val="00DA4694"/>
    <w:rsid w:val="00DA5097"/>
    <w:rsid w:val="00DA7731"/>
    <w:rsid w:val="00DA77FB"/>
    <w:rsid w:val="00DC1512"/>
    <w:rsid w:val="00DC1FBC"/>
    <w:rsid w:val="00DC5746"/>
    <w:rsid w:val="00DD5FB2"/>
    <w:rsid w:val="00DE5EDE"/>
    <w:rsid w:val="00E01A9D"/>
    <w:rsid w:val="00E04A5A"/>
    <w:rsid w:val="00E04F46"/>
    <w:rsid w:val="00E14596"/>
    <w:rsid w:val="00E1755F"/>
    <w:rsid w:val="00E21EB6"/>
    <w:rsid w:val="00E27B6E"/>
    <w:rsid w:val="00E34D55"/>
    <w:rsid w:val="00E35E35"/>
    <w:rsid w:val="00E37D9A"/>
    <w:rsid w:val="00E37F2D"/>
    <w:rsid w:val="00E5081E"/>
    <w:rsid w:val="00E578F7"/>
    <w:rsid w:val="00E62DBA"/>
    <w:rsid w:val="00E711FA"/>
    <w:rsid w:val="00E8120F"/>
    <w:rsid w:val="00E862A5"/>
    <w:rsid w:val="00E9553B"/>
    <w:rsid w:val="00E95838"/>
    <w:rsid w:val="00EA1692"/>
    <w:rsid w:val="00EA7B70"/>
    <w:rsid w:val="00ED1328"/>
    <w:rsid w:val="00ED31DC"/>
    <w:rsid w:val="00EE0A70"/>
    <w:rsid w:val="00EE3B2D"/>
    <w:rsid w:val="00EE4356"/>
    <w:rsid w:val="00EE5949"/>
    <w:rsid w:val="00EE7388"/>
    <w:rsid w:val="00F03FB1"/>
    <w:rsid w:val="00F11853"/>
    <w:rsid w:val="00F15E7C"/>
    <w:rsid w:val="00F17D01"/>
    <w:rsid w:val="00F20878"/>
    <w:rsid w:val="00F25178"/>
    <w:rsid w:val="00F34A1A"/>
    <w:rsid w:val="00F4149C"/>
    <w:rsid w:val="00F41CA0"/>
    <w:rsid w:val="00F45F61"/>
    <w:rsid w:val="00F473D7"/>
    <w:rsid w:val="00F50A07"/>
    <w:rsid w:val="00F50C66"/>
    <w:rsid w:val="00F547CA"/>
    <w:rsid w:val="00F63DF3"/>
    <w:rsid w:val="00F94C99"/>
    <w:rsid w:val="00F95C81"/>
    <w:rsid w:val="00FB209C"/>
    <w:rsid w:val="00FB4C69"/>
    <w:rsid w:val="00FD0D15"/>
    <w:rsid w:val="00FD78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00"/>
    <w:rPr>
      <w:rFonts w:ascii="Tahoma" w:hAnsi="Tahoma" w:cs="Tahoma"/>
      <w:sz w:val="16"/>
      <w:szCs w:val="16"/>
    </w:rPr>
  </w:style>
  <w:style w:type="paragraph" w:styleId="Title">
    <w:name w:val="Title"/>
    <w:basedOn w:val="Normal"/>
    <w:link w:val="TitleChar"/>
    <w:qFormat/>
    <w:rsid w:val="00E62DB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62DBA"/>
    <w:rPr>
      <w:rFonts w:ascii="Times New Roman" w:eastAsia="Times New Roman" w:hAnsi="Times New Roman" w:cs="Times New Roman"/>
      <w:b/>
      <w:sz w:val="28"/>
      <w:szCs w:val="20"/>
    </w:rPr>
  </w:style>
  <w:style w:type="paragraph" w:styleId="ListParagraph">
    <w:name w:val="List Paragraph"/>
    <w:basedOn w:val="Normal"/>
    <w:uiPriority w:val="34"/>
    <w:qFormat/>
    <w:rsid w:val="00E62DBA"/>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A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31"/>
  </w:style>
  <w:style w:type="paragraph" w:styleId="Footer">
    <w:name w:val="footer"/>
    <w:basedOn w:val="Normal"/>
    <w:link w:val="FooterChar"/>
    <w:uiPriority w:val="99"/>
    <w:unhideWhenUsed/>
    <w:rsid w:val="00DA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31"/>
  </w:style>
  <w:style w:type="table" w:styleId="TableGrid">
    <w:name w:val="Table Grid"/>
    <w:basedOn w:val="TableNormal"/>
    <w:uiPriority w:val="59"/>
    <w:rsid w:val="009E1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layout/>
      <c:txPr>
        <a:bodyPr/>
        <a:lstStyle/>
        <a:p>
          <a:pPr>
            <a:defRPr lang="id-ID"/>
          </a:pPr>
          <a:endParaRPr lang="en-US"/>
        </a:p>
      </c:txPr>
    </c:title>
    <c:plotArea>
      <c:layout>
        <c:manualLayout>
          <c:layoutTarget val="inner"/>
          <c:xMode val="edge"/>
          <c:yMode val="edge"/>
          <c:x val="9.0725806925141761E-2"/>
          <c:y val="4.6299081255376934E-2"/>
          <c:w val="0.77392896357754182"/>
          <c:h val="0.81825110163981862"/>
        </c:manualLayout>
      </c:layout>
      <c:barChart>
        <c:barDir val="col"/>
        <c:grouping val="clustered"/>
        <c:ser>
          <c:idx val="0"/>
          <c:order val="0"/>
          <c:tx>
            <c:strRef>
              <c:f>Sheet1!$B$1</c:f>
              <c:strCache>
                <c:ptCount val="1"/>
                <c:pt idx="0">
                  <c:v>Nilai </c:v>
                </c:pt>
              </c:strCache>
            </c:strRef>
          </c:tx>
          <c:cat>
            <c:strRef>
              <c:f>Sheet1!$A$2:$A$6</c:f>
              <c:strCache>
                <c:ptCount val="5"/>
                <c:pt idx="0">
                  <c:v>BS</c:v>
                </c:pt>
                <c:pt idx="1">
                  <c:v>LS</c:v>
                </c:pt>
                <c:pt idx="2">
                  <c:v>WS</c:v>
                </c:pt>
                <c:pt idx="3">
                  <c:v>ARA</c:v>
                </c:pt>
                <c:pt idx="4">
                  <c:v>Si</c:v>
                </c:pt>
              </c:strCache>
            </c:strRef>
          </c:cat>
          <c:val>
            <c:numRef>
              <c:f>Sheet1!$B$2:$B$6</c:f>
              <c:numCache>
                <c:formatCode>General</c:formatCode>
                <c:ptCount val="5"/>
                <c:pt idx="0">
                  <c:v>50</c:v>
                </c:pt>
                <c:pt idx="1">
                  <c:v>50</c:v>
                </c:pt>
                <c:pt idx="2">
                  <c:v>60</c:v>
                </c:pt>
                <c:pt idx="3">
                  <c:v>60</c:v>
                </c:pt>
                <c:pt idx="4">
                  <c:v>50</c:v>
                </c:pt>
              </c:numCache>
            </c:numRef>
          </c:val>
        </c:ser>
        <c:axId val="52462336"/>
        <c:axId val="52463872"/>
      </c:barChart>
      <c:catAx>
        <c:axId val="52462336"/>
        <c:scaling>
          <c:orientation val="minMax"/>
        </c:scaling>
        <c:axPos val="b"/>
        <c:tickLblPos val="nextTo"/>
        <c:txPr>
          <a:bodyPr/>
          <a:lstStyle/>
          <a:p>
            <a:pPr>
              <a:defRPr lang="id-ID" sz="1200" b="1">
                <a:latin typeface="Times New Roman" pitchFamily="18" charset="0"/>
                <a:cs typeface="Times New Roman" pitchFamily="18" charset="0"/>
              </a:defRPr>
            </a:pPr>
            <a:endParaRPr lang="en-US"/>
          </a:p>
        </c:txPr>
        <c:crossAx val="52463872"/>
        <c:crosses val="autoZero"/>
        <c:auto val="1"/>
        <c:lblAlgn val="ctr"/>
        <c:lblOffset val="100"/>
      </c:catAx>
      <c:valAx>
        <c:axId val="52463872"/>
        <c:scaling>
          <c:orientation val="minMax"/>
        </c:scaling>
        <c:axPos val="l"/>
        <c:numFmt formatCode="General" sourceLinked="1"/>
        <c:tickLblPos val="nextTo"/>
        <c:txPr>
          <a:bodyPr/>
          <a:lstStyle/>
          <a:p>
            <a:pPr>
              <a:defRPr lang="id-ID" sz="1200" b="0">
                <a:latin typeface="Times New Roman" pitchFamily="18" charset="0"/>
                <a:cs typeface="Times New Roman" pitchFamily="18" charset="0"/>
              </a:defRPr>
            </a:pPr>
            <a:endParaRPr lang="en-US"/>
          </a:p>
        </c:txPr>
        <c:crossAx val="52462336"/>
        <c:crosses val="autoZero"/>
        <c:crossBetween val="between"/>
      </c:valAx>
    </c:plotArea>
    <c:legend>
      <c:legendPos val="r"/>
      <c:layout/>
      <c:txPr>
        <a:bodyPr/>
        <a:lstStyle/>
        <a:p>
          <a:pPr>
            <a:defRPr lang="id-ID" sz="1200" b="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layout/>
      <c:txPr>
        <a:bodyPr/>
        <a:lstStyle/>
        <a:p>
          <a:pPr>
            <a:defRPr lang="id-ID"/>
          </a:pPr>
          <a:endParaRPr lang="en-US"/>
        </a:p>
      </c:txPr>
    </c:title>
    <c:plotArea>
      <c:layout>
        <c:manualLayout>
          <c:layoutTarget val="inner"/>
          <c:xMode val="edge"/>
          <c:yMode val="edge"/>
          <c:x val="9.0725806925141747E-2"/>
          <c:y val="4.6299081255376913E-2"/>
          <c:w val="0.77392896357754315"/>
          <c:h val="0.81825110163981862"/>
        </c:manualLayout>
      </c:layout>
      <c:barChart>
        <c:barDir val="col"/>
        <c:grouping val="clustered"/>
        <c:ser>
          <c:idx val="0"/>
          <c:order val="0"/>
          <c:tx>
            <c:strRef>
              <c:f>Sheet1!$B$1</c:f>
              <c:strCache>
                <c:ptCount val="1"/>
                <c:pt idx="0">
                  <c:v>Nilai </c:v>
                </c:pt>
              </c:strCache>
            </c:strRef>
          </c:tx>
          <c:cat>
            <c:strRef>
              <c:f>Sheet1!$A$2:$A$6</c:f>
              <c:strCache>
                <c:ptCount val="5"/>
                <c:pt idx="0">
                  <c:v>BD</c:v>
                </c:pt>
                <c:pt idx="1">
                  <c:v>LS</c:v>
                </c:pt>
                <c:pt idx="2">
                  <c:v>WD</c:v>
                </c:pt>
                <c:pt idx="3">
                  <c:v>ARA</c:v>
                </c:pt>
                <c:pt idx="4">
                  <c:v>Si</c:v>
                </c:pt>
              </c:strCache>
            </c:strRef>
          </c:cat>
          <c:val>
            <c:numRef>
              <c:f>Sheet1!$B$2:$B$6</c:f>
              <c:numCache>
                <c:formatCode>General</c:formatCode>
                <c:ptCount val="5"/>
                <c:pt idx="0">
                  <c:v>50</c:v>
                </c:pt>
                <c:pt idx="1">
                  <c:v>60</c:v>
                </c:pt>
                <c:pt idx="2">
                  <c:v>70</c:v>
                </c:pt>
                <c:pt idx="3">
                  <c:v>60</c:v>
                </c:pt>
                <c:pt idx="4">
                  <c:v>60</c:v>
                </c:pt>
              </c:numCache>
            </c:numRef>
          </c:val>
        </c:ser>
        <c:axId val="52542464"/>
        <c:axId val="52548352"/>
      </c:barChart>
      <c:catAx>
        <c:axId val="52542464"/>
        <c:scaling>
          <c:orientation val="minMax"/>
        </c:scaling>
        <c:axPos val="b"/>
        <c:tickLblPos val="nextTo"/>
        <c:txPr>
          <a:bodyPr/>
          <a:lstStyle/>
          <a:p>
            <a:pPr>
              <a:defRPr lang="id-ID" sz="1000" b="1">
                <a:latin typeface="Times New Roman" pitchFamily="18" charset="0"/>
                <a:cs typeface="Times New Roman" pitchFamily="18" charset="0"/>
              </a:defRPr>
            </a:pPr>
            <a:endParaRPr lang="en-US"/>
          </a:p>
        </c:txPr>
        <c:crossAx val="52548352"/>
        <c:crosses val="autoZero"/>
        <c:auto val="1"/>
        <c:lblAlgn val="ctr"/>
        <c:lblOffset val="100"/>
      </c:catAx>
      <c:valAx>
        <c:axId val="52548352"/>
        <c:scaling>
          <c:orientation val="minMax"/>
        </c:scaling>
        <c:axPos val="l"/>
        <c:numFmt formatCode="General" sourceLinked="1"/>
        <c:tickLblPos val="nextTo"/>
        <c:txPr>
          <a:bodyPr/>
          <a:lstStyle/>
          <a:p>
            <a:pPr>
              <a:defRPr lang="id-ID" sz="1000" b="0">
                <a:latin typeface="Times New Roman" pitchFamily="18" charset="0"/>
                <a:cs typeface="Times New Roman" pitchFamily="18" charset="0"/>
              </a:defRPr>
            </a:pPr>
            <a:endParaRPr lang="en-US"/>
          </a:p>
        </c:txPr>
        <c:crossAx val="52542464"/>
        <c:crosses val="autoZero"/>
        <c:crossBetween val="between"/>
      </c:valAx>
    </c:plotArea>
    <c:legend>
      <c:legendPos val="r"/>
      <c:layout/>
      <c:txPr>
        <a:bodyPr/>
        <a:lstStyle/>
        <a:p>
          <a:pPr>
            <a:defRPr lang="id-ID" sz="1000" b="1">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layout/>
      <c:txPr>
        <a:bodyPr/>
        <a:lstStyle/>
        <a:p>
          <a:pPr>
            <a:defRPr lang="id-ID"/>
          </a:pPr>
          <a:endParaRPr lang="en-US"/>
        </a:p>
      </c:txPr>
    </c:title>
    <c:plotArea>
      <c:layout>
        <c:manualLayout>
          <c:layoutTarget val="inner"/>
          <c:xMode val="edge"/>
          <c:yMode val="edge"/>
          <c:x val="9.0725806925141747E-2"/>
          <c:y val="4.6299081255376913E-2"/>
          <c:w val="0.77392896357754315"/>
          <c:h val="0.81825110163981862"/>
        </c:manualLayout>
      </c:layout>
      <c:barChart>
        <c:barDir val="col"/>
        <c:grouping val="clustered"/>
        <c:ser>
          <c:idx val="0"/>
          <c:order val="0"/>
          <c:tx>
            <c:strRef>
              <c:f>Sheet1!$B$1</c:f>
              <c:strCache>
                <c:ptCount val="1"/>
                <c:pt idx="0">
                  <c:v>Nilai </c:v>
                </c:pt>
              </c:strCache>
            </c:strRef>
          </c:tx>
          <c:cat>
            <c:strRef>
              <c:f>Sheet1!$A$2:$A$6</c:f>
              <c:strCache>
                <c:ptCount val="5"/>
                <c:pt idx="0">
                  <c:v>BD</c:v>
                </c:pt>
                <c:pt idx="1">
                  <c:v>LS</c:v>
                </c:pt>
                <c:pt idx="2">
                  <c:v>WD</c:v>
                </c:pt>
                <c:pt idx="3">
                  <c:v>ARA</c:v>
                </c:pt>
                <c:pt idx="4">
                  <c:v>Si</c:v>
                </c:pt>
              </c:strCache>
            </c:strRef>
          </c:cat>
          <c:val>
            <c:numRef>
              <c:f>Sheet1!$B$2:$B$6</c:f>
              <c:numCache>
                <c:formatCode>General</c:formatCode>
                <c:ptCount val="5"/>
                <c:pt idx="0">
                  <c:v>70</c:v>
                </c:pt>
                <c:pt idx="1">
                  <c:v>70</c:v>
                </c:pt>
                <c:pt idx="2">
                  <c:v>70</c:v>
                </c:pt>
                <c:pt idx="3">
                  <c:v>70</c:v>
                </c:pt>
                <c:pt idx="4">
                  <c:v>70</c:v>
                </c:pt>
              </c:numCache>
            </c:numRef>
          </c:val>
        </c:ser>
        <c:axId val="52539392"/>
        <c:axId val="52552832"/>
      </c:barChart>
      <c:catAx>
        <c:axId val="52539392"/>
        <c:scaling>
          <c:orientation val="minMax"/>
        </c:scaling>
        <c:axPos val="b"/>
        <c:tickLblPos val="nextTo"/>
        <c:txPr>
          <a:bodyPr/>
          <a:lstStyle/>
          <a:p>
            <a:pPr>
              <a:defRPr lang="id-ID" sz="1000" b="1">
                <a:latin typeface="Times New Roman" pitchFamily="18" charset="0"/>
                <a:cs typeface="Times New Roman" pitchFamily="18" charset="0"/>
              </a:defRPr>
            </a:pPr>
            <a:endParaRPr lang="en-US"/>
          </a:p>
        </c:txPr>
        <c:crossAx val="52552832"/>
        <c:crosses val="autoZero"/>
        <c:auto val="1"/>
        <c:lblAlgn val="ctr"/>
        <c:lblOffset val="100"/>
      </c:catAx>
      <c:valAx>
        <c:axId val="52552832"/>
        <c:scaling>
          <c:orientation val="minMax"/>
        </c:scaling>
        <c:axPos val="l"/>
        <c:numFmt formatCode="General" sourceLinked="1"/>
        <c:tickLblPos val="nextTo"/>
        <c:txPr>
          <a:bodyPr/>
          <a:lstStyle/>
          <a:p>
            <a:pPr>
              <a:defRPr lang="id-ID" sz="1000" b="0">
                <a:latin typeface="Times New Roman" pitchFamily="18" charset="0"/>
                <a:cs typeface="Times New Roman" pitchFamily="18" charset="0"/>
              </a:defRPr>
            </a:pPr>
            <a:endParaRPr lang="en-US"/>
          </a:p>
        </c:txPr>
        <c:crossAx val="52539392"/>
        <c:crosses val="autoZero"/>
        <c:crossBetween val="between"/>
      </c:valAx>
    </c:plotArea>
    <c:legend>
      <c:legendPos val="r"/>
      <c:layout/>
      <c:txPr>
        <a:bodyPr/>
        <a:lstStyle/>
        <a:p>
          <a:pPr>
            <a:defRPr lang="id-ID" sz="1000" b="1">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BC19-06DE-42D3-852D-C19C65F8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13</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lsmbr</dc:creator>
  <cp:lastModifiedBy>arieL</cp:lastModifiedBy>
  <cp:revision>191</cp:revision>
  <cp:lastPrinted>2013-12-19T14:48:00Z</cp:lastPrinted>
  <dcterms:created xsi:type="dcterms:W3CDTF">2012-04-18T13:22:00Z</dcterms:created>
  <dcterms:modified xsi:type="dcterms:W3CDTF">2013-12-19T14:52:00Z</dcterms:modified>
</cp:coreProperties>
</file>