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5" w:rsidRPr="00423527" w:rsidRDefault="00FB618F" w:rsidP="00AE1D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8" style="position:absolute;left:0;text-align:left;margin-left:365.65pt;margin-top:-83.4pt;width:86.45pt;height:91.5pt;z-index:251662336" strokecolor="white [3212]">
            <v:textbox style="mso-next-textbox:#_x0000_s1028">
              <w:txbxContent>
                <w:p w:rsidR="00675C79" w:rsidRDefault="00675C79" w:rsidP="007366D5">
                  <w:pPr>
                    <w:ind w:left="-142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7366D5" w:rsidRPr="00423527">
        <w:rPr>
          <w:rFonts w:ascii="Times New Roman" w:hAnsi="Times New Roman" w:cs="Times New Roman"/>
          <w:b/>
          <w:sz w:val="24"/>
          <w:szCs w:val="24"/>
        </w:rPr>
        <w:t>BAB  III</w:t>
      </w:r>
    </w:p>
    <w:p w:rsidR="007366D5" w:rsidRPr="00423527" w:rsidRDefault="00FB618F" w:rsidP="00AE1D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6" style="position:absolute;left:0;text-align:left;margin-left:378.6pt;margin-top:-81.25pt;width:23.25pt;height:17.25pt;z-index:251660288" strokecolor="white [3212]"/>
        </w:pict>
      </w:r>
      <w:r w:rsidR="007366D5" w:rsidRPr="00423527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865C65" w:rsidRPr="000107BC" w:rsidRDefault="00865C65" w:rsidP="00AE1D4D">
      <w:pPr>
        <w:pStyle w:val="ListParagraph"/>
        <w:numPr>
          <w:ilvl w:val="0"/>
          <w:numId w:val="8"/>
        </w:numPr>
        <w:tabs>
          <w:tab w:val="left" w:pos="270"/>
          <w:tab w:val="left" w:pos="450"/>
          <w:tab w:val="left" w:pos="540"/>
          <w:tab w:val="left" w:pos="990"/>
        </w:tabs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7BC"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865C65" w:rsidRPr="008A2EC8" w:rsidRDefault="00865C65" w:rsidP="00AE1D4D">
      <w:pPr>
        <w:pStyle w:val="ListParagraph"/>
        <w:numPr>
          <w:ilvl w:val="0"/>
          <w:numId w:val="6"/>
        </w:numPr>
        <w:tabs>
          <w:tab w:val="left" w:pos="270"/>
          <w:tab w:val="left" w:pos="450"/>
          <w:tab w:val="left" w:pos="540"/>
          <w:tab w:val="left" w:pos="990"/>
        </w:tabs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865C65" w:rsidRDefault="00812012" w:rsidP="005C176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yang digunakan peneliti, yaitu </w:t>
      </w:r>
      <w:r w:rsidR="00BC0E0B"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sz w:val="24"/>
          <w:szCs w:val="24"/>
        </w:rPr>
        <w:t xml:space="preserve"> kuantitatif </w:t>
      </w:r>
      <w:r w:rsidR="00BC0E0B">
        <w:rPr>
          <w:rFonts w:ascii="Times New Roman" w:hAnsi="Times New Roman" w:cs="Times New Roman"/>
          <w:sz w:val="24"/>
          <w:szCs w:val="24"/>
        </w:rPr>
        <w:t xml:space="preserve"> untuk mengukur dan menganalisis kemampuan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  <w:r w:rsidR="00116DB1">
        <w:rPr>
          <w:rFonts w:ascii="Times New Roman" w:hAnsi="Times New Roman" w:cs="Times New Roman"/>
          <w:sz w:val="24"/>
          <w:szCs w:val="24"/>
        </w:rPr>
        <w:t>murid tunagrahita ringan kelas d</w:t>
      </w:r>
      <w:r>
        <w:rPr>
          <w:rFonts w:ascii="Times New Roman" w:hAnsi="Times New Roman" w:cs="Times New Roman"/>
          <w:sz w:val="24"/>
          <w:szCs w:val="24"/>
        </w:rPr>
        <w:t>asar II di SLB Negeri Tanah Grogot Kabupaten Paser Provinsi Kalimantan Timur</w:t>
      </w:r>
      <w:r w:rsidR="00BC0E0B">
        <w:rPr>
          <w:rFonts w:ascii="Times New Roman" w:hAnsi="Times New Roman" w:cs="Times New Roman"/>
          <w:sz w:val="24"/>
          <w:szCs w:val="24"/>
        </w:rPr>
        <w:t xml:space="preserve"> melalui penerapan metode </w:t>
      </w:r>
      <w:r w:rsidR="00BC0E0B" w:rsidRPr="00BC0E0B">
        <w:rPr>
          <w:rFonts w:ascii="Times New Roman" w:hAnsi="Times New Roman" w:cs="Times New Roman"/>
          <w:i/>
          <w:sz w:val="24"/>
          <w:szCs w:val="24"/>
        </w:rPr>
        <w:t>drill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67" w:rsidRPr="005C1767" w:rsidRDefault="005C1767" w:rsidP="005C176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6578E2" w:rsidRDefault="00865C65" w:rsidP="00AE1D4D">
      <w:pPr>
        <w:pStyle w:val="ListParagraph"/>
        <w:tabs>
          <w:tab w:val="left" w:pos="270"/>
          <w:tab w:val="left" w:pos="450"/>
          <w:tab w:val="left" w:pos="54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F0A70">
        <w:rPr>
          <w:rFonts w:ascii="Times New Roman" w:hAnsi="Times New Roman" w:cs="Times New Roman"/>
          <w:b/>
          <w:sz w:val="24"/>
          <w:szCs w:val="24"/>
        </w:rPr>
        <w:t>Jenis Penelitia</w:t>
      </w:r>
      <w:r w:rsidR="006578E2">
        <w:rPr>
          <w:rFonts w:ascii="Times New Roman" w:hAnsi="Times New Roman" w:cs="Times New Roman"/>
          <w:b/>
          <w:sz w:val="24"/>
          <w:szCs w:val="24"/>
        </w:rPr>
        <w:t>n</w:t>
      </w:r>
    </w:p>
    <w:p w:rsidR="00AF4B10" w:rsidRPr="006578E2" w:rsidRDefault="00865C65" w:rsidP="005C176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yang digunakan adal</w:t>
      </w:r>
      <w:r w:rsidR="00CB67BB">
        <w:rPr>
          <w:rFonts w:ascii="Times New Roman" w:hAnsi="Times New Roman" w:cs="Times New Roman"/>
          <w:sz w:val="24"/>
          <w:szCs w:val="24"/>
        </w:rPr>
        <w:t>ah penelitian deskriptif, yang</w:t>
      </w:r>
      <w:r>
        <w:rPr>
          <w:rFonts w:ascii="Times New Roman" w:hAnsi="Times New Roman" w:cs="Times New Roman"/>
          <w:sz w:val="24"/>
          <w:szCs w:val="24"/>
        </w:rPr>
        <w:t xml:space="preserve"> prosedur pelaksanaan penelitian ditempuh dengan cara sebagai berikut:</w:t>
      </w:r>
    </w:p>
    <w:p w:rsidR="006578E2" w:rsidRDefault="0051554C" w:rsidP="005C1767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Memberikan </w:t>
      </w:r>
      <w:r w:rsidRPr="0051554C">
        <w:rPr>
          <w:rFonts w:ascii="Times New Roman" w:hAnsi="Times New Roman" w:cs="Times New Roman"/>
          <w:i/>
          <w:sz w:val="24"/>
          <w:szCs w:val="24"/>
        </w:rPr>
        <w:t>pre</w:t>
      </w:r>
      <w:r w:rsidR="00865C65" w:rsidRPr="0051554C">
        <w:rPr>
          <w:rFonts w:ascii="Times New Roman" w:hAnsi="Times New Roman" w:cs="Times New Roman"/>
          <w:i/>
          <w:sz w:val="24"/>
          <w:szCs w:val="24"/>
        </w:rPr>
        <w:t>test</w:t>
      </w:r>
      <w:r w:rsidR="00865C65" w:rsidRPr="00AF4B10">
        <w:rPr>
          <w:rFonts w:ascii="Times New Roman" w:hAnsi="Times New Roman" w:cs="Times New Roman"/>
          <w:sz w:val="24"/>
          <w:szCs w:val="24"/>
        </w:rPr>
        <w:t xml:space="preserve"> (tes awal) pada subjek, untuk mengetahui kemampuan membaca</w:t>
      </w:r>
      <w:r w:rsidR="00CA47D4">
        <w:rPr>
          <w:rFonts w:ascii="Times New Roman" w:hAnsi="Times New Roman" w:cs="Times New Roman"/>
          <w:sz w:val="24"/>
          <w:szCs w:val="24"/>
        </w:rPr>
        <w:t xml:space="preserve"> permulaan</w:t>
      </w:r>
      <w:r w:rsidR="00116DB1">
        <w:rPr>
          <w:rFonts w:ascii="Times New Roman" w:hAnsi="Times New Roman" w:cs="Times New Roman"/>
          <w:sz w:val="24"/>
          <w:szCs w:val="24"/>
        </w:rPr>
        <w:t xml:space="preserve"> murid</w:t>
      </w:r>
      <w:r w:rsidR="00865C65" w:rsidRPr="00AF4B10">
        <w:rPr>
          <w:rFonts w:ascii="Times New Roman" w:hAnsi="Times New Roman" w:cs="Times New Roman"/>
          <w:sz w:val="24"/>
          <w:szCs w:val="24"/>
        </w:rPr>
        <w:t xml:space="preserve"> tunagrahita ringan kelas dasar II</w:t>
      </w:r>
      <w:r w:rsidR="00AF4B10" w:rsidRPr="00AF4B10">
        <w:rPr>
          <w:rFonts w:ascii="Times New Roman" w:hAnsi="Times New Roman" w:cs="Times New Roman"/>
          <w:sz w:val="24"/>
          <w:szCs w:val="24"/>
        </w:rPr>
        <w:t xml:space="preserve"> di SLB Negeri Tanah Grogot Kabupaten Paser Provinsi Kalimantan Timur </w:t>
      </w:r>
      <w:r w:rsidR="00865C65" w:rsidRPr="00AF4B10">
        <w:rPr>
          <w:rFonts w:ascii="Times New Roman" w:hAnsi="Times New Roman" w:cs="Times New Roman"/>
          <w:sz w:val="24"/>
          <w:szCs w:val="24"/>
        </w:rPr>
        <w:t>dengan menggunakan instrumen tes buatan peneliti.</w:t>
      </w:r>
    </w:p>
    <w:p w:rsidR="006578E2" w:rsidRDefault="00865C65" w:rsidP="005C1767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8E2">
        <w:rPr>
          <w:rFonts w:ascii="Times New Roman" w:hAnsi="Times New Roman" w:cs="Times New Roman"/>
          <w:sz w:val="24"/>
          <w:szCs w:val="24"/>
        </w:rPr>
        <w:t>Memberikan perlakuan pada subjek, yaitu pembelajaran membaca permulaan dengan m</w:t>
      </w:r>
      <w:r w:rsidR="006578E2">
        <w:rPr>
          <w:rFonts w:ascii="Times New Roman" w:hAnsi="Times New Roman" w:cs="Times New Roman"/>
          <w:sz w:val="24"/>
          <w:szCs w:val="24"/>
        </w:rPr>
        <w:t>enerapkan</w:t>
      </w:r>
      <w:r w:rsidRPr="006578E2">
        <w:rPr>
          <w:rFonts w:ascii="Times New Roman" w:hAnsi="Times New Roman" w:cs="Times New Roman"/>
          <w:sz w:val="24"/>
          <w:szCs w:val="24"/>
        </w:rPr>
        <w:t xml:space="preserve"> </w:t>
      </w:r>
      <w:r w:rsidR="006578E2">
        <w:rPr>
          <w:rFonts w:ascii="Times New Roman" w:hAnsi="Times New Roman" w:cs="Times New Roman"/>
          <w:sz w:val="24"/>
          <w:szCs w:val="24"/>
        </w:rPr>
        <w:t xml:space="preserve">metode </w:t>
      </w:r>
      <w:r w:rsidR="006578E2" w:rsidRPr="006578E2">
        <w:rPr>
          <w:rFonts w:ascii="Times New Roman" w:hAnsi="Times New Roman" w:cs="Times New Roman"/>
          <w:i/>
          <w:sz w:val="24"/>
          <w:szCs w:val="24"/>
        </w:rPr>
        <w:t>drill</w:t>
      </w:r>
      <w:r w:rsidRPr="006578E2">
        <w:rPr>
          <w:rFonts w:ascii="Times New Roman" w:hAnsi="Times New Roman" w:cs="Times New Roman"/>
          <w:sz w:val="24"/>
          <w:szCs w:val="24"/>
        </w:rPr>
        <w:t>.</w:t>
      </w:r>
    </w:p>
    <w:p w:rsidR="006578E2" w:rsidRDefault="00FB618F" w:rsidP="005C1767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18F">
        <w:rPr>
          <w:noProof/>
        </w:rPr>
        <w:pict>
          <v:rect id="_x0000_s1031" style="position:absolute;left:0;text-align:left;margin-left:188.85pt;margin-top:85.7pt;width:36pt;height:27pt;z-index:251665408" stroked="f">
            <v:textbox>
              <w:txbxContent>
                <w:p w:rsidR="00675C79" w:rsidRPr="00173EB2" w:rsidRDefault="00C30634" w:rsidP="00865C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xbxContent>
            </v:textbox>
          </v:rect>
        </w:pict>
      </w:r>
      <w:r w:rsidRPr="00FB618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7" style="position:absolute;left:0;text-align:left;margin-left:251.1pt;margin-top:100.8pt;width:33.55pt;height:24.75pt;z-index:251661312" strokecolor="white [3212]">
            <v:textbox style="mso-next-textbox:#_x0000_s1027">
              <w:txbxContent>
                <w:p w:rsidR="00675C79" w:rsidRDefault="00675C79" w:rsidP="007366D5">
                  <w:pPr>
                    <w:ind w:left="-142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51554C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51554C" w:rsidRPr="0051554C">
        <w:rPr>
          <w:rFonts w:ascii="Times New Roman" w:hAnsi="Times New Roman" w:cs="Times New Roman"/>
          <w:i/>
          <w:sz w:val="24"/>
          <w:szCs w:val="24"/>
        </w:rPr>
        <w:t>post</w:t>
      </w:r>
      <w:r w:rsidR="00865C65" w:rsidRPr="0051554C">
        <w:rPr>
          <w:rFonts w:ascii="Times New Roman" w:hAnsi="Times New Roman" w:cs="Times New Roman"/>
          <w:i/>
          <w:sz w:val="24"/>
          <w:szCs w:val="24"/>
        </w:rPr>
        <w:t>test</w:t>
      </w:r>
      <w:r w:rsidR="00865C65" w:rsidRPr="006578E2">
        <w:rPr>
          <w:rFonts w:ascii="Times New Roman" w:hAnsi="Times New Roman" w:cs="Times New Roman"/>
          <w:sz w:val="24"/>
          <w:szCs w:val="24"/>
        </w:rPr>
        <w:t xml:space="preserve"> (tes akhir) pada subjek, untuk mengetahui kemampuan membaca permulaan </w:t>
      </w:r>
      <w:r w:rsidR="00116DB1">
        <w:rPr>
          <w:rFonts w:ascii="Times New Roman" w:hAnsi="Times New Roman" w:cs="Times New Roman"/>
          <w:sz w:val="24"/>
          <w:szCs w:val="24"/>
        </w:rPr>
        <w:t>murid</w:t>
      </w:r>
      <w:r w:rsidR="00865C65" w:rsidRPr="006578E2">
        <w:rPr>
          <w:rFonts w:ascii="Times New Roman" w:hAnsi="Times New Roman" w:cs="Times New Roman"/>
          <w:sz w:val="24"/>
          <w:szCs w:val="24"/>
        </w:rPr>
        <w:t xml:space="preserve"> tunagrahita</w:t>
      </w:r>
      <w:r w:rsidR="00116DB1">
        <w:rPr>
          <w:rFonts w:ascii="Times New Roman" w:hAnsi="Times New Roman" w:cs="Times New Roman"/>
          <w:sz w:val="24"/>
          <w:szCs w:val="24"/>
        </w:rPr>
        <w:t xml:space="preserve"> ringan</w:t>
      </w:r>
      <w:r w:rsidR="00865C65" w:rsidRPr="006578E2">
        <w:rPr>
          <w:rFonts w:ascii="Times New Roman" w:hAnsi="Times New Roman" w:cs="Times New Roman"/>
          <w:sz w:val="24"/>
          <w:szCs w:val="24"/>
        </w:rPr>
        <w:t xml:space="preserve"> setelah subjek diberikan perlakuan.</w:t>
      </w:r>
    </w:p>
    <w:p w:rsidR="00865C65" w:rsidRPr="005C1767" w:rsidRDefault="0051554C" w:rsidP="005C1767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Menganalisis antara </w:t>
      </w:r>
      <w:r w:rsidRPr="0051554C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51554C">
        <w:rPr>
          <w:rFonts w:ascii="Times New Roman" w:hAnsi="Times New Roman" w:cs="Times New Roman"/>
          <w:i/>
          <w:sz w:val="24"/>
          <w:szCs w:val="24"/>
        </w:rPr>
        <w:t>post</w:t>
      </w:r>
      <w:r w:rsidR="00865C65" w:rsidRPr="0051554C">
        <w:rPr>
          <w:rFonts w:ascii="Times New Roman" w:hAnsi="Times New Roman" w:cs="Times New Roman"/>
          <w:i/>
          <w:sz w:val="24"/>
          <w:szCs w:val="24"/>
        </w:rPr>
        <w:t>test</w:t>
      </w:r>
      <w:r w:rsidR="00865C65" w:rsidRPr="006578E2">
        <w:rPr>
          <w:rFonts w:ascii="Times New Roman" w:hAnsi="Times New Roman" w:cs="Times New Roman"/>
          <w:sz w:val="24"/>
          <w:szCs w:val="24"/>
        </w:rPr>
        <w:t>, untuk mengetahui apakah ada pengaruh setelah subjek diberi perlakuan</w:t>
      </w:r>
      <w:r w:rsidR="007366D5" w:rsidRPr="006578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767" w:rsidRPr="005C1767" w:rsidRDefault="005C1767" w:rsidP="005C1767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14"/>
          <w:szCs w:val="24"/>
        </w:rPr>
      </w:pPr>
    </w:p>
    <w:p w:rsidR="007366D5" w:rsidRPr="00423527" w:rsidRDefault="007366D5" w:rsidP="00AE1D4D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527">
        <w:rPr>
          <w:rFonts w:ascii="Times New Roman" w:hAnsi="Times New Roman" w:cs="Times New Roman"/>
          <w:b/>
          <w:sz w:val="24"/>
          <w:szCs w:val="24"/>
        </w:rPr>
        <w:t xml:space="preserve">B.  Peubah dan </w:t>
      </w:r>
      <w:r w:rsidRPr="00423527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423527">
        <w:rPr>
          <w:rFonts w:ascii="Times New Roman" w:hAnsi="Times New Roman" w:cs="Times New Roman"/>
          <w:b/>
          <w:sz w:val="24"/>
          <w:szCs w:val="24"/>
        </w:rPr>
        <w:t xml:space="preserve">efinisi </w:t>
      </w:r>
      <w:r w:rsidRPr="00423527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423527">
        <w:rPr>
          <w:rFonts w:ascii="Times New Roman" w:hAnsi="Times New Roman" w:cs="Times New Roman"/>
          <w:b/>
          <w:sz w:val="24"/>
          <w:szCs w:val="24"/>
        </w:rPr>
        <w:t>perasional</w:t>
      </w:r>
    </w:p>
    <w:p w:rsidR="007366D5" w:rsidRPr="00423527" w:rsidRDefault="007366D5" w:rsidP="00AE1D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3527">
        <w:rPr>
          <w:rFonts w:ascii="Times New Roman" w:hAnsi="Times New Roman" w:cs="Times New Roman"/>
          <w:sz w:val="24"/>
          <w:szCs w:val="24"/>
        </w:rPr>
        <w:t xml:space="preserve">1. Peubah </w:t>
      </w:r>
      <w:r w:rsidRPr="0042352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23527">
        <w:rPr>
          <w:rFonts w:ascii="Times New Roman" w:hAnsi="Times New Roman" w:cs="Times New Roman"/>
          <w:sz w:val="24"/>
          <w:szCs w:val="24"/>
        </w:rPr>
        <w:t>enelitian</w:t>
      </w:r>
    </w:p>
    <w:p w:rsidR="007366D5" w:rsidRPr="00423527" w:rsidRDefault="007366D5" w:rsidP="005C17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527">
        <w:rPr>
          <w:rFonts w:ascii="Times New Roman" w:hAnsi="Times New Roman" w:cs="Times New Roman"/>
          <w:sz w:val="24"/>
          <w:szCs w:val="24"/>
        </w:rPr>
        <w:t xml:space="preserve">Peubah dalam penelitian ini </w:t>
      </w:r>
      <w:r w:rsidR="0091303D">
        <w:rPr>
          <w:rFonts w:ascii="Times New Roman" w:hAnsi="Times New Roman" w:cs="Times New Roman"/>
          <w:sz w:val="24"/>
          <w:szCs w:val="24"/>
        </w:rPr>
        <w:t>mempunyai dua jenis variable/peubah, yaitu : “metode</w:t>
      </w:r>
      <w:r w:rsidR="00473790">
        <w:rPr>
          <w:rFonts w:ascii="Times New Roman" w:hAnsi="Times New Roman" w:cs="Times New Roman"/>
          <w:sz w:val="24"/>
          <w:szCs w:val="24"/>
        </w:rPr>
        <w:t xml:space="preserve"> </w:t>
      </w:r>
      <w:r w:rsidR="00473790" w:rsidRPr="00473790">
        <w:rPr>
          <w:rFonts w:ascii="Times New Roman" w:hAnsi="Times New Roman" w:cs="Times New Roman"/>
          <w:i/>
          <w:sz w:val="24"/>
          <w:szCs w:val="24"/>
        </w:rPr>
        <w:t>drill</w:t>
      </w:r>
      <w:r w:rsidR="00473790">
        <w:rPr>
          <w:rFonts w:ascii="Times New Roman" w:hAnsi="Times New Roman" w:cs="Times New Roman"/>
          <w:sz w:val="24"/>
          <w:szCs w:val="24"/>
        </w:rPr>
        <w:t>”</w:t>
      </w:r>
      <w:r w:rsidR="0091303D">
        <w:rPr>
          <w:rFonts w:ascii="Times New Roman" w:hAnsi="Times New Roman" w:cs="Times New Roman"/>
          <w:sz w:val="24"/>
          <w:szCs w:val="24"/>
        </w:rPr>
        <w:t xml:space="preserve"> sebagai peubah bebas</w:t>
      </w:r>
      <w:r w:rsidRPr="00423527">
        <w:rPr>
          <w:rFonts w:ascii="Times New Roman" w:hAnsi="Times New Roman" w:cs="Times New Roman"/>
          <w:sz w:val="24"/>
          <w:szCs w:val="24"/>
        </w:rPr>
        <w:t xml:space="preserve"> </w:t>
      </w:r>
      <w:r w:rsidR="00473790">
        <w:rPr>
          <w:rFonts w:ascii="Times New Roman" w:hAnsi="Times New Roman" w:cs="Times New Roman"/>
          <w:sz w:val="24"/>
          <w:szCs w:val="24"/>
        </w:rPr>
        <w:t>dan “</w:t>
      </w:r>
      <w:r w:rsidRPr="00423527">
        <w:rPr>
          <w:rFonts w:ascii="Times New Roman" w:hAnsi="Times New Roman" w:cs="Times New Roman"/>
          <w:sz w:val="24"/>
          <w:szCs w:val="24"/>
        </w:rPr>
        <w:t>m</w:t>
      </w:r>
      <w:r w:rsidR="00EB3981">
        <w:rPr>
          <w:rFonts w:ascii="Times New Roman" w:hAnsi="Times New Roman" w:cs="Times New Roman"/>
          <w:sz w:val="24"/>
          <w:szCs w:val="24"/>
        </w:rPr>
        <w:t>embaca permulaan</w:t>
      </w:r>
      <w:r w:rsidR="00473790">
        <w:rPr>
          <w:rFonts w:ascii="Times New Roman" w:hAnsi="Times New Roman" w:cs="Times New Roman"/>
          <w:sz w:val="24"/>
          <w:szCs w:val="24"/>
        </w:rPr>
        <w:t>”</w:t>
      </w:r>
      <w:r w:rsidR="00EB3981">
        <w:rPr>
          <w:rFonts w:ascii="Times New Roman" w:hAnsi="Times New Roman" w:cs="Times New Roman"/>
          <w:sz w:val="24"/>
          <w:szCs w:val="24"/>
        </w:rPr>
        <w:t xml:space="preserve"> </w:t>
      </w:r>
      <w:r w:rsidR="00473790">
        <w:rPr>
          <w:rFonts w:ascii="Times New Roman" w:hAnsi="Times New Roman" w:cs="Times New Roman"/>
          <w:sz w:val="24"/>
          <w:szCs w:val="24"/>
        </w:rPr>
        <w:t>sebagai peubah terikat.</w:t>
      </w:r>
    </w:p>
    <w:p w:rsidR="007366D5" w:rsidRPr="00423527" w:rsidRDefault="007366D5" w:rsidP="00AE1D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3527">
        <w:rPr>
          <w:rFonts w:ascii="Times New Roman" w:hAnsi="Times New Roman" w:cs="Times New Roman"/>
          <w:sz w:val="24"/>
          <w:szCs w:val="24"/>
        </w:rPr>
        <w:t xml:space="preserve">2. Definisi </w:t>
      </w:r>
      <w:r w:rsidRPr="00423527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423527">
        <w:rPr>
          <w:rFonts w:ascii="Times New Roman" w:hAnsi="Times New Roman" w:cs="Times New Roman"/>
          <w:sz w:val="24"/>
          <w:szCs w:val="24"/>
        </w:rPr>
        <w:t>perasional</w:t>
      </w:r>
    </w:p>
    <w:p w:rsidR="007366D5" w:rsidRPr="00423527" w:rsidRDefault="007366D5" w:rsidP="005C17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527">
        <w:rPr>
          <w:rFonts w:ascii="Times New Roman" w:hAnsi="Times New Roman" w:cs="Times New Roman"/>
          <w:sz w:val="24"/>
          <w:szCs w:val="24"/>
        </w:rPr>
        <w:t>Untuk memperoleh pemahaman dan kesamaan pengertian terhadap penelitian ini  perlu didefinisikan secara operasional sebagai berikut :</w:t>
      </w:r>
    </w:p>
    <w:p w:rsidR="00062845" w:rsidRPr="00062845" w:rsidRDefault="007366D5" w:rsidP="005C1767">
      <w:pPr>
        <w:pStyle w:val="ListParagraph"/>
        <w:numPr>
          <w:ilvl w:val="0"/>
          <w:numId w:val="20"/>
        </w:numPr>
        <w:spacing w:before="240" w:after="120" w:line="480" w:lineRule="auto"/>
        <w:ind w:left="284" w:hanging="284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62845">
        <w:rPr>
          <w:rFonts w:ascii="Times New Roman" w:hAnsi="Times New Roman" w:cs="Times New Roman"/>
          <w:sz w:val="24"/>
          <w:szCs w:val="24"/>
        </w:rPr>
        <w:t xml:space="preserve">Metode </w:t>
      </w:r>
      <w:r w:rsidRPr="00062845">
        <w:rPr>
          <w:rFonts w:ascii="Times New Roman" w:hAnsi="Times New Roman" w:cs="Times New Roman"/>
          <w:i/>
          <w:sz w:val="24"/>
          <w:szCs w:val="24"/>
        </w:rPr>
        <w:t>drill</w:t>
      </w:r>
      <w:r w:rsidR="00E7263B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034044" w:rsidRPr="00062845">
        <w:rPr>
          <w:rFonts w:ascii="Times New Roman" w:hAnsi="Times New Roman" w:cs="Times New Roman"/>
          <w:sz w:val="24"/>
          <w:szCs w:val="24"/>
        </w:rPr>
        <w:t>adalah</w:t>
      </w:r>
      <w:r w:rsidR="00E7263B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034044" w:rsidRPr="00062845">
        <w:rPr>
          <w:rFonts w:ascii="Times New Roman" w:hAnsi="Times New Roman" w:cs="Times New Roman"/>
          <w:sz w:val="24"/>
          <w:szCs w:val="24"/>
        </w:rPr>
        <w:t xml:space="preserve">cara </w:t>
      </w:r>
      <w:r w:rsidR="00E7263B" w:rsidRPr="00062845">
        <w:rPr>
          <w:rFonts w:ascii="Times New Roman" w:hAnsi="Times New Roman" w:cs="Times New Roman"/>
          <w:sz w:val="24"/>
          <w:szCs w:val="24"/>
        </w:rPr>
        <w:t>mengajar dengan memberikan latihan-latihan yang d</w:t>
      </w:r>
      <w:r w:rsidR="00F01213" w:rsidRPr="00062845">
        <w:rPr>
          <w:rFonts w:ascii="Times New Roman" w:hAnsi="Times New Roman" w:cs="Times New Roman"/>
          <w:sz w:val="24"/>
          <w:szCs w:val="24"/>
        </w:rPr>
        <w:t>ilakukan secara berulang-ulang</w:t>
      </w:r>
      <w:r w:rsidR="00926ABF" w:rsidRPr="00062845">
        <w:rPr>
          <w:rFonts w:ascii="Times New Roman" w:hAnsi="Times New Roman" w:cs="Times New Roman"/>
          <w:sz w:val="24"/>
          <w:szCs w:val="24"/>
        </w:rPr>
        <w:t>.</w:t>
      </w:r>
      <w:r w:rsidR="006B5C17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A016FC" w:rsidRPr="00062845">
        <w:rPr>
          <w:rFonts w:ascii="Times New Roman" w:hAnsi="Times New Roman" w:cs="Times New Roman"/>
          <w:sz w:val="24"/>
          <w:szCs w:val="24"/>
        </w:rPr>
        <w:t>L</w:t>
      </w:r>
      <w:r w:rsidR="0046091D" w:rsidRPr="00062845">
        <w:rPr>
          <w:rFonts w:ascii="Times New Roman" w:hAnsi="Times New Roman" w:cs="Times New Roman"/>
          <w:sz w:val="24"/>
          <w:szCs w:val="24"/>
        </w:rPr>
        <w:t>atihan diberikan secara bertahap (</w:t>
      </w:r>
      <w:r w:rsidR="0046091D" w:rsidRPr="00062845">
        <w:rPr>
          <w:rFonts w:ascii="Times New Roman" w:hAnsi="Times New Roman" w:cs="Times New Roman"/>
          <w:i/>
          <w:sz w:val="24"/>
          <w:szCs w:val="24"/>
        </w:rPr>
        <w:t>step by step</w:t>
      </w:r>
      <w:r w:rsidR="0046091D" w:rsidRPr="00062845">
        <w:rPr>
          <w:rFonts w:ascii="Times New Roman" w:hAnsi="Times New Roman" w:cs="Times New Roman"/>
          <w:sz w:val="24"/>
          <w:szCs w:val="24"/>
        </w:rPr>
        <w:t>),</w:t>
      </w:r>
      <w:r w:rsidR="00655A71" w:rsidRPr="00062845">
        <w:rPr>
          <w:rFonts w:ascii="Times New Roman" w:hAnsi="Times New Roman" w:cs="Times New Roman"/>
          <w:sz w:val="24"/>
          <w:szCs w:val="24"/>
        </w:rPr>
        <w:t xml:space="preserve"> dimulai d</w:t>
      </w:r>
      <w:r w:rsidR="008E5F38" w:rsidRPr="00062845">
        <w:rPr>
          <w:rFonts w:ascii="Times New Roman" w:hAnsi="Times New Roman" w:cs="Times New Roman"/>
          <w:sz w:val="24"/>
          <w:szCs w:val="24"/>
        </w:rPr>
        <w:t>ari</w:t>
      </w:r>
      <w:r w:rsidR="00E7263B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6F4A9F">
        <w:rPr>
          <w:rFonts w:ascii="Times New Roman" w:hAnsi="Times New Roman" w:cs="Times New Roman"/>
          <w:sz w:val="24"/>
          <w:szCs w:val="24"/>
        </w:rPr>
        <w:t xml:space="preserve">mengenalkan </w:t>
      </w:r>
      <w:r w:rsidR="00637939" w:rsidRPr="00062845">
        <w:rPr>
          <w:rFonts w:ascii="Times New Roman" w:hAnsi="Times New Roman" w:cs="Times New Roman"/>
          <w:sz w:val="24"/>
          <w:szCs w:val="24"/>
        </w:rPr>
        <w:t>huruf-huruf</w:t>
      </w:r>
      <w:r w:rsidR="006F4A9F">
        <w:rPr>
          <w:rFonts w:ascii="Times New Roman" w:hAnsi="Times New Roman" w:cs="Times New Roman"/>
          <w:sz w:val="24"/>
          <w:szCs w:val="24"/>
        </w:rPr>
        <w:t xml:space="preserve"> vokal a, i, u, e, o</w:t>
      </w:r>
      <w:r w:rsidR="00E67FD0">
        <w:rPr>
          <w:rFonts w:ascii="Times New Roman" w:hAnsi="Times New Roman" w:cs="Times New Roman"/>
          <w:sz w:val="24"/>
          <w:szCs w:val="24"/>
        </w:rPr>
        <w:t>,</w:t>
      </w:r>
      <w:r w:rsidR="00A73F40">
        <w:rPr>
          <w:rFonts w:ascii="Times New Roman" w:hAnsi="Times New Roman" w:cs="Times New Roman"/>
          <w:sz w:val="24"/>
          <w:szCs w:val="24"/>
        </w:rPr>
        <w:t xml:space="preserve"> dilanjut dengan mengenalkan huruf konsonan b, p, m</w:t>
      </w:r>
      <w:r w:rsidR="006F4A9F">
        <w:rPr>
          <w:rFonts w:ascii="Times New Roman" w:hAnsi="Times New Roman" w:cs="Times New Roman"/>
          <w:sz w:val="24"/>
          <w:szCs w:val="24"/>
        </w:rPr>
        <w:t xml:space="preserve">. </w:t>
      </w:r>
      <w:r w:rsidR="00A73F40">
        <w:rPr>
          <w:rFonts w:ascii="Times New Roman" w:hAnsi="Times New Roman" w:cs="Times New Roman"/>
          <w:sz w:val="24"/>
          <w:szCs w:val="24"/>
        </w:rPr>
        <w:t xml:space="preserve">Latihan </w:t>
      </w:r>
      <w:r w:rsidR="006F4A9F">
        <w:rPr>
          <w:rFonts w:ascii="Times New Roman" w:hAnsi="Times New Roman" w:cs="Times New Roman"/>
          <w:sz w:val="24"/>
          <w:szCs w:val="24"/>
        </w:rPr>
        <w:t>pelafalan</w:t>
      </w:r>
      <w:r w:rsidR="00BF1790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F938D1" w:rsidRPr="00062845">
        <w:rPr>
          <w:rFonts w:ascii="Times New Roman" w:hAnsi="Times New Roman" w:cs="Times New Roman"/>
          <w:sz w:val="24"/>
          <w:szCs w:val="24"/>
        </w:rPr>
        <w:t>h</w:t>
      </w:r>
      <w:r w:rsidR="00640D29" w:rsidRPr="00062845">
        <w:rPr>
          <w:rFonts w:ascii="Times New Roman" w:hAnsi="Times New Roman" w:cs="Times New Roman"/>
          <w:sz w:val="24"/>
          <w:szCs w:val="24"/>
        </w:rPr>
        <w:t>uruf</w:t>
      </w:r>
      <w:r w:rsidR="0046091D" w:rsidRPr="00062845">
        <w:rPr>
          <w:rFonts w:ascii="Times New Roman" w:hAnsi="Times New Roman" w:cs="Times New Roman"/>
          <w:sz w:val="24"/>
          <w:szCs w:val="24"/>
        </w:rPr>
        <w:t>-huruf</w:t>
      </w:r>
      <w:r w:rsidR="006E273B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E9185D">
        <w:rPr>
          <w:rFonts w:ascii="Times New Roman" w:hAnsi="Times New Roman" w:cs="Times New Roman"/>
          <w:sz w:val="24"/>
          <w:szCs w:val="24"/>
        </w:rPr>
        <w:t>di</w:t>
      </w:r>
      <w:r w:rsidR="00A73F40">
        <w:rPr>
          <w:rFonts w:ascii="Times New Roman" w:hAnsi="Times New Roman" w:cs="Times New Roman"/>
          <w:sz w:val="24"/>
          <w:szCs w:val="24"/>
        </w:rPr>
        <w:t>ajarkan</w:t>
      </w:r>
      <w:r w:rsidR="00E9185D">
        <w:rPr>
          <w:rFonts w:ascii="Times New Roman" w:hAnsi="Times New Roman" w:cs="Times New Roman"/>
          <w:sz w:val="24"/>
          <w:szCs w:val="24"/>
        </w:rPr>
        <w:t xml:space="preserve"> </w:t>
      </w:r>
      <w:r w:rsidR="00AA6F26">
        <w:rPr>
          <w:rFonts w:ascii="Times New Roman" w:hAnsi="Times New Roman" w:cs="Times New Roman"/>
          <w:sz w:val="24"/>
          <w:szCs w:val="24"/>
        </w:rPr>
        <w:t>kurang lebih</w:t>
      </w:r>
      <w:r w:rsidR="00E9185D">
        <w:rPr>
          <w:rFonts w:ascii="Times New Roman" w:hAnsi="Times New Roman" w:cs="Times New Roman"/>
          <w:sz w:val="24"/>
          <w:szCs w:val="24"/>
        </w:rPr>
        <w:t xml:space="preserve"> </w:t>
      </w:r>
      <w:r w:rsidR="009F417D">
        <w:rPr>
          <w:rFonts w:ascii="Times New Roman" w:hAnsi="Times New Roman" w:cs="Times New Roman"/>
          <w:sz w:val="24"/>
          <w:szCs w:val="24"/>
        </w:rPr>
        <w:t>5</w:t>
      </w:r>
      <w:r w:rsidR="00E9185D">
        <w:rPr>
          <w:rFonts w:ascii="Times New Roman" w:hAnsi="Times New Roman" w:cs="Times New Roman"/>
          <w:sz w:val="24"/>
          <w:szCs w:val="24"/>
        </w:rPr>
        <w:t xml:space="preserve"> menit </w:t>
      </w:r>
      <w:r w:rsidR="006F4A9F">
        <w:rPr>
          <w:rFonts w:ascii="Times New Roman" w:hAnsi="Times New Roman" w:cs="Times New Roman"/>
          <w:sz w:val="24"/>
          <w:szCs w:val="24"/>
        </w:rPr>
        <w:t xml:space="preserve">secara bersamaaan </w:t>
      </w:r>
      <w:r w:rsidR="00A73F40">
        <w:rPr>
          <w:rFonts w:ascii="Times New Roman" w:hAnsi="Times New Roman" w:cs="Times New Roman"/>
          <w:sz w:val="24"/>
          <w:szCs w:val="24"/>
        </w:rPr>
        <w:t>kepada</w:t>
      </w:r>
      <w:r w:rsidR="006F4A9F">
        <w:rPr>
          <w:rFonts w:ascii="Times New Roman" w:hAnsi="Times New Roman" w:cs="Times New Roman"/>
          <w:sz w:val="24"/>
          <w:szCs w:val="24"/>
        </w:rPr>
        <w:t xml:space="preserve"> murid, selanjutnya</w:t>
      </w:r>
      <w:r w:rsidR="00AC3EE2">
        <w:rPr>
          <w:rFonts w:ascii="Times New Roman" w:hAnsi="Times New Roman" w:cs="Times New Roman"/>
          <w:sz w:val="24"/>
          <w:szCs w:val="24"/>
        </w:rPr>
        <w:t xml:space="preserve"> murid secara individu </w:t>
      </w:r>
      <w:r w:rsidR="000A5BBD" w:rsidRPr="00062845">
        <w:rPr>
          <w:rFonts w:ascii="Times New Roman" w:hAnsi="Times New Roman" w:cs="Times New Roman"/>
          <w:sz w:val="24"/>
          <w:szCs w:val="24"/>
        </w:rPr>
        <w:t>me</w:t>
      </w:r>
      <w:r w:rsidR="00DC3E49" w:rsidRPr="00062845">
        <w:rPr>
          <w:rFonts w:ascii="Times New Roman" w:hAnsi="Times New Roman" w:cs="Times New Roman"/>
          <w:sz w:val="24"/>
          <w:szCs w:val="24"/>
        </w:rPr>
        <w:t>lafalkan</w:t>
      </w:r>
      <w:r w:rsidR="001C2C87">
        <w:rPr>
          <w:rFonts w:ascii="Times New Roman" w:hAnsi="Times New Roman" w:cs="Times New Roman"/>
          <w:sz w:val="24"/>
          <w:szCs w:val="24"/>
        </w:rPr>
        <w:t xml:space="preserve"> </w:t>
      </w:r>
      <w:r w:rsidR="00C30634">
        <w:rPr>
          <w:rFonts w:ascii="Times New Roman" w:hAnsi="Times New Roman" w:cs="Times New Roman"/>
          <w:sz w:val="24"/>
          <w:szCs w:val="24"/>
        </w:rPr>
        <w:t>huruf-huruf</w:t>
      </w:r>
      <w:r w:rsidR="00D36B37" w:rsidRPr="00062845">
        <w:rPr>
          <w:rFonts w:ascii="Times New Roman" w:hAnsi="Times New Roman" w:cs="Times New Roman"/>
          <w:sz w:val="24"/>
          <w:szCs w:val="24"/>
        </w:rPr>
        <w:t xml:space="preserve"> dengan benar </w:t>
      </w:r>
      <w:r w:rsidR="00060F70" w:rsidRPr="00062845">
        <w:rPr>
          <w:rFonts w:ascii="Times New Roman" w:hAnsi="Times New Roman" w:cs="Times New Roman"/>
          <w:sz w:val="24"/>
          <w:szCs w:val="24"/>
        </w:rPr>
        <w:t xml:space="preserve">sesuai </w:t>
      </w:r>
      <w:r w:rsidR="00AA6F26">
        <w:rPr>
          <w:rFonts w:ascii="Times New Roman" w:hAnsi="Times New Roman" w:cs="Times New Roman"/>
          <w:sz w:val="24"/>
          <w:szCs w:val="24"/>
        </w:rPr>
        <w:t>instruksi dan bimbingan</w:t>
      </w:r>
      <w:r w:rsidR="00B422D1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D36B37" w:rsidRPr="00062845">
        <w:rPr>
          <w:rFonts w:ascii="Times New Roman" w:hAnsi="Times New Roman" w:cs="Times New Roman"/>
          <w:sz w:val="24"/>
          <w:szCs w:val="24"/>
        </w:rPr>
        <w:t>guru</w:t>
      </w:r>
      <w:r w:rsidR="00E0022F">
        <w:rPr>
          <w:rFonts w:ascii="Times New Roman" w:hAnsi="Times New Roman" w:cs="Times New Roman"/>
          <w:sz w:val="24"/>
          <w:szCs w:val="24"/>
        </w:rPr>
        <w:t>, waktu</w:t>
      </w:r>
      <w:r w:rsidR="009F417D">
        <w:rPr>
          <w:rFonts w:ascii="Times New Roman" w:hAnsi="Times New Roman" w:cs="Times New Roman"/>
          <w:sz w:val="24"/>
          <w:szCs w:val="24"/>
        </w:rPr>
        <w:t xml:space="preserve"> latihan</w:t>
      </w:r>
      <w:r w:rsidR="00E0022F">
        <w:rPr>
          <w:rFonts w:ascii="Times New Roman" w:hAnsi="Times New Roman" w:cs="Times New Roman"/>
          <w:sz w:val="24"/>
          <w:szCs w:val="24"/>
        </w:rPr>
        <w:t xml:space="preserve"> yang digunakan kurang lebih 5 menit per masing-masing murid</w:t>
      </w:r>
      <w:r w:rsidR="00B422D1" w:rsidRPr="00062845">
        <w:rPr>
          <w:rFonts w:ascii="Times New Roman" w:hAnsi="Times New Roman" w:cs="Times New Roman"/>
          <w:sz w:val="24"/>
          <w:szCs w:val="24"/>
        </w:rPr>
        <w:t>.</w:t>
      </w:r>
      <w:r w:rsidR="005D47CD" w:rsidRPr="00062845">
        <w:rPr>
          <w:rFonts w:ascii="Times New Roman" w:hAnsi="Times New Roman" w:cs="Times New Roman"/>
          <w:sz w:val="24"/>
          <w:szCs w:val="24"/>
        </w:rPr>
        <w:t xml:space="preserve"> </w:t>
      </w:r>
      <w:r w:rsidR="00E9185D">
        <w:rPr>
          <w:rFonts w:ascii="Times New Roman" w:hAnsi="Times New Roman" w:cs="Times New Roman"/>
          <w:sz w:val="24"/>
          <w:szCs w:val="24"/>
        </w:rPr>
        <w:t xml:space="preserve">Rangkaian latihan </w:t>
      </w:r>
      <w:r w:rsidR="00BE320A">
        <w:rPr>
          <w:rFonts w:ascii="Times New Roman" w:hAnsi="Times New Roman" w:cs="Times New Roman"/>
          <w:sz w:val="24"/>
          <w:szCs w:val="24"/>
        </w:rPr>
        <w:t>yang telah dilakukan, diulangi kembali pada</w:t>
      </w:r>
      <w:r w:rsidR="00AA6F26">
        <w:rPr>
          <w:rFonts w:ascii="Times New Roman" w:hAnsi="Times New Roman" w:cs="Times New Roman"/>
          <w:sz w:val="24"/>
          <w:szCs w:val="24"/>
        </w:rPr>
        <w:t xml:space="preserve"> </w:t>
      </w:r>
      <w:r w:rsidR="00BE320A">
        <w:rPr>
          <w:rFonts w:ascii="Times New Roman" w:hAnsi="Times New Roman" w:cs="Times New Roman"/>
          <w:sz w:val="24"/>
          <w:szCs w:val="24"/>
        </w:rPr>
        <w:t>pertemuan berikutnya.</w:t>
      </w:r>
    </w:p>
    <w:p w:rsidR="007366D5" w:rsidRPr="00062845" w:rsidRDefault="00473790" w:rsidP="005C1767">
      <w:pPr>
        <w:pStyle w:val="ListParagraph"/>
        <w:numPr>
          <w:ilvl w:val="0"/>
          <w:numId w:val="20"/>
        </w:numPr>
        <w:spacing w:before="240" w:after="120" w:line="480" w:lineRule="auto"/>
        <w:ind w:left="284" w:hanging="284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6284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366D5" w:rsidRPr="00062845">
        <w:rPr>
          <w:rFonts w:ascii="Times New Roman" w:hAnsi="Times New Roman" w:cs="Times New Roman"/>
          <w:sz w:val="24"/>
          <w:szCs w:val="24"/>
        </w:rPr>
        <w:t xml:space="preserve">embaca permulaan adalah </w:t>
      </w:r>
      <w:r w:rsidRPr="00062845">
        <w:rPr>
          <w:rFonts w:ascii="Times New Roman" w:hAnsi="Times New Roman" w:cs="Times New Roman"/>
          <w:sz w:val="24"/>
          <w:szCs w:val="24"/>
        </w:rPr>
        <w:t xml:space="preserve">suatu tahapan awal yang dilakukan oleh </w:t>
      </w:r>
      <w:r w:rsidR="00C30634">
        <w:rPr>
          <w:rFonts w:ascii="Times New Roman" w:hAnsi="Times New Roman" w:cs="Times New Roman"/>
          <w:sz w:val="24"/>
          <w:szCs w:val="24"/>
        </w:rPr>
        <w:t>murid</w:t>
      </w:r>
      <w:r w:rsidRPr="00062845">
        <w:rPr>
          <w:rFonts w:ascii="Times New Roman" w:hAnsi="Times New Roman" w:cs="Times New Roman"/>
          <w:sz w:val="24"/>
          <w:szCs w:val="24"/>
        </w:rPr>
        <w:t xml:space="preserve"> untuk memperoleh kecakapan ata</w:t>
      </w:r>
      <w:r w:rsidR="00D5636A" w:rsidRPr="00062845">
        <w:rPr>
          <w:rFonts w:ascii="Times New Roman" w:hAnsi="Times New Roman" w:cs="Times New Roman"/>
          <w:sz w:val="24"/>
          <w:szCs w:val="24"/>
        </w:rPr>
        <w:t>u ke</w:t>
      </w:r>
      <w:r w:rsidR="00E67FD0">
        <w:rPr>
          <w:rFonts w:ascii="Times New Roman" w:hAnsi="Times New Roman" w:cs="Times New Roman"/>
          <w:sz w:val="24"/>
          <w:szCs w:val="24"/>
        </w:rPr>
        <w:t>m</w:t>
      </w:r>
      <w:r w:rsidR="00D5636A" w:rsidRPr="00062845">
        <w:rPr>
          <w:rFonts w:ascii="Times New Roman" w:hAnsi="Times New Roman" w:cs="Times New Roman"/>
          <w:sz w:val="24"/>
          <w:szCs w:val="24"/>
        </w:rPr>
        <w:t>ampuan membaca, yang</w:t>
      </w:r>
      <w:r w:rsidRPr="00062845">
        <w:rPr>
          <w:rFonts w:ascii="Times New Roman" w:hAnsi="Times New Roman" w:cs="Times New Roman"/>
          <w:sz w:val="24"/>
          <w:szCs w:val="24"/>
        </w:rPr>
        <w:t xml:space="preserve"> dipusatkan pada kesanggupan, kecakapan, atau </w:t>
      </w:r>
      <w:r w:rsidR="003C5B1F" w:rsidRPr="00062845">
        <w:rPr>
          <w:rFonts w:ascii="Times New Roman" w:hAnsi="Times New Roman" w:cs="Times New Roman"/>
          <w:sz w:val="24"/>
          <w:szCs w:val="24"/>
        </w:rPr>
        <w:t>kemampuan/</w:t>
      </w:r>
      <w:r w:rsidRPr="00062845">
        <w:rPr>
          <w:rFonts w:ascii="Times New Roman" w:hAnsi="Times New Roman" w:cs="Times New Roman"/>
          <w:sz w:val="24"/>
          <w:szCs w:val="24"/>
        </w:rPr>
        <w:t xml:space="preserve">keterampilan mengenal tulisan sebagai lambang atau simbol bahasa sehingga </w:t>
      </w:r>
      <w:r w:rsidR="00C30634">
        <w:rPr>
          <w:rFonts w:ascii="Times New Roman" w:hAnsi="Times New Roman" w:cs="Times New Roman"/>
          <w:sz w:val="24"/>
          <w:szCs w:val="24"/>
        </w:rPr>
        <w:t>murid</w:t>
      </w:r>
      <w:r w:rsidRPr="00062845">
        <w:rPr>
          <w:rFonts w:ascii="Times New Roman" w:hAnsi="Times New Roman" w:cs="Times New Roman"/>
          <w:sz w:val="24"/>
          <w:szCs w:val="24"/>
        </w:rPr>
        <w:t xml:space="preserve"> dapat menyuarakan tulisan tersebut.</w:t>
      </w:r>
    </w:p>
    <w:p w:rsidR="0043678E" w:rsidRDefault="000167E9" w:rsidP="004367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441CB1">
        <w:rPr>
          <w:rFonts w:ascii="Times New Roman" w:hAnsi="Times New Roman" w:cs="Times New Roman"/>
          <w:b/>
          <w:sz w:val="24"/>
          <w:szCs w:val="24"/>
        </w:rPr>
        <w:t xml:space="preserve">Populasi dan Sampel </w:t>
      </w:r>
    </w:p>
    <w:p w:rsidR="007366D5" w:rsidRPr="0043678E" w:rsidRDefault="007038E7" w:rsidP="0043678E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66D5" w:rsidRPr="00423527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>ini hanya menggunakan penelitian populasi dan tidak melakukan penarikan sampel dengan pertimbangan populasi penelitian ini sangat sedikit.</w:t>
      </w:r>
      <w:r w:rsidR="007366D5" w:rsidRPr="00423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Mengingat jumlah populasi yang sangat kecil maka penelitian ini tidak diadakan penarikan sampel. </w:t>
      </w:r>
      <w:r w:rsidRPr="001C5CFA">
        <w:rPr>
          <w:rFonts w:ascii="Times New Roman" w:hAnsi="Times New Roman" w:cs="Times New Roman"/>
          <w:sz w:val="24"/>
          <w:szCs w:val="24"/>
        </w:rPr>
        <w:t>Hal ini sesuai dengan pendapat Arikunto (1997;97) yang menyatakan bahwa “Un</w:t>
      </w:r>
      <w:r>
        <w:rPr>
          <w:rFonts w:ascii="Times New Roman" w:hAnsi="Times New Roman" w:cs="Times New Roman"/>
          <w:sz w:val="24"/>
          <w:szCs w:val="24"/>
        </w:rPr>
        <w:t>tuk sekedar ancar-ancar, apabil</w:t>
      </w:r>
      <w:r w:rsidRPr="001C5CFA">
        <w:rPr>
          <w:rFonts w:ascii="Times New Roman" w:hAnsi="Times New Roman" w:cs="Times New Roman"/>
          <w:sz w:val="24"/>
          <w:szCs w:val="24"/>
        </w:rPr>
        <w:t>a subyeknya kurang dari 100, maka lebih baik diambil 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FA">
        <w:rPr>
          <w:rFonts w:ascii="Times New Roman" w:hAnsi="Times New Roman" w:cs="Times New Roman"/>
          <w:sz w:val="24"/>
          <w:szCs w:val="24"/>
        </w:rPr>
        <w:t>sehingga penelitiannya merupakan penelitian populasi”</w:t>
      </w:r>
      <w:r>
        <w:rPr>
          <w:rFonts w:ascii="Times New Roman" w:hAnsi="Times New Roman" w:cs="Times New Roman"/>
          <w:sz w:val="24"/>
          <w:szCs w:val="24"/>
        </w:rPr>
        <w:t>. Sebagai</w:t>
      </w:r>
      <w:r w:rsidR="007366D5" w:rsidRPr="00423527">
        <w:rPr>
          <w:rFonts w:ascii="Times New Roman" w:hAnsi="Times New Roman" w:cs="Times New Roman"/>
          <w:sz w:val="24"/>
          <w:szCs w:val="24"/>
        </w:rPr>
        <w:t xml:space="preserve"> populasi dalam penelitian ini adalah seluruh murid tunagrahita ringan kelas dasar II di SLBN Tanah Grogot yang berjumlah </w:t>
      </w:r>
      <w:r w:rsidR="00791EF1">
        <w:rPr>
          <w:rFonts w:ascii="Times New Roman" w:hAnsi="Times New Roman" w:cs="Times New Roman"/>
          <w:sz w:val="24"/>
          <w:szCs w:val="24"/>
        </w:rPr>
        <w:t>3</w:t>
      </w:r>
      <w:r w:rsidR="000167E9">
        <w:rPr>
          <w:rFonts w:ascii="Times New Roman" w:hAnsi="Times New Roman" w:cs="Times New Roman"/>
          <w:sz w:val="24"/>
          <w:szCs w:val="24"/>
        </w:rPr>
        <w:t xml:space="preserve"> ( </w:t>
      </w:r>
      <w:r w:rsidR="00791EF1">
        <w:rPr>
          <w:rFonts w:ascii="Times New Roman" w:hAnsi="Times New Roman" w:cs="Times New Roman"/>
          <w:sz w:val="24"/>
          <w:szCs w:val="24"/>
        </w:rPr>
        <w:t>tiga</w:t>
      </w:r>
      <w:r w:rsidR="000167E9">
        <w:rPr>
          <w:rFonts w:ascii="Times New Roman" w:hAnsi="Times New Roman" w:cs="Times New Roman"/>
          <w:sz w:val="24"/>
          <w:szCs w:val="24"/>
        </w:rPr>
        <w:t xml:space="preserve"> )</w:t>
      </w:r>
      <w:r w:rsidR="007366D5" w:rsidRPr="00423527">
        <w:rPr>
          <w:rFonts w:ascii="Times New Roman" w:hAnsi="Times New Roman" w:cs="Times New Roman"/>
          <w:sz w:val="24"/>
          <w:szCs w:val="24"/>
        </w:rPr>
        <w:t xml:space="preserve"> orang murid.</w:t>
      </w:r>
      <w:r>
        <w:rPr>
          <w:rFonts w:ascii="Times New Roman" w:hAnsi="Times New Roman" w:cs="Times New Roman"/>
          <w:sz w:val="24"/>
          <w:szCs w:val="24"/>
        </w:rPr>
        <w:t xml:space="preserve"> Agar </w:t>
      </w:r>
      <w:r w:rsidR="000167E9">
        <w:rPr>
          <w:rFonts w:ascii="Times New Roman" w:hAnsi="Times New Roman" w:cs="Times New Roman"/>
          <w:sz w:val="24"/>
          <w:szCs w:val="24"/>
        </w:rPr>
        <w:t>lebih jelasnya dapat dlilihat pada tabel di bawah ini:</w:t>
      </w:r>
    </w:p>
    <w:p w:rsidR="007366D5" w:rsidRPr="00423527" w:rsidRDefault="007366D5" w:rsidP="00AE1D4D">
      <w:pPr>
        <w:spacing w:line="240" w:lineRule="auto"/>
        <w:ind w:left="1701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527">
        <w:rPr>
          <w:rFonts w:ascii="Times New Roman" w:hAnsi="Times New Roman" w:cs="Times New Roman"/>
          <w:b/>
          <w:sz w:val="24"/>
          <w:szCs w:val="24"/>
        </w:rPr>
        <w:t>Tabel 3.1. Keadaan Popul</w:t>
      </w:r>
      <w:r w:rsidR="00751E04">
        <w:rPr>
          <w:rFonts w:ascii="Times New Roman" w:hAnsi="Times New Roman" w:cs="Times New Roman"/>
          <w:b/>
          <w:sz w:val="24"/>
          <w:szCs w:val="24"/>
        </w:rPr>
        <w:t>asi Murid Tunagrahita R</w:t>
      </w:r>
      <w:r w:rsidRPr="00423527">
        <w:rPr>
          <w:rFonts w:ascii="Times New Roman" w:hAnsi="Times New Roman" w:cs="Times New Roman"/>
          <w:b/>
          <w:sz w:val="24"/>
          <w:szCs w:val="24"/>
        </w:rPr>
        <w:t xml:space="preserve">ingan  Kelas Dasar II di SLBN Tanah Grogot </w:t>
      </w:r>
    </w:p>
    <w:tbl>
      <w:tblPr>
        <w:tblStyle w:val="LightShading1"/>
        <w:tblW w:w="4555" w:type="pct"/>
        <w:tblInd w:w="675" w:type="dxa"/>
        <w:shd w:val="clear" w:color="auto" w:fill="FFFFFF" w:themeFill="background1"/>
        <w:tblLook w:val="0620"/>
      </w:tblPr>
      <w:tblGrid>
        <w:gridCol w:w="1712"/>
        <w:gridCol w:w="2890"/>
        <w:gridCol w:w="3130"/>
      </w:tblGrid>
      <w:tr w:rsidR="000167E9" w:rsidRPr="00751E04" w:rsidTr="006B5C17">
        <w:trPr>
          <w:cnfStyle w:val="100000000000"/>
          <w:trHeight w:val="520"/>
        </w:trPr>
        <w:tc>
          <w:tcPr>
            <w:tcW w:w="1107" w:type="pct"/>
            <w:shd w:val="clear" w:color="auto" w:fill="FFFFFF" w:themeFill="background1"/>
            <w:vAlign w:val="center"/>
          </w:tcPr>
          <w:p w:rsidR="000167E9" w:rsidRPr="00751E04" w:rsidRDefault="000167E9" w:rsidP="006B5C17">
            <w:pPr>
              <w:spacing w:after="0" w:line="240" w:lineRule="auto"/>
              <w:ind w:right="29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:rsidR="000167E9" w:rsidRPr="00751E04" w:rsidRDefault="000167E9" w:rsidP="006B5C17">
            <w:pPr>
              <w:spacing w:after="0" w:line="240" w:lineRule="auto"/>
              <w:ind w:left="-110" w:right="29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Kode Siswa</w:t>
            </w:r>
          </w:p>
        </w:tc>
        <w:tc>
          <w:tcPr>
            <w:tcW w:w="2024" w:type="pct"/>
            <w:shd w:val="clear" w:color="auto" w:fill="FFFFFF" w:themeFill="background1"/>
            <w:vAlign w:val="center"/>
          </w:tcPr>
          <w:p w:rsidR="000167E9" w:rsidRPr="00751E04" w:rsidRDefault="000167E9" w:rsidP="006B5C17">
            <w:pPr>
              <w:spacing w:after="0" w:line="240" w:lineRule="auto"/>
              <w:ind w:left="-17" w:right="29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</w:tr>
      <w:tr w:rsidR="000167E9" w:rsidRPr="00751E04" w:rsidTr="006B5C17">
        <w:trPr>
          <w:trHeight w:val="513"/>
        </w:trPr>
        <w:tc>
          <w:tcPr>
            <w:tcW w:w="1107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0167E9" w:rsidP="006B5C17">
            <w:pPr>
              <w:spacing w:after="0" w:line="240" w:lineRule="auto"/>
              <w:ind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344A98" w:rsidP="006B5C17">
            <w:pPr>
              <w:spacing w:after="0" w:line="240" w:lineRule="auto"/>
              <w:ind w:left="-110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2024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344A98" w:rsidP="006B5C17">
            <w:pPr>
              <w:spacing w:after="0" w:line="240" w:lineRule="auto"/>
              <w:ind w:left="341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167E9" w:rsidRPr="00751E04" w:rsidTr="006B5C17">
        <w:trPr>
          <w:trHeight w:val="742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0167E9" w:rsidP="006B5C17">
            <w:pPr>
              <w:spacing w:after="0" w:line="240" w:lineRule="auto"/>
              <w:ind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2D2F87" w:rsidP="006B5C17">
            <w:pPr>
              <w:spacing w:after="0" w:line="240" w:lineRule="auto"/>
              <w:ind w:left="-110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2D2F87" w:rsidP="006B5C17">
            <w:pPr>
              <w:spacing w:after="0" w:line="240" w:lineRule="auto"/>
              <w:ind w:left="341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167E9" w:rsidRPr="00751E04" w:rsidTr="006B5C17">
        <w:trPr>
          <w:trHeight w:val="510"/>
        </w:trPr>
        <w:tc>
          <w:tcPr>
            <w:tcW w:w="110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0167E9" w:rsidP="006B5C17">
            <w:pPr>
              <w:spacing w:after="0" w:line="240" w:lineRule="auto"/>
              <w:ind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344A98" w:rsidP="006B5C17">
            <w:pPr>
              <w:spacing w:after="0" w:line="240" w:lineRule="auto"/>
              <w:ind w:left="-110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0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67E9" w:rsidRPr="00751E04" w:rsidRDefault="00344A98" w:rsidP="006B5C17">
            <w:pPr>
              <w:spacing w:after="0" w:line="240" w:lineRule="auto"/>
              <w:ind w:left="341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A351D8" w:rsidRDefault="00A351D8" w:rsidP="00AE1D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D5" w:rsidRPr="00423527" w:rsidRDefault="007366D5" w:rsidP="00AE1D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5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Teknik </w:t>
      </w:r>
      <w:r w:rsidRPr="00423527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423527">
        <w:rPr>
          <w:rFonts w:ascii="Times New Roman" w:hAnsi="Times New Roman" w:cs="Times New Roman"/>
          <w:b/>
          <w:sz w:val="24"/>
          <w:szCs w:val="24"/>
        </w:rPr>
        <w:t xml:space="preserve">engumpulan </w:t>
      </w:r>
      <w:r w:rsidRPr="00423527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423527">
        <w:rPr>
          <w:rFonts w:ascii="Times New Roman" w:hAnsi="Times New Roman" w:cs="Times New Roman"/>
          <w:b/>
          <w:sz w:val="24"/>
          <w:szCs w:val="24"/>
        </w:rPr>
        <w:t>ata</w:t>
      </w:r>
      <w:r w:rsidRPr="00423527">
        <w:rPr>
          <w:rFonts w:ascii="Times New Roman" w:hAnsi="Times New Roman" w:cs="Times New Roman"/>
          <w:b/>
          <w:sz w:val="24"/>
          <w:szCs w:val="24"/>
        </w:rPr>
        <w:tab/>
      </w:r>
    </w:p>
    <w:p w:rsidR="00B17368" w:rsidRDefault="00623900" w:rsidP="005C17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yang dilakukan pada penelitian ini adalah dengan tes. Tes </w:t>
      </w:r>
      <w:r w:rsidR="007366D5" w:rsidRPr="00423527">
        <w:rPr>
          <w:rFonts w:ascii="Times New Roman" w:hAnsi="Times New Roman" w:cs="Times New Roman"/>
          <w:sz w:val="24"/>
          <w:szCs w:val="24"/>
        </w:rPr>
        <w:t>yang digunakan adalah tes</w:t>
      </w:r>
      <w:r w:rsidR="00B17368">
        <w:rPr>
          <w:rFonts w:ascii="Times New Roman" w:hAnsi="Times New Roman" w:cs="Times New Roman"/>
          <w:sz w:val="24"/>
          <w:szCs w:val="24"/>
        </w:rPr>
        <w:t xml:space="preserve"> lisan dan tes</w:t>
      </w:r>
      <w:r w:rsidR="007366D5" w:rsidRPr="00423527">
        <w:rPr>
          <w:rFonts w:ascii="Times New Roman" w:hAnsi="Times New Roman" w:cs="Times New Roman"/>
          <w:sz w:val="24"/>
          <w:szCs w:val="24"/>
        </w:rPr>
        <w:t xml:space="preserve"> perbuatan</w:t>
      </w:r>
      <w:r w:rsidR="00B17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yakni melafalkan</w:t>
      </w:r>
      <w:r w:rsidR="00C95EFB">
        <w:rPr>
          <w:rFonts w:ascii="Times New Roman" w:hAnsi="Times New Roman" w:cs="Times New Roman"/>
          <w:sz w:val="24"/>
          <w:szCs w:val="24"/>
        </w:rPr>
        <w:t xml:space="preserve"> huruf-huruf </w:t>
      </w:r>
      <w:r w:rsidR="007366D5" w:rsidRPr="00423527">
        <w:rPr>
          <w:rFonts w:ascii="Times New Roman" w:hAnsi="Times New Roman" w:cs="Times New Roman"/>
          <w:sz w:val="24"/>
          <w:szCs w:val="24"/>
        </w:rPr>
        <w:t xml:space="preserve">yang diberikan kepada murid </w:t>
      </w:r>
      <w:r w:rsidR="00B32872">
        <w:rPr>
          <w:rFonts w:ascii="Times New Roman" w:hAnsi="Times New Roman" w:cs="Times New Roman"/>
          <w:sz w:val="24"/>
          <w:szCs w:val="24"/>
        </w:rPr>
        <w:t>sebelum</w:t>
      </w:r>
      <w:r w:rsidR="00B17368">
        <w:rPr>
          <w:rFonts w:ascii="Times New Roman" w:hAnsi="Times New Roman" w:cs="Times New Roman"/>
          <w:sz w:val="24"/>
          <w:szCs w:val="24"/>
        </w:rPr>
        <w:t xml:space="preserve"> </w:t>
      </w:r>
      <w:r w:rsidR="00B32872">
        <w:rPr>
          <w:rFonts w:ascii="Times New Roman" w:hAnsi="Times New Roman" w:cs="Times New Roman"/>
          <w:sz w:val="24"/>
          <w:szCs w:val="24"/>
        </w:rPr>
        <w:t xml:space="preserve">dan sesudah </w:t>
      </w:r>
      <w:r w:rsidR="00B17368">
        <w:rPr>
          <w:rFonts w:ascii="Times New Roman" w:hAnsi="Times New Roman" w:cs="Times New Roman"/>
          <w:sz w:val="24"/>
          <w:szCs w:val="24"/>
        </w:rPr>
        <w:t xml:space="preserve">penerapan metode </w:t>
      </w:r>
      <w:r w:rsidR="00B17368" w:rsidRPr="00B17368">
        <w:rPr>
          <w:rFonts w:ascii="Times New Roman" w:hAnsi="Times New Roman" w:cs="Times New Roman"/>
          <w:i/>
          <w:sz w:val="24"/>
          <w:szCs w:val="24"/>
        </w:rPr>
        <w:t>drill</w:t>
      </w:r>
      <w:r w:rsidR="00B32872">
        <w:rPr>
          <w:rFonts w:ascii="Times New Roman" w:hAnsi="Times New Roman" w:cs="Times New Roman"/>
          <w:sz w:val="24"/>
          <w:szCs w:val="24"/>
        </w:rPr>
        <w:t>. Tes ini dimaksudkan untuk mengumpulkan data tentang kemampuan membaca permulaan murid</w:t>
      </w:r>
      <w:r w:rsidR="00B17368">
        <w:rPr>
          <w:rFonts w:ascii="Times New Roman" w:hAnsi="Times New Roman" w:cs="Times New Roman"/>
          <w:sz w:val="24"/>
          <w:szCs w:val="24"/>
        </w:rPr>
        <w:t xml:space="preserve"> khusu</w:t>
      </w:r>
      <w:r w:rsidR="00C95EFB">
        <w:rPr>
          <w:rFonts w:ascii="Times New Roman" w:hAnsi="Times New Roman" w:cs="Times New Roman"/>
          <w:sz w:val="24"/>
          <w:szCs w:val="24"/>
        </w:rPr>
        <w:t>s</w:t>
      </w:r>
      <w:r w:rsidR="00B17368">
        <w:rPr>
          <w:rFonts w:ascii="Times New Roman" w:hAnsi="Times New Roman" w:cs="Times New Roman"/>
          <w:sz w:val="24"/>
          <w:szCs w:val="24"/>
        </w:rPr>
        <w:t>n</w:t>
      </w:r>
      <w:r w:rsidR="00062845">
        <w:rPr>
          <w:rFonts w:ascii="Times New Roman" w:hAnsi="Times New Roman" w:cs="Times New Roman"/>
          <w:sz w:val="24"/>
          <w:szCs w:val="24"/>
        </w:rPr>
        <w:t>ya dalam melafalkan huruf-huruf.</w:t>
      </w:r>
      <w:r w:rsidR="00B3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CC" w:rsidRDefault="00BC22B5" w:rsidP="005C17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tes dalam </w:t>
      </w:r>
      <w:r w:rsidR="006E273B">
        <w:rPr>
          <w:rFonts w:ascii="Times New Roman" w:hAnsi="Times New Roman" w:cs="Times New Roman"/>
          <w:sz w:val="24"/>
          <w:szCs w:val="24"/>
        </w:rPr>
        <w:t>penelitian ini adalah</w:t>
      </w:r>
      <w:r w:rsidR="00FD640A">
        <w:rPr>
          <w:rFonts w:ascii="Times New Roman" w:hAnsi="Times New Roman" w:cs="Times New Roman"/>
          <w:sz w:val="24"/>
          <w:szCs w:val="24"/>
        </w:rPr>
        <w:t xml:space="preserve"> berjumlah</w:t>
      </w:r>
      <w:r w:rsidR="00CD117E">
        <w:rPr>
          <w:rFonts w:ascii="Times New Roman" w:hAnsi="Times New Roman" w:cs="Times New Roman"/>
          <w:sz w:val="24"/>
          <w:szCs w:val="24"/>
        </w:rPr>
        <w:t xml:space="preserve"> </w:t>
      </w:r>
      <w:r w:rsidR="0045332A">
        <w:rPr>
          <w:rFonts w:ascii="Times New Roman" w:hAnsi="Times New Roman" w:cs="Times New Roman"/>
          <w:sz w:val="24"/>
          <w:szCs w:val="24"/>
        </w:rPr>
        <w:t>1</w:t>
      </w:r>
      <w:r w:rsidR="0043678E">
        <w:rPr>
          <w:rFonts w:ascii="Times New Roman" w:hAnsi="Times New Roman" w:cs="Times New Roman"/>
          <w:sz w:val="24"/>
          <w:szCs w:val="24"/>
        </w:rPr>
        <w:t>7</w:t>
      </w:r>
      <w:r w:rsidR="0045332A">
        <w:rPr>
          <w:rFonts w:ascii="Times New Roman" w:hAnsi="Times New Roman" w:cs="Times New Roman"/>
          <w:sz w:val="24"/>
          <w:szCs w:val="24"/>
        </w:rPr>
        <w:t xml:space="preserve"> </w:t>
      </w:r>
      <w:r w:rsidR="007421CC">
        <w:rPr>
          <w:rFonts w:ascii="Times New Roman" w:hAnsi="Times New Roman" w:cs="Times New Roman"/>
          <w:sz w:val="24"/>
          <w:szCs w:val="24"/>
        </w:rPr>
        <w:t>item</w:t>
      </w:r>
      <w:r w:rsidR="00F30419">
        <w:rPr>
          <w:rFonts w:ascii="Times New Roman" w:hAnsi="Times New Roman" w:cs="Times New Roman"/>
          <w:sz w:val="24"/>
          <w:szCs w:val="24"/>
        </w:rPr>
        <w:t xml:space="preserve"> tes</w:t>
      </w:r>
      <w:r w:rsidR="00742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Teknik pemberian skor digunakan angka “0 samp</w:t>
      </w:r>
      <w:r w:rsidR="007E01C1">
        <w:rPr>
          <w:rFonts w:ascii="Times New Roman" w:hAnsi="Times New Roman" w:cs="Times New Roman"/>
          <w:sz w:val="24"/>
          <w:szCs w:val="24"/>
        </w:rPr>
        <w:t>ai 2” dengan kriteria penilaian, j</w:t>
      </w:r>
      <w:r w:rsidRPr="007E01C1">
        <w:rPr>
          <w:rFonts w:ascii="Times New Roman" w:hAnsi="Times New Roman" w:cs="Times New Roman"/>
          <w:sz w:val="24"/>
          <w:szCs w:val="24"/>
        </w:rPr>
        <w:t xml:space="preserve">ika murid mampu </w:t>
      </w:r>
      <w:r w:rsidR="005E7437">
        <w:rPr>
          <w:rFonts w:ascii="Times New Roman" w:hAnsi="Times New Roman" w:cs="Times New Roman"/>
          <w:sz w:val="24"/>
          <w:szCs w:val="24"/>
        </w:rPr>
        <w:t>melafalkan</w:t>
      </w:r>
      <w:r w:rsidRPr="007E01C1">
        <w:rPr>
          <w:rFonts w:ascii="Times New Roman" w:hAnsi="Times New Roman" w:cs="Times New Roman"/>
          <w:sz w:val="24"/>
          <w:szCs w:val="24"/>
        </w:rPr>
        <w:t xml:space="preserve"> dengan benar nilainya 2</w:t>
      </w:r>
      <w:r w:rsidR="003E5372">
        <w:rPr>
          <w:rFonts w:ascii="Times New Roman" w:hAnsi="Times New Roman" w:cs="Times New Roman"/>
          <w:sz w:val="24"/>
          <w:szCs w:val="24"/>
        </w:rPr>
        <w:t>, j</w:t>
      </w:r>
      <w:r w:rsidRPr="007E01C1">
        <w:rPr>
          <w:rFonts w:ascii="Times New Roman" w:hAnsi="Times New Roman" w:cs="Times New Roman"/>
          <w:sz w:val="24"/>
          <w:szCs w:val="24"/>
        </w:rPr>
        <w:t xml:space="preserve">ika murid mampu </w:t>
      </w:r>
      <w:r w:rsidR="005E7437">
        <w:rPr>
          <w:rFonts w:ascii="Times New Roman" w:hAnsi="Times New Roman" w:cs="Times New Roman"/>
          <w:sz w:val="24"/>
          <w:szCs w:val="24"/>
        </w:rPr>
        <w:t>melafalkan</w:t>
      </w:r>
      <w:r w:rsidRPr="007E01C1">
        <w:rPr>
          <w:rFonts w:ascii="Times New Roman" w:hAnsi="Times New Roman" w:cs="Times New Roman"/>
          <w:sz w:val="24"/>
          <w:szCs w:val="24"/>
        </w:rPr>
        <w:t xml:space="preserve"> dengan benar namun dengan bantuan guru nilainya 1</w:t>
      </w:r>
      <w:r w:rsidR="003E5372">
        <w:rPr>
          <w:rFonts w:ascii="Times New Roman" w:hAnsi="Times New Roman" w:cs="Times New Roman"/>
          <w:sz w:val="24"/>
          <w:szCs w:val="24"/>
        </w:rPr>
        <w:t xml:space="preserve"> dan j</w:t>
      </w:r>
      <w:r w:rsidRPr="003E5372">
        <w:rPr>
          <w:rFonts w:ascii="Times New Roman" w:hAnsi="Times New Roman" w:cs="Times New Roman"/>
          <w:sz w:val="24"/>
          <w:szCs w:val="24"/>
        </w:rPr>
        <w:t xml:space="preserve">ika murid tidak mampu </w:t>
      </w:r>
      <w:r w:rsidR="005E7437">
        <w:rPr>
          <w:rFonts w:ascii="Times New Roman" w:hAnsi="Times New Roman" w:cs="Times New Roman"/>
          <w:sz w:val="24"/>
          <w:szCs w:val="24"/>
        </w:rPr>
        <w:t>melafalkan</w:t>
      </w:r>
      <w:r w:rsidRPr="003E5372">
        <w:rPr>
          <w:rFonts w:ascii="Times New Roman" w:hAnsi="Times New Roman" w:cs="Times New Roman"/>
          <w:sz w:val="24"/>
          <w:szCs w:val="24"/>
        </w:rPr>
        <w:t xml:space="preserve"> dengan benar nilainya 0</w:t>
      </w:r>
      <w:r w:rsidR="003E5372">
        <w:rPr>
          <w:rFonts w:ascii="Times New Roman" w:hAnsi="Times New Roman" w:cs="Times New Roman"/>
          <w:sz w:val="24"/>
          <w:szCs w:val="24"/>
        </w:rPr>
        <w:t xml:space="preserve">. </w:t>
      </w:r>
      <w:r w:rsidR="00005EAB">
        <w:rPr>
          <w:rFonts w:ascii="Times New Roman" w:hAnsi="Times New Roman" w:cs="Times New Roman"/>
          <w:sz w:val="24"/>
          <w:szCs w:val="24"/>
        </w:rPr>
        <w:t xml:space="preserve">Jadi skor minimum yang diperoleh murid adalah 0 (nol) dan skor maksimum yang diperoleh murid adalah </w:t>
      </w:r>
      <w:r w:rsidR="0043678E">
        <w:rPr>
          <w:rFonts w:ascii="Times New Roman" w:hAnsi="Times New Roman" w:cs="Times New Roman"/>
          <w:sz w:val="24"/>
          <w:szCs w:val="24"/>
        </w:rPr>
        <w:t>34</w:t>
      </w:r>
      <w:r w:rsidR="00F30419">
        <w:rPr>
          <w:rFonts w:ascii="Times New Roman" w:hAnsi="Times New Roman" w:cs="Times New Roman"/>
          <w:sz w:val="24"/>
          <w:szCs w:val="24"/>
        </w:rPr>
        <w:t xml:space="preserve"> </w:t>
      </w:r>
      <w:r w:rsidR="00005EAB">
        <w:rPr>
          <w:rFonts w:ascii="Times New Roman" w:hAnsi="Times New Roman" w:cs="Times New Roman"/>
          <w:sz w:val="24"/>
          <w:szCs w:val="24"/>
        </w:rPr>
        <w:t>(</w:t>
      </w:r>
      <w:r w:rsidR="00F30419">
        <w:rPr>
          <w:rFonts w:ascii="Times New Roman" w:hAnsi="Times New Roman" w:cs="Times New Roman"/>
          <w:sz w:val="24"/>
          <w:szCs w:val="24"/>
        </w:rPr>
        <w:t>tiga</w:t>
      </w:r>
      <w:r w:rsidR="00594920">
        <w:rPr>
          <w:rFonts w:ascii="Times New Roman" w:hAnsi="Times New Roman" w:cs="Times New Roman"/>
          <w:sz w:val="24"/>
          <w:szCs w:val="24"/>
        </w:rPr>
        <w:t xml:space="preserve">  </w:t>
      </w:r>
      <w:r w:rsidR="0054320F">
        <w:rPr>
          <w:rFonts w:ascii="Times New Roman" w:hAnsi="Times New Roman" w:cs="Times New Roman"/>
          <w:sz w:val="24"/>
          <w:szCs w:val="24"/>
        </w:rPr>
        <w:t xml:space="preserve">puluh </w:t>
      </w:r>
      <w:r w:rsidR="00E974BA">
        <w:rPr>
          <w:rFonts w:ascii="Times New Roman" w:hAnsi="Times New Roman" w:cs="Times New Roman"/>
          <w:sz w:val="24"/>
          <w:szCs w:val="24"/>
        </w:rPr>
        <w:t>empat</w:t>
      </w:r>
      <w:r w:rsidR="00005EAB">
        <w:rPr>
          <w:rFonts w:ascii="Times New Roman" w:hAnsi="Times New Roman" w:cs="Times New Roman"/>
          <w:sz w:val="24"/>
          <w:szCs w:val="24"/>
        </w:rPr>
        <w:t>).</w:t>
      </w:r>
    </w:p>
    <w:p w:rsidR="0043678E" w:rsidRPr="0043678E" w:rsidRDefault="0043678E" w:rsidP="0062390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7366D5" w:rsidRPr="00423527" w:rsidRDefault="007366D5" w:rsidP="00AE1D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Tek</w:t>
      </w:r>
      <w:r w:rsidRPr="00423527">
        <w:rPr>
          <w:rFonts w:ascii="Times New Roman" w:hAnsi="Times New Roman" w:cs="Times New Roman"/>
          <w:b/>
          <w:sz w:val="24"/>
          <w:szCs w:val="24"/>
        </w:rPr>
        <w:t xml:space="preserve">nik </w:t>
      </w:r>
      <w:r w:rsidRPr="00423527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423527">
        <w:rPr>
          <w:rFonts w:ascii="Times New Roman" w:hAnsi="Times New Roman" w:cs="Times New Roman"/>
          <w:b/>
          <w:sz w:val="24"/>
          <w:szCs w:val="24"/>
        </w:rPr>
        <w:t xml:space="preserve">nalisis </w:t>
      </w:r>
      <w:r w:rsidRPr="00423527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423527">
        <w:rPr>
          <w:rFonts w:ascii="Times New Roman" w:hAnsi="Times New Roman" w:cs="Times New Roman"/>
          <w:b/>
          <w:sz w:val="24"/>
          <w:szCs w:val="24"/>
        </w:rPr>
        <w:t>ata</w:t>
      </w:r>
    </w:p>
    <w:p w:rsidR="0072548A" w:rsidRDefault="0072548A" w:rsidP="0072548A">
      <w:pPr>
        <w:pStyle w:val="ListParagraph"/>
        <w:tabs>
          <w:tab w:val="left" w:pos="0"/>
          <w:tab w:val="left" w:pos="180"/>
          <w:tab w:val="left" w:pos="450"/>
          <w:tab w:val="left" w:pos="630"/>
          <w:tab w:val="left" w:pos="990"/>
        </w:tabs>
        <w:spacing w:before="100" w:beforeAutospacing="1" w:after="100" w:afterAutospacing="1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  <w:r w:rsidR="00062845">
        <w:rPr>
          <w:rFonts w:ascii="Times New Roman" w:hAnsi="Times New Roman" w:cs="Times New Roman"/>
          <w:sz w:val="24"/>
          <w:szCs w:val="24"/>
        </w:rPr>
        <w:t xml:space="preserve">ta penelitian </w:t>
      </w:r>
      <w:r>
        <w:rPr>
          <w:rFonts w:ascii="Times New Roman" w:hAnsi="Times New Roman" w:cs="Times New Roman"/>
          <w:sz w:val="24"/>
          <w:szCs w:val="24"/>
        </w:rPr>
        <w:t xml:space="preserve">yang telah </w:t>
      </w:r>
      <w:r w:rsidR="00062845">
        <w:rPr>
          <w:rFonts w:ascii="Times New Roman" w:hAnsi="Times New Roman" w:cs="Times New Roman"/>
          <w:sz w:val="24"/>
          <w:szCs w:val="24"/>
        </w:rPr>
        <w:t>terkumpul dianalisis dengan tek</w:t>
      </w:r>
      <w:r>
        <w:rPr>
          <w:rFonts w:ascii="Times New Roman" w:hAnsi="Times New Roman" w:cs="Times New Roman"/>
          <w:sz w:val="24"/>
          <w:szCs w:val="24"/>
        </w:rPr>
        <w:t xml:space="preserve">nik analisis </w:t>
      </w:r>
      <w:r w:rsidR="00D471AC">
        <w:rPr>
          <w:rFonts w:ascii="Times New Roman" w:hAnsi="Times New Roman" w:cs="Times New Roman"/>
          <w:sz w:val="24"/>
          <w:szCs w:val="24"/>
        </w:rPr>
        <w:t>deskriptif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36E4">
        <w:rPr>
          <w:rFonts w:ascii="Times New Roman" w:hAnsi="Times New Roman" w:cs="Times New Roman"/>
          <w:sz w:val="24"/>
          <w:szCs w:val="24"/>
        </w:rPr>
        <w:t>maksudnya</w:t>
      </w:r>
      <w:r>
        <w:rPr>
          <w:rFonts w:ascii="Times New Roman" w:hAnsi="Times New Roman" w:cs="Times New Roman"/>
          <w:sz w:val="24"/>
          <w:szCs w:val="24"/>
        </w:rPr>
        <w:t xml:space="preserve"> untuk </w:t>
      </w:r>
      <w:r w:rsidR="00E736E4">
        <w:rPr>
          <w:rFonts w:ascii="Times New Roman" w:hAnsi="Times New Roman" w:cs="Times New Roman"/>
          <w:sz w:val="24"/>
          <w:szCs w:val="24"/>
        </w:rPr>
        <w:t xml:space="preserve">menggambarkan atau </w:t>
      </w:r>
      <w:r>
        <w:rPr>
          <w:rFonts w:ascii="Times New Roman" w:hAnsi="Times New Roman" w:cs="Times New Roman"/>
          <w:sz w:val="24"/>
          <w:szCs w:val="24"/>
        </w:rPr>
        <w:t>mendeskripsikan</w:t>
      </w:r>
      <w:r w:rsidR="00D86D7F">
        <w:rPr>
          <w:rFonts w:ascii="Times New Roman" w:hAnsi="Times New Roman" w:cs="Times New Roman"/>
          <w:sz w:val="24"/>
          <w:szCs w:val="24"/>
        </w:rPr>
        <w:t xml:space="preserve"> </w:t>
      </w:r>
      <w:r w:rsidR="00801A70">
        <w:rPr>
          <w:rFonts w:ascii="Times New Roman" w:hAnsi="Times New Roman" w:cs="Times New Roman"/>
          <w:sz w:val="24"/>
          <w:szCs w:val="24"/>
        </w:rPr>
        <w:t>nilai</w:t>
      </w:r>
      <w:r w:rsidR="00D1071E">
        <w:rPr>
          <w:rFonts w:ascii="Times New Roman" w:hAnsi="Times New Roman" w:cs="Times New Roman"/>
          <w:sz w:val="24"/>
          <w:szCs w:val="24"/>
        </w:rPr>
        <w:t xml:space="preserve"> persentase, rata-rata, kriteria dari</w:t>
      </w:r>
      <w:r w:rsidR="0051677C">
        <w:rPr>
          <w:rFonts w:ascii="Times New Roman" w:hAnsi="Times New Roman" w:cs="Times New Roman"/>
          <w:sz w:val="24"/>
          <w:szCs w:val="24"/>
        </w:rPr>
        <w:t xml:space="preserve"> </w:t>
      </w:r>
      <w:r w:rsidR="00D1071E">
        <w:rPr>
          <w:rFonts w:ascii="Times New Roman" w:hAnsi="Times New Roman" w:cs="Times New Roman"/>
          <w:sz w:val="24"/>
          <w:szCs w:val="24"/>
        </w:rPr>
        <w:t xml:space="preserve">hasil tes </w:t>
      </w:r>
      <w:r>
        <w:rPr>
          <w:rFonts w:ascii="Times New Roman" w:hAnsi="Times New Roman" w:cs="Times New Roman"/>
          <w:sz w:val="24"/>
          <w:szCs w:val="24"/>
        </w:rPr>
        <w:t xml:space="preserve">kemampuan membaca permulaan melalui metode </w:t>
      </w:r>
      <w:r w:rsidRPr="0072548A">
        <w:rPr>
          <w:rFonts w:ascii="Times New Roman" w:hAnsi="Times New Roman" w:cs="Times New Roman"/>
          <w:i/>
          <w:sz w:val="24"/>
          <w:szCs w:val="24"/>
        </w:rPr>
        <w:t>drill</w:t>
      </w:r>
      <w:r>
        <w:rPr>
          <w:rFonts w:ascii="Times New Roman" w:hAnsi="Times New Roman" w:cs="Times New Roman"/>
          <w:sz w:val="24"/>
          <w:szCs w:val="24"/>
        </w:rPr>
        <w:t xml:space="preserve"> pada murid tunagrahita ringan kelas dasar II di SLB Negeri Tanah Grogot Provinsi Kalimantan Timur</w:t>
      </w:r>
      <w:r w:rsidR="00D47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D4D" w:rsidRPr="0072548A" w:rsidRDefault="0072548A" w:rsidP="00743B9F">
      <w:pPr>
        <w:pStyle w:val="ListParagraph"/>
        <w:tabs>
          <w:tab w:val="left" w:pos="0"/>
        </w:tabs>
        <w:spacing w:before="100" w:beforeAutospacing="1" w:after="100" w:afterAutospacing="1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Untuk mengetahui ada tidaknya peningkatan kemampuan membaca permulaan pada murid tunagrahita ringan kelas dasar II di SLB Negeri Tanah Grogot Provinsi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Kalimantan Timur maka divisualisasikan dalam bentuk diagram batang. </w:t>
      </w:r>
      <w:r w:rsidR="00AE1D4D">
        <w:rPr>
          <w:rFonts w:ascii="Times New Roman" w:hAnsi="Times New Roman" w:cs="Times New Roman"/>
          <w:sz w:val="24"/>
          <w:szCs w:val="24"/>
        </w:rPr>
        <w:t>Namun sebelum disajikan dalam bentuk diagram, data terlebih dahulu diolah dengan langkah-langkah sebagai berikut:</w:t>
      </w:r>
    </w:p>
    <w:p w:rsidR="00AE1D4D" w:rsidRDefault="00AE1D4D" w:rsidP="00AE1D4D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data skor</w:t>
      </w:r>
    </w:p>
    <w:p w:rsidR="00AE1D4D" w:rsidRDefault="00AE1D4D" w:rsidP="00AE1D4D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Menghitung skor perolehan murid</w:t>
      </w:r>
    </w:p>
    <w:p w:rsidR="00AE1D4D" w:rsidRDefault="00F77B37" w:rsidP="00AE1D4D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nilai hasil tes</w:t>
      </w:r>
      <w:r w:rsidR="00AE1D4D">
        <w:rPr>
          <w:rFonts w:ascii="Times New Roman" w:hAnsi="Times New Roman" w:cs="Times New Roman"/>
          <w:sz w:val="24"/>
          <w:szCs w:val="24"/>
        </w:rPr>
        <w:t xml:space="preserve"> dengan menggunakan rumus:</w:t>
      </w:r>
    </w:p>
    <w:p w:rsidR="00391296" w:rsidRPr="00751E04" w:rsidRDefault="00391296" w:rsidP="00391296">
      <w:pPr>
        <w:pStyle w:val="ListParagraph"/>
        <w:spacing w:before="100" w:beforeAutospacing="1" w:after="100" w:afterAutospacing="1" w:line="480" w:lineRule="auto"/>
        <w:ind w:left="360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:rsidR="00E251B4" w:rsidRDefault="00AE1D4D" w:rsidP="00E251B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Nilai</w:t>
      </w:r>
      <w:r w:rsidRPr="00D9540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30"/>
            <w:szCs w:val="24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24"/>
              </w:rPr>
              <m:t>skor maksimal</m:t>
            </m:r>
          </m:den>
        </m:f>
      </m:oMath>
      <w:r w:rsidR="00E251B4">
        <w:rPr>
          <w:rFonts w:ascii="Times New Roman" w:hAnsi="Times New Roman" w:cs="Times New Roman"/>
          <w:sz w:val="24"/>
          <w:szCs w:val="24"/>
        </w:rPr>
        <w:t xml:space="preserve">  X 100</w:t>
      </w:r>
    </w:p>
    <w:p w:rsidR="00AE1D4D" w:rsidRDefault="00AE1D4D" w:rsidP="00E251B4">
      <w:pPr>
        <w:pStyle w:val="ListParagraph"/>
        <w:tabs>
          <w:tab w:val="left" w:pos="0"/>
          <w:tab w:val="left" w:pos="180"/>
          <w:tab w:val="left" w:pos="450"/>
          <w:tab w:val="left" w:pos="630"/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5407">
        <w:rPr>
          <w:rFonts w:ascii="Times New Roman" w:hAnsi="Times New Roman" w:cs="Times New Roman"/>
          <w:sz w:val="24"/>
          <w:szCs w:val="24"/>
        </w:rPr>
        <w:t>(Sudjana:2006)</w:t>
      </w:r>
    </w:p>
    <w:p w:rsidR="00675C79" w:rsidRDefault="00E736E4" w:rsidP="00AE1D4D">
      <w:pPr>
        <w:pStyle w:val="ListParagraph"/>
        <w:tabs>
          <w:tab w:val="left" w:pos="0"/>
          <w:tab w:val="left" w:pos="180"/>
          <w:tab w:val="left" w:pos="450"/>
          <w:tab w:val="left" w:pos="630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96" w:rsidRPr="00FD640A" w:rsidRDefault="00391296" w:rsidP="00AE1D4D">
      <w:pPr>
        <w:pStyle w:val="ListParagraph"/>
        <w:tabs>
          <w:tab w:val="left" w:pos="0"/>
          <w:tab w:val="left" w:pos="180"/>
          <w:tab w:val="left" w:pos="450"/>
          <w:tab w:val="left" w:pos="630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4E0C" w:rsidRDefault="00F77B37" w:rsidP="00484E0C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yang diolah, selanjutnya akan dikonsultasikan dalam kriteria untuk menafsirkan hasil data tersebut. Adapun kriteria yang digunakan dapat dilihat dalam kategori pada tabel 3.2 berikut ini :</w:t>
      </w:r>
      <w:r w:rsidRPr="00484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0C" w:rsidRDefault="00484E0C" w:rsidP="00732208">
      <w:pPr>
        <w:spacing w:after="0" w:line="240" w:lineRule="auto"/>
        <w:ind w:left="170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3.2.</w:t>
      </w:r>
      <w:r>
        <w:rPr>
          <w:rFonts w:ascii="Times New Roman" w:hAnsi="Times New Roman"/>
          <w:sz w:val="24"/>
          <w:szCs w:val="24"/>
        </w:rPr>
        <w:tab/>
        <w:t>Pengkategorian Nilai Hasil Tes Kemampuan Membaca Permulaan pada Murid Tunagrahita Ringan Kelas Dasar II SLBN Tanah Grogot Kalimantan Timur</w:t>
      </w:r>
    </w:p>
    <w:p w:rsidR="00484E0C" w:rsidRPr="0043678E" w:rsidRDefault="00484E0C" w:rsidP="00484E0C">
      <w:pPr>
        <w:spacing w:after="0" w:line="240" w:lineRule="auto"/>
        <w:ind w:left="2127" w:hanging="993"/>
        <w:jc w:val="both"/>
        <w:rPr>
          <w:rFonts w:ascii="Times New Roman" w:hAnsi="Times New Roman"/>
          <w:sz w:val="12"/>
          <w:szCs w:val="24"/>
        </w:rPr>
      </w:pPr>
    </w:p>
    <w:tbl>
      <w:tblPr>
        <w:tblW w:w="7583" w:type="dxa"/>
        <w:tblInd w:w="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46"/>
        <w:gridCol w:w="2693"/>
        <w:gridCol w:w="3544"/>
      </w:tblGrid>
      <w:tr w:rsidR="00484E0C" w:rsidRPr="00407975" w:rsidTr="008B361A">
        <w:tc>
          <w:tcPr>
            <w:tcW w:w="1346" w:type="dxa"/>
            <w:shd w:val="clear" w:color="auto" w:fill="00B0F0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 </w:t>
            </w:r>
            <w:r w:rsidRPr="00407975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00B0F0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 xml:space="preserve">Kategori </w:t>
            </w:r>
          </w:p>
        </w:tc>
      </w:tr>
      <w:tr w:rsidR="00484E0C" w:rsidRPr="00407975" w:rsidTr="008B361A">
        <w:tc>
          <w:tcPr>
            <w:tcW w:w="1346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407975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3544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484E0C" w:rsidRPr="00407975" w:rsidTr="008B361A">
        <w:tc>
          <w:tcPr>
            <w:tcW w:w="1346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– 79</w:t>
            </w:r>
          </w:p>
        </w:tc>
        <w:tc>
          <w:tcPr>
            <w:tcW w:w="3544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484E0C" w:rsidRPr="00407975" w:rsidTr="008B361A">
        <w:tc>
          <w:tcPr>
            <w:tcW w:w="1346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– 65</w:t>
            </w:r>
          </w:p>
        </w:tc>
        <w:tc>
          <w:tcPr>
            <w:tcW w:w="3544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484E0C" w:rsidRPr="00407975" w:rsidTr="008B361A">
        <w:tc>
          <w:tcPr>
            <w:tcW w:w="1346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55</w:t>
            </w:r>
          </w:p>
        </w:tc>
        <w:tc>
          <w:tcPr>
            <w:tcW w:w="3544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75">
              <w:rPr>
                <w:rFonts w:ascii="Times New Roman" w:hAnsi="Times New Roman"/>
                <w:sz w:val="24"/>
                <w:szCs w:val="24"/>
              </w:rPr>
              <w:t xml:space="preserve"> Kurang</w:t>
            </w:r>
          </w:p>
        </w:tc>
      </w:tr>
      <w:tr w:rsidR="00484E0C" w:rsidRPr="00407975" w:rsidTr="008B361A">
        <w:trPr>
          <w:trHeight w:val="373"/>
        </w:trPr>
        <w:tc>
          <w:tcPr>
            <w:tcW w:w="1346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484E0C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30 - 39</w:t>
            </w:r>
          </w:p>
        </w:tc>
        <w:tc>
          <w:tcPr>
            <w:tcW w:w="3544" w:type="dxa"/>
            <w:vAlign w:val="center"/>
          </w:tcPr>
          <w:p w:rsidR="00484E0C" w:rsidRPr="00407975" w:rsidRDefault="00484E0C" w:rsidP="006864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Gagal</w:t>
            </w:r>
          </w:p>
        </w:tc>
      </w:tr>
    </w:tbl>
    <w:p w:rsidR="00484E0C" w:rsidRDefault="00484E0C" w:rsidP="00484E0C">
      <w:pPr>
        <w:spacing w:after="0" w:line="48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220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(Adaptasi dalam Suharsimi Arikunto, 2013:281)</w:t>
      </w:r>
    </w:p>
    <w:sectPr w:rsidR="00484E0C" w:rsidSect="00C30634">
      <w:headerReference w:type="default" r:id="rId7"/>
      <w:pgSz w:w="12240" w:h="15840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CC" w:rsidRDefault="003A63CC" w:rsidP="007366D5">
      <w:pPr>
        <w:spacing w:after="0" w:line="240" w:lineRule="auto"/>
      </w:pPr>
      <w:r>
        <w:separator/>
      </w:r>
    </w:p>
  </w:endnote>
  <w:endnote w:type="continuationSeparator" w:id="1">
    <w:p w:rsidR="003A63CC" w:rsidRDefault="003A63CC" w:rsidP="0073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CC" w:rsidRDefault="003A63CC" w:rsidP="007366D5">
      <w:pPr>
        <w:spacing w:after="0" w:line="240" w:lineRule="auto"/>
      </w:pPr>
      <w:r>
        <w:separator/>
      </w:r>
    </w:p>
  </w:footnote>
  <w:footnote w:type="continuationSeparator" w:id="1">
    <w:p w:rsidR="003A63CC" w:rsidRDefault="003A63CC" w:rsidP="0073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5C79" w:rsidRDefault="00675C79">
        <w:pPr>
          <w:pStyle w:val="Header"/>
          <w:jc w:val="right"/>
        </w:pPr>
      </w:p>
      <w:p w:rsidR="00675C79" w:rsidRDefault="00675C79">
        <w:pPr>
          <w:pStyle w:val="Header"/>
          <w:jc w:val="right"/>
        </w:pPr>
      </w:p>
      <w:p w:rsidR="00675C79" w:rsidRDefault="00FB618F">
        <w:pPr>
          <w:pStyle w:val="Header"/>
          <w:jc w:val="right"/>
        </w:pPr>
        <w:r w:rsidRPr="007366D5">
          <w:rPr>
            <w:rFonts w:ascii="Times New Roman" w:hAnsi="Times New Roman" w:cs="Times New Roman"/>
            <w:sz w:val="24"/>
          </w:rPr>
          <w:fldChar w:fldCharType="begin"/>
        </w:r>
        <w:r w:rsidR="00675C79" w:rsidRPr="007366D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66D5">
          <w:rPr>
            <w:rFonts w:ascii="Times New Roman" w:hAnsi="Times New Roman" w:cs="Times New Roman"/>
            <w:sz w:val="24"/>
          </w:rPr>
          <w:fldChar w:fldCharType="separate"/>
        </w:r>
        <w:r w:rsidR="00966A94">
          <w:rPr>
            <w:rFonts w:ascii="Times New Roman" w:hAnsi="Times New Roman" w:cs="Times New Roman"/>
            <w:noProof/>
            <w:sz w:val="24"/>
          </w:rPr>
          <w:t>35</w:t>
        </w:r>
        <w:r w:rsidRPr="007366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75C79" w:rsidRDefault="00675C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55"/>
    <w:multiLevelType w:val="hybridMultilevel"/>
    <w:tmpl w:val="64442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0CF"/>
    <w:multiLevelType w:val="hybridMultilevel"/>
    <w:tmpl w:val="730E41E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693F93"/>
    <w:multiLevelType w:val="hybridMultilevel"/>
    <w:tmpl w:val="BDA8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0CD"/>
    <w:multiLevelType w:val="hybridMultilevel"/>
    <w:tmpl w:val="1A36CA50"/>
    <w:lvl w:ilvl="0" w:tplc="D90C44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F0214"/>
    <w:multiLevelType w:val="hybridMultilevel"/>
    <w:tmpl w:val="DFC62BD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34298E"/>
    <w:multiLevelType w:val="hybridMultilevel"/>
    <w:tmpl w:val="5FFA6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1B96"/>
    <w:multiLevelType w:val="hybridMultilevel"/>
    <w:tmpl w:val="12DE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D3835"/>
    <w:multiLevelType w:val="hybridMultilevel"/>
    <w:tmpl w:val="F10C0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1538"/>
    <w:multiLevelType w:val="hybridMultilevel"/>
    <w:tmpl w:val="67742DA0"/>
    <w:lvl w:ilvl="0" w:tplc="6DFCC92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70784"/>
    <w:multiLevelType w:val="hybridMultilevel"/>
    <w:tmpl w:val="E3165F88"/>
    <w:lvl w:ilvl="0" w:tplc="D90C44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57F20"/>
    <w:multiLevelType w:val="hybridMultilevel"/>
    <w:tmpl w:val="9CFA9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138"/>
    <w:multiLevelType w:val="hybridMultilevel"/>
    <w:tmpl w:val="7C569076"/>
    <w:lvl w:ilvl="0" w:tplc="B2202B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2E047E5"/>
    <w:multiLevelType w:val="hybridMultilevel"/>
    <w:tmpl w:val="E2880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05B5"/>
    <w:multiLevelType w:val="hybridMultilevel"/>
    <w:tmpl w:val="D3D6322A"/>
    <w:lvl w:ilvl="0" w:tplc="3258BC0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50E65508"/>
    <w:multiLevelType w:val="hybridMultilevel"/>
    <w:tmpl w:val="AD16D10E"/>
    <w:lvl w:ilvl="0" w:tplc="6D46843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57DC5173"/>
    <w:multiLevelType w:val="hybridMultilevel"/>
    <w:tmpl w:val="A838F3C0"/>
    <w:lvl w:ilvl="0" w:tplc="72D6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B91DE1"/>
    <w:multiLevelType w:val="hybridMultilevel"/>
    <w:tmpl w:val="BDA8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543E"/>
    <w:multiLevelType w:val="hybridMultilevel"/>
    <w:tmpl w:val="E81E77D4"/>
    <w:lvl w:ilvl="0" w:tplc="079AF4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47B0A82"/>
    <w:multiLevelType w:val="hybridMultilevel"/>
    <w:tmpl w:val="810A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14DD"/>
    <w:multiLevelType w:val="hybridMultilevel"/>
    <w:tmpl w:val="33F461DA"/>
    <w:lvl w:ilvl="0" w:tplc="81FC28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89146C8"/>
    <w:multiLevelType w:val="hybridMultilevel"/>
    <w:tmpl w:val="07163D8A"/>
    <w:lvl w:ilvl="0" w:tplc="8B105AB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5"/>
  </w:num>
  <w:num w:numId="5">
    <w:abstractNumId w:val="20"/>
  </w:num>
  <w:num w:numId="6">
    <w:abstractNumId w:val="13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17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16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D5"/>
    <w:rsid w:val="0000377D"/>
    <w:rsid w:val="00005EAB"/>
    <w:rsid w:val="000126DB"/>
    <w:rsid w:val="000167E9"/>
    <w:rsid w:val="00021441"/>
    <w:rsid w:val="000304C2"/>
    <w:rsid w:val="00034044"/>
    <w:rsid w:val="0003751D"/>
    <w:rsid w:val="0004280D"/>
    <w:rsid w:val="00046690"/>
    <w:rsid w:val="00060F70"/>
    <w:rsid w:val="00062845"/>
    <w:rsid w:val="0007053C"/>
    <w:rsid w:val="000A5BBD"/>
    <w:rsid w:val="000C4893"/>
    <w:rsid w:val="000E2E27"/>
    <w:rsid w:val="000F5DC2"/>
    <w:rsid w:val="001043EB"/>
    <w:rsid w:val="00107B0C"/>
    <w:rsid w:val="00113F8C"/>
    <w:rsid w:val="00116DB1"/>
    <w:rsid w:val="00116F99"/>
    <w:rsid w:val="0012421E"/>
    <w:rsid w:val="00131C80"/>
    <w:rsid w:val="001360E7"/>
    <w:rsid w:val="00164960"/>
    <w:rsid w:val="001708A2"/>
    <w:rsid w:val="00171025"/>
    <w:rsid w:val="00173877"/>
    <w:rsid w:val="001C2724"/>
    <w:rsid w:val="001C2C87"/>
    <w:rsid w:val="001C3488"/>
    <w:rsid w:val="001D5CB2"/>
    <w:rsid w:val="001D6ACF"/>
    <w:rsid w:val="001F0CAC"/>
    <w:rsid w:val="001F4A97"/>
    <w:rsid w:val="002133D3"/>
    <w:rsid w:val="00213B08"/>
    <w:rsid w:val="00214BA5"/>
    <w:rsid w:val="00217C09"/>
    <w:rsid w:val="002205D6"/>
    <w:rsid w:val="00224C2D"/>
    <w:rsid w:val="00270F03"/>
    <w:rsid w:val="00284CD8"/>
    <w:rsid w:val="002922F2"/>
    <w:rsid w:val="002C6FD0"/>
    <w:rsid w:val="002D2F87"/>
    <w:rsid w:val="002D6727"/>
    <w:rsid w:val="002D6F5C"/>
    <w:rsid w:val="002E6D66"/>
    <w:rsid w:val="00310C81"/>
    <w:rsid w:val="003132FB"/>
    <w:rsid w:val="00330491"/>
    <w:rsid w:val="003377B0"/>
    <w:rsid w:val="00344A98"/>
    <w:rsid w:val="00357587"/>
    <w:rsid w:val="003669B0"/>
    <w:rsid w:val="00376344"/>
    <w:rsid w:val="003847B5"/>
    <w:rsid w:val="00387081"/>
    <w:rsid w:val="00391296"/>
    <w:rsid w:val="00397910"/>
    <w:rsid w:val="003A63CC"/>
    <w:rsid w:val="003B16E9"/>
    <w:rsid w:val="003C5B1F"/>
    <w:rsid w:val="003D6D57"/>
    <w:rsid w:val="003E11ED"/>
    <w:rsid w:val="003E4181"/>
    <w:rsid w:val="003E5372"/>
    <w:rsid w:val="003F0000"/>
    <w:rsid w:val="003F525E"/>
    <w:rsid w:val="003F7E63"/>
    <w:rsid w:val="00401B0A"/>
    <w:rsid w:val="00427916"/>
    <w:rsid w:val="00431A19"/>
    <w:rsid w:val="00431BEB"/>
    <w:rsid w:val="0043678E"/>
    <w:rsid w:val="00441CB1"/>
    <w:rsid w:val="0045332A"/>
    <w:rsid w:val="0045467E"/>
    <w:rsid w:val="00454C45"/>
    <w:rsid w:val="00457940"/>
    <w:rsid w:val="004605BD"/>
    <w:rsid w:val="0046091D"/>
    <w:rsid w:val="004659FB"/>
    <w:rsid w:val="0047031F"/>
    <w:rsid w:val="00473790"/>
    <w:rsid w:val="00484E0C"/>
    <w:rsid w:val="004B6C48"/>
    <w:rsid w:val="004C1E03"/>
    <w:rsid w:val="004C3D08"/>
    <w:rsid w:val="004C4884"/>
    <w:rsid w:val="004C5CB5"/>
    <w:rsid w:val="004E1FF7"/>
    <w:rsid w:val="004E26D8"/>
    <w:rsid w:val="004E58AF"/>
    <w:rsid w:val="004F0C90"/>
    <w:rsid w:val="004F12B9"/>
    <w:rsid w:val="004F4107"/>
    <w:rsid w:val="0051554C"/>
    <w:rsid w:val="0051677C"/>
    <w:rsid w:val="00516D3F"/>
    <w:rsid w:val="00517A86"/>
    <w:rsid w:val="005329EC"/>
    <w:rsid w:val="0054320F"/>
    <w:rsid w:val="005773C1"/>
    <w:rsid w:val="00580CDC"/>
    <w:rsid w:val="00594920"/>
    <w:rsid w:val="005A2CB2"/>
    <w:rsid w:val="005B2F82"/>
    <w:rsid w:val="005C1767"/>
    <w:rsid w:val="005C4139"/>
    <w:rsid w:val="005D47CD"/>
    <w:rsid w:val="005E062D"/>
    <w:rsid w:val="005E7437"/>
    <w:rsid w:val="005F5353"/>
    <w:rsid w:val="005F543B"/>
    <w:rsid w:val="00604A2C"/>
    <w:rsid w:val="006067E1"/>
    <w:rsid w:val="006211E6"/>
    <w:rsid w:val="00623900"/>
    <w:rsid w:val="00630190"/>
    <w:rsid w:val="00637939"/>
    <w:rsid w:val="00640B14"/>
    <w:rsid w:val="00640D29"/>
    <w:rsid w:val="00641B0B"/>
    <w:rsid w:val="00655A71"/>
    <w:rsid w:val="006578E2"/>
    <w:rsid w:val="00660E4A"/>
    <w:rsid w:val="00661822"/>
    <w:rsid w:val="00662F03"/>
    <w:rsid w:val="00664A62"/>
    <w:rsid w:val="00675C79"/>
    <w:rsid w:val="0068645D"/>
    <w:rsid w:val="006A653A"/>
    <w:rsid w:val="006B3420"/>
    <w:rsid w:val="006B4899"/>
    <w:rsid w:val="006B5C17"/>
    <w:rsid w:val="006D7D91"/>
    <w:rsid w:val="006E273B"/>
    <w:rsid w:val="006E3E69"/>
    <w:rsid w:val="006E4756"/>
    <w:rsid w:val="006F4A9F"/>
    <w:rsid w:val="006F4AC5"/>
    <w:rsid w:val="006F69E9"/>
    <w:rsid w:val="0070089E"/>
    <w:rsid w:val="007038E7"/>
    <w:rsid w:val="00710F56"/>
    <w:rsid w:val="00721426"/>
    <w:rsid w:val="0072548A"/>
    <w:rsid w:val="00732208"/>
    <w:rsid w:val="0073438A"/>
    <w:rsid w:val="007366D5"/>
    <w:rsid w:val="007411B7"/>
    <w:rsid w:val="007421CC"/>
    <w:rsid w:val="00743B9F"/>
    <w:rsid w:val="00744A4B"/>
    <w:rsid w:val="00751E04"/>
    <w:rsid w:val="007544D9"/>
    <w:rsid w:val="00791EF1"/>
    <w:rsid w:val="007929AE"/>
    <w:rsid w:val="007A2D0B"/>
    <w:rsid w:val="007A53AA"/>
    <w:rsid w:val="007C7137"/>
    <w:rsid w:val="007D2579"/>
    <w:rsid w:val="007D5255"/>
    <w:rsid w:val="007D55B3"/>
    <w:rsid w:val="007E01C1"/>
    <w:rsid w:val="007E5D51"/>
    <w:rsid w:val="008010CF"/>
    <w:rsid w:val="00801250"/>
    <w:rsid w:val="00801A70"/>
    <w:rsid w:val="00803DEE"/>
    <w:rsid w:val="00811040"/>
    <w:rsid w:val="00812012"/>
    <w:rsid w:val="0081396B"/>
    <w:rsid w:val="00813AE2"/>
    <w:rsid w:val="00814CC2"/>
    <w:rsid w:val="00824545"/>
    <w:rsid w:val="00825E06"/>
    <w:rsid w:val="00837A02"/>
    <w:rsid w:val="00841136"/>
    <w:rsid w:val="00865C65"/>
    <w:rsid w:val="0086638F"/>
    <w:rsid w:val="00871984"/>
    <w:rsid w:val="00887DC7"/>
    <w:rsid w:val="008B361A"/>
    <w:rsid w:val="008B3651"/>
    <w:rsid w:val="008D0039"/>
    <w:rsid w:val="008E5F38"/>
    <w:rsid w:val="008F3B56"/>
    <w:rsid w:val="0091303D"/>
    <w:rsid w:val="00925C52"/>
    <w:rsid w:val="00926ABF"/>
    <w:rsid w:val="009554FB"/>
    <w:rsid w:val="0096426F"/>
    <w:rsid w:val="00964DC0"/>
    <w:rsid w:val="00966A94"/>
    <w:rsid w:val="009A28F0"/>
    <w:rsid w:val="009A4A98"/>
    <w:rsid w:val="009B3951"/>
    <w:rsid w:val="009C2839"/>
    <w:rsid w:val="009C6011"/>
    <w:rsid w:val="009C7FC3"/>
    <w:rsid w:val="009D283F"/>
    <w:rsid w:val="009D2F9B"/>
    <w:rsid w:val="009D7334"/>
    <w:rsid w:val="009E6DBD"/>
    <w:rsid w:val="009F417D"/>
    <w:rsid w:val="009F6285"/>
    <w:rsid w:val="00A016FC"/>
    <w:rsid w:val="00A305E4"/>
    <w:rsid w:val="00A30882"/>
    <w:rsid w:val="00A351D8"/>
    <w:rsid w:val="00A4652D"/>
    <w:rsid w:val="00A73F40"/>
    <w:rsid w:val="00A87CCE"/>
    <w:rsid w:val="00AA6F26"/>
    <w:rsid w:val="00AA7155"/>
    <w:rsid w:val="00AB3B0F"/>
    <w:rsid w:val="00AC1AC8"/>
    <w:rsid w:val="00AC3EE2"/>
    <w:rsid w:val="00AE1D4D"/>
    <w:rsid w:val="00AF15EE"/>
    <w:rsid w:val="00AF4B10"/>
    <w:rsid w:val="00B01A85"/>
    <w:rsid w:val="00B10FCE"/>
    <w:rsid w:val="00B15546"/>
    <w:rsid w:val="00B17368"/>
    <w:rsid w:val="00B24E4B"/>
    <w:rsid w:val="00B32872"/>
    <w:rsid w:val="00B422D1"/>
    <w:rsid w:val="00B5043E"/>
    <w:rsid w:val="00B54415"/>
    <w:rsid w:val="00B720D8"/>
    <w:rsid w:val="00B921A4"/>
    <w:rsid w:val="00B95E16"/>
    <w:rsid w:val="00BB4BD6"/>
    <w:rsid w:val="00BB6F3F"/>
    <w:rsid w:val="00BC0E0B"/>
    <w:rsid w:val="00BC22B5"/>
    <w:rsid w:val="00BC487B"/>
    <w:rsid w:val="00BE0354"/>
    <w:rsid w:val="00BE320A"/>
    <w:rsid w:val="00BF1790"/>
    <w:rsid w:val="00BF5408"/>
    <w:rsid w:val="00BF58D8"/>
    <w:rsid w:val="00C05E19"/>
    <w:rsid w:val="00C131A2"/>
    <w:rsid w:val="00C225EB"/>
    <w:rsid w:val="00C27886"/>
    <w:rsid w:val="00C30634"/>
    <w:rsid w:val="00C3502D"/>
    <w:rsid w:val="00C40079"/>
    <w:rsid w:val="00C652FF"/>
    <w:rsid w:val="00C73A4E"/>
    <w:rsid w:val="00C95EFB"/>
    <w:rsid w:val="00CA1C9B"/>
    <w:rsid w:val="00CA47D4"/>
    <w:rsid w:val="00CB043B"/>
    <w:rsid w:val="00CB67BB"/>
    <w:rsid w:val="00CB7339"/>
    <w:rsid w:val="00CD117E"/>
    <w:rsid w:val="00CE3DF2"/>
    <w:rsid w:val="00CF0EA9"/>
    <w:rsid w:val="00D04ADF"/>
    <w:rsid w:val="00D1071E"/>
    <w:rsid w:val="00D36B37"/>
    <w:rsid w:val="00D471AC"/>
    <w:rsid w:val="00D5636A"/>
    <w:rsid w:val="00D73208"/>
    <w:rsid w:val="00D7371D"/>
    <w:rsid w:val="00D76E3F"/>
    <w:rsid w:val="00D83477"/>
    <w:rsid w:val="00D86D7F"/>
    <w:rsid w:val="00DB211A"/>
    <w:rsid w:val="00DB7A30"/>
    <w:rsid w:val="00DC3E49"/>
    <w:rsid w:val="00DD229E"/>
    <w:rsid w:val="00DE4303"/>
    <w:rsid w:val="00DF1E52"/>
    <w:rsid w:val="00E0022F"/>
    <w:rsid w:val="00E13A15"/>
    <w:rsid w:val="00E13BEB"/>
    <w:rsid w:val="00E15BEE"/>
    <w:rsid w:val="00E214D3"/>
    <w:rsid w:val="00E251B4"/>
    <w:rsid w:val="00E553A9"/>
    <w:rsid w:val="00E67FD0"/>
    <w:rsid w:val="00E70607"/>
    <w:rsid w:val="00E7263B"/>
    <w:rsid w:val="00E736E4"/>
    <w:rsid w:val="00E87BE2"/>
    <w:rsid w:val="00E9185D"/>
    <w:rsid w:val="00E974BA"/>
    <w:rsid w:val="00EA57AD"/>
    <w:rsid w:val="00EA5CDA"/>
    <w:rsid w:val="00EB1631"/>
    <w:rsid w:val="00EB3981"/>
    <w:rsid w:val="00ED08A5"/>
    <w:rsid w:val="00ED26C8"/>
    <w:rsid w:val="00ED50C8"/>
    <w:rsid w:val="00EE5335"/>
    <w:rsid w:val="00EE5C93"/>
    <w:rsid w:val="00EF4501"/>
    <w:rsid w:val="00F01213"/>
    <w:rsid w:val="00F0214E"/>
    <w:rsid w:val="00F0374F"/>
    <w:rsid w:val="00F15B07"/>
    <w:rsid w:val="00F170EB"/>
    <w:rsid w:val="00F30419"/>
    <w:rsid w:val="00F6747A"/>
    <w:rsid w:val="00F77B37"/>
    <w:rsid w:val="00F9010F"/>
    <w:rsid w:val="00F938D1"/>
    <w:rsid w:val="00FB618F"/>
    <w:rsid w:val="00FD538D"/>
    <w:rsid w:val="00FD640A"/>
    <w:rsid w:val="00F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D5"/>
    <w:pPr>
      <w:spacing w:after="200" w:line="276" w:lineRule="auto"/>
    </w:pPr>
    <w:rPr>
      <w:rFonts w:ascii="Calibri" w:eastAsia="Times New Roman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366D5"/>
    <w:pPr>
      <w:ind w:left="720"/>
    </w:pPr>
  </w:style>
  <w:style w:type="paragraph" w:styleId="NoSpacing">
    <w:name w:val="No Spacing"/>
    <w:link w:val="NoSpacingChar"/>
    <w:uiPriority w:val="1"/>
    <w:qFormat/>
    <w:rsid w:val="007366D5"/>
  </w:style>
  <w:style w:type="character" w:customStyle="1" w:styleId="NoSpacingChar">
    <w:name w:val="No Spacing Char"/>
    <w:basedOn w:val="DefaultParagraphFont"/>
    <w:link w:val="NoSpacing"/>
    <w:uiPriority w:val="1"/>
    <w:locked/>
    <w:rsid w:val="007366D5"/>
  </w:style>
  <w:style w:type="paragraph" w:styleId="Header">
    <w:name w:val="header"/>
    <w:basedOn w:val="Normal"/>
    <w:link w:val="HeaderChar"/>
    <w:uiPriority w:val="99"/>
    <w:unhideWhenUsed/>
    <w:rsid w:val="0073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D5"/>
    <w:rPr>
      <w:rFonts w:ascii="Calibri" w:eastAsia="Times New Roman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73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D5"/>
    <w:rPr>
      <w:rFonts w:ascii="Calibri" w:eastAsia="Times New Roman" w:hAnsi="Calibri" w:cs="Calibri"/>
      <w:lang w:eastAsia="ja-JP"/>
    </w:rPr>
  </w:style>
  <w:style w:type="table" w:customStyle="1" w:styleId="LightList1">
    <w:name w:val="Light List1"/>
    <w:basedOn w:val="TableNormal"/>
    <w:uiPriority w:val="61"/>
    <w:rsid w:val="000167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0167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7371D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107B0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rsid w:val="00AE1D4D"/>
    <w:rPr>
      <w:rFonts w:ascii="Calibri" w:eastAsia="Times New Roman" w:hAnsi="Calibri" w:cs="Calibr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A2"/>
    <w:rPr>
      <w:rFonts w:ascii="Tahoma" w:eastAsia="Times New Roman" w:hAnsi="Tahoma" w:cs="Tahoma"/>
      <w:sz w:val="16"/>
      <w:szCs w:val="16"/>
      <w:lang w:eastAsia="ja-JP"/>
    </w:rPr>
  </w:style>
  <w:style w:type="table" w:styleId="LightShading-Accent3">
    <w:name w:val="Light Shading Accent 3"/>
    <w:basedOn w:val="TableNormal"/>
    <w:uiPriority w:val="60"/>
    <w:rsid w:val="00BB6F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400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119</cp:revision>
  <cp:lastPrinted>2014-03-17T08:45:00Z</cp:lastPrinted>
  <dcterms:created xsi:type="dcterms:W3CDTF">2014-01-23T06:37:00Z</dcterms:created>
  <dcterms:modified xsi:type="dcterms:W3CDTF">2014-03-31T12:00:00Z</dcterms:modified>
</cp:coreProperties>
</file>