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F" w:rsidRPr="005323E4" w:rsidRDefault="000D292F" w:rsidP="000D292F">
      <w:pPr>
        <w:spacing w:line="480" w:lineRule="auto"/>
        <w:jc w:val="center"/>
        <w:rPr>
          <w:b/>
          <w:sz w:val="26"/>
          <w:szCs w:val="28"/>
        </w:rPr>
      </w:pPr>
      <w:r w:rsidRPr="005323E4">
        <w:rPr>
          <w:b/>
          <w:sz w:val="26"/>
          <w:szCs w:val="28"/>
        </w:rPr>
        <w:t>BAB IV</w:t>
      </w:r>
    </w:p>
    <w:p w:rsidR="000D292F" w:rsidRPr="005323E4" w:rsidRDefault="000D292F" w:rsidP="000D292F">
      <w:pPr>
        <w:spacing w:line="480" w:lineRule="auto"/>
        <w:jc w:val="center"/>
        <w:rPr>
          <w:b/>
          <w:sz w:val="26"/>
          <w:szCs w:val="28"/>
        </w:rPr>
      </w:pPr>
      <w:r w:rsidRPr="005323E4">
        <w:rPr>
          <w:b/>
          <w:sz w:val="26"/>
          <w:szCs w:val="28"/>
        </w:rPr>
        <w:t>HASIL PENELITIAN DAN PEMBAHASAN</w:t>
      </w:r>
    </w:p>
    <w:p w:rsidR="000D292F" w:rsidRDefault="000D292F" w:rsidP="0096084B">
      <w:pPr>
        <w:jc w:val="both"/>
      </w:pPr>
    </w:p>
    <w:p w:rsidR="000D292F" w:rsidRDefault="000D292F" w:rsidP="00644908">
      <w:pPr>
        <w:tabs>
          <w:tab w:val="left" w:pos="567"/>
        </w:tabs>
        <w:spacing w:line="480" w:lineRule="auto"/>
        <w:jc w:val="both"/>
      </w:pPr>
      <w:r>
        <w:tab/>
        <w:t xml:space="preserve">Pada bab ini akan dibahas hasil-hasil penelitian yang memperlihatkan adanya peningkatan </w:t>
      </w:r>
      <w:r w:rsidR="0009395B">
        <w:t>kemampuan berhitung perjumlahan</w:t>
      </w:r>
      <w:r>
        <w:t xml:space="preserve"> pada murid tuna</w:t>
      </w:r>
      <w:r w:rsidR="0009395B">
        <w:t>grahita ringan</w:t>
      </w:r>
      <w:r>
        <w:t xml:space="preserve"> kelas dasar </w:t>
      </w:r>
      <w:r w:rsidR="004912B4">
        <w:t>II</w:t>
      </w:r>
      <w:r>
        <w:t xml:space="preserve"> melalui penggunaan </w:t>
      </w:r>
      <w:r w:rsidR="0009395B">
        <w:t>media gambar</w:t>
      </w:r>
      <w:r>
        <w:t xml:space="preserve"> di </w:t>
      </w:r>
      <w:r w:rsidR="00402538">
        <w:rPr>
          <w:lang w:val="sv-SE"/>
        </w:rPr>
        <w:t xml:space="preserve">SLB </w:t>
      </w:r>
      <w:r w:rsidR="0009395B">
        <w:rPr>
          <w:lang w:val="sv-SE"/>
        </w:rPr>
        <w:t>Negeri Ende</w:t>
      </w:r>
      <w:r>
        <w:t xml:space="preserve">. Adapun yang dianalisis adalah skor </w:t>
      </w:r>
      <w:r w:rsidR="0009395B">
        <w:t>hasil</w:t>
      </w:r>
      <w:r>
        <w:t xml:space="preserve"> belajar </w:t>
      </w:r>
      <w:r w:rsidR="0009395B">
        <w:t>berhitung penjumlahan</w:t>
      </w:r>
      <w:r>
        <w:t xml:space="preserve"> sebelum dan sesudah penggunaan </w:t>
      </w:r>
      <w:r w:rsidR="0009395B">
        <w:t>media gambar</w:t>
      </w:r>
      <w:r>
        <w:t>.</w:t>
      </w:r>
    </w:p>
    <w:p w:rsidR="00AA72BF" w:rsidRDefault="00AA72BF" w:rsidP="00AA72BF">
      <w:pPr>
        <w:jc w:val="both"/>
      </w:pPr>
    </w:p>
    <w:p w:rsidR="000D292F" w:rsidRPr="002A76DF" w:rsidRDefault="000D292F" w:rsidP="00C9264B">
      <w:pPr>
        <w:numPr>
          <w:ilvl w:val="0"/>
          <w:numId w:val="13"/>
        </w:numPr>
        <w:spacing w:line="480" w:lineRule="auto"/>
        <w:ind w:left="360"/>
        <w:jc w:val="both"/>
        <w:rPr>
          <w:b/>
        </w:rPr>
      </w:pPr>
      <w:r w:rsidRPr="002A76DF">
        <w:rPr>
          <w:b/>
        </w:rPr>
        <w:t>Hasil Penelitian</w:t>
      </w:r>
    </w:p>
    <w:p w:rsidR="000D292F" w:rsidRPr="002A76DF" w:rsidRDefault="000D292F" w:rsidP="009E022B">
      <w:pPr>
        <w:ind w:left="426" w:hanging="306"/>
        <w:jc w:val="both"/>
      </w:pPr>
      <w:r w:rsidRPr="002A76DF">
        <w:rPr>
          <w:b/>
        </w:rPr>
        <w:t xml:space="preserve">1. </w:t>
      </w:r>
      <w:r w:rsidR="0009395B">
        <w:rPr>
          <w:b/>
        </w:rPr>
        <w:tab/>
      </w:r>
      <w:r w:rsidRPr="002A76DF">
        <w:rPr>
          <w:b/>
        </w:rPr>
        <w:t xml:space="preserve">Analisis Data </w:t>
      </w:r>
      <w:r w:rsidR="0009395B">
        <w:rPr>
          <w:b/>
        </w:rPr>
        <w:t>Hasil</w:t>
      </w:r>
      <w:r w:rsidRPr="002A76DF">
        <w:rPr>
          <w:b/>
        </w:rPr>
        <w:t xml:space="preserve"> </w:t>
      </w:r>
      <w:r w:rsidR="009A0F95" w:rsidRPr="002A76DF">
        <w:rPr>
          <w:b/>
        </w:rPr>
        <w:t xml:space="preserve">Belajar Matematika Sebelum Penggunaan </w:t>
      </w:r>
      <w:r w:rsidR="0009395B">
        <w:rPr>
          <w:b/>
        </w:rPr>
        <w:t>Media Gambar</w:t>
      </w:r>
      <w:r w:rsidR="0009395B" w:rsidRPr="00456C08">
        <w:rPr>
          <w:b/>
        </w:rPr>
        <w:t xml:space="preserve"> </w:t>
      </w:r>
      <w:r w:rsidR="001A5129" w:rsidRPr="00456C08">
        <w:rPr>
          <w:b/>
        </w:rPr>
        <w:t xml:space="preserve">Pada </w:t>
      </w:r>
      <w:r w:rsidR="001A5129">
        <w:rPr>
          <w:b/>
        </w:rPr>
        <w:t>Murid</w:t>
      </w:r>
      <w:r w:rsidR="001A5129" w:rsidRPr="00456C08">
        <w:rPr>
          <w:b/>
        </w:rPr>
        <w:t xml:space="preserve"> Tuna</w:t>
      </w:r>
      <w:r w:rsidR="0009395B">
        <w:rPr>
          <w:b/>
        </w:rPr>
        <w:t>grahita Ringan</w:t>
      </w:r>
      <w:r w:rsidR="001A5129" w:rsidRPr="00456C08">
        <w:rPr>
          <w:b/>
        </w:rPr>
        <w:t xml:space="preserve"> Kelas </w:t>
      </w:r>
      <w:r w:rsidR="001A5129">
        <w:rPr>
          <w:b/>
        </w:rPr>
        <w:t>Dasar II</w:t>
      </w:r>
      <w:r w:rsidR="001A5129" w:rsidRPr="00456C08">
        <w:rPr>
          <w:b/>
        </w:rPr>
        <w:t xml:space="preserve"> Di </w:t>
      </w:r>
      <w:r w:rsidR="001A5129" w:rsidRPr="00402538">
        <w:rPr>
          <w:b/>
          <w:lang w:val="sv-SE"/>
        </w:rPr>
        <w:t xml:space="preserve">SLB </w:t>
      </w:r>
      <w:r w:rsidR="0009395B">
        <w:rPr>
          <w:b/>
          <w:lang w:val="sv-SE"/>
        </w:rPr>
        <w:t>Negeri Ende</w:t>
      </w:r>
    </w:p>
    <w:p w:rsidR="001A5129" w:rsidRDefault="001A5129" w:rsidP="001A5129">
      <w:pPr>
        <w:jc w:val="both"/>
      </w:pPr>
    </w:p>
    <w:p w:rsidR="000D292F" w:rsidRDefault="009E022B" w:rsidP="009E022B">
      <w:pPr>
        <w:tabs>
          <w:tab w:val="left" w:pos="567"/>
        </w:tabs>
        <w:spacing w:line="480" w:lineRule="auto"/>
        <w:jc w:val="both"/>
      </w:pPr>
      <w:r>
        <w:tab/>
      </w:r>
      <w:r w:rsidR="000D292F">
        <w:t xml:space="preserve">Sebelum pembelajaran dengan </w:t>
      </w:r>
      <w:r w:rsidR="0009395B">
        <w:t>menggunakan media gambar</w:t>
      </w:r>
      <w:r w:rsidR="000D292F">
        <w:t xml:space="preserve"> dilaks</w:t>
      </w:r>
      <w:r w:rsidR="0081601F">
        <w:t>anak</w:t>
      </w:r>
      <w:r w:rsidR="000D292F">
        <w:t>an tes kema</w:t>
      </w:r>
      <w:r w:rsidR="00692C01">
        <w:t>mpuan</w:t>
      </w:r>
      <w:r w:rsidR="0009395B">
        <w:t xml:space="preserve"> berhitung</w:t>
      </w:r>
      <w:r w:rsidR="00692C01">
        <w:t xml:space="preserve"> penjumlahan dan</w:t>
      </w:r>
      <w:r w:rsidR="000D292F">
        <w:t xml:space="preserve"> untuk mengukur kemampuan </w:t>
      </w:r>
      <w:r w:rsidR="00922CEA">
        <w:t>murid</w:t>
      </w:r>
      <w:r w:rsidR="000D292F">
        <w:t xml:space="preserve"> tuna</w:t>
      </w:r>
      <w:r w:rsidR="0009395B">
        <w:t>grahita ringan</w:t>
      </w:r>
      <w:r w:rsidR="000D292F">
        <w:t xml:space="preserve"> terha</w:t>
      </w:r>
      <w:r w:rsidR="00692C01">
        <w:t xml:space="preserve">dap </w:t>
      </w:r>
      <w:r w:rsidR="0009395B">
        <w:t>kemampuan berhitung penjumlahan</w:t>
      </w:r>
      <w:r w:rsidR="000D292F">
        <w:t xml:space="preserve">. Adapun skor kemampuan penjumlahan sebelum penggunaan </w:t>
      </w:r>
      <w:r w:rsidR="0009395B">
        <w:t>media gambar</w:t>
      </w:r>
      <w:r w:rsidR="000D292F">
        <w:t xml:space="preserve"> dapat dilihat pada table 4.1. berikut:</w:t>
      </w:r>
    </w:p>
    <w:p w:rsidR="000D292F" w:rsidRDefault="000D292F" w:rsidP="00174746">
      <w:pPr>
        <w:ind w:left="1134" w:hanging="1134"/>
        <w:jc w:val="both"/>
        <w:rPr>
          <w:b/>
        </w:rPr>
      </w:pPr>
      <w:r w:rsidRPr="00E66D79">
        <w:rPr>
          <w:b/>
        </w:rPr>
        <w:t>Tabel 4.1.</w:t>
      </w:r>
      <w:r w:rsidR="009E022B">
        <w:rPr>
          <w:b/>
        </w:rPr>
        <w:tab/>
      </w:r>
      <w:r w:rsidRPr="00E66D79">
        <w:rPr>
          <w:b/>
        </w:rPr>
        <w:t xml:space="preserve">Skor </w:t>
      </w:r>
      <w:r w:rsidR="00AA72BF">
        <w:rPr>
          <w:b/>
        </w:rPr>
        <w:t xml:space="preserve">Hasil </w:t>
      </w:r>
      <w:r w:rsidR="00AA72BF" w:rsidRPr="00E66D79">
        <w:rPr>
          <w:b/>
        </w:rPr>
        <w:t xml:space="preserve">Belajar </w:t>
      </w:r>
      <w:r w:rsidR="0009395B">
        <w:rPr>
          <w:b/>
        </w:rPr>
        <w:t>Berhitung Penjumlahan</w:t>
      </w:r>
      <w:r w:rsidR="00AA72BF" w:rsidRPr="00E66D79">
        <w:rPr>
          <w:b/>
        </w:rPr>
        <w:t xml:space="preserve"> Sebelum Penggunaan </w:t>
      </w:r>
      <w:r w:rsidR="0009395B">
        <w:rPr>
          <w:b/>
        </w:rPr>
        <w:t>Media Gambar</w:t>
      </w:r>
      <w:r w:rsidR="001A5129" w:rsidRPr="00456C08">
        <w:rPr>
          <w:b/>
        </w:rPr>
        <w:t xml:space="preserve"> Pada </w:t>
      </w:r>
      <w:r w:rsidR="001A5129">
        <w:rPr>
          <w:b/>
        </w:rPr>
        <w:t>Murid</w:t>
      </w:r>
      <w:r w:rsidR="001A5129" w:rsidRPr="00456C08">
        <w:rPr>
          <w:b/>
        </w:rPr>
        <w:t xml:space="preserve"> Tuna</w:t>
      </w:r>
      <w:r w:rsidR="0009395B">
        <w:rPr>
          <w:b/>
        </w:rPr>
        <w:t>grahita Ringan</w:t>
      </w:r>
      <w:r w:rsidR="001A5129" w:rsidRPr="00456C08">
        <w:rPr>
          <w:b/>
        </w:rPr>
        <w:t xml:space="preserve"> Kelas </w:t>
      </w:r>
      <w:r w:rsidR="001A5129">
        <w:rPr>
          <w:b/>
        </w:rPr>
        <w:t>Dasar II</w:t>
      </w:r>
      <w:r w:rsidR="001A5129" w:rsidRPr="00456C08">
        <w:rPr>
          <w:b/>
        </w:rPr>
        <w:t xml:space="preserve"> Di </w:t>
      </w:r>
      <w:r w:rsidR="001A5129" w:rsidRPr="00402538">
        <w:rPr>
          <w:b/>
          <w:lang w:val="sv-SE"/>
        </w:rPr>
        <w:t xml:space="preserve">SLB </w:t>
      </w:r>
      <w:r w:rsidR="0009395B">
        <w:rPr>
          <w:b/>
          <w:lang w:val="sv-SE"/>
        </w:rPr>
        <w:t>Negeri Ende</w:t>
      </w:r>
    </w:p>
    <w:p w:rsidR="000D292F" w:rsidRDefault="005F2F9B" w:rsidP="000D292F">
      <w:pPr>
        <w:ind w:left="1190" w:hanging="1190"/>
        <w:jc w:val="both"/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70.4pt;margin-top:9.75pt;width:0;height:96.5pt;z-index:251707392" o:connectortype="straight"/>
        </w:pict>
      </w:r>
      <w:r>
        <w:rPr>
          <w:noProof/>
          <w:lang w:val="id-ID" w:eastAsia="id-ID"/>
        </w:rPr>
        <w:pict>
          <v:shape id="_x0000_s1077" type="#_x0000_t32" style="position:absolute;left:0;text-align:left;margin-left:208.25pt;margin-top:9.75pt;width:0;height:96.5pt;z-index:251708416" o:connectortype="straight"/>
        </w:pict>
      </w:r>
      <w:r>
        <w:rPr>
          <w:noProof/>
          <w:lang w:val="id-ID" w:eastAsia="id-ID"/>
        </w:rPr>
        <w:pict>
          <v:shape id="_x0000_s1078" type="#_x0000_t32" style="position:absolute;left:0;text-align:left;margin-left:330.5pt;margin-top:9.75pt;width:0;height:96.5pt;z-index:251709440" o:connectortype="straight"/>
        </w:pict>
      </w:r>
      <w:r>
        <w:rPr>
          <w:noProof/>
          <w:lang w:val="id-ID" w:eastAsia="id-ID"/>
        </w:rPr>
        <w:pict>
          <v:shape id="_x0000_s1075" type="#_x0000_t32" style="position:absolute;left:0;text-align:left;margin-left:0;margin-top:9.75pt;width:0;height:96.5pt;z-index:251706368" o:connectortype="straight"/>
        </w:pict>
      </w:r>
      <w:r w:rsidR="00E428D6" w:rsidRPr="00E428D6">
        <w:rPr>
          <w:noProof/>
        </w:rPr>
        <w:pict>
          <v:line id="_x0000_s1026" style="position:absolute;left:0;text-align:left;z-index:251660288" from="0,9.75pt" to="330.5pt,9.75pt" strokeweight="1.25pt"/>
        </w:pict>
      </w:r>
    </w:p>
    <w:p w:rsidR="0096084B" w:rsidRDefault="00FA756B" w:rsidP="00FA756B">
      <w:pPr>
        <w:ind w:left="567"/>
        <w:jc w:val="both"/>
        <w:rPr>
          <w:b/>
          <w:lang w:val="id-ID"/>
        </w:rPr>
      </w:pPr>
      <w:r w:rsidRPr="00FA756B">
        <w:rPr>
          <w:b/>
        </w:rPr>
        <w:t xml:space="preserve">No </w:t>
      </w:r>
      <w:r w:rsidRPr="00FA756B">
        <w:rPr>
          <w:b/>
        </w:rPr>
        <w:tab/>
        <w:t xml:space="preserve">     </w:t>
      </w:r>
      <w:r w:rsidR="00036B67">
        <w:rPr>
          <w:b/>
        </w:rPr>
        <w:t xml:space="preserve">      </w:t>
      </w:r>
      <w:r w:rsidR="000D292F" w:rsidRPr="00FA756B">
        <w:rPr>
          <w:b/>
        </w:rPr>
        <w:t xml:space="preserve">Kode </w:t>
      </w:r>
      <w:r w:rsidR="00692C01" w:rsidRPr="00FA756B">
        <w:rPr>
          <w:b/>
        </w:rPr>
        <w:t>Murid</w:t>
      </w:r>
      <w:r w:rsidRPr="00FA756B">
        <w:rPr>
          <w:b/>
        </w:rPr>
        <w:tab/>
      </w:r>
      <w:r w:rsidRPr="00FA756B">
        <w:rPr>
          <w:b/>
        </w:rPr>
        <w:tab/>
      </w:r>
      <w:r w:rsidRPr="00FA756B">
        <w:rPr>
          <w:b/>
        </w:rPr>
        <w:tab/>
      </w:r>
      <w:r w:rsidR="000D292F" w:rsidRPr="00FA756B">
        <w:rPr>
          <w:b/>
        </w:rPr>
        <w:t>Skor</w:t>
      </w:r>
      <w:r w:rsidRPr="00FA756B">
        <w:rPr>
          <w:b/>
        </w:rPr>
        <w:tab/>
      </w:r>
    </w:p>
    <w:p w:rsidR="000D292F" w:rsidRPr="0096084B" w:rsidRDefault="00E428D6" w:rsidP="00FA756B">
      <w:pPr>
        <w:ind w:left="567"/>
        <w:jc w:val="both"/>
        <w:rPr>
          <w:b/>
          <w:sz w:val="16"/>
        </w:rPr>
      </w:pPr>
      <w:r w:rsidRPr="00E428D6">
        <w:rPr>
          <w:noProof/>
        </w:rPr>
        <w:pict>
          <v:line id="_x0000_s1027" style="position:absolute;left:0;text-align:left;z-index:251661312" from="0,2.6pt" to="330.5pt,2.6pt" strokeweight="1.25pt"/>
        </w:pict>
      </w:r>
      <w:r w:rsidR="00FA756B" w:rsidRPr="00FA756B">
        <w:rPr>
          <w:b/>
        </w:rPr>
        <w:tab/>
      </w:r>
    </w:p>
    <w:p w:rsidR="000D292F" w:rsidRDefault="000D292F" w:rsidP="0096084B">
      <w:pPr>
        <w:spacing w:line="360" w:lineRule="auto"/>
        <w:jc w:val="both"/>
      </w:pPr>
      <w:r>
        <w:t xml:space="preserve">       </w:t>
      </w:r>
      <w:r w:rsidR="00FA756B">
        <w:t xml:space="preserve">   </w:t>
      </w:r>
      <w:r w:rsidR="00FA756B">
        <w:tab/>
      </w:r>
      <w:r>
        <w:t>1.</w:t>
      </w:r>
      <w:r>
        <w:tab/>
      </w:r>
      <w:r>
        <w:tab/>
      </w:r>
      <w:r w:rsidR="00036B67">
        <w:t xml:space="preserve">       </w:t>
      </w:r>
      <w:r w:rsidR="0009395B">
        <w:t>RY</w:t>
      </w:r>
      <w:r w:rsidR="00FA756B">
        <w:tab/>
      </w:r>
      <w:r w:rsidR="00FA756B">
        <w:tab/>
      </w:r>
      <w:r w:rsidR="00FA756B">
        <w:tab/>
        <w:t xml:space="preserve">   </w:t>
      </w:r>
      <w:r w:rsidR="0009395B">
        <w:t>4</w:t>
      </w:r>
      <w:r w:rsidR="00036B67">
        <w:tab/>
      </w:r>
      <w:r w:rsidR="00036B67">
        <w:tab/>
      </w:r>
      <w:r w:rsidR="00B8182B">
        <w:t xml:space="preserve">   </w:t>
      </w:r>
    </w:p>
    <w:p w:rsidR="000D292F" w:rsidRDefault="00055785" w:rsidP="0096084B">
      <w:pPr>
        <w:spacing w:line="360" w:lineRule="auto"/>
        <w:ind w:firstLine="720"/>
        <w:jc w:val="both"/>
      </w:pPr>
      <w:r>
        <w:t>2.</w:t>
      </w:r>
      <w:r>
        <w:tab/>
      </w:r>
      <w:r>
        <w:tab/>
      </w:r>
      <w:r w:rsidR="00036B67">
        <w:t xml:space="preserve">       </w:t>
      </w:r>
      <w:r w:rsidR="0009395B">
        <w:t>SF</w:t>
      </w:r>
      <w:r>
        <w:tab/>
      </w:r>
      <w:r w:rsidR="0009395B">
        <w:tab/>
      </w:r>
      <w:r>
        <w:tab/>
      </w:r>
      <w:r>
        <w:tab/>
      </w:r>
      <w:r w:rsidR="00FA756B">
        <w:t xml:space="preserve">   </w:t>
      </w:r>
      <w:r w:rsidR="0009395B">
        <w:t>5</w:t>
      </w:r>
      <w:r w:rsidR="00B8182B">
        <w:tab/>
      </w:r>
      <w:r w:rsidR="00B8182B">
        <w:tab/>
        <w:t xml:space="preserve">   </w:t>
      </w:r>
    </w:p>
    <w:p w:rsidR="000D292F" w:rsidRDefault="000D292F" w:rsidP="0096084B">
      <w:pPr>
        <w:spacing w:line="360" w:lineRule="auto"/>
        <w:ind w:firstLine="720"/>
        <w:jc w:val="both"/>
      </w:pPr>
      <w:r>
        <w:t>3.</w:t>
      </w:r>
      <w:r>
        <w:tab/>
      </w:r>
      <w:r>
        <w:tab/>
      </w:r>
      <w:r w:rsidR="00036B67">
        <w:t xml:space="preserve">       </w:t>
      </w:r>
      <w:r w:rsidR="0009395B">
        <w:t>FM</w:t>
      </w:r>
      <w:r>
        <w:tab/>
      </w:r>
      <w:r>
        <w:tab/>
      </w:r>
      <w:r>
        <w:tab/>
      </w:r>
      <w:r w:rsidR="00FA756B">
        <w:t xml:space="preserve">   </w:t>
      </w:r>
      <w:r>
        <w:t>4</w:t>
      </w:r>
      <w:r w:rsidR="00B8182B">
        <w:tab/>
        <w:t xml:space="preserve">  </w:t>
      </w:r>
      <w:r w:rsidR="00B8182B">
        <w:tab/>
        <w:t xml:space="preserve">   </w:t>
      </w:r>
    </w:p>
    <w:p w:rsidR="000D292F" w:rsidRDefault="00E428D6" w:rsidP="000D292F">
      <w:pPr>
        <w:jc w:val="both"/>
      </w:pPr>
      <w:r w:rsidRPr="00E428D6">
        <w:rPr>
          <w:noProof/>
        </w:rPr>
        <w:pict>
          <v:line id="_x0000_s1028" style="position:absolute;left:0;text-align:left;z-index:251662336" from="0,7.35pt" to="330.5pt,7.35pt" strokeweight="1.25pt"/>
        </w:pict>
      </w:r>
      <w:r w:rsidR="000D292F">
        <w:tab/>
      </w:r>
    </w:p>
    <w:p w:rsidR="0002657C" w:rsidRDefault="000D292F" w:rsidP="0080644B">
      <w:pPr>
        <w:tabs>
          <w:tab w:val="left" w:pos="567"/>
        </w:tabs>
        <w:spacing w:line="480" w:lineRule="auto"/>
        <w:jc w:val="both"/>
      </w:pPr>
      <w:r>
        <w:lastRenderedPageBreak/>
        <w:tab/>
      </w:r>
      <w:r w:rsidR="0080644B">
        <w:t>Berdasarkan tabel di atas, menunjukkan bahwa skor yang diperoleh pada tes aw</w:t>
      </w:r>
      <w:r w:rsidR="00C84598">
        <w:t>a</w:t>
      </w:r>
      <w:r w:rsidR="0080644B">
        <w:t xml:space="preserve">l, </w:t>
      </w:r>
      <w:r w:rsidR="0009395B">
        <w:t>RY memperoleh skor 4</w:t>
      </w:r>
      <w:r w:rsidR="0080644B">
        <w:t xml:space="preserve">, </w:t>
      </w:r>
      <w:r w:rsidR="0009395B">
        <w:t>SF memperoleh skor 5</w:t>
      </w:r>
      <w:r w:rsidR="0080644B">
        <w:t xml:space="preserve"> dan </w:t>
      </w:r>
      <w:r w:rsidR="0009395B">
        <w:t>FM</w:t>
      </w:r>
      <w:r w:rsidR="0080644B">
        <w:t xml:space="preserve"> memperoleh skor 4 </w:t>
      </w:r>
    </w:p>
    <w:p w:rsidR="00055785" w:rsidRDefault="00055785" w:rsidP="00055785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CE3E8A">
        <w:t>Tes Awal</w:t>
      </w:r>
      <w:r>
        <w:t xml:space="preserve"> </w:t>
      </w:r>
      <w:r w:rsidR="00CE3E8A">
        <w:t>(</w:t>
      </w:r>
      <w:r>
        <w:t xml:space="preserve">murid </w:t>
      </w:r>
      <w:r w:rsidR="00CE3E8A">
        <w:t>RY)</w:t>
      </w:r>
      <w:r>
        <w:t xml:space="preserve"> </w:t>
      </w:r>
      <w:r w:rsidR="00CE3E8A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 Maksimal</m:t>
            </m:r>
          </m:den>
        </m:f>
      </m:oMath>
      <w:r>
        <w:t xml:space="preserve"> x 100</w:t>
      </w:r>
    </w:p>
    <w:p w:rsidR="00055785" w:rsidRDefault="00CE3E8A" w:rsidP="00055785">
      <w:pPr>
        <w:spacing w:line="480" w:lineRule="auto"/>
        <w:ind w:left="3240"/>
        <w:jc w:val="both"/>
      </w:pPr>
      <w:r>
        <w:t xml:space="preserve">    </w:t>
      </w:r>
      <w:r w:rsidR="00055785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55785">
        <w:t xml:space="preserve"> x 100</w:t>
      </w:r>
    </w:p>
    <w:p w:rsidR="00055785" w:rsidRPr="00F635E2" w:rsidRDefault="00CE3E8A" w:rsidP="00055785">
      <w:pPr>
        <w:spacing w:line="480" w:lineRule="auto"/>
        <w:ind w:left="3240"/>
        <w:jc w:val="both"/>
      </w:pPr>
      <w:r>
        <w:t xml:space="preserve">    </w:t>
      </w:r>
      <w:r w:rsidR="0009395B">
        <w:t>= 4</w:t>
      </w:r>
      <w:r w:rsidR="00055785">
        <w:t>0</w:t>
      </w:r>
    </w:p>
    <w:p w:rsidR="00055785" w:rsidRDefault="00055785" w:rsidP="00055785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CE3E8A">
        <w:t>Tes Awal</w:t>
      </w:r>
      <w:r>
        <w:t xml:space="preserve"> </w:t>
      </w:r>
      <w:r w:rsidR="00CE3E8A">
        <w:t>(</w:t>
      </w:r>
      <w:r>
        <w:t xml:space="preserve">murid </w:t>
      </w:r>
      <w:r w:rsidR="00CE3E8A">
        <w:t>SF)</w:t>
      </w:r>
      <w:r>
        <w:t xml:space="preserve"> </w:t>
      </w:r>
      <w:r w:rsidR="00CE3E8A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 Maksimal</m:t>
            </m:r>
          </m:den>
        </m:f>
      </m:oMath>
      <w:r>
        <w:t xml:space="preserve"> x 100</w:t>
      </w:r>
    </w:p>
    <w:p w:rsidR="00055785" w:rsidRDefault="00CE3E8A" w:rsidP="00055785">
      <w:pPr>
        <w:spacing w:line="480" w:lineRule="auto"/>
        <w:ind w:left="3240"/>
        <w:jc w:val="both"/>
      </w:pPr>
      <w:r>
        <w:t xml:space="preserve">    </w:t>
      </w:r>
      <w:r w:rsidR="00055785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55785">
        <w:t xml:space="preserve"> x 100</w:t>
      </w:r>
    </w:p>
    <w:p w:rsidR="00055785" w:rsidRPr="00F635E2" w:rsidRDefault="00CE3E8A" w:rsidP="00055785">
      <w:pPr>
        <w:spacing w:line="480" w:lineRule="auto"/>
        <w:ind w:left="3240"/>
        <w:jc w:val="both"/>
      </w:pPr>
      <w:r>
        <w:t xml:space="preserve">    </w:t>
      </w:r>
      <w:r w:rsidR="0009395B">
        <w:t>= 5</w:t>
      </w:r>
      <w:r w:rsidR="00055785">
        <w:t>0</w:t>
      </w:r>
    </w:p>
    <w:p w:rsidR="00055785" w:rsidRDefault="0078527D" w:rsidP="00055785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CE3E8A">
        <w:t>Tes Awal</w:t>
      </w:r>
      <w:r>
        <w:t xml:space="preserve"> </w:t>
      </w:r>
      <w:r w:rsidR="00CE3E8A">
        <w:t>(</w:t>
      </w:r>
      <w:r>
        <w:t xml:space="preserve">murid </w:t>
      </w:r>
      <w:r w:rsidR="00CE3E8A">
        <w:t>FM)</w:t>
      </w:r>
      <w:r w:rsidR="00055785">
        <w:t xml:space="preserve"> </w:t>
      </w:r>
      <w:r w:rsidR="00CE3E8A">
        <w:t xml:space="preserve"> </w:t>
      </w:r>
      <w:r w:rsidR="00055785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 w:rsidR="00055785">
        <w:t xml:space="preserve"> x 100</w:t>
      </w:r>
    </w:p>
    <w:p w:rsidR="00055785" w:rsidRDefault="00CE3E8A" w:rsidP="00055785">
      <w:pPr>
        <w:spacing w:line="480" w:lineRule="auto"/>
        <w:ind w:left="3240"/>
        <w:jc w:val="both"/>
      </w:pPr>
      <w:r>
        <w:t xml:space="preserve">     </w:t>
      </w:r>
      <w:r w:rsidR="00055785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55785">
        <w:t xml:space="preserve"> x 100</w:t>
      </w:r>
    </w:p>
    <w:p w:rsidR="00055785" w:rsidRDefault="00CE3E8A" w:rsidP="00055785">
      <w:pPr>
        <w:spacing w:line="480" w:lineRule="auto"/>
        <w:ind w:left="3240"/>
        <w:jc w:val="both"/>
      </w:pPr>
      <w:r>
        <w:t xml:space="preserve">     </w:t>
      </w:r>
      <w:r w:rsidR="0078527D">
        <w:t>= 4</w:t>
      </w:r>
      <w:r w:rsidR="00055785">
        <w:t>0</w:t>
      </w:r>
    </w:p>
    <w:p w:rsidR="00174746" w:rsidRPr="00F635E2" w:rsidRDefault="00174746" w:rsidP="00174746">
      <w:pPr>
        <w:ind w:left="3240"/>
        <w:jc w:val="both"/>
      </w:pPr>
    </w:p>
    <w:p w:rsidR="005D28C9" w:rsidRDefault="005D28C9" w:rsidP="00174746">
      <w:pPr>
        <w:spacing w:line="480" w:lineRule="auto"/>
        <w:ind w:left="360" w:firstLine="633"/>
        <w:jc w:val="both"/>
      </w:pPr>
      <w:r w:rsidRPr="00D77025">
        <w:rPr>
          <w:lang w:val="id-ID"/>
        </w:rPr>
        <w:t xml:space="preserve">Berdasarkan data pada Tabel 4.1, diperoleh </w:t>
      </w:r>
      <w:r w:rsidR="00CE3E8A">
        <w:t>hasil</w:t>
      </w:r>
      <w:r>
        <w:t xml:space="preserve"> belajar</w:t>
      </w:r>
      <w:r w:rsidRPr="00D77025">
        <w:rPr>
          <w:lang w:val="id-ID"/>
        </w:rPr>
        <w:t xml:space="preserve"> murid </w:t>
      </w:r>
      <w:r>
        <w:t>tuna</w:t>
      </w:r>
      <w:r w:rsidR="00CE3E8A">
        <w:t>grahita ringan</w:t>
      </w:r>
      <w:r w:rsidRPr="00D77025">
        <w:rPr>
          <w:lang w:val="id-ID"/>
        </w:rPr>
        <w:t xml:space="preserve"> kelas dasar II, yaitu </w:t>
      </w:r>
      <w:r w:rsidR="00C84598">
        <w:t>semua</w:t>
      </w:r>
      <w:r w:rsidRPr="00D77025">
        <w:rPr>
          <w:lang w:val="id-ID"/>
        </w:rPr>
        <w:t xml:space="preserve"> murid memiliki </w:t>
      </w:r>
      <w:r>
        <w:t>hasil belajar</w:t>
      </w:r>
      <w:r w:rsidR="00C84598">
        <w:t xml:space="preserve"> masing-masing</w:t>
      </w:r>
      <w:r w:rsidR="004B4BD2">
        <w:t xml:space="preserve"> yakni </w:t>
      </w:r>
      <w:r w:rsidR="00C973C3">
        <w:t>RY</w:t>
      </w:r>
      <w:r w:rsidR="004B4BD2">
        <w:t xml:space="preserve"> dengan skor</w:t>
      </w:r>
      <w:r>
        <w:rPr>
          <w:lang w:val="id-ID"/>
        </w:rPr>
        <w:t xml:space="preserve"> </w:t>
      </w:r>
      <w:r w:rsidR="00C973C3">
        <w:t>4</w:t>
      </w:r>
      <w:r>
        <w:t>0</w:t>
      </w:r>
      <w:r w:rsidR="00AB4D36">
        <w:t>,</w:t>
      </w:r>
      <w:r w:rsidRPr="00D77025">
        <w:rPr>
          <w:lang w:val="id-ID"/>
        </w:rPr>
        <w:t xml:space="preserve"> </w:t>
      </w:r>
      <w:r w:rsidR="00C973C3">
        <w:t>SF dengan Skor 5</w:t>
      </w:r>
      <w:r w:rsidR="004B4BD2">
        <w:t xml:space="preserve">0 dan </w:t>
      </w:r>
      <w:r w:rsidR="00C973C3">
        <w:t>FM</w:t>
      </w:r>
      <w:r w:rsidR="004B4BD2">
        <w:t xml:space="preserve"> memperoleh skor 40</w:t>
      </w:r>
      <w:r w:rsidR="00AB4D36">
        <w:t xml:space="preserve"> sehingga hasil belajar murid </w:t>
      </w:r>
      <w:r w:rsidR="00AB4D36" w:rsidRPr="00D77025">
        <w:rPr>
          <w:lang w:val="id-ID"/>
        </w:rPr>
        <w:t xml:space="preserve">dikategorikan </w:t>
      </w:r>
      <w:r w:rsidR="003905C0">
        <w:rPr>
          <w:lang w:val="id-ID"/>
        </w:rPr>
        <w:t>tidak tuntas dengan standar Kriteria Ketuntasan Minimal yang telah di tetapkan sebelumnya</w:t>
      </w:r>
      <w:r w:rsidRPr="00D77025">
        <w:rPr>
          <w:lang w:val="id-ID"/>
        </w:rPr>
        <w:t>.</w:t>
      </w:r>
      <w:r w:rsidR="004B4BD2">
        <w:t xml:space="preserve"> Berdasarkan perhitungan di atas, menunjukkan bahwa belum ada </w:t>
      </w:r>
      <w:r w:rsidR="00AB4D36">
        <w:t>satupun</w:t>
      </w:r>
      <w:r w:rsidR="004B4BD2">
        <w:t xml:space="preserve"> </w:t>
      </w:r>
      <w:r w:rsidR="00C973C3">
        <w:t xml:space="preserve">murid </w:t>
      </w:r>
      <w:r w:rsidR="004B4BD2">
        <w:t>yang mencapai Kriteria Ketuntasan Minimal yang di sepakati sebelumnya yakni 6</w:t>
      </w:r>
      <w:r w:rsidR="00CA52D9">
        <w:rPr>
          <w:lang w:val="id-ID"/>
        </w:rPr>
        <w:t>0</w:t>
      </w:r>
      <w:r w:rsidR="004B4BD2">
        <w:t>.</w:t>
      </w:r>
      <w:r w:rsidR="004B4BD2">
        <w:rPr>
          <w:lang w:val="id-ID"/>
        </w:rPr>
        <w:t xml:space="preserve"> </w:t>
      </w:r>
      <w:r w:rsidR="004B4BD2">
        <w:t xml:space="preserve">Untuk lebih jelasnya maka akan di visualisasikan dalam </w:t>
      </w:r>
      <w:r w:rsidR="001D24E1">
        <w:rPr>
          <w:lang w:val="id-ID"/>
        </w:rPr>
        <w:t>grafik</w:t>
      </w:r>
      <w:r w:rsidRPr="00D77025">
        <w:rPr>
          <w:lang w:val="id-ID"/>
        </w:rPr>
        <w:t xml:space="preserve"> 4.1 berikut.</w:t>
      </w:r>
    </w:p>
    <w:p w:rsidR="004B4BD2" w:rsidRDefault="004B4BD2" w:rsidP="005D28C9">
      <w:pPr>
        <w:spacing w:line="480" w:lineRule="auto"/>
        <w:ind w:left="360" w:firstLine="720"/>
        <w:jc w:val="both"/>
      </w:pPr>
    </w:p>
    <w:p w:rsidR="008905A9" w:rsidRPr="00F42E1D" w:rsidRDefault="005F2F9B" w:rsidP="008905A9">
      <w:pPr>
        <w:spacing w:line="360" w:lineRule="auto"/>
        <w:ind w:left="360"/>
        <w:jc w:val="center"/>
      </w:pPr>
      <w:r>
        <w:rPr>
          <w:noProof/>
          <w:lang w:val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45.9pt;margin-top:72.25pt;width:68.85pt;height:27pt;z-index:251681792" filled="f" stroked="f">
            <v:textbox style="mso-next-textbox:#_x0000_s1045">
              <w:txbxContent>
                <w:p w:rsidR="00ED394E" w:rsidRPr="00CA52D9" w:rsidRDefault="00ED394E" w:rsidP="008905A9">
                  <w:pPr>
                    <w:rPr>
                      <w:b/>
                      <w:lang w:val="id-ID"/>
                    </w:rPr>
                  </w:pPr>
                  <w:r w:rsidRPr="00CC7DFD">
                    <w:rPr>
                      <w:b/>
                    </w:rPr>
                    <w:t>KKM</w:t>
                  </w:r>
                  <w:r>
                    <w:rPr>
                      <w:b/>
                    </w:rPr>
                    <w:t xml:space="preserve"> </w:t>
                  </w:r>
                  <w:r w:rsidR="00CA52D9">
                    <w:rPr>
                      <w:b/>
                      <w:lang w:val="id-ID"/>
                    </w:rPr>
                    <w:t>60</w:t>
                  </w:r>
                </w:p>
              </w:txbxContent>
            </v:textbox>
          </v:shape>
        </w:pict>
      </w:r>
      <w:r w:rsidR="00E428D6">
        <w:rPr>
          <w:noProof/>
          <w:lang w:val="id-ID"/>
        </w:rPr>
        <w:pict>
          <v:line id="_x0000_s1044" style="position:absolute;left:0;text-align:left;z-index:251680768" from="155.45pt,83.25pt" to="345.35pt,83.25pt" strokeweight="1.25pt"/>
        </w:pict>
      </w:r>
      <w:r w:rsidR="00E428D6">
        <w:rPr>
          <w:noProof/>
          <w:lang w:val="id-ID"/>
        </w:rPr>
        <w:pict>
          <v:shape id="_x0000_s1043" type="#_x0000_t202" style="position:absolute;left:0;text-align:left;margin-left:15pt;margin-top:66.9pt;width:105pt;height:39.75pt;z-index:251679744" filled="f" stroked="f">
            <v:textbox style="mso-next-textbox:#_x0000_s1043">
              <w:txbxContent>
                <w:p w:rsidR="00ED394E" w:rsidRDefault="00AB4D36" w:rsidP="008905A9">
                  <w:pPr>
                    <w:jc w:val="center"/>
                  </w:pPr>
                  <w:r>
                    <w:t>Nilai</w:t>
                  </w:r>
                  <w:r w:rsidR="00ED394E">
                    <w:t xml:space="preserve"> </w:t>
                  </w:r>
                </w:p>
                <w:p w:rsidR="00ED394E" w:rsidRPr="00857553" w:rsidRDefault="00ED394E" w:rsidP="008905A9">
                  <w:pPr>
                    <w:jc w:val="center"/>
                  </w:pPr>
                  <w:r>
                    <w:t>Hasil Belajar</w:t>
                  </w:r>
                </w:p>
              </w:txbxContent>
            </v:textbox>
          </v:shape>
        </w:pict>
      </w:r>
      <w:r w:rsidR="008905A9" w:rsidRPr="002B361A">
        <w:rPr>
          <w:noProof/>
          <w:lang w:val="id-ID" w:eastAsia="id-ID"/>
        </w:rPr>
        <w:drawing>
          <wp:inline distT="0" distB="0" distL="0" distR="0">
            <wp:extent cx="3774332" cy="2976664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42E1D">
        <w:t>`</w:t>
      </w:r>
    </w:p>
    <w:p w:rsidR="001D24E1" w:rsidRDefault="001D24E1" w:rsidP="00E6566A">
      <w:pPr>
        <w:ind w:left="1701" w:hanging="1275"/>
        <w:jc w:val="both"/>
      </w:pPr>
      <w:r>
        <w:rPr>
          <w:b/>
          <w:lang w:val="id-ID"/>
        </w:rPr>
        <w:t>Grafik</w:t>
      </w:r>
      <w:r w:rsidRPr="00402538">
        <w:rPr>
          <w:b/>
        </w:rPr>
        <w:t xml:space="preserve"> 4.1</w:t>
      </w:r>
      <w:r>
        <w:rPr>
          <w:b/>
        </w:rPr>
        <w:t xml:space="preserve"> </w:t>
      </w:r>
      <w:r>
        <w:rPr>
          <w:b/>
        </w:rPr>
        <w:tab/>
        <w:t>Visualisasi Nilai</w:t>
      </w:r>
      <w:r w:rsidRPr="00402538">
        <w:rPr>
          <w:b/>
        </w:rPr>
        <w:t xml:space="preserve"> Sebelum Penggunaan </w:t>
      </w:r>
      <w:r>
        <w:rPr>
          <w:b/>
        </w:rPr>
        <w:t>Media Gambar</w:t>
      </w:r>
      <w:r w:rsidRPr="00456C08">
        <w:rPr>
          <w:b/>
        </w:rPr>
        <w:t xml:space="preserve"> Pada </w:t>
      </w:r>
      <w:r>
        <w:rPr>
          <w:b/>
        </w:rPr>
        <w:t>Murid</w:t>
      </w:r>
      <w:r w:rsidRPr="00456C08">
        <w:rPr>
          <w:b/>
        </w:rPr>
        <w:t xml:space="preserve"> Tuna</w:t>
      </w:r>
      <w:r>
        <w:rPr>
          <w:b/>
        </w:rPr>
        <w:t>grahita</w:t>
      </w:r>
      <w:r w:rsidRPr="00456C08">
        <w:rPr>
          <w:b/>
        </w:rPr>
        <w:t xml:space="preserve"> Kelas </w:t>
      </w:r>
      <w:r>
        <w:rPr>
          <w:b/>
        </w:rPr>
        <w:t>Dasar II</w:t>
      </w:r>
      <w:r w:rsidRPr="00456C08">
        <w:rPr>
          <w:b/>
        </w:rPr>
        <w:t xml:space="preserve"> Di </w:t>
      </w:r>
      <w:r w:rsidRPr="00402538">
        <w:rPr>
          <w:b/>
          <w:lang w:val="sv-SE"/>
        </w:rPr>
        <w:t xml:space="preserve">SLB </w:t>
      </w:r>
      <w:r>
        <w:rPr>
          <w:b/>
          <w:lang w:val="sv-SE"/>
        </w:rPr>
        <w:t>Negeri Ende</w:t>
      </w:r>
    </w:p>
    <w:p w:rsidR="00AA72BF" w:rsidRDefault="00AA72BF" w:rsidP="00F42E1D">
      <w:pPr>
        <w:tabs>
          <w:tab w:val="left" w:pos="0"/>
          <w:tab w:val="left" w:pos="567"/>
        </w:tabs>
        <w:jc w:val="both"/>
        <w:rPr>
          <w:lang w:val="id-ID"/>
        </w:rPr>
      </w:pPr>
    </w:p>
    <w:p w:rsidR="001D24E1" w:rsidRPr="001D24E1" w:rsidRDefault="001D24E1" w:rsidP="00F42E1D">
      <w:pPr>
        <w:tabs>
          <w:tab w:val="left" w:pos="0"/>
          <w:tab w:val="left" w:pos="567"/>
        </w:tabs>
        <w:jc w:val="both"/>
        <w:rPr>
          <w:lang w:val="id-ID"/>
        </w:rPr>
      </w:pPr>
    </w:p>
    <w:p w:rsidR="00E909FE" w:rsidRPr="002A76DF" w:rsidRDefault="000D292F" w:rsidP="00E6566A">
      <w:pPr>
        <w:ind w:left="284" w:hanging="306"/>
        <w:jc w:val="both"/>
      </w:pPr>
      <w:r w:rsidRPr="0061257A">
        <w:rPr>
          <w:b/>
        </w:rPr>
        <w:t xml:space="preserve">2. Analisis Data </w:t>
      </w:r>
      <w:r w:rsidR="00E909FE">
        <w:rPr>
          <w:b/>
        </w:rPr>
        <w:t>Hasil</w:t>
      </w:r>
      <w:r w:rsidR="00E909FE" w:rsidRPr="002A76DF">
        <w:rPr>
          <w:b/>
        </w:rPr>
        <w:t xml:space="preserve"> Belajar Matematika Se</w:t>
      </w:r>
      <w:r w:rsidR="00E909FE">
        <w:rPr>
          <w:b/>
        </w:rPr>
        <w:t>sudah</w:t>
      </w:r>
      <w:r w:rsidR="00E909FE" w:rsidRPr="002A76DF">
        <w:rPr>
          <w:b/>
        </w:rPr>
        <w:t xml:space="preserve"> Penggunaan </w:t>
      </w:r>
      <w:r w:rsidR="00E909FE">
        <w:rPr>
          <w:b/>
        </w:rPr>
        <w:t>Media Gambar</w:t>
      </w:r>
      <w:r w:rsidR="00E909FE" w:rsidRPr="00456C08">
        <w:rPr>
          <w:b/>
        </w:rPr>
        <w:t xml:space="preserve"> Pada </w:t>
      </w:r>
      <w:r w:rsidR="00E909FE">
        <w:rPr>
          <w:b/>
        </w:rPr>
        <w:t>Murid</w:t>
      </w:r>
      <w:r w:rsidR="00E909FE" w:rsidRPr="00456C08">
        <w:rPr>
          <w:b/>
        </w:rPr>
        <w:t xml:space="preserve"> Tuna</w:t>
      </w:r>
      <w:r w:rsidR="00E909FE">
        <w:rPr>
          <w:b/>
        </w:rPr>
        <w:t>grahita Ringan</w:t>
      </w:r>
      <w:r w:rsidR="00E909FE" w:rsidRPr="00456C08">
        <w:rPr>
          <w:b/>
        </w:rPr>
        <w:t xml:space="preserve"> Kelas </w:t>
      </w:r>
      <w:r w:rsidR="00E909FE">
        <w:rPr>
          <w:b/>
        </w:rPr>
        <w:t>Dasar II</w:t>
      </w:r>
      <w:r w:rsidR="00E909FE" w:rsidRPr="00456C08">
        <w:rPr>
          <w:b/>
        </w:rPr>
        <w:t xml:space="preserve"> Di </w:t>
      </w:r>
      <w:r w:rsidR="00E909FE" w:rsidRPr="00402538">
        <w:rPr>
          <w:b/>
          <w:lang w:val="sv-SE"/>
        </w:rPr>
        <w:t xml:space="preserve">SLB </w:t>
      </w:r>
      <w:r w:rsidR="00E909FE">
        <w:rPr>
          <w:b/>
          <w:lang w:val="sv-SE"/>
        </w:rPr>
        <w:t>Negeri Ende</w:t>
      </w:r>
    </w:p>
    <w:p w:rsidR="000D292F" w:rsidRDefault="000D292F" w:rsidP="000D292F">
      <w:pPr>
        <w:tabs>
          <w:tab w:val="left" w:pos="266"/>
        </w:tabs>
        <w:ind w:left="336" w:hanging="280"/>
        <w:jc w:val="both"/>
      </w:pPr>
    </w:p>
    <w:p w:rsidR="000D292F" w:rsidRDefault="00E909FE" w:rsidP="00F42E1D">
      <w:pPr>
        <w:spacing w:line="480" w:lineRule="auto"/>
        <w:ind w:firstLine="540"/>
        <w:jc w:val="both"/>
      </w:pPr>
      <w:r>
        <w:t>Kemampuan berhitung penjumlahan</w:t>
      </w:r>
      <w:r w:rsidR="000D292F">
        <w:t xml:space="preserve"> setelah penggunaan </w:t>
      </w:r>
      <w:r>
        <w:t>media gambar</w:t>
      </w:r>
      <w:r w:rsidR="000D292F">
        <w:t xml:space="preserve"> pada</w:t>
      </w:r>
      <w:r w:rsidR="00F42E1D">
        <w:t xml:space="preserve"> </w:t>
      </w:r>
      <w:r w:rsidR="00922CEA">
        <w:t>murid</w:t>
      </w:r>
      <w:r w:rsidR="000D292F">
        <w:t xml:space="preserve"> tuna</w:t>
      </w:r>
      <w:r>
        <w:t>grahita ringan</w:t>
      </w:r>
      <w:r w:rsidR="000D292F">
        <w:t xml:space="preserve"> kelas dasar </w:t>
      </w:r>
      <w:r w:rsidR="004912B4">
        <w:t>II</w:t>
      </w:r>
      <w:r w:rsidR="000D292F">
        <w:t xml:space="preserve"> di </w:t>
      </w:r>
      <w:r w:rsidR="00402538">
        <w:rPr>
          <w:lang w:val="sv-SE"/>
        </w:rPr>
        <w:t xml:space="preserve">SLB </w:t>
      </w:r>
      <w:r>
        <w:rPr>
          <w:lang w:val="sv-SE"/>
        </w:rPr>
        <w:t>Negeri Ende</w:t>
      </w:r>
      <w:r w:rsidR="00402538">
        <w:t xml:space="preserve"> </w:t>
      </w:r>
      <w:r w:rsidR="004E0463">
        <w:t>dapat dilihat pada tab</w:t>
      </w:r>
      <w:r w:rsidR="004912B4">
        <w:t>e</w:t>
      </w:r>
      <w:r w:rsidR="004E0463">
        <w:t>l</w:t>
      </w:r>
      <w:r w:rsidR="004912B4">
        <w:t xml:space="preserve"> </w:t>
      </w:r>
      <w:r w:rsidR="000D292F">
        <w:t>dibawah ini:</w:t>
      </w:r>
    </w:p>
    <w:p w:rsidR="004E0463" w:rsidRPr="002A76DF" w:rsidRDefault="000D292F" w:rsidP="00406503">
      <w:pPr>
        <w:ind w:left="1276" w:hanging="1156"/>
        <w:jc w:val="both"/>
      </w:pPr>
      <w:r w:rsidRPr="00CA645E">
        <w:rPr>
          <w:b/>
        </w:rPr>
        <w:t xml:space="preserve">Tabel 4.2. </w:t>
      </w:r>
      <w:r w:rsidR="00406503">
        <w:rPr>
          <w:b/>
        </w:rPr>
        <w:tab/>
      </w:r>
      <w:r w:rsidRPr="00CA645E">
        <w:rPr>
          <w:b/>
        </w:rPr>
        <w:t xml:space="preserve">Skor </w:t>
      </w:r>
      <w:r w:rsidR="004E0463">
        <w:rPr>
          <w:b/>
        </w:rPr>
        <w:t>Hasil</w:t>
      </w:r>
      <w:r w:rsidR="004E0463" w:rsidRPr="002A76DF">
        <w:rPr>
          <w:b/>
        </w:rPr>
        <w:t xml:space="preserve"> Belajar </w:t>
      </w:r>
      <w:r w:rsidR="004E0463">
        <w:rPr>
          <w:b/>
        </w:rPr>
        <w:t>Berhitung Penjumlahan</w:t>
      </w:r>
      <w:r w:rsidR="004E0463" w:rsidRPr="002A76DF">
        <w:rPr>
          <w:b/>
        </w:rPr>
        <w:t xml:space="preserve"> Se</w:t>
      </w:r>
      <w:r w:rsidR="004E0463">
        <w:rPr>
          <w:b/>
        </w:rPr>
        <w:t>sudah</w:t>
      </w:r>
      <w:r w:rsidR="004E0463" w:rsidRPr="002A76DF">
        <w:rPr>
          <w:b/>
        </w:rPr>
        <w:t xml:space="preserve"> Penggunaan </w:t>
      </w:r>
      <w:r w:rsidR="004E0463">
        <w:rPr>
          <w:b/>
        </w:rPr>
        <w:t>Media Gambar</w:t>
      </w:r>
      <w:r w:rsidR="004E0463" w:rsidRPr="00456C08">
        <w:rPr>
          <w:b/>
        </w:rPr>
        <w:t xml:space="preserve"> Pada </w:t>
      </w:r>
      <w:r w:rsidR="004E0463">
        <w:rPr>
          <w:b/>
        </w:rPr>
        <w:t>Murid</w:t>
      </w:r>
      <w:r w:rsidR="004E0463" w:rsidRPr="00456C08">
        <w:rPr>
          <w:b/>
        </w:rPr>
        <w:t xml:space="preserve"> Tuna</w:t>
      </w:r>
      <w:r w:rsidR="004E0463">
        <w:rPr>
          <w:b/>
        </w:rPr>
        <w:t>grahita Ringan</w:t>
      </w:r>
      <w:r w:rsidR="004E0463" w:rsidRPr="00456C08">
        <w:rPr>
          <w:b/>
        </w:rPr>
        <w:t xml:space="preserve"> Kelas </w:t>
      </w:r>
      <w:r w:rsidR="004E0463">
        <w:rPr>
          <w:b/>
        </w:rPr>
        <w:t>Dasar II</w:t>
      </w:r>
      <w:r w:rsidR="004E0463" w:rsidRPr="00456C08">
        <w:rPr>
          <w:b/>
        </w:rPr>
        <w:t xml:space="preserve"> Di </w:t>
      </w:r>
      <w:r w:rsidR="004E0463" w:rsidRPr="00402538">
        <w:rPr>
          <w:b/>
          <w:lang w:val="sv-SE"/>
        </w:rPr>
        <w:t xml:space="preserve">SLB </w:t>
      </w:r>
      <w:r w:rsidR="004E0463">
        <w:rPr>
          <w:b/>
          <w:lang w:val="sv-SE"/>
        </w:rPr>
        <w:t>Negeri Ende</w:t>
      </w:r>
    </w:p>
    <w:p w:rsidR="000D292F" w:rsidRPr="00CA645E" w:rsidRDefault="000D292F" w:rsidP="000D292F">
      <w:pPr>
        <w:tabs>
          <w:tab w:val="left" w:pos="0"/>
        </w:tabs>
        <w:ind w:left="1288" w:hanging="1231"/>
        <w:jc w:val="both"/>
        <w:rPr>
          <w:b/>
        </w:rPr>
      </w:pPr>
    </w:p>
    <w:p w:rsidR="000D292F" w:rsidRPr="00CA645E" w:rsidRDefault="00B161A0" w:rsidP="000D292F">
      <w:pPr>
        <w:tabs>
          <w:tab w:val="left" w:pos="0"/>
          <w:tab w:val="left" w:pos="7340"/>
        </w:tabs>
        <w:ind w:left="1288" w:hanging="1231"/>
        <w:jc w:val="both"/>
        <w:rPr>
          <w:b/>
        </w:rPr>
      </w:pPr>
      <w:r>
        <w:rPr>
          <w:noProof/>
          <w:lang w:val="id-ID" w:eastAsia="id-ID"/>
        </w:rPr>
        <w:pict>
          <v:shape id="_x0000_s1080" type="#_x0000_t32" style="position:absolute;left:0;text-align:left;margin-left:100.25pt;margin-top:10.75pt;width:0;height:96.5pt;z-index:251711488" o:connectortype="straight"/>
        </w:pict>
      </w:r>
      <w:r>
        <w:rPr>
          <w:noProof/>
          <w:lang w:val="id-ID" w:eastAsia="id-ID"/>
        </w:rPr>
        <w:pict>
          <v:shape id="_x0000_s1082" type="#_x0000_t32" style="position:absolute;left:0;text-align:left;margin-left:319.6pt;margin-top:10.75pt;width:0;height:96.5pt;z-index:251713536" o:connectortype="straight"/>
        </w:pict>
      </w:r>
      <w:r w:rsidR="005F2F9B">
        <w:rPr>
          <w:noProof/>
          <w:lang w:val="id-ID" w:eastAsia="id-ID"/>
        </w:rPr>
        <w:pict>
          <v:shape id="_x0000_s1081" type="#_x0000_t32" style="position:absolute;left:0;text-align:left;margin-left:210.25pt;margin-top:10.75pt;width:0;height:96.5pt;z-index:251712512" o:connectortype="straight"/>
        </w:pict>
      </w:r>
      <w:r w:rsidR="005F2F9B">
        <w:rPr>
          <w:noProof/>
          <w:lang w:val="id-ID" w:eastAsia="id-ID"/>
        </w:rPr>
        <w:pict>
          <v:shape id="_x0000_s1079" type="#_x0000_t32" style="position:absolute;left:0;text-align:left;margin-left:25.5pt;margin-top:10.75pt;width:0;height:96.5pt;z-index:251710464" o:connectortype="straight"/>
        </w:pict>
      </w:r>
      <w:r w:rsidR="00E428D6" w:rsidRPr="00E428D6">
        <w:rPr>
          <w:b/>
          <w:noProof/>
        </w:rPr>
        <w:pict>
          <v:line id="_x0000_s1032" style="position:absolute;left:0;text-align:left;z-index:251666432" from="25.5pt,11.45pt" to="319.6pt,11.45pt" strokeweight="1.5pt"/>
        </w:pict>
      </w:r>
      <w:r w:rsidR="000D292F" w:rsidRPr="00CA645E">
        <w:rPr>
          <w:b/>
        </w:rPr>
        <w:tab/>
      </w:r>
      <w:r w:rsidR="000D292F" w:rsidRPr="00CA645E">
        <w:rPr>
          <w:b/>
        </w:rPr>
        <w:tab/>
      </w:r>
    </w:p>
    <w:p w:rsidR="000D292F" w:rsidRPr="00747677" w:rsidRDefault="00D931B7" w:rsidP="00747677">
      <w:pPr>
        <w:tabs>
          <w:tab w:val="left" w:pos="0"/>
        </w:tabs>
        <w:ind w:left="1134" w:hanging="1077"/>
        <w:jc w:val="both"/>
        <w:rPr>
          <w:b/>
        </w:rPr>
      </w:pPr>
      <w:r>
        <w:rPr>
          <w:b/>
        </w:rPr>
        <w:t xml:space="preserve">   </w:t>
      </w:r>
      <w:r w:rsidR="00A56CD9">
        <w:rPr>
          <w:b/>
        </w:rPr>
        <w:tab/>
      </w:r>
      <w:r>
        <w:rPr>
          <w:b/>
        </w:rPr>
        <w:t xml:space="preserve"> </w:t>
      </w:r>
      <w:r w:rsidR="00747677">
        <w:rPr>
          <w:b/>
        </w:rPr>
        <w:t xml:space="preserve">No </w:t>
      </w:r>
      <w:r w:rsidR="00747677">
        <w:rPr>
          <w:b/>
        </w:rPr>
        <w:tab/>
      </w:r>
      <w:r>
        <w:rPr>
          <w:b/>
        </w:rPr>
        <w:t xml:space="preserve">    </w:t>
      </w:r>
      <w:r w:rsidR="000D292F" w:rsidRPr="00747677">
        <w:rPr>
          <w:b/>
        </w:rPr>
        <w:t xml:space="preserve">Kode </w:t>
      </w:r>
      <w:r w:rsidR="00692C01" w:rsidRPr="00747677">
        <w:rPr>
          <w:b/>
        </w:rPr>
        <w:t>Murid</w:t>
      </w:r>
      <w:r w:rsidR="00747677">
        <w:rPr>
          <w:b/>
        </w:rPr>
        <w:tab/>
        <w:t xml:space="preserve">        </w:t>
      </w:r>
      <w:r w:rsidR="00C04638">
        <w:rPr>
          <w:b/>
        </w:rPr>
        <w:tab/>
      </w:r>
      <w:r w:rsidR="000D292F" w:rsidRPr="00747677">
        <w:rPr>
          <w:b/>
        </w:rPr>
        <w:t>Skor</w:t>
      </w:r>
      <w:r w:rsidR="00747677">
        <w:rPr>
          <w:b/>
        </w:rPr>
        <w:tab/>
      </w:r>
      <w:r w:rsidR="00747677">
        <w:rPr>
          <w:b/>
        </w:rPr>
        <w:tab/>
      </w:r>
    </w:p>
    <w:p w:rsidR="000D292F" w:rsidRDefault="00E428D6" w:rsidP="000D292F">
      <w:pPr>
        <w:tabs>
          <w:tab w:val="left" w:pos="0"/>
        </w:tabs>
        <w:ind w:left="1288" w:hanging="1231"/>
        <w:jc w:val="both"/>
      </w:pPr>
      <w:r w:rsidRPr="00E428D6">
        <w:rPr>
          <w:noProof/>
        </w:rPr>
        <w:pict>
          <v:line id="_x0000_s1034" style="position:absolute;left:0;text-align:left;z-index:251668480" from="25.5pt,10.85pt" to="319.6pt,10.85pt" strokeweight="1.5pt"/>
        </w:pict>
      </w:r>
    </w:p>
    <w:p w:rsidR="000D292F" w:rsidRDefault="00D931B7" w:rsidP="000D292F">
      <w:pPr>
        <w:tabs>
          <w:tab w:val="left" w:pos="0"/>
        </w:tabs>
        <w:spacing w:line="360" w:lineRule="auto"/>
        <w:ind w:left="1287" w:hanging="1230"/>
        <w:jc w:val="both"/>
      </w:pPr>
      <w:r>
        <w:t xml:space="preserve">    </w:t>
      </w:r>
      <w:r w:rsidR="00A56CD9">
        <w:tab/>
      </w:r>
      <w:r>
        <w:t xml:space="preserve"> </w:t>
      </w:r>
      <w:r w:rsidR="00747677">
        <w:t xml:space="preserve">1. </w:t>
      </w:r>
      <w:r w:rsidR="00747677">
        <w:tab/>
      </w:r>
      <w:r w:rsidR="00747677">
        <w:tab/>
      </w:r>
      <w:r w:rsidR="00406503">
        <w:t>RY</w:t>
      </w:r>
      <w:r w:rsidR="00747677">
        <w:tab/>
      </w:r>
      <w:r w:rsidR="00747677">
        <w:tab/>
      </w:r>
      <w:r w:rsidR="00C04638">
        <w:t xml:space="preserve">   </w:t>
      </w:r>
      <w:r w:rsidR="005F2F9B">
        <w:rPr>
          <w:lang w:val="id-ID"/>
        </w:rPr>
        <w:tab/>
      </w:r>
      <w:r w:rsidR="00A56CD9">
        <w:t>7</w:t>
      </w:r>
      <w:r w:rsidR="00747677">
        <w:tab/>
      </w:r>
      <w:r w:rsidR="00747677">
        <w:tab/>
      </w:r>
      <w:r w:rsidR="00A66393">
        <w:t xml:space="preserve"> </w:t>
      </w:r>
      <w:r w:rsidR="0096691B">
        <w:t xml:space="preserve">    </w:t>
      </w:r>
    </w:p>
    <w:p w:rsidR="000D292F" w:rsidRDefault="00D931B7" w:rsidP="000D292F">
      <w:pPr>
        <w:tabs>
          <w:tab w:val="left" w:pos="0"/>
        </w:tabs>
        <w:spacing w:line="360" w:lineRule="auto"/>
        <w:ind w:left="1287" w:hanging="1230"/>
        <w:jc w:val="both"/>
      </w:pPr>
      <w:r>
        <w:t xml:space="preserve">    </w:t>
      </w:r>
      <w:r w:rsidR="00A56CD9">
        <w:tab/>
      </w:r>
      <w:r>
        <w:t xml:space="preserve"> </w:t>
      </w:r>
      <w:r w:rsidR="00747677">
        <w:t>2.</w:t>
      </w:r>
      <w:r w:rsidR="00747677">
        <w:tab/>
      </w:r>
      <w:r w:rsidR="00747677">
        <w:tab/>
      </w:r>
      <w:r w:rsidR="00406503">
        <w:t>SF</w:t>
      </w:r>
      <w:r w:rsidR="00406503">
        <w:tab/>
      </w:r>
      <w:r w:rsidR="00747677">
        <w:tab/>
      </w:r>
      <w:r w:rsidR="00747677">
        <w:tab/>
      </w:r>
      <w:r w:rsidR="00A56CD9">
        <w:t>8</w:t>
      </w:r>
      <w:r w:rsidR="00747677">
        <w:tab/>
      </w:r>
      <w:r w:rsidR="00747677">
        <w:tab/>
      </w:r>
      <w:r w:rsidR="0096691B">
        <w:t xml:space="preserve">    </w:t>
      </w:r>
      <w:r w:rsidR="00A66393">
        <w:t xml:space="preserve"> </w:t>
      </w:r>
    </w:p>
    <w:p w:rsidR="000D292F" w:rsidRDefault="00D931B7" w:rsidP="000D292F">
      <w:pPr>
        <w:tabs>
          <w:tab w:val="left" w:pos="0"/>
        </w:tabs>
        <w:spacing w:line="360" w:lineRule="auto"/>
        <w:ind w:left="1287" w:hanging="1230"/>
        <w:jc w:val="both"/>
      </w:pPr>
      <w:r>
        <w:t xml:space="preserve">    </w:t>
      </w:r>
      <w:r w:rsidR="00A56CD9">
        <w:tab/>
      </w:r>
      <w:r>
        <w:t xml:space="preserve"> </w:t>
      </w:r>
      <w:r w:rsidR="00747677">
        <w:t>3.</w:t>
      </w:r>
      <w:r w:rsidR="00747677">
        <w:tab/>
      </w:r>
      <w:r w:rsidR="00747677">
        <w:tab/>
      </w:r>
      <w:r w:rsidR="00406503">
        <w:t>FM</w:t>
      </w:r>
      <w:r w:rsidR="00747677">
        <w:tab/>
      </w:r>
      <w:r w:rsidR="00747677">
        <w:tab/>
      </w:r>
      <w:r w:rsidR="00C04638">
        <w:t xml:space="preserve">  </w:t>
      </w:r>
      <w:r w:rsidR="005F2F9B">
        <w:rPr>
          <w:lang w:val="id-ID"/>
        </w:rPr>
        <w:tab/>
      </w:r>
      <w:r w:rsidR="00A56CD9">
        <w:t>8</w:t>
      </w:r>
      <w:r w:rsidR="00747677">
        <w:tab/>
      </w:r>
      <w:r w:rsidR="00747677">
        <w:tab/>
      </w:r>
      <w:r w:rsidR="0096691B">
        <w:t xml:space="preserve">    </w:t>
      </w:r>
      <w:r w:rsidR="00A66393">
        <w:t xml:space="preserve"> </w:t>
      </w:r>
    </w:p>
    <w:p w:rsidR="000D292F" w:rsidRDefault="00E428D6" w:rsidP="000D292F">
      <w:pPr>
        <w:tabs>
          <w:tab w:val="left" w:pos="0"/>
        </w:tabs>
        <w:ind w:left="1288" w:hanging="1231"/>
        <w:jc w:val="both"/>
      </w:pPr>
      <w:r w:rsidRPr="00E428D6">
        <w:rPr>
          <w:noProof/>
        </w:rPr>
        <w:pict>
          <v:line id="_x0000_s1035" style="position:absolute;left:0;text-align:left;z-index:251669504" from="24.55pt,2.9pt" to="319.6pt,2.9pt" strokeweight="1.5pt"/>
        </w:pict>
      </w:r>
    </w:p>
    <w:p w:rsidR="000D292F" w:rsidRPr="00B161A0" w:rsidRDefault="000D292F" w:rsidP="000D292F">
      <w:pPr>
        <w:spacing w:line="480" w:lineRule="auto"/>
        <w:jc w:val="center"/>
        <w:rPr>
          <w:b/>
        </w:rPr>
      </w:pPr>
    </w:p>
    <w:p w:rsidR="00ED394E" w:rsidRDefault="00ED394E" w:rsidP="00ED394E">
      <w:pPr>
        <w:tabs>
          <w:tab w:val="left" w:pos="567"/>
        </w:tabs>
        <w:spacing w:line="480" w:lineRule="auto"/>
        <w:jc w:val="both"/>
      </w:pPr>
      <w:r>
        <w:lastRenderedPageBreak/>
        <w:t xml:space="preserve">Berdasarkan </w:t>
      </w:r>
      <w:r w:rsidR="00406503">
        <w:t>tab</w:t>
      </w:r>
      <w:r w:rsidR="00D53924">
        <w:t>e</w:t>
      </w:r>
      <w:r w:rsidR="00406503">
        <w:t>l</w:t>
      </w:r>
      <w:r w:rsidR="00D53924">
        <w:t xml:space="preserve"> 4.2</w:t>
      </w:r>
      <w:r>
        <w:t xml:space="preserve"> di atas, menunjukkan bahwa skor yang diperoleh pada tes aw</w:t>
      </w:r>
      <w:r w:rsidR="002C4380">
        <w:t>al, RY</w:t>
      </w:r>
      <w:r>
        <w:t xml:space="preserve"> memperoleh skor </w:t>
      </w:r>
      <w:r w:rsidR="002C4380">
        <w:t>7</w:t>
      </w:r>
      <w:r>
        <w:t xml:space="preserve">, </w:t>
      </w:r>
      <w:r w:rsidR="002C4380">
        <w:t>SF</w:t>
      </w:r>
      <w:r>
        <w:t xml:space="preserve"> memperoleh skor </w:t>
      </w:r>
      <w:r w:rsidR="002C4380">
        <w:t>8</w:t>
      </w:r>
      <w:r>
        <w:t xml:space="preserve"> dan </w:t>
      </w:r>
      <w:r w:rsidR="002C4380">
        <w:t>FM memperoleh skor 8</w:t>
      </w:r>
      <w:r>
        <w:t xml:space="preserve"> </w:t>
      </w:r>
    </w:p>
    <w:p w:rsidR="00ED394E" w:rsidRDefault="00ED394E" w:rsidP="00ED394E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ED0253">
        <w:t>Akhir</w:t>
      </w:r>
      <w:r>
        <w:t xml:space="preserve"> </w:t>
      </w:r>
      <w:r w:rsidR="00ED0253">
        <w:t>(</w:t>
      </w:r>
      <w:r>
        <w:t xml:space="preserve">murid </w:t>
      </w:r>
      <w:r w:rsidR="00ED0253">
        <w:t xml:space="preserve">RY)    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 Maksimal</m:t>
            </m:r>
          </m:den>
        </m:f>
      </m:oMath>
      <w:r>
        <w:t xml:space="preserve"> x 100</w:t>
      </w:r>
    </w:p>
    <w:p w:rsidR="00ED394E" w:rsidRDefault="00ED0253" w:rsidP="00ED394E">
      <w:pPr>
        <w:spacing w:line="480" w:lineRule="auto"/>
        <w:ind w:left="3240"/>
        <w:jc w:val="both"/>
      </w:pPr>
      <w:r>
        <w:t xml:space="preserve"> </w:t>
      </w:r>
      <w:r w:rsidR="00ED394E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D394E">
        <w:t xml:space="preserve"> x 100</w:t>
      </w:r>
    </w:p>
    <w:p w:rsidR="00ED394E" w:rsidRPr="00F635E2" w:rsidRDefault="00ED0253" w:rsidP="00ED394E">
      <w:pPr>
        <w:spacing w:line="480" w:lineRule="auto"/>
        <w:ind w:left="3240"/>
        <w:jc w:val="both"/>
      </w:pPr>
      <w:r>
        <w:t xml:space="preserve"> = 7</w:t>
      </w:r>
      <w:r w:rsidR="00ED394E">
        <w:t>0</w:t>
      </w:r>
    </w:p>
    <w:p w:rsidR="00ED394E" w:rsidRDefault="00ED394E" w:rsidP="00ED394E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ED0253">
        <w:t>Akhir</w:t>
      </w:r>
      <w:r>
        <w:t xml:space="preserve"> </w:t>
      </w:r>
      <w:r w:rsidR="00ED0253">
        <w:t>(</w:t>
      </w:r>
      <w:r>
        <w:t xml:space="preserve">murid </w:t>
      </w:r>
      <w:r w:rsidR="00ED0253">
        <w:t>SF)</w:t>
      </w:r>
      <w:r>
        <w:t xml:space="preserve"> </w:t>
      </w:r>
      <w:r w:rsidR="00ED0253">
        <w:t xml:space="preserve">    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>
        <w:t xml:space="preserve"> x 100</w:t>
      </w:r>
    </w:p>
    <w:p w:rsidR="00ED394E" w:rsidRDefault="00ED0253" w:rsidP="00ED394E">
      <w:pPr>
        <w:spacing w:line="480" w:lineRule="auto"/>
        <w:ind w:left="3240"/>
        <w:jc w:val="both"/>
      </w:pPr>
      <w:r>
        <w:t xml:space="preserve"> </w:t>
      </w:r>
      <w:r w:rsidR="00ED394E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D394E">
        <w:t xml:space="preserve"> x 100</w:t>
      </w:r>
    </w:p>
    <w:p w:rsidR="00ED394E" w:rsidRPr="00F635E2" w:rsidRDefault="00ED0253" w:rsidP="00ED394E">
      <w:pPr>
        <w:spacing w:line="480" w:lineRule="auto"/>
        <w:ind w:left="3240"/>
        <w:jc w:val="both"/>
      </w:pPr>
      <w:r>
        <w:t xml:space="preserve"> = 8</w:t>
      </w:r>
      <w:r w:rsidR="00ED394E">
        <w:t>0</w:t>
      </w:r>
    </w:p>
    <w:p w:rsidR="00ED394E" w:rsidRDefault="00ED394E" w:rsidP="00ED394E">
      <w:pPr>
        <w:pStyle w:val="ListParagraph"/>
        <w:numPr>
          <w:ilvl w:val="0"/>
          <w:numId w:val="10"/>
        </w:numPr>
        <w:spacing w:line="480" w:lineRule="auto"/>
        <w:jc w:val="both"/>
      </w:pPr>
      <w:r>
        <w:t xml:space="preserve">Nilai </w:t>
      </w:r>
      <w:r w:rsidR="00ED0253">
        <w:t>Akhir</w:t>
      </w:r>
      <w:r>
        <w:t xml:space="preserve"> </w:t>
      </w:r>
      <w:r w:rsidR="00ED0253">
        <w:t>(</w:t>
      </w:r>
      <w:r>
        <w:t xml:space="preserve">murid </w:t>
      </w:r>
      <w:r w:rsidR="00ED0253">
        <w:t>FM)</w:t>
      </w:r>
      <w:r>
        <w:t xml:space="preserve"> </w:t>
      </w:r>
      <w:r w:rsidR="00ED0253">
        <w:t xml:space="preserve">   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>
        <w:t xml:space="preserve"> x 100</w:t>
      </w:r>
    </w:p>
    <w:p w:rsidR="00ED394E" w:rsidRDefault="00ED0253" w:rsidP="00ED394E">
      <w:pPr>
        <w:spacing w:line="480" w:lineRule="auto"/>
        <w:ind w:left="3240"/>
        <w:jc w:val="both"/>
      </w:pPr>
      <w:r>
        <w:t xml:space="preserve">  </w:t>
      </w:r>
      <w:r w:rsidR="00ED394E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D394E">
        <w:t xml:space="preserve"> x 100</w:t>
      </w:r>
    </w:p>
    <w:p w:rsidR="00ED394E" w:rsidRPr="00F635E2" w:rsidRDefault="00ED0253" w:rsidP="00ED394E">
      <w:pPr>
        <w:spacing w:line="480" w:lineRule="auto"/>
        <w:ind w:left="3240"/>
        <w:jc w:val="both"/>
      </w:pPr>
      <w:r>
        <w:t xml:space="preserve">  = 8</w:t>
      </w:r>
      <w:r w:rsidR="00ED394E">
        <w:t>0</w:t>
      </w:r>
    </w:p>
    <w:p w:rsidR="00ED394E" w:rsidRDefault="00D53924" w:rsidP="00ED394E">
      <w:pPr>
        <w:spacing w:line="480" w:lineRule="auto"/>
        <w:ind w:left="360" w:firstLine="720"/>
        <w:jc w:val="both"/>
      </w:pPr>
      <w:r>
        <w:rPr>
          <w:lang w:val="id-ID"/>
        </w:rPr>
        <w:t>Berdasarkan data pada Tabel 4.</w:t>
      </w:r>
      <w:r>
        <w:t>2</w:t>
      </w:r>
      <w:r w:rsidR="00ED394E" w:rsidRPr="00D77025">
        <w:rPr>
          <w:lang w:val="id-ID"/>
        </w:rPr>
        <w:t xml:space="preserve">, diperoleh </w:t>
      </w:r>
      <w:r w:rsidR="00ED394E">
        <w:t>prestasi belajar</w:t>
      </w:r>
      <w:r w:rsidR="00ED394E" w:rsidRPr="00D77025">
        <w:rPr>
          <w:lang w:val="id-ID"/>
        </w:rPr>
        <w:t xml:space="preserve"> murid </w:t>
      </w:r>
      <w:r w:rsidR="00ED394E">
        <w:t>tuna</w:t>
      </w:r>
      <w:r w:rsidR="0092398A">
        <w:t xml:space="preserve">grahita ringan </w:t>
      </w:r>
      <w:r w:rsidR="00ED394E" w:rsidRPr="00D77025">
        <w:rPr>
          <w:lang w:val="id-ID"/>
        </w:rPr>
        <w:t xml:space="preserve">kelas </w:t>
      </w:r>
      <w:r w:rsidR="0092398A">
        <w:rPr>
          <w:lang w:val="id-ID"/>
        </w:rPr>
        <w:t xml:space="preserve">dasar </w:t>
      </w:r>
      <w:r w:rsidR="00ED394E" w:rsidRPr="00D77025">
        <w:rPr>
          <w:lang w:val="id-ID"/>
        </w:rPr>
        <w:t>I</w:t>
      </w:r>
      <w:r w:rsidR="00ED394E">
        <w:t>I</w:t>
      </w:r>
      <w:r>
        <w:t xml:space="preserve"> setelah di konversikan dengan rumus</w:t>
      </w:r>
      <w:r w:rsidR="00ED394E" w:rsidRPr="00D77025">
        <w:rPr>
          <w:lang w:val="id-ID"/>
        </w:rPr>
        <w:t xml:space="preserve">, yaitu dari tiga murid, </w:t>
      </w:r>
      <w:r>
        <w:t>dua</w:t>
      </w:r>
      <w:r w:rsidR="00ED394E" w:rsidRPr="00D77025">
        <w:rPr>
          <w:lang w:val="id-ID"/>
        </w:rPr>
        <w:t xml:space="preserve"> murid memiliki </w:t>
      </w:r>
      <w:r w:rsidR="00ED394E">
        <w:t xml:space="preserve">hasil belajar yakni </w:t>
      </w:r>
      <w:r w:rsidR="006E2464">
        <w:t>RY</w:t>
      </w:r>
      <w:r>
        <w:t xml:space="preserve"> memperoleh </w:t>
      </w:r>
      <w:r w:rsidR="00ED394E">
        <w:t>skor</w:t>
      </w:r>
      <w:r w:rsidR="00ED394E">
        <w:rPr>
          <w:lang w:val="id-ID"/>
        </w:rPr>
        <w:t xml:space="preserve"> </w:t>
      </w:r>
      <w:r w:rsidR="006E2464">
        <w:t>7</w:t>
      </w:r>
      <w:r>
        <w:t>0</w:t>
      </w:r>
      <w:r w:rsidR="00ED394E" w:rsidRPr="00D77025">
        <w:rPr>
          <w:lang w:val="id-ID"/>
        </w:rPr>
        <w:t xml:space="preserve"> </w:t>
      </w:r>
      <w:r>
        <w:t xml:space="preserve">sedangkan </w:t>
      </w:r>
      <w:r w:rsidR="006E2464">
        <w:t>SF dan FM</w:t>
      </w:r>
      <w:r w:rsidR="00ED394E">
        <w:t xml:space="preserve"> </w:t>
      </w:r>
      <w:r w:rsidR="006E2464">
        <w:t>masing-masing memperoleh</w:t>
      </w:r>
      <w:r w:rsidR="00ED394E">
        <w:t xml:space="preserve"> Skor </w:t>
      </w:r>
      <w:r w:rsidR="006E2464">
        <w:t>8</w:t>
      </w:r>
      <w:r w:rsidR="00ED394E">
        <w:t>0 Berdasarkan perhitungan di atas, menunjukkan bahwa murid</w:t>
      </w:r>
      <w:r w:rsidR="00923366">
        <w:t xml:space="preserve"> tuna</w:t>
      </w:r>
      <w:r w:rsidR="006E2464">
        <w:t>grahita ringan</w:t>
      </w:r>
      <w:r w:rsidR="00923366">
        <w:t xml:space="preserve"> kelas dasar II</w:t>
      </w:r>
      <w:r w:rsidR="00ED394E">
        <w:t xml:space="preserve"> </w:t>
      </w:r>
      <w:r w:rsidR="00923366">
        <w:t>telah</w:t>
      </w:r>
      <w:r w:rsidR="00ED394E">
        <w:t xml:space="preserve"> mencapai Kriteria Ketuntasan Minimal yang di sepakati sebelumnya yakni 6</w:t>
      </w:r>
      <w:r w:rsidR="00CA52D9">
        <w:rPr>
          <w:lang w:val="id-ID"/>
        </w:rPr>
        <w:t>0</w:t>
      </w:r>
      <w:r w:rsidR="00ED394E">
        <w:t>.</w:t>
      </w:r>
      <w:r w:rsidR="00ED394E">
        <w:rPr>
          <w:lang w:val="id-ID"/>
        </w:rPr>
        <w:t xml:space="preserve"> </w:t>
      </w:r>
      <w:r w:rsidR="00ED394E">
        <w:t xml:space="preserve">Untuk lebih jelasnya maka akan di visualisasikan dalam </w:t>
      </w:r>
      <w:r w:rsidR="001D24E1">
        <w:rPr>
          <w:lang w:val="id-ID"/>
        </w:rPr>
        <w:t>grafik</w:t>
      </w:r>
      <w:r>
        <w:rPr>
          <w:lang w:val="id-ID"/>
        </w:rPr>
        <w:t xml:space="preserve"> 4.</w:t>
      </w:r>
      <w:r>
        <w:t>2</w:t>
      </w:r>
      <w:r w:rsidR="00ED394E" w:rsidRPr="00D77025">
        <w:rPr>
          <w:lang w:val="id-ID"/>
        </w:rPr>
        <w:t xml:space="preserve"> berikut.</w:t>
      </w:r>
    </w:p>
    <w:p w:rsidR="00D53924" w:rsidRDefault="00D53924" w:rsidP="00ED394E">
      <w:pPr>
        <w:spacing w:line="480" w:lineRule="auto"/>
        <w:ind w:left="360" w:firstLine="720"/>
        <w:jc w:val="both"/>
      </w:pPr>
    </w:p>
    <w:p w:rsidR="00D53924" w:rsidRDefault="00D53924" w:rsidP="00ED394E">
      <w:pPr>
        <w:spacing w:line="480" w:lineRule="auto"/>
        <w:ind w:left="360" w:firstLine="720"/>
        <w:jc w:val="both"/>
      </w:pPr>
    </w:p>
    <w:p w:rsidR="00D53924" w:rsidRDefault="00D53924" w:rsidP="00ED394E">
      <w:pPr>
        <w:spacing w:line="480" w:lineRule="auto"/>
        <w:ind w:left="360" w:firstLine="720"/>
        <w:jc w:val="both"/>
      </w:pPr>
    </w:p>
    <w:p w:rsidR="00D53924" w:rsidRPr="00F42E1D" w:rsidRDefault="005F2F9B" w:rsidP="00D53924">
      <w:pPr>
        <w:spacing w:line="360" w:lineRule="auto"/>
        <w:ind w:left="360"/>
        <w:jc w:val="center"/>
      </w:pPr>
      <w:r>
        <w:rPr>
          <w:noProof/>
          <w:lang w:val="id-ID"/>
        </w:rPr>
        <w:lastRenderedPageBreak/>
        <w:pict>
          <v:shape id="_x0000_s1048" type="#_x0000_t202" style="position:absolute;left:0;text-align:left;margin-left:345.9pt;margin-top:72.3pt;width:68.85pt;height:27pt;z-index:251685888" filled="f" stroked="f">
            <v:textbox style="mso-next-textbox:#_x0000_s1048">
              <w:txbxContent>
                <w:p w:rsidR="00D53924" w:rsidRPr="00CA52D9" w:rsidRDefault="00D53924" w:rsidP="00D53924">
                  <w:pPr>
                    <w:rPr>
                      <w:b/>
                      <w:lang w:val="id-ID"/>
                    </w:rPr>
                  </w:pPr>
                  <w:r w:rsidRPr="00CC7DFD">
                    <w:rPr>
                      <w:b/>
                    </w:rPr>
                    <w:t>KKM</w:t>
                  </w:r>
                  <w:r w:rsidR="00FA063F">
                    <w:rPr>
                      <w:b/>
                    </w:rPr>
                    <w:t xml:space="preserve"> </w:t>
                  </w:r>
                  <w:r w:rsidR="00CA52D9">
                    <w:rPr>
                      <w:b/>
                      <w:lang w:val="id-ID"/>
                    </w:rPr>
                    <w:t>60</w:t>
                  </w:r>
                </w:p>
              </w:txbxContent>
            </v:textbox>
          </v:shape>
        </w:pict>
      </w:r>
      <w:r w:rsidR="00E428D6">
        <w:rPr>
          <w:noProof/>
          <w:lang w:val="id-ID"/>
        </w:rPr>
        <w:pict>
          <v:line id="_x0000_s1047" style="position:absolute;left:0;text-align:left;z-index:251684864" from="151.8pt,83.25pt" to="341.7pt,83.25pt" strokeweight="1.25pt"/>
        </w:pict>
      </w:r>
      <w:r w:rsidR="00E428D6">
        <w:rPr>
          <w:noProof/>
          <w:lang w:val="id-ID"/>
        </w:rPr>
        <w:pict>
          <v:shape id="_x0000_s1046" type="#_x0000_t202" style="position:absolute;left:0;text-align:left;margin-left:15pt;margin-top:66.9pt;width:105pt;height:39.75pt;z-index:251683840" filled="f" stroked="f">
            <v:textbox style="mso-next-textbox:#_x0000_s1046">
              <w:txbxContent>
                <w:p w:rsidR="00D53924" w:rsidRDefault="00D53924" w:rsidP="00D53924">
                  <w:pPr>
                    <w:jc w:val="center"/>
                  </w:pPr>
                  <w:r>
                    <w:t xml:space="preserve">Skor </w:t>
                  </w:r>
                </w:p>
                <w:p w:rsidR="00D53924" w:rsidRPr="00857553" w:rsidRDefault="00D53924" w:rsidP="00D53924">
                  <w:pPr>
                    <w:jc w:val="center"/>
                  </w:pPr>
                  <w:r>
                    <w:t>Hasil Belajar</w:t>
                  </w:r>
                </w:p>
              </w:txbxContent>
            </v:textbox>
          </v:shape>
        </w:pict>
      </w:r>
      <w:r w:rsidR="00D53924" w:rsidRPr="002B361A">
        <w:rPr>
          <w:noProof/>
          <w:lang w:val="id-ID" w:eastAsia="id-ID"/>
        </w:rPr>
        <w:drawing>
          <wp:inline distT="0" distB="0" distL="0" distR="0">
            <wp:extent cx="3425825" cy="2981325"/>
            <wp:effectExtent l="0" t="0" r="3175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53924">
        <w:t>`</w:t>
      </w:r>
    </w:p>
    <w:p w:rsidR="001D24E1" w:rsidRDefault="001D24E1" w:rsidP="00E6566A">
      <w:pPr>
        <w:ind w:left="1530" w:hanging="1388"/>
        <w:jc w:val="both"/>
      </w:pPr>
      <w:r>
        <w:rPr>
          <w:b/>
          <w:lang w:val="id-ID"/>
        </w:rPr>
        <w:t>Grafik</w:t>
      </w:r>
      <w:r>
        <w:rPr>
          <w:b/>
        </w:rPr>
        <w:t xml:space="preserve"> 4.2 </w:t>
      </w:r>
      <w:r>
        <w:rPr>
          <w:b/>
        </w:rPr>
        <w:tab/>
        <w:t xml:space="preserve">Visualisasi </w:t>
      </w:r>
      <w:r w:rsidRPr="00402538">
        <w:rPr>
          <w:b/>
        </w:rPr>
        <w:t>Skor Se</w:t>
      </w:r>
      <w:r>
        <w:rPr>
          <w:b/>
        </w:rPr>
        <w:t>sudah</w:t>
      </w:r>
      <w:r w:rsidRPr="00402538">
        <w:rPr>
          <w:b/>
        </w:rPr>
        <w:t xml:space="preserve"> Penggunaan </w:t>
      </w:r>
      <w:r>
        <w:rPr>
          <w:b/>
        </w:rPr>
        <w:t>Media Gambar</w:t>
      </w:r>
      <w:r w:rsidRPr="00456C08">
        <w:rPr>
          <w:b/>
        </w:rPr>
        <w:t xml:space="preserve"> Pada </w:t>
      </w:r>
      <w:r>
        <w:rPr>
          <w:b/>
        </w:rPr>
        <w:t>Murid</w:t>
      </w:r>
      <w:r w:rsidRPr="00456C08">
        <w:rPr>
          <w:b/>
        </w:rPr>
        <w:t xml:space="preserve"> Tuna</w:t>
      </w:r>
      <w:r>
        <w:rPr>
          <w:b/>
        </w:rPr>
        <w:t>grahita Ringan</w:t>
      </w:r>
      <w:r w:rsidRPr="00456C08">
        <w:rPr>
          <w:b/>
        </w:rPr>
        <w:t xml:space="preserve"> Kelas </w:t>
      </w:r>
      <w:r>
        <w:rPr>
          <w:b/>
        </w:rPr>
        <w:t>Dasar II</w:t>
      </w:r>
      <w:r w:rsidRPr="00456C08">
        <w:rPr>
          <w:b/>
        </w:rPr>
        <w:t xml:space="preserve"> Di </w:t>
      </w:r>
      <w:r w:rsidRPr="00402538">
        <w:rPr>
          <w:b/>
          <w:lang w:val="sv-SE"/>
        </w:rPr>
        <w:t xml:space="preserve">SLB </w:t>
      </w:r>
      <w:r>
        <w:rPr>
          <w:b/>
          <w:lang w:val="sv-SE"/>
        </w:rPr>
        <w:t>Negeri Ende</w:t>
      </w:r>
    </w:p>
    <w:p w:rsidR="00AA72BF" w:rsidRDefault="00AA72BF" w:rsidP="00AA72BF">
      <w:pPr>
        <w:tabs>
          <w:tab w:val="left" w:pos="0"/>
        </w:tabs>
        <w:jc w:val="both"/>
        <w:rPr>
          <w:lang w:val="id-ID"/>
        </w:rPr>
      </w:pPr>
    </w:p>
    <w:p w:rsidR="001D24E1" w:rsidRPr="001D24E1" w:rsidRDefault="001D24E1" w:rsidP="00AA72BF">
      <w:pPr>
        <w:tabs>
          <w:tab w:val="left" w:pos="0"/>
        </w:tabs>
        <w:jc w:val="both"/>
        <w:rPr>
          <w:lang w:val="id-ID"/>
        </w:rPr>
      </w:pPr>
    </w:p>
    <w:p w:rsidR="00FA063F" w:rsidRPr="002A76DF" w:rsidRDefault="00E6566A" w:rsidP="00E6566A">
      <w:pPr>
        <w:ind w:left="284" w:hanging="306"/>
        <w:jc w:val="both"/>
      </w:pPr>
      <w:r>
        <w:rPr>
          <w:b/>
        </w:rPr>
        <w:t>3.</w:t>
      </w:r>
      <w:r>
        <w:rPr>
          <w:b/>
          <w:lang w:val="id-ID"/>
        </w:rPr>
        <w:tab/>
      </w:r>
      <w:r w:rsidR="000D292F" w:rsidRPr="00456C08">
        <w:rPr>
          <w:b/>
        </w:rPr>
        <w:t xml:space="preserve">Analisis Data Peningkatan </w:t>
      </w:r>
      <w:r w:rsidR="00FA063F">
        <w:rPr>
          <w:b/>
        </w:rPr>
        <w:t>Hasil</w:t>
      </w:r>
      <w:r w:rsidR="00FA063F" w:rsidRPr="002A76DF">
        <w:rPr>
          <w:b/>
        </w:rPr>
        <w:t xml:space="preserve"> Belajar </w:t>
      </w:r>
      <w:r w:rsidR="00174746">
        <w:rPr>
          <w:b/>
        </w:rPr>
        <w:t>Berhitung Penjumlahan</w:t>
      </w:r>
      <w:r w:rsidR="00FA063F">
        <w:rPr>
          <w:b/>
        </w:rPr>
        <w:t xml:space="preserve"> Sebelum dan</w:t>
      </w:r>
      <w:r w:rsidR="00FA063F" w:rsidRPr="002A76DF">
        <w:rPr>
          <w:b/>
        </w:rPr>
        <w:t xml:space="preserve"> Se</w:t>
      </w:r>
      <w:r w:rsidR="00FA063F">
        <w:rPr>
          <w:b/>
        </w:rPr>
        <w:t>sudah</w:t>
      </w:r>
      <w:r w:rsidR="00FA063F" w:rsidRPr="002A76DF">
        <w:rPr>
          <w:b/>
        </w:rPr>
        <w:t xml:space="preserve"> Penggunaan </w:t>
      </w:r>
      <w:r w:rsidR="00FA063F">
        <w:rPr>
          <w:b/>
        </w:rPr>
        <w:t>Media Gambar</w:t>
      </w:r>
      <w:r w:rsidR="00FA063F" w:rsidRPr="00456C08">
        <w:rPr>
          <w:b/>
        </w:rPr>
        <w:t xml:space="preserve"> Pada </w:t>
      </w:r>
      <w:r w:rsidR="00FA063F">
        <w:rPr>
          <w:b/>
        </w:rPr>
        <w:t>Murid</w:t>
      </w:r>
      <w:r w:rsidR="00FA063F" w:rsidRPr="00456C08">
        <w:rPr>
          <w:b/>
        </w:rPr>
        <w:t xml:space="preserve"> Tuna</w:t>
      </w:r>
      <w:r w:rsidR="00FA063F">
        <w:rPr>
          <w:b/>
        </w:rPr>
        <w:t>grahita Ringan</w:t>
      </w:r>
      <w:r w:rsidR="00FA063F" w:rsidRPr="00456C08">
        <w:rPr>
          <w:b/>
        </w:rPr>
        <w:t xml:space="preserve"> Kelas </w:t>
      </w:r>
      <w:r w:rsidR="00FA063F">
        <w:rPr>
          <w:b/>
        </w:rPr>
        <w:t>Dasar II</w:t>
      </w:r>
      <w:r w:rsidR="00FA063F" w:rsidRPr="00456C08">
        <w:rPr>
          <w:b/>
        </w:rPr>
        <w:t xml:space="preserve"> Di </w:t>
      </w:r>
      <w:r w:rsidR="00FA063F" w:rsidRPr="00402538">
        <w:rPr>
          <w:b/>
          <w:lang w:val="sv-SE"/>
        </w:rPr>
        <w:t xml:space="preserve">SLB </w:t>
      </w:r>
      <w:r w:rsidR="00FA063F">
        <w:rPr>
          <w:b/>
          <w:lang w:val="sv-SE"/>
        </w:rPr>
        <w:t>Negeri Ende</w:t>
      </w:r>
    </w:p>
    <w:p w:rsidR="000D292F" w:rsidRDefault="000D292F" w:rsidP="000D292F">
      <w:pPr>
        <w:tabs>
          <w:tab w:val="left" w:pos="350"/>
        </w:tabs>
        <w:ind w:left="406" w:hanging="406"/>
        <w:jc w:val="both"/>
        <w:rPr>
          <w:b/>
        </w:rPr>
      </w:pPr>
    </w:p>
    <w:p w:rsidR="003D7473" w:rsidRDefault="000D292F" w:rsidP="00E6566A">
      <w:pPr>
        <w:tabs>
          <w:tab w:val="left" w:pos="284"/>
        </w:tabs>
        <w:spacing w:line="480" w:lineRule="auto"/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 w:rsidR="00E6566A">
        <w:rPr>
          <w:b/>
          <w:lang w:val="id-ID"/>
        </w:rPr>
        <w:t xml:space="preserve">  </w:t>
      </w:r>
      <w:r w:rsidRPr="00456C08">
        <w:t xml:space="preserve">Pengujian </w:t>
      </w:r>
      <w:r>
        <w:t>pertanyaan penelitian yang diajukan adalah apakah penggunaan</w:t>
      </w:r>
      <w:r w:rsidR="00592213">
        <w:t xml:space="preserve"> </w:t>
      </w:r>
      <w:r w:rsidR="00174746">
        <w:t xml:space="preserve">media gambar </w:t>
      </w:r>
      <w:r>
        <w:t xml:space="preserve">dapat meningkatkan </w:t>
      </w:r>
      <w:r w:rsidR="00174746">
        <w:t>kemampuan berhitung</w:t>
      </w:r>
      <w:r>
        <w:t xml:space="preserve"> murid tuna</w:t>
      </w:r>
      <w:r w:rsidR="00174746">
        <w:t>grahita ringan</w:t>
      </w:r>
      <w:r>
        <w:t xml:space="preserve"> kelas dasar </w:t>
      </w:r>
      <w:r w:rsidR="004912B4">
        <w:t>II</w:t>
      </w:r>
      <w:r>
        <w:t xml:space="preserve"> di SLB</w:t>
      </w:r>
      <w:r w:rsidR="004912B4">
        <w:t xml:space="preserve"> </w:t>
      </w:r>
      <w:r w:rsidR="00174746">
        <w:t>Negeri Ende</w:t>
      </w:r>
      <w:r>
        <w:t xml:space="preserve">. Untuk kepentingan analisis data tersebut di atas dapat dilihat pada tabel rekapitulasi </w:t>
      </w:r>
      <w:r w:rsidR="001A5129">
        <w:t>hasil</w:t>
      </w:r>
      <w:r>
        <w:t xml:space="preserve"> belajar </w:t>
      </w:r>
      <w:r w:rsidR="00174746">
        <w:t>berhitung penjumlahan</w:t>
      </w:r>
      <w:r>
        <w:t xml:space="preserve"> sebelum dan sesudah penggunaan </w:t>
      </w:r>
      <w:r w:rsidR="00174746">
        <w:t>media gambar</w:t>
      </w:r>
      <w:r>
        <w:t xml:space="preserve"> sebagai berikut:</w:t>
      </w:r>
    </w:p>
    <w:p w:rsidR="003D7473" w:rsidRDefault="003D7473" w:rsidP="003D7473">
      <w:pPr>
        <w:tabs>
          <w:tab w:val="left" w:pos="0"/>
        </w:tabs>
        <w:spacing w:line="480" w:lineRule="auto"/>
        <w:jc w:val="both"/>
      </w:pPr>
    </w:p>
    <w:p w:rsidR="003D7473" w:rsidRDefault="003D7473" w:rsidP="003D7473">
      <w:pPr>
        <w:tabs>
          <w:tab w:val="left" w:pos="0"/>
        </w:tabs>
        <w:spacing w:line="480" w:lineRule="auto"/>
        <w:jc w:val="both"/>
      </w:pPr>
    </w:p>
    <w:p w:rsidR="003D7473" w:rsidRDefault="003D7473" w:rsidP="003D7473">
      <w:pPr>
        <w:tabs>
          <w:tab w:val="left" w:pos="0"/>
        </w:tabs>
        <w:spacing w:line="480" w:lineRule="auto"/>
        <w:jc w:val="both"/>
      </w:pPr>
    </w:p>
    <w:p w:rsidR="000D292F" w:rsidRDefault="000D292F" w:rsidP="00AA72BF">
      <w:pPr>
        <w:tabs>
          <w:tab w:val="left" w:pos="1276"/>
        </w:tabs>
        <w:ind w:left="1276" w:hanging="1276"/>
        <w:jc w:val="both"/>
        <w:rPr>
          <w:b/>
        </w:rPr>
      </w:pPr>
      <w:r w:rsidRPr="002F426D">
        <w:rPr>
          <w:b/>
        </w:rPr>
        <w:lastRenderedPageBreak/>
        <w:t xml:space="preserve">Tabel </w:t>
      </w:r>
      <w:r w:rsidR="00F1231E">
        <w:rPr>
          <w:b/>
        </w:rPr>
        <w:t>4</w:t>
      </w:r>
      <w:r w:rsidRPr="002F426D">
        <w:rPr>
          <w:b/>
        </w:rPr>
        <w:t xml:space="preserve">.3. </w:t>
      </w:r>
      <w:r w:rsidR="00AA72BF">
        <w:rPr>
          <w:b/>
        </w:rPr>
        <w:tab/>
      </w:r>
      <w:r w:rsidRPr="002F426D">
        <w:rPr>
          <w:b/>
        </w:rPr>
        <w:t xml:space="preserve">Rekapitulasi </w:t>
      </w:r>
      <w:r w:rsidR="00AA72BF">
        <w:rPr>
          <w:b/>
        </w:rPr>
        <w:t>Hasil</w:t>
      </w:r>
      <w:r w:rsidRPr="002F426D">
        <w:rPr>
          <w:b/>
        </w:rPr>
        <w:t xml:space="preserve"> </w:t>
      </w:r>
      <w:r w:rsidR="00D828F8">
        <w:rPr>
          <w:b/>
        </w:rPr>
        <w:t xml:space="preserve">Belajar </w:t>
      </w:r>
      <w:r w:rsidR="00174746">
        <w:rPr>
          <w:b/>
        </w:rPr>
        <w:t>Berhitung Penjumlahan</w:t>
      </w:r>
      <w:r w:rsidR="00D828F8">
        <w:rPr>
          <w:b/>
        </w:rPr>
        <w:t xml:space="preserve"> Sebelum d</w:t>
      </w:r>
      <w:r w:rsidR="00AA72BF" w:rsidRPr="002F426D">
        <w:rPr>
          <w:b/>
        </w:rPr>
        <w:t xml:space="preserve">an Sesudah Penggunaan </w:t>
      </w:r>
      <w:r w:rsidR="00174746">
        <w:rPr>
          <w:b/>
        </w:rPr>
        <w:t>Media Gambar</w:t>
      </w:r>
      <w:r w:rsidR="00AA72BF">
        <w:rPr>
          <w:b/>
        </w:rPr>
        <w:t xml:space="preserve"> </w:t>
      </w:r>
      <w:r w:rsidR="00AA72BF" w:rsidRPr="00456C08">
        <w:rPr>
          <w:b/>
        </w:rPr>
        <w:t xml:space="preserve">Pada </w:t>
      </w:r>
      <w:r w:rsidR="00AA72BF">
        <w:rPr>
          <w:b/>
        </w:rPr>
        <w:t>Murid</w:t>
      </w:r>
      <w:r w:rsidR="00AA72BF" w:rsidRPr="00456C08">
        <w:rPr>
          <w:b/>
        </w:rPr>
        <w:t xml:space="preserve"> Tuna</w:t>
      </w:r>
      <w:r w:rsidR="00174746">
        <w:rPr>
          <w:b/>
        </w:rPr>
        <w:t>grahita Ringan</w:t>
      </w:r>
      <w:r w:rsidR="00AA72BF" w:rsidRPr="00456C08">
        <w:rPr>
          <w:b/>
        </w:rPr>
        <w:t xml:space="preserve"> Kelas </w:t>
      </w:r>
      <w:r w:rsidR="00AA72BF">
        <w:rPr>
          <w:b/>
        </w:rPr>
        <w:t>Dasar II</w:t>
      </w:r>
      <w:r w:rsidR="00AA72BF" w:rsidRPr="00456C08">
        <w:rPr>
          <w:b/>
        </w:rPr>
        <w:t xml:space="preserve"> Di </w:t>
      </w:r>
      <w:r w:rsidR="00AA72BF" w:rsidRPr="00402538">
        <w:rPr>
          <w:b/>
          <w:lang w:val="sv-SE"/>
        </w:rPr>
        <w:t xml:space="preserve">SLB </w:t>
      </w:r>
      <w:r w:rsidR="00174746">
        <w:rPr>
          <w:b/>
          <w:lang w:val="sv-SE"/>
        </w:rPr>
        <w:t>Negeri Ende</w:t>
      </w:r>
    </w:p>
    <w:p w:rsidR="000D292F" w:rsidRDefault="000D292F" w:rsidP="000D292F">
      <w:pPr>
        <w:tabs>
          <w:tab w:val="left" w:pos="266"/>
        </w:tabs>
        <w:ind w:left="1218" w:hanging="1218"/>
        <w:jc w:val="both"/>
      </w:pPr>
    </w:p>
    <w:tbl>
      <w:tblPr>
        <w:tblStyle w:val="TableGrid"/>
        <w:tblW w:w="0" w:type="auto"/>
        <w:tblLook w:val="01E0"/>
      </w:tblPr>
      <w:tblGrid>
        <w:gridCol w:w="2376"/>
        <w:gridCol w:w="5670"/>
      </w:tblGrid>
      <w:tr w:rsidR="003D65AC" w:rsidTr="00C267BB">
        <w:tc>
          <w:tcPr>
            <w:tcW w:w="2376" w:type="dxa"/>
            <w:vMerge w:val="restart"/>
            <w:tcBorders>
              <w:left w:val="nil"/>
              <w:right w:val="nil"/>
            </w:tcBorders>
            <w:vAlign w:val="center"/>
          </w:tcPr>
          <w:p w:rsidR="003D65AC" w:rsidRPr="0050308D" w:rsidRDefault="00E428D6" w:rsidP="007A6C65">
            <w:pPr>
              <w:jc w:val="center"/>
              <w:rPr>
                <w:b/>
              </w:rPr>
            </w:pPr>
            <w:r w:rsidRPr="00E428D6">
              <w:rPr>
                <w:b/>
                <w:noProof/>
                <w:lang w:eastAsia="en-US"/>
              </w:rPr>
              <w:pict>
                <v:shape id="_x0000_s1063" type="#_x0000_t32" style="position:absolute;left:0;text-align:left;margin-left:35.65pt;margin-top:.95pt;width:0;height:125.25pt;z-index:251700224" o:connectortype="straight"/>
              </w:pict>
            </w:r>
            <w:r w:rsidRPr="00E428D6">
              <w:rPr>
                <w:b/>
                <w:noProof/>
                <w:lang w:eastAsia="en-US"/>
              </w:rPr>
              <w:pict>
                <v:shape id="_x0000_s1062" type="#_x0000_t32" style="position:absolute;left:0;text-align:left;margin-left:-5pt;margin-top:-.7pt;width:0;height:125.25pt;z-index:251699200" o:connectortype="straight"/>
              </w:pict>
            </w:r>
            <w:r w:rsidR="007A6C65">
              <w:rPr>
                <w:b/>
              </w:rPr>
              <w:t xml:space="preserve">No      </w:t>
            </w:r>
            <w:r w:rsidR="003D65AC" w:rsidRPr="0050308D">
              <w:rPr>
                <w:b/>
              </w:rPr>
              <w:t>Kode Murid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3D65AC" w:rsidRPr="0050308D" w:rsidRDefault="00E428D6" w:rsidP="00ED394E">
            <w:pPr>
              <w:tabs>
                <w:tab w:val="left" w:pos="266"/>
              </w:tabs>
              <w:jc w:val="center"/>
              <w:rPr>
                <w:b/>
              </w:rPr>
            </w:pPr>
            <w:r w:rsidRPr="00E428D6">
              <w:rPr>
                <w:b/>
                <w:noProof/>
                <w:lang w:eastAsia="en-US"/>
              </w:rPr>
              <w:pict>
                <v:shape id="_x0000_s1073" type="#_x0000_t32" style="position:absolute;left:0;text-align:left;margin-left:278.75pt;margin-top:-.55pt;width:0;height:125.3pt;z-index:251705344;mso-position-horizontal-relative:text;mso-position-vertical-relative:text" o:connectortype="straight"/>
              </w:pict>
            </w:r>
            <w:r w:rsidRPr="00E428D6">
              <w:rPr>
                <w:b/>
                <w:noProof/>
                <w:lang w:eastAsia="en-US"/>
              </w:rPr>
              <w:pict>
                <v:shape id="_x0000_s1065" type="#_x0000_t32" style="position:absolute;left:0;text-align:left;margin-left:-4.7pt;margin-top:-.1pt;width:0;height:125.25pt;z-index:251702272;mso-position-horizontal-relative:text;mso-position-vertical-relative:text" o:connectortype="straight"/>
              </w:pict>
            </w:r>
            <w:r w:rsidR="003D65AC" w:rsidRPr="0050308D">
              <w:rPr>
                <w:b/>
              </w:rPr>
              <w:t>Skor</w:t>
            </w:r>
            <w:r w:rsidR="0050308D">
              <w:rPr>
                <w:b/>
              </w:rPr>
              <w:t xml:space="preserve"> dan Nilai</w:t>
            </w:r>
          </w:p>
        </w:tc>
      </w:tr>
      <w:tr w:rsidR="003D65AC" w:rsidTr="00C267BB"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65AC" w:rsidRPr="0050308D" w:rsidRDefault="003D65AC" w:rsidP="00ED394E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65AC" w:rsidRPr="0050308D" w:rsidRDefault="00E428D6" w:rsidP="00C267BB">
            <w:pPr>
              <w:tabs>
                <w:tab w:val="left" w:pos="266"/>
              </w:tabs>
              <w:rPr>
                <w:b/>
              </w:rPr>
            </w:pPr>
            <w:r w:rsidRPr="00E428D6">
              <w:rPr>
                <w:b/>
                <w:noProof/>
                <w:lang w:eastAsia="en-US"/>
              </w:rPr>
              <w:pict>
                <v:shape id="_x0000_s1072" type="#_x0000_t32" style="position:absolute;margin-left:233.1pt;margin-top:.5pt;width:.05pt;height:111pt;z-index:251704320;mso-position-horizontal-relative:text;mso-position-vertical-relative:text" o:connectortype="straight"/>
              </w:pict>
            </w:r>
            <w:r w:rsidRPr="00E428D6">
              <w:rPr>
                <w:b/>
                <w:noProof/>
                <w:lang w:eastAsia="en-US"/>
              </w:rPr>
              <w:pict>
                <v:shape id="_x0000_s1066" type="#_x0000_t32" style="position:absolute;margin-left:131.55pt;margin-top:-.1pt;width:.05pt;height:111pt;z-index:251703296;mso-position-horizontal-relative:text;mso-position-vertical-relative:text" o:connectortype="straight"/>
              </w:pict>
            </w:r>
            <w:r w:rsidRPr="00E428D6">
              <w:rPr>
                <w:b/>
                <w:noProof/>
                <w:lang w:eastAsia="en-US"/>
              </w:rPr>
              <w:pict>
                <v:shape id="_x0000_s1064" type="#_x0000_t32" style="position:absolute;margin-left:83.6pt;margin-top:.3pt;width:.05pt;height:112.8pt;z-index:251701248;mso-position-horizontal-relative:text;mso-position-vertical-relative:text" o:connectortype="straight"/>
              </w:pict>
            </w:r>
            <w:r w:rsidR="007A6C65">
              <w:rPr>
                <w:b/>
              </w:rPr>
              <w:t>Skor Tes Awal      Nilai       Skor Tes Akhir</w:t>
            </w:r>
            <w:r w:rsidR="00C267BB">
              <w:rPr>
                <w:b/>
              </w:rPr>
              <w:t xml:space="preserve">        Nilai</w:t>
            </w:r>
          </w:p>
        </w:tc>
      </w:tr>
      <w:tr w:rsidR="0050308D" w:rsidTr="00C267BB">
        <w:tc>
          <w:tcPr>
            <w:tcW w:w="2376" w:type="dxa"/>
            <w:tcBorders>
              <w:left w:val="nil"/>
              <w:bottom w:val="nil"/>
              <w:right w:val="nil"/>
            </w:tcBorders>
            <w:vAlign w:val="center"/>
          </w:tcPr>
          <w:p w:rsidR="0050308D" w:rsidRPr="0050308D" w:rsidRDefault="0050308D" w:rsidP="00ED394E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:rsidR="0050308D" w:rsidRPr="0050308D" w:rsidRDefault="0050308D" w:rsidP="00BF04DD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3D65AC" w:rsidTr="00C267BB">
        <w:trPr>
          <w:trHeight w:val="1262"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DD" w:rsidRDefault="003D65AC" w:rsidP="0050308D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line="480" w:lineRule="auto"/>
            </w:pPr>
            <w:r>
              <w:t xml:space="preserve">           SR                      </w:t>
            </w:r>
            <w:r w:rsidR="00174746">
              <w:t>4</w:t>
            </w:r>
            <w:r>
              <w:t xml:space="preserve">       </w:t>
            </w:r>
            <w:r w:rsidR="00923366">
              <w:t xml:space="preserve">                </w:t>
            </w:r>
            <w:r w:rsidR="00174746">
              <w:t>4</w:t>
            </w:r>
            <w:r w:rsidR="007A6C65">
              <w:t>0</w:t>
            </w:r>
            <w:r w:rsidR="00923366">
              <w:t xml:space="preserve">           </w:t>
            </w:r>
            <w:r w:rsidR="00C267BB">
              <w:t xml:space="preserve">          </w:t>
            </w:r>
            <w:r w:rsidR="00174746">
              <w:t>7                     7</w:t>
            </w:r>
            <w:r w:rsidR="00C267BB">
              <w:t>0</w:t>
            </w:r>
          </w:p>
          <w:p w:rsidR="00BF04DD" w:rsidRDefault="00BF04DD" w:rsidP="0050308D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line="480" w:lineRule="auto"/>
            </w:pPr>
            <w:r>
              <w:t xml:space="preserve">         </w:t>
            </w:r>
            <w:r w:rsidR="00C267BB">
              <w:t xml:space="preserve"> </w:t>
            </w:r>
            <w:r>
              <w:t xml:space="preserve">MN                 </w:t>
            </w:r>
            <w:r w:rsidR="00174746">
              <w:t xml:space="preserve">     5</w:t>
            </w:r>
            <w:r>
              <w:t xml:space="preserve">                       </w:t>
            </w:r>
            <w:r w:rsidR="00174746">
              <w:t>5</w:t>
            </w:r>
            <w:r w:rsidR="007A6C65">
              <w:t>0</w:t>
            </w:r>
            <w:r>
              <w:t xml:space="preserve">           </w:t>
            </w:r>
            <w:r w:rsidR="00C267BB">
              <w:t xml:space="preserve">          </w:t>
            </w:r>
            <w:r w:rsidR="00174746">
              <w:t>7                    7</w:t>
            </w:r>
            <w:r w:rsidR="00C267BB">
              <w:t>0</w:t>
            </w:r>
          </w:p>
          <w:p w:rsidR="003D65AC" w:rsidRDefault="00BF04DD" w:rsidP="00C267BB">
            <w:pPr>
              <w:tabs>
                <w:tab w:val="left" w:pos="266"/>
              </w:tabs>
              <w:spacing w:line="480" w:lineRule="auto"/>
            </w:pPr>
            <w:r>
              <w:t xml:space="preserve">      3.             JM                       4                       </w:t>
            </w:r>
            <w:r w:rsidR="007A6C65">
              <w:t>40</w:t>
            </w:r>
            <w:r>
              <w:t xml:space="preserve">            </w:t>
            </w:r>
            <w:r w:rsidR="00C267BB">
              <w:t xml:space="preserve">         </w:t>
            </w:r>
            <w:r w:rsidR="00174746">
              <w:t>8                     8</w:t>
            </w:r>
            <w:r w:rsidR="00C267BB">
              <w:t>0</w:t>
            </w:r>
          </w:p>
        </w:tc>
      </w:tr>
      <w:tr w:rsidR="003D65AC" w:rsidTr="00C267BB">
        <w:tc>
          <w:tcPr>
            <w:tcW w:w="8046" w:type="dxa"/>
            <w:gridSpan w:val="2"/>
            <w:tcBorders>
              <w:left w:val="nil"/>
              <w:bottom w:val="nil"/>
              <w:right w:val="nil"/>
            </w:tcBorders>
          </w:tcPr>
          <w:p w:rsidR="003D65AC" w:rsidRDefault="003D65AC" w:rsidP="00E6566A">
            <w:pPr>
              <w:tabs>
                <w:tab w:val="left" w:pos="266"/>
              </w:tabs>
            </w:pPr>
          </w:p>
        </w:tc>
      </w:tr>
    </w:tbl>
    <w:p w:rsidR="000D292F" w:rsidRPr="002F426D" w:rsidRDefault="000D292F" w:rsidP="000D292F">
      <w:pPr>
        <w:tabs>
          <w:tab w:val="left" w:pos="266"/>
        </w:tabs>
        <w:ind w:left="1218" w:hanging="1218"/>
        <w:jc w:val="both"/>
      </w:pPr>
    </w:p>
    <w:p w:rsidR="00D828F8" w:rsidRDefault="000D292F" w:rsidP="00174746">
      <w:pPr>
        <w:spacing w:line="480" w:lineRule="auto"/>
        <w:ind w:left="360" w:firstLine="633"/>
        <w:jc w:val="both"/>
      </w:pPr>
      <w:r>
        <w:t>Berdasarkan tabel rekapitulasi di atas dapat dijelaskan bahwa secara umum maupun secara individu</w:t>
      </w:r>
      <w:r w:rsidR="00524BE5">
        <w:t>,</w:t>
      </w:r>
      <w:r>
        <w:t xml:space="preserve"> </w:t>
      </w:r>
      <w:r w:rsidR="00524BE5">
        <w:t>hasil</w:t>
      </w:r>
      <w:r>
        <w:t xml:space="preserve"> belajar </w:t>
      </w:r>
      <w:r w:rsidR="00524BE5">
        <w:t>berhitung penjumlahan</w:t>
      </w:r>
      <w:r>
        <w:t xml:space="preserve"> ada peningkatan. Hal tersebut ditegaskan pada skor sebelum diberikan perlakuan menunjukkan </w:t>
      </w:r>
      <w:r w:rsidR="00592213">
        <w:t xml:space="preserve">dari ketiga murid setelah di konversikan dengan rumus dan belum mencapai KKM yakni </w:t>
      </w:r>
      <w:r w:rsidR="00592213">
        <w:rPr>
          <w:lang w:val="id-ID"/>
        </w:rPr>
        <w:t>&lt;</w:t>
      </w:r>
      <w:r w:rsidR="005746F4">
        <w:t xml:space="preserve"> </w:t>
      </w:r>
      <w:r w:rsidR="00592213">
        <w:t>6</w:t>
      </w:r>
      <w:r w:rsidR="00592213" w:rsidRPr="003021DB">
        <w:rPr>
          <w:lang w:val="id-ID"/>
        </w:rPr>
        <w:t xml:space="preserve">0 </w:t>
      </w:r>
      <w:r>
        <w:t xml:space="preserve">dan setelah diberikan perlakuan skor </w:t>
      </w:r>
      <w:r w:rsidR="00524BE5">
        <w:t>yang di</w:t>
      </w:r>
      <w:r w:rsidR="00592213">
        <w:t xml:space="preserve">peroleh murid mengalami  peningkatan dan telah mencapai KKM yang telah disepakati sebelumnya di SLB </w:t>
      </w:r>
      <w:r w:rsidR="00524BE5">
        <w:t>Negeri Ende</w:t>
      </w:r>
      <w:r w:rsidR="00592213">
        <w:t xml:space="preserve"> yakni </w:t>
      </w:r>
      <w:r w:rsidR="00592213" w:rsidRPr="003021DB">
        <w:rPr>
          <w:lang w:val="id-ID"/>
        </w:rPr>
        <w:sym w:font="Symbol" w:char="F0B3"/>
      </w:r>
      <w:r w:rsidR="005746F4">
        <w:t xml:space="preserve"> </w:t>
      </w:r>
      <w:r w:rsidR="00592213">
        <w:t>6</w:t>
      </w:r>
      <w:r w:rsidR="00592213">
        <w:rPr>
          <w:lang w:val="id-ID"/>
        </w:rPr>
        <w:t>0</w:t>
      </w:r>
      <w:r>
        <w:t xml:space="preserve">. </w:t>
      </w:r>
      <w:r w:rsidR="00D828F8">
        <w:t xml:space="preserve">Untuk lebih jelasnya maka akan di visualisasikan dalam </w:t>
      </w:r>
      <w:r w:rsidR="001D24E1">
        <w:rPr>
          <w:lang w:val="id-ID"/>
        </w:rPr>
        <w:t>grafik</w:t>
      </w:r>
      <w:r w:rsidR="00D828F8">
        <w:rPr>
          <w:lang w:val="id-ID"/>
        </w:rPr>
        <w:t xml:space="preserve"> 4.</w:t>
      </w:r>
      <w:r w:rsidR="00D828F8">
        <w:t>3</w:t>
      </w:r>
      <w:r w:rsidR="00D828F8" w:rsidRPr="00D77025">
        <w:rPr>
          <w:lang w:val="id-ID"/>
        </w:rPr>
        <w:t xml:space="preserve"> berikut.</w:t>
      </w: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7137D0" w:rsidRDefault="007137D0" w:rsidP="00174746">
      <w:pPr>
        <w:spacing w:line="480" w:lineRule="auto"/>
        <w:ind w:left="360" w:firstLine="633"/>
        <w:jc w:val="both"/>
      </w:pPr>
    </w:p>
    <w:p w:rsidR="000D292F" w:rsidRPr="006546E1" w:rsidRDefault="003D7473" w:rsidP="003D7473">
      <w:pPr>
        <w:tabs>
          <w:tab w:val="left" w:pos="1605"/>
        </w:tabs>
      </w:pPr>
      <w:r>
        <w:lastRenderedPageBreak/>
        <w:tab/>
      </w:r>
    </w:p>
    <w:p w:rsidR="00D828F8" w:rsidRDefault="005F2F9B" w:rsidP="000D292F">
      <w:pPr>
        <w:spacing w:line="480" w:lineRule="auto"/>
        <w:jc w:val="both"/>
      </w:pPr>
      <w:r w:rsidRPr="00E428D6">
        <w:rPr>
          <w:noProof/>
        </w:rPr>
        <w:pict>
          <v:shape id="_x0000_s1050" type="#_x0000_t202" style="position:absolute;left:0;text-align:left;margin-left:350.85pt;margin-top:65.85pt;width:63.9pt;height:27pt;z-index:251687936" filled="f" stroked="f">
            <v:textbox>
              <w:txbxContent>
                <w:p w:rsidR="009F08EE" w:rsidRPr="00CA52D9" w:rsidRDefault="009F08EE" w:rsidP="009F08EE">
                  <w:pPr>
                    <w:rPr>
                      <w:b/>
                      <w:lang w:val="id-ID"/>
                    </w:rPr>
                  </w:pPr>
                  <w:r w:rsidRPr="006C13FD">
                    <w:rPr>
                      <w:b/>
                    </w:rPr>
                    <w:t>KKM</w:t>
                  </w:r>
                  <w:r w:rsidR="00CA52D9">
                    <w:rPr>
                      <w:b/>
                      <w:lang w:val="id-ID"/>
                    </w:rPr>
                    <w:t xml:space="preserve"> 60</w:t>
                  </w:r>
                </w:p>
              </w:txbxContent>
            </v:textbox>
          </v:shape>
        </w:pict>
      </w:r>
      <w:r w:rsidRPr="00E428D6">
        <w:rPr>
          <w:noProof/>
        </w:rPr>
        <w:pict>
          <v:line id="_x0000_s1049" style="position:absolute;left:0;text-align:left;z-index:251686912" from="102.4pt,77pt" to="343.35pt,77pt" strokeweight="1pt"/>
        </w:pict>
      </w:r>
      <w:r w:rsidR="00D828F8" w:rsidRPr="00D828F8">
        <w:rPr>
          <w:noProof/>
          <w:lang w:val="id-ID" w:eastAsia="id-ID"/>
        </w:rPr>
        <w:drawing>
          <wp:inline distT="0" distB="0" distL="0" distR="0">
            <wp:extent cx="4707255" cy="2769235"/>
            <wp:effectExtent l="0" t="0" r="0" b="0"/>
            <wp:docPr id="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D292F">
        <w:t xml:space="preserve">     </w:t>
      </w:r>
    </w:p>
    <w:p w:rsidR="001D24E1" w:rsidRPr="00592213" w:rsidRDefault="001D24E1" w:rsidP="001D24E1">
      <w:pPr>
        <w:ind w:left="1530" w:hanging="1530"/>
        <w:jc w:val="both"/>
        <w:rPr>
          <w:b/>
        </w:rPr>
      </w:pPr>
      <w:r>
        <w:rPr>
          <w:b/>
          <w:lang w:val="id-ID"/>
        </w:rPr>
        <w:t>Grafik</w:t>
      </w:r>
      <w:r w:rsidRPr="00402538">
        <w:rPr>
          <w:b/>
        </w:rPr>
        <w:t xml:space="preserve"> 4.</w:t>
      </w:r>
      <w:r>
        <w:rPr>
          <w:b/>
        </w:rPr>
        <w:t>3</w:t>
      </w:r>
      <w:r>
        <w:rPr>
          <w:b/>
        </w:rPr>
        <w:tab/>
        <w:t>Visualisasi Perbandingan Nilai Hasil Belajar</w:t>
      </w:r>
      <w:r w:rsidRPr="00402538">
        <w:rPr>
          <w:b/>
        </w:rPr>
        <w:t xml:space="preserve"> Sebelum Dan Sesudah</w:t>
      </w:r>
      <w:r>
        <w:rPr>
          <w:b/>
        </w:rPr>
        <w:t xml:space="preserve"> </w:t>
      </w:r>
      <w:r w:rsidRPr="00402538">
        <w:rPr>
          <w:b/>
        </w:rPr>
        <w:t xml:space="preserve">Penggunaan </w:t>
      </w:r>
      <w:r>
        <w:rPr>
          <w:b/>
        </w:rPr>
        <w:t>Media Gambar</w:t>
      </w:r>
      <w:r w:rsidRPr="00456C08">
        <w:rPr>
          <w:b/>
        </w:rPr>
        <w:t xml:space="preserve"> Pada </w:t>
      </w:r>
      <w:r>
        <w:rPr>
          <w:b/>
        </w:rPr>
        <w:t>Murid</w:t>
      </w:r>
      <w:r w:rsidRPr="00456C08">
        <w:rPr>
          <w:b/>
        </w:rPr>
        <w:t xml:space="preserve"> Tuna</w:t>
      </w:r>
      <w:r>
        <w:rPr>
          <w:b/>
        </w:rPr>
        <w:t>grahita Ringan</w:t>
      </w:r>
      <w:r w:rsidRPr="00456C08">
        <w:rPr>
          <w:b/>
        </w:rPr>
        <w:t xml:space="preserve"> Kelas </w:t>
      </w:r>
      <w:r>
        <w:rPr>
          <w:b/>
        </w:rPr>
        <w:t>Dasar II</w:t>
      </w:r>
      <w:r w:rsidRPr="00456C08">
        <w:rPr>
          <w:b/>
        </w:rPr>
        <w:t xml:space="preserve"> Di </w:t>
      </w:r>
      <w:r w:rsidRPr="00592213">
        <w:rPr>
          <w:b/>
          <w:lang w:val="sv-SE"/>
        </w:rPr>
        <w:t xml:space="preserve">SLB </w:t>
      </w:r>
      <w:r>
        <w:rPr>
          <w:b/>
          <w:lang w:val="sv-SE"/>
        </w:rPr>
        <w:t>Negeri Ende</w:t>
      </w:r>
    </w:p>
    <w:p w:rsidR="00D828F8" w:rsidRDefault="00D828F8" w:rsidP="00E6566A">
      <w:pPr>
        <w:jc w:val="both"/>
        <w:rPr>
          <w:lang w:val="id-ID"/>
        </w:rPr>
      </w:pPr>
    </w:p>
    <w:p w:rsidR="00E6566A" w:rsidRPr="00E6566A" w:rsidRDefault="00E6566A" w:rsidP="00E6566A">
      <w:pPr>
        <w:jc w:val="both"/>
        <w:rPr>
          <w:lang w:val="id-ID"/>
        </w:rPr>
      </w:pPr>
    </w:p>
    <w:p w:rsidR="000D292F" w:rsidRDefault="000D292F" w:rsidP="00D828F8">
      <w:pPr>
        <w:tabs>
          <w:tab w:val="left" w:pos="540"/>
        </w:tabs>
        <w:spacing w:line="480" w:lineRule="auto"/>
        <w:jc w:val="both"/>
      </w:pPr>
      <w:r>
        <w:t xml:space="preserve">     </w:t>
      </w:r>
      <w:r w:rsidR="00D828F8">
        <w:tab/>
      </w:r>
      <w:r w:rsidR="007E2F2E">
        <w:t xml:space="preserve">Berdasarkan </w:t>
      </w:r>
      <w:r w:rsidR="001D24E1">
        <w:rPr>
          <w:lang w:val="id-ID"/>
        </w:rPr>
        <w:t>grafik</w:t>
      </w:r>
      <w:r w:rsidR="007E2F2E">
        <w:t xml:space="preserve"> 4</w:t>
      </w:r>
      <w:r>
        <w:t xml:space="preserve">.3. di atas, maka dapat disimpulkan bahwa terdapat peningkatan </w:t>
      </w:r>
      <w:r w:rsidR="00036E1A">
        <w:t>nilai</w:t>
      </w:r>
      <w:r w:rsidR="00446A01">
        <w:t xml:space="preserve"> hasil belajar</w:t>
      </w:r>
      <w:r>
        <w:t xml:space="preserve"> yang diperoleh oleh murid-murid tuna</w:t>
      </w:r>
      <w:r w:rsidR="00036E1A">
        <w:t>grahita ringan</w:t>
      </w:r>
      <w:r>
        <w:t xml:space="preserve"> kelas dasar </w:t>
      </w:r>
      <w:r w:rsidR="004912B4">
        <w:t>II</w:t>
      </w:r>
      <w:r>
        <w:t xml:space="preserve"> di </w:t>
      </w:r>
      <w:r w:rsidR="00402538">
        <w:rPr>
          <w:lang w:val="sv-SE"/>
        </w:rPr>
        <w:t xml:space="preserve">SLB </w:t>
      </w:r>
      <w:r w:rsidR="00036E1A">
        <w:rPr>
          <w:lang w:val="sv-SE"/>
        </w:rPr>
        <w:t>Negeri Ende</w:t>
      </w:r>
      <w:r w:rsidR="00402538">
        <w:t xml:space="preserve"> </w:t>
      </w:r>
      <w:r>
        <w:t xml:space="preserve">sebelum digunakan </w:t>
      </w:r>
      <w:r w:rsidR="00036E1A">
        <w:t>media gambar</w:t>
      </w:r>
      <w:r>
        <w:t xml:space="preserve"> </w:t>
      </w:r>
      <w:r w:rsidR="00446A01">
        <w:t>lebih rendah di banding</w:t>
      </w:r>
      <w:r>
        <w:t xml:space="preserve"> setelah digunakan </w:t>
      </w:r>
      <w:r w:rsidR="00036E1A">
        <w:t>media gambar</w:t>
      </w:r>
      <w:r>
        <w:t xml:space="preserve">. Jadi dapat disimpulkan bahwa sebelum penggunaan </w:t>
      </w:r>
      <w:r w:rsidR="00036E1A">
        <w:t>media gambar</w:t>
      </w:r>
      <w:r w:rsidR="006224DC">
        <w:t>,</w:t>
      </w:r>
      <w:r w:rsidR="00446A01">
        <w:t xml:space="preserve"> hasil yang diperoleh murid tuna</w:t>
      </w:r>
      <w:r w:rsidR="006224DC">
        <w:t xml:space="preserve">grahita ringan </w:t>
      </w:r>
      <w:r w:rsidR="00446A01">
        <w:t>kelas</w:t>
      </w:r>
      <w:r w:rsidR="006224DC">
        <w:t xml:space="preserve"> dasar</w:t>
      </w:r>
      <w:r w:rsidR="00446A01">
        <w:t xml:space="preserve"> II</w:t>
      </w:r>
      <w:r>
        <w:t xml:space="preserve"> dikategorikan </w:t>
      </w:r>
      <w:r w:rsidR="00446A01">
        <w:t>belum tuntas</w:t>
      </w:r>
      <w:r>
        <w:t xml:space="preserve"> dan setelah penggunaan </w:t>
      </w:r>
      <w:r w:rsidR="006224DC">
        <w:t>media gambar</w:t>
      </w:r>
      <w:r>
        <w:t xml:space="preserve"> adalah kategori </w:t>
      </w:r>
      <w:r w:rsidR="00446A01">
        <w:t>tuntas</w:t>
      </w:r>
      <w:r>
        <w:t>.</w:t>
      </w:r>
    </w:p>
    <w:p w:rsidR="003D18C3" w:rsidRDefault="003D18C3" w:rsidP="003D18C3">
      <w:pPr>
        <w:tabs>
          <w:tab w:val="left" w:pos="540"/>
        </w:tabs>
        <w:jc w:val="both"/>
      </w:pPr>
    </w:p>
    <w:p w:rsidR="000D292F" w:rsidRDefault="000D292F" w:rsidP="000D292F">
      <w:pPr>
        <w:spacing w:line="480" w:lineRule="auto"/>
        <w:jc w:val="both"/>
        <w:rPr>
          <w:b/>
        </w:rPr>
      </w:pPr>
      <w:r w:rsidRPr="001067CC">
        <w:rPr>
          <w:b/>
        </w:rPr>
        <w:t>B. Pembahasan</w:t>
      </w:r>
    </w:p>
    <w:p w:rsidR="004912B4" w:rsidRDefault="000D292F" w:rsidP="00152687">
      <w:pPr>
        <w:tabs>
          <w:tab w:val="left" w:pos="567"/>
        </w:tabs>
        <w:spacing w:line="480" w:lineRule="auto"/>
        <w:jc w:val="both"/>
      </w:pPr>
      <w:r>
        <w:tab/>
      </w:r>
      <w:r w:rsidR="00152687">
        <w:t xml:space="preserve">  </w:t>
      </w:r>
      <w:r>
        <w:t xml:space="preserve">Pembelajaran matematika merupakan pembelajaran yang paling abstrak. Maka sangat sulit bagi murid yang tingkat pemikirannya masih pada taraf kongkrit. Namun </w:t>
      </w:r>
      <w:r>
        <w:lastRenderedPageBreak/>
        <w:t>demikian, pembelajaran matematika yang abstrak tersebut bisa dikongkritkan dengan penggunaan me</w:t>
      </w:r>
      <w:r w:rsidR="006224DC">
        <w:t>dia</w:t>
      </w:r>
      <w:r>
        <w:t xml:space="preserve"> pembelajaran yang tepat dan sesuai dengan keadaan murid.</w:t>
      </w:r>
    </w:p>
    <w:p w:rsidR="000D292F" w:rsidRDefault="000D292F" w:rsidP="004912B4">
      <w:pPr>
        <w:spacing w:line="480" w:lineRule="auto"/>
        <w:ind w:firstLine="720"/>
        <w:jc w:val="both"/>
      </w:pPr>
      <w:r>
        <w:t>Penggunaan me</w:t>
      </w:r>
      <w:r w:rsidR="006224DC">
        <w:t>dia</w:t>
      </w:r>
      <w:r>
        <w:t xml:space="preserve"> pembelajaran sangat berpengaruh terhadap pemahaman murid tentang materi pembelajaran yang</w:t>
      </w:r>
      <w:r w:rsidR="006224DC">
        <w:t xml:space="preserve"> </w:t>
      </w:r>
      <w:r>
        <w:t xml:space="preserve">sedang diajarkan. Sebagaimana hasil penelitian dan analisis deskriptif yang dilakukan diketahui bahwa </w:t>
      </w:r>
      <w:r w:rsidR="006224DC">
        <w:t>hasil</w:t>
      </w:r>
      <w:r>
        <w:t xml:space="preserve"> belajar matematika</w:t>
      </w:r>
      <w:r w:rsidR="006224DC">
        <w:t xml:space="preserve"> berhitung penjumlahan</w:t>
      </w:r>
      <w:r>
        <w:t xml:space="preserve"> murid </w:t>
      </w:r>
      <w:r w:rsidR="006224DC">
        <w:t>tunagrahita ringan</w:t>
      </w:r>
      <w:r>
        <w:t xml:space="preserve"> kelas dasar </w:t>
      </w:r>
      <w:r w:rsidR="004912B4">
        <w:t>II</w:t>
      </w:r>
      <w:r>
        <w:t xml:space="preserve"> sebelum penggunaan </w:t>
      </w:r>
      <w:r w:rsidR="006224DC">
        <w:t>media gambar</w:t>
      </w:r>
      <w:r>
        <w:t xml:space="preserve"> jauh </w:t>
      </w:r>
      <w:r w:rsidR="006224DC">
        <w:t>lebih rendah di bandingkan</w:t>
      </w:r>
      <w:r>
        <w:t xml:space="preserve"> sesudah pembelajaran dengan penggunaan </w:t>
      </w:r>
      <w:r w:rsidR="006224DC">
        <w:t>media gambar</w:t>
      </w:r>
      <w:r>
        <w:t xml:space="preserve"> di </w:t>
      </w:r>
      <w:r w:rsidR="00C5151A">
        <w:rPr>
          <w:lang w:val="sv-SE"/>
        </w:rPr>
        <w:t xml:space="preserve">SLB </w:t>
      </w:r>
      <w:r w:rsidR="006224DC">
        <w:rPr>
          <w:lang w:val="sv-SE"/>
        </w:rPr>
        <w:t>Negeri Ende</w:t>
      </w:r>
      <w:r>
        <w:t>. Hal itu disebabkan penggunaan me</w:t>
      </w:r>
      <w:r w:rsidR="006224DC">
        <w:t>dia</w:t>
      </w:r>
      <w:r>
        <w:t xml:space="preserve"> pembelajaran yang kurang tepat.  Sebagaimana pendapa</w:t>
      </w:r>
      <w:r w:rsidR="00A02153">
        <w:t>t Piaget (Ruseffendi,1992: 143</w:t>
      </w:r>
      <w:r>
        <w:t xml:space="preserve">) bahwa: </w:t>
      </w:r>
    </w:p>
    <w:p w:rsidR="000D292F" w:rsidRDefault="00A42FCF" w:rsidP="00A42FCF">
      <w:pPr>
        <w:tabs>
          <w:tab w:val="left" w:pos="7290"/>
        </w:tabs>
        <w:ind w:left="630" w:right="631" w:hanging="273"/>
        <w:jc w:val="both"/>
      </w:pPr>
      <w:r>
        <w:tab/>
      </w:r>
      <w:r w:rsidR="00692C01">
        <w:t>Murid</w:t>
      </w:r>
      <w:r w:rsidR="000D292F">
        <w:t xml:space="preserve"> yang taraf berpikirnya masih pada taraf operasi</w:t>
      </w:r>
      <w:r w:rsidR="00152687">
        <w:t xml:space="preserve"> kongkrit                     (</w:t>
      </w:r>
      <w:r w:rsidR="000D292F">
        <w:t xml:space="preserve">sebaran umur sekitar 7 tahun sampai 12/13 atau 17 tahun) yaitu tahap umur pada </w:t>
      </w:r>
      <w:r w:rsidR="00922CEA">
        <w:t>murid</w:t>
      </w:r>
      <w:r w:rsidR="00E6566A">
        <w:t>–</w:t>
      </w:r>
      <w:r w:rsidR="00922CEA">
        <w:t>murid</w:t>
      </w:r>
      <w:r w:rsidR="000D292F">
        <w:t xml:space="preserve"> S</w:t>
      </w:r>
      <w:r w:rsidR="00C5151A">
        <w:t xml:space="preserve">D tidak dapat memahami operasi </w:t>
      </w:r>
      <w:r w:rsidR="000D292F">
        <w:t>(logis) dalam konsep matematika tanpa dibantu oleh benda-benda kongkrit.</w:t>
      </w:r>
    </w:p>
    <w:p w:rsidR="000D292F" w:rsidRDefault="000D292F" w:rsidP="000D292F">
      <w:pPr>
        <w:ind w:left="910" w:right="631" w:hanging="553"/>
        <w:jc w:val="both"/>
      </w:pPr>
    </w:p>
    <w:p w:rsidR="000D292F" w:rsidRDefault="00152687" w:rsidP="00152687">
      <w:pPr>
        <w:spacing w:line="480" w:lineRule="auto"/>
        <w:ind w:firstLine="567"/>
        <w:jc w:val="both"/>
      </w:pPr>
      <w:r>
        <w:t xml:space="preserve"> </w:t>
      </w:r>
      <w:r w:rsidR="000D292F">
        <w:t xml:space="preserve">Setelah melakukan pembelajaran dengan materi </w:t>
      </w:r>
      <w:r w:rsidR="006224DC">
        <w:t>berhitung penjumlahan</w:t>
      </w:r>
      <w:r w:rsidR="000D292F">
        <w:t xml:space="preserve"> dengan menggunakan </w:t>
      </w:r>
      <w:r w:rsidR="006224DC">
        <w:t>media gambar</w:t>
      </w:r>
      <w:r w:rsidR="000D292F">
        <w:t xml:space="preserve"> dan </w:t>
      </w:r>
      <w:r w:rsidR="001E274F">
        <w:t>melaksanakan</w:t>
      </w:r>
      <w:r w:rsidR="000D292F">
        <w:t xml:space="preserve"> tes akhir tentang </w:t>
      </w:r>
      <w:r w:rsidR="006224DC">
        <w:t>kemampuan berhitung</w:t>
      </w:r>
      <w:r w:rsidR="000D292F">
        <w:t xml:space="preserve"> murid </w:t>
      </w:r>
      <w:r w:rsidR="006224DC">
        <w:t>tunagrahita ringan</w:t>
      </w:r>
      <w:r w:rsidR="000D292F">
        <w:t xml:space="preserve"> kelas dasar </w:t>
      </w:r>
      <w:r w:rsidR="006224DC">
        <w:t>I</w:t>
      </w:r>
      <w:r w:rsidR="004912B4">
        <w:t>I</w:t>
      </w:r>
      <w:r w:rsidR="000D292F">
        <w:t xml:space="preserve"> sesudah menggunakan </w:t>
      </w:r>
      <w:r w:rsidR="006224DC">
        <w:t>media gambar</w:t>
      </w:r>
      <w:r w:rsidR="000D292F">
        <w:t xml:space="preserve"> mengalami peningkatan pada setiap murid. Hal ini dapat dilihat dari </w:t>
      </w:r>
      <w:r w:rsidR="006224DC">
        <w:t>hasil belajar</w:t>
      </w:r>
      <w:r w:rsidR="000D292F">
        <w:t xml:space="preserve"> belajar matematika sesudah menggunakan me</w:t>
      </w:r>
      <w:r w:rsidR="006224DC">
        <w:t>dia gambar</w:t>
      </w:r>
      <w:r w:rsidR="000D292F">
        <w:t xml:space="preserve"> pada murid tuna</w:t>
      </w:r>
      <w:r w:rsidR="006224DC">
        <w:t>grahita ringan</w:t>
      </w:r>
      <w:r w:rsidR="000D292F">
        <w:t xml:space="preserve"> kelas dasar </w:t>
      </w:r>
      <w:r w:rsidR="004912B4">
        <w:t>II</w:t>
      </w:r>
      <w:r w:rsidR="000D292F">
        <w:t xml:space="preserve"> di </w:t>
      </w:r>
      <w:r w:rsidR="004912B4">
        <w:t xml:space="preserve">SLB </w:t>
      </w:r>
      <w:r w:rsidR="006224DC">
        <w:t>Negeri Ende</w:t>
      </w:r>
      <w:r w:rsidR="000D292F">
        <w:t xml:space="preserve"> tergolong tinggi, itu disebabkan dengan penggunaan me</w:t>
      </w:r>
      <w:r w:rsidR="006224DC">
        <w:t>dia</w:t>
      </w:r>
      <w:r w:rsidR="000D292F">
        <w:t xml:space="preserve"> pembelajaran yang tepat untuk setiap materi, dengan kata lain di dalam membelajarkan materi penjumlahan pada murid tuna</w:t>
      </w:r>
      <w:r w:rsidR="006224DC">
        <w:t>grahita ringan</w:t>
      </w:r>
      <w:r w:rsidR="000D292F">
        <w:t xml:space="preserve"> sebaiknya menggunakan me</w:t>
      </w:r>
      <w:r w:rsidR="006224DC">
        <w:t>dia gambar</w:t>
      </w:r>
      <w:r w:rsidR="000D292F">
        <w:t xml:space="preserve"> khususnya yang hanya mengalami kekurangan pada </w:t>
      </w:r>
      <w:r w:rsidR="006224DC">
        <w:t>segi intelektualnya</w:t>
      </w:r>
    </w:p>
    <w:p w:rsidR="000D292F" w:rsidRDefault="000D292F" w:rsidP="00152687">
      <w:pPr>
        <w:spacing w:line="480" w:lineRule="auto"/>
        <w:ind w:firstLine="567"/>
        <w:jc w:val="both"/>
      </w:pPr>
      <w:r>
        <w:lastRenderedPageBreak/>
        <w:t xml:space="preserve">Memperhatikan perbandingan </w:t>
      </w:r>
      <w:r w:rsidR="006224DC">
        <w:t>nilai</w:t>
      </w:r>
      <w:r>
        <w:t xml:space="preserve"> tes awal dan tes akhir yang dianalisis secara deskriptif, jelas terlihat </w:t>
      </w:r>
      <w:r w:rsidR="00060125">
        <w:t>skor</w:t>
      </w:r>
      <w:r w:rsidR="006224DC">
        <w:t xml:space="preserve"> yang di</w:t>
      </w:r>
      <w:r w:rsidR="00060125">
        <w:t>peroleh pada</w:t>
      </w:r>
      <w:r w:rsidR="00C75F55">
        <w:t xml:space="preserve"> tes akhir</w:t>
      </w:r>
      <w:r>
        <w:t xml:space="preserve"> jauh lebih besar dari skor </w:t>
      </w:r>
      <w:r w:rsidR="006224DC">
        <w:t>yang di</w:t>
      </w:r>
      <w:r w:rsidR="00060125">
        <w:t>peroleh pada</w:t>
      </w:r>
      <w:r>
        <w:t xml:space="preserve"> tes awal. Oleh karena itu, </w:t>
      </w:r>
      <w:r w:rsidR="006224DC">
        <w:t>hasil</w:t>
      </w:r>
      <w:r>
        <w:t xml:space="preserve"> belajar </w:t>
      </w:r>
      <w:r w:rsidR="006224DC">
        <w:t>berhitung penjumlahan</w:t>
      </w:r>
      <w:r>
        <w:t xml:space="preserve"> murid </w:t>
      </w:r>
      <w:r w:rsidR="006224DC">
        <w:t>tunagrahita ringan</w:t>
      </w:r>
      <w:r>
        <w:t xml:space="preserve"> kelas dasar </w:t>
      </w:r>
      <w:r w:rsidR="004912B4">
        <w:t>II</w:t>
      </w:r>
      <w:r>
        <w:t xml:space="preserve"> sebelum penggunaan </w:t>
      </w:r>
      <w:r w:rsidR="006224DC">
        <w:t>media gambar</w:t>
      </w:r>
      <w:r>
        <w:t xml:space="preserve"> </w:t>
      </w:r>
      <w:r w:rsidR="00060125">
        <w:t>lebih</w:t>
      </w:r>
      <w:r>
        <w:t xml:space="preserve"> rendah</w:t>
      </w:r>
      <w:r w:rsidR="00060125">
        <w:t xml:space="preserve"> dan apabila dikonversikan dengan KKM maka termasuk dalam kategori tidak tuntas</w:t>
      </w:r>
      <w:r>
        <w:t xml:space="preserve">, sementara </w:t>
      </w:r>
      <w:r w:rsidR="006224DC">
        <w:t>hasil</w:t>
      </w:r>
      <w:r>
        <w:t xml:space="preserve"> belajar </w:t>
      </w:r>
      <w:r w:rsidR="006224DC">
        <w:t>berhitung penjumlahan pada</w:t>
      </w:r>
      <w:r>
        <w:t xml:space="preserve"> murid </w:t>
      </w:r>
      <w:r w:rsidR="006224DC">
        <w:t>tunagrahita ringan</w:t>
      </w:r>
      <w:r>
        <w:t xml:space="preserve"> kelas dasar </w:t>
      </w:r>
      <w:r w:rsidR="004912B4">
        <w:t>II</w:t>
      </w:r>
      <w:r>
        <w:t xml:space="preserve"> sesudah penggunaan </w:t>
      </w:r>
      <w:r w:rsidR="006224DC">
        <w:t>media gambar</w:t>
      </w:r>
      <w:r>
        <w:t xml:space="preserve"> </w:t>
      </w:r>
      <w:r w:rsidR="00060125">
        <w:t>mengalami peningkatan dan termasuk dalam kategori tuntas</w:t>
      </w:r>
      <w:r>
        <w:t xml:space="preserve">. Itu menandakan bahwa dengan penggunaan </w:t>
      </w:r>
      <w:r w:rsidR="006224DC">
        <w:t>media gambar</w:t>
      </w:r>
      <w:r>
        <w:t xml:space="preserve"> dapat meningkatkan </w:t>
      </w:r>
      <w:r w:rsidR="006224DC">
        <w:t>hasil</w:t>
      </w:r>
      <w:r>
        <w:t xml:space="preserve"> belajar </w:t>
      </w:r>
      <w:r w:rsidR="006224DC">
        <w:t>berhitung penjumlahan</w:t>
      </w:r>
      <w:r>
        <w:t xml:space="preserve"> pada murid </w:t>
      </w:r>
      <w:r w:rsidR="006469F1">
        <w:t>tunagrahita ringan</w:t>
      </w:r>
      <w:r>
        <w:t xml:space="preserve"> kelas dasar </w:t>
      </w:r>
      <w:r w:rsidR="006469F1">
        <w:t>I</w:t>
      </w:r>
      <w:r w:rsidR="004912B4">
        <w:t>I</w:t>
      </w:r>
      <w:r>
        <w:t xml:space="preserve"> di </w:t>
      </w:r>
      <w:r w:rsidR="004912B4">
        <w:t xml:space="preserve">SLB </w:t>
      </w:r>
      <w:r w:rsidR="006469F1">
        <w:t>Negeri Ende. Hal</w:t>
      </w:r>
      <w:r>
        <w:t xml:space="preserve"> ini juga menunjukkan bahwa selama proses pembelajaran matematika, murid </w:t>
      </w:r>
      <w:r w:rsidR="006469F1">
        <w:t>tunagrahita ringan</w:t>
      </w:r>
      <w:r>
        <w:t xml:space="preserve"> kelas dasar </w:t>
      </w:r>
      <w:r w:rsidR="004912B4">
        <w:t>II</w:t>
      </w:r>
      <w:r>
        <w:t xml:space="preserve"> lebih bergairah/</w:t>
      </w:r>
      <w:r w:rsidR="004E4E05">
        <w:t>bersemangat dalam menyelesaikan</w:t>
      </w:r>
      <w:r>
        <w:t xml:space="preserve">/mengerjakan soal-soal yang diujikan, setelah diberikan cara-cara pengerjaan dengan menggunakan </w:t>
      </w:r>
      <w:r w:rsidR="006469F1">
        <w:t>media gambar</w:t>
      </w:r>
      <w:r>
        <w:t>. Hal lain adalah waktu</w:t>
      </w:r>
      <w:r w:rsidR="00101B77">
        <w:t xml:space="preserve"> </w:t>
      </w:r>
      <w:r>
        <w:t xml:space="preserve">menyelesaikan soal-soal yang diujikan rata-rata lebih cepat bila dibandingkan waktu yang diperlukan menyelesaikan soal-soal matematika sebelum menggunakan </w:t>
      </w:r>
      <w:r w:rsidR="006469F1">
        <w:t>media gambar</w:t>
      </w:r>
      <w:r>
        <w:t>.</w:t>
      </w:r>
    </w:p>
    <w:sectPr w:rsidR="000D292F" w:rsidSect="00E36659">
      <w:headerReference w:type="default" r:id="rId11"/>
      <w:footerReference w:type="first" r:id="rId12"/>
      <w:pgSz w:w="12242" w:h="15842" w:code="1"/>
      <w:pgMar w:top="1871" w:right="1701" w:bottom="1701" w:left="2274" w:header="1134" w:footer="544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C0" w:rsidRDefault="00043FC0" w:rsidP="00DD0D11">
      <w:r>
        <w:separator/>
      </w:r>
    </w:p>
  </w:endnote>
  <w:endnote w:type="continuationSeparator" w:id="1">
    <w:p w:rsidR="00043FC0" w:rsidRDefault="00043FC0" w:rsidP="00DD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80"/>
      <w:docPartObj>
        <w:docPartGallery w:val="Page Numbers (Bottom of Page)"/>
        <w:docPartUnique/>
      </w:docPartObj>
    </w:sdtPr>
    <w:sdtContent>
      <w:p w:rsidR="00C9264B" w:rsidRDefault="00E428D6">
        <w:pPr>
          <w:pStyle w:val="Footer"/>
          <w:jc w:val="center"/>
        </w:pPr>
        <w:fldSimple w:instr=" PAGE   \* MERGEFORMAT ">
          <w:r w:rsidR="005F2F9B">
            <w:rPr>
              <w:noProof/>
            </w:rPr>
            <w:t>43</w:t>
          </w:r>
        </w:fldSimple>
      </w:p>
    </w:sdtContent>
  </w:sdt>
  <w:p w:rsidR="00ED394E" w:rsidRDefault="00ED3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C0" w:rsidRDefault="00043FC0" w:rsidP="00DD0D11">
      <w:r>
        <w:separator/>
      </w:r>
    </w:p>
  </w:footnote>
  <w:footnote w:type="continuationSeparator" w:id="1">
    <w:p w:rsidR="00043FC0" w:rsidRDefault="00043FC0" w:rsidP="00DD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66"/>
      <w:docPartObj>
        <w:docPartGallery w:val="Page Numbers (Top of Page)"/>
        <w:docPartUnique/>
      </w:docPartObj>
    </w:sdtPr>
    <w:sdtContent>
      <w:p w:rsidR="00ED394E" w:rsidRDefault="00E428D6">
        <w:pPr>
          <w:pStyle w:val="Header"/>
          <w:jc w:val="right"/>
        </w:pPr>
        <w:fldSimple w:instr=" PAGE   \* MERGEFORMAT ">
          <w:r w:rsidR="00B161A0">
            <w:rPr>
              <w:noProof/>
            </w:rPr>
            <w:t>49</w:t>
          </w:r>
        </w:fldSimple>
      </w:p>
    </w:sdtContent>
  </w:sdt>
  <w:p w:rsidR="00ED394E" w:rsidRDefault="00ED3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3C9"/>
    <w:multiLevelType w:val="hybridMultilevel"/>
    <w:tmpl w:val="CE28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B87"/>
    <w:multiLevelType w:val="hybridMultilevel"/>
    <w:tmpl w:val="D44E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70BA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44B6"/>
    <w:multiLevelType w:val="hybridMultilevel"/>
    <w:tmpl w:val="F92A5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67F3"/>
    <w:multiLevelType w:val="hybridMultilevel"/>
    <w:tmpl w:val="CB3EC2A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30D3"/>
    <w:multiLevelType w:val="hybridMultilevel"/>
    <w:tmpl w:val="FD7AB51C"/>
    <w:lvl w:ilvl="0" w:tplc="E9CC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F7159"/>
    <w:multiLevelType w:val="hybridMultilevel"/>
    <w:tmpl w:val="85B03B12"/>
    <w:lvl w:ilvl="0" w:tplc="571C2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C0EE9"/>
    <w:multiLevelType w:val="hybridMultilevel"/>
    <w:tmpl w:val="439057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DA0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65AA"/>
    <w:multiLevelType w:val="hybridMultilevel"/>
    <w:tmpl w:val="88605E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92F"/>
    <w:rsid w:val="0000610D"/>
    <w:rsid w:val="00021F5D"/>
    <w:rsid w:val="0002657C"/>
    <w:rsid w:val="00036B67"/>
    <w:rsid w:val="00036E1A"/>
    <w:rsid w:val="00043FC0"/>
    <w:rsid w:val="00055785"/>
    <w:rsid w:val="00060125"/>
    <w:rsid w:val="0008400A"/>
    <w:rsid w:val="00084917"/>
    <w:rsid w:val="00086958"/>
    <w:rsid w:val="00086D2D"/>
    <w:rsid w:val="0009395B"/>
    <w:rsid w:val="000B4442"/>
    <w:rsid w:val="000B743F"/>
    <w:rsid w:val="000D292F"/>
    <w:rsid w:val="000F60B0"/>
    <w:rsid w:val="00101B77"/>
    <w:rsid w:val="00152687"/>
    <w:rsid w:val="00174746"/>
    <w:rsid w:val="00192C2F"/>
    <w:rsid w:val="001936D8"/>
    <w:rsid w:val="001A5129"/>
    <w:rsid w:val="001C696D"/>
    <w:rsid w:val="001D0781"/>
    <w:rsid w:val="001D24E1"/>
    <w:rsid w:val="001D62CA"/>
    <w:rsid w:val="001E1435"/>
    <w:rsid w:val="001E274F"/>
    <w:rsid w:val="002015E3"/>
    <w:rsid w:val="00205D01"/>
    <w:rsid w:val="00240305"/>
    <w:rsid w:val="00244A5F"/>
    <w:rsid w:val="00247F41"/>
    <w:rsid w:val="00262566"/>
    <w:rsid w:val="00270861"/>
    <w:rsid w:val="00280937"/>
    <w:rsid w:val="002C4380"/>
    <w:rsid w:val="002C6FC2"/>
    <w:rsid w:val="003049E1"/>
    <w:rsid w:val="0031093A"/>
    <w:rsid w:val="003905C0"/>
    <w:rsid w:val="003C723C"/>
    <w:rsid w:val="003D18C3"/>
    <w:rsid w:val="003D65AC"/>
    <w:rsid w:val="003D7473"/>
    <w:rsid w:val="00402538"/>
    <w:rsid w:val="00406503"/>
    <w:rsid w:val="0044685B"/>
    <w:rsid w:val="00446A01"/>
    <w:rsid w:val="004524EA"/>
    <w:rsid w:val="004912B4"/>
    <w:rsid w:val="004A4EE7"/>
    <w:rsid w:val="004A7D55"/>
    <w:rsid w:val="004B187C"/>
    <w:rsid w:val="004B4BD2"/>
    <w:rsid w:val="004C2DAF"/>
    <w:rsid w:val="004E0463"/>
    <w:rsid w:val="004E4E05"/>
    <w:rsid w:val="0050308D"/>
    <w:rsid w:val="00516E37"/>
    <w:rsid w:val="00524BE5"/>
    <w:rsid w:val="005323E4"/>
    <w:rsid w:val="00562890"/>
    <w:rsid w:val="005746F4"/>
    <w:rsid w:val="00592213"/>
    <w:rsid w:val="005D28C9"/>
    <w:rsid w:val="005F2F9B"/>
    <w:rsid w:val="00605621"/>
    <w:rsid w:val="00616A91"/>
    <w:rsid w:val="006224DC"/>
    <w:rsid w:val="00644908"/>
    <w:rsid w:val="006469F1"/>
    <w:rsid w:val="00651A49"/>
    <w:rsid w:val="00653C29"/>
    <w:rsid w:val="006741F2"/>
    <w:rsid w:val="00692C01"/>
    <w:rsid w:val="006E2464"/>
    <w:rsid w:val="007137D0"/>
    <w:rsid w:val="0073681F"/>
    <w:rsid w:val="00747677"/>
    <w:rsid w:val="00747BBA"/>
    <w:rsid w:val="00760C5F"/>
    <w:rsid w:val="0078527D"/>
    <w:rsid w:val="00785591"/>
    <w:rsid w:val="007A6C65"/>
    <w:rsid w:val="007D234B"/>
    <w:rsid w:val="007E05A8"/>
    <w:rsid w:val="007E229E"/>
    <w:rsid w:val="007E2F2E"/>
    <w:rsid w:val="0080644B"/>
    <w:rsid w:val="0081601F"/>
    <w:rsid w:val="00855B0C"/>
    <w:rsid w:val="00856977"/>
    <w:rsid w:val="008905A9"/>
    <w:rsid w:val="008B272D"/>
    <w:rsid w:val="008C4B12"/>
    <w:rsid w:val="008F2C67"/>
    <w:rsid w:val="00922CEA"/>
    <w:rsid w:val="00923366"/>
    <w:rsid w:val="0092398A"/>
    <w:rsid w:val="009329F7"/>
    <w:rsid w:val="0095394D"/>
    <w:rsid w:val="0096084B"/>
    <w:rsid w:val="0096691B"/>
    <w:rsid w:val="009730FC"/>
    <w:rsid w:val="0098499E"/>
    <w:rsid w:val="009A0F95"/>
    <w:rsid w:val="009E022B"/>
    <w:rsid w:val="009F08EE"/>
    <w:rsid w:val="00A02153"/>
    <w:rsid w:val="00A42FCF"/>
    <w:rsid w:val="00A56CD9"/>
    <w:rsid w:val="00A640A5"/>
    <w:rsid w:val="00A65EC2"/>
    <w:rsid w:val="00A66393"/>
    <w:rsid w:val="00A800A4"/>
    <w:rsid w:val="00A9151E"/>
    <w:rsid w:val="00AA72BF"/>
    <w:rsid w:val="00AB4D36"/>
    <w:rsid w:val="00AD6583"/>
    <w:rsid w:val="00AE6BA1"/>
    <w:rsid w:val="00B161A0"/>
    <w:rsid w:val="00B37969"/>
    <w:rsid w:val="00B450BE"/>
    <w:rsid w:val="00B8182B"/>
    <w:rsid w:val="00B902AD"/>
    <w:rsid w:val="00B90B51"/>
    <w:rsid w:val="00BC7180"/>
    <w:rsid w:val="00BD0F29"/>
    <w:rsid w:val="00BF04DD"/>
    <w:rsid w:val="00BF0D8B"/>
    <w:rsid w:val="00C04638"/>
    <w:rsid w:val="00C267BB"/>
    <w:rsid w:val="00C5151A"/>
    <w:rsid w:val="00C62E51"/>
    <w:rsid w:val="00C75BA7"/>
    <w:rsid w:val="00C75F55"/>
    <w:rsid w:val="00C84598"/>
    <w:rsid w:val="00C91919"/>
    <w:rsid w:val="00C9264B"/>
    <w:rsid w:val="00C973C3"/>
    <w:rsid w:val="00CA52D9"/>
    <w:rsid w:val="00CC19B1"/>
    <w:rsid w:val="00CC2974"/>
    <w:rsid w:val="00CE3E8A"/>
    <w:rsid w:val="00CF3B19"/>
    <w:rsid w:val="00CF5E92"/>
    <w:rsid w:val="00D20100"/>
    <w:rsid w:val="00D33E47"/>
    <w:rsid w:val="00D4189A"/>
    <w:rsid w:val="00D446F5"/>
    <w:rsid w:val="00D53924"/>
    <w:rsid w:val="00D74674"/>
    <w:rsid w:val="00D828F8"/>
    <w:rsid w:val="00D90540"/>
    <w:rsid w:val="00D931B7"/>
    <w:rsid w:val="00DB00CF"/>
    <w:rsid w:val="00DD0D11"/>
    <w:rsid w:val="00E00DF7"/>
    <w:rsid w:val="00E16459"/>
    <w:rsid w:val="00E311C6"/>
    <w:rsid w:val="00E36659"/>
    <w:rsid w:val="00E428D6"/>
    <w:rsid w:val="00E6566A"/>
    <w:rsid w:val="00E909FE"/>
    <w:rsid w:val="00E90D7B"/>
    <w:rsid w:val="00E91419"/>
    <w:rsid w:val="00EC27C4"/>
    <w:rsid w:val="00ED0253"/>
    <w:rsid w:val="00ED394E"/>
    <w:rsid w:val="00F1231E"/>
    <w:rsid w:val="00F25193"/>
    <w:rsid w:val="00F42E1D"/>
    <w:rsid w:val="00F96F5E"/>
    <w:rsid w:val="00FA063F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63"/>
        <o:r id="V:Rule9" type="connector" idref="#_x0000_s1073"/>
        <o:r id="V:Rule10" type="connector" idref="#_x0000_s1065"/>
        <o:r id="V:Rule11" type="connector" idref="#_x0000_s1064"/>
        <o:r id="V:Rule12" type="connector" idref="#_x0000_s1062"/>
        <o:r id="V:Rule13" type="connector" idref="#_x0000_s1072"/>
        <o:r id="V:Rule14" type="connector" idref="#_x0000_s1066"/>
        <o:r id="V:Rule16" type="connector" idref="#_x0000_s1075"/>
        <o:r id="V:Rule17" type="connector" idref="#_x0000_s1076"/>
        <o:r id="V:Rule18" type="connector" idref="#_x0000_s1077"/>
        <o:r id="V:Rule19" type="connector" idref="#_x0000_s1078"/>
        <o:r id="V:Rule20" type="connector" idref="#_x0000_s1079"/>
        <o:r id="V:Rule21" type="connector" idref="#_x0000_s1080"/>
        <o:r id="V:Rule22" type="connector" idref="#_x0000_s1081"/>
        <o:r id="V:Rule23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hPercent val="85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0445"/>
          <c:h val="0.6864686468646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Ringan Kelas Dasar II</c:v>
                </c:pt>
              </c:strCache>
            </c:strRef>
          </c:tx>
          <c:spPr>
            <a:solidFill>
              <a:schemeClr val="tx1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Sheet1!$C$1:$E$1</c:f>
              <c:strCache>
                <c:ptCount val="3"/>
                <c:pt idx="0">
                  <c:v>RY</c:v>
                </c:pt>
                <c:pt idx="1">
                  <c:v>SF</c:v>
                </c:pt>
                <c:pt idx="2">
                  <c:v>FM</c:v>
                </c:pt>
              </c:strCache>
            </c:strRef>
          </c:cat>
          <c:val>
            <c:numRef>
              <c:f>Sheet1!$C$2:$E$2</c:f>
              <c:numCache>
                <c:formatCode>0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gapWidth val="340"/>
        <c:gapDepth val="0"/>
        <c:shape val="box"/>
        <c:axId val="84966784"/>
        <c:axId val="51238016"/>
        <c:axId val="0"/>
      </c:bar3DChart>
      <c:catAx>
        <c:axId val="8496678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51238016"/>
        <c:crosses val="autoZero"/>
        <c:auto val="1"/>
        <c:lblAlgn val="ctr"/>
        <c:lblOffset val="100"/>
        <c:tickLblSkip val="1"/>
        <c:tickMarkSkip val="1"/>
      </c:catAx>
      <c:valAx>
        <c:axId val="51238016"/>
        <c:scaling>
          <c:orientation val="minMax"/>
          <c:max val="100"/>
          <c:min val="0"/>
        </c:scaling>
        <c:axPos val="l"/>
        <c:majorGridlines>
          <c:spPr>
            <a:ln w="12688">
              <a:solidFill>
                <a:srgbClr val="FFFFFF"/>
              </a:solidFill>
              <a:prstDash val="sysDash"/>
            </a:ln>
          </c:spPr>
        </c:majorGridlines>
        <c:numFmt formatCode="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84966784"/>
        <c:crosses val="autoZero"/>
        <c:crossBetween val="between"/>
        <c:majorUnit val="10"/>
      </c:valAx>
      <c:spPr>
        <a:noFill/>
        <a:ln w="12688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</c:legendEntry>
      <c:layout>
        <c:manualLayout>
          <c:xMode val="edge"/>
          <c:yMode val="edge"/>
          <c:x val="6.9692862207140521E-2"/>
          <c:y val="0.87980672323110765"/>
          <c:w val="0.88285714285714256"/>
          <c:h val="8.9108910891089868E-2"/>
        </c:manualLayout>
      </c:layout>
      <c:spPr>
        <a:noFill/>
        <a:ln w="952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hPercent val="85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0478"/>
          <c:h val="0.686468646864686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Ringan Kelas Dasar II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Sheet1!$C$1:$E$1</c:f>
              <c:strCache>
                <c:ptCount val="3"/>
                <c:pt idx="0">
                  <c:v>RY</c:v>
                </c:pt>
                <c:pt idx="1">
                  <c:v>SF</c:v>
                </c:pt>
                <c:pt idx="2">
                  <c:v>FM</c:v>
                </c:pt>
              </c:strCache>
            </c:strRef>
          </c:cat>
          <c:val>
            <c:numRef>
              <c:f>Sheet1!$C$2:$E$2</c:f>
              <c:numCache>
                <c:formatCode>0</c:formatCode>
                <c:ptCount val="3"/>
                <c:pt idx="0">
                  <c:v>70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gapWidth val="340"/>
        <c:gapDepth val="0"/>
        <c:shape val="box"/>
        <c:axId val="51553408"/>
        <c:axId val="51554944"/>
        <c:axId val="0"/>
      </c:bar3DChart>
      <c:catAx>
        <c:axId val="5155340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51554944"/>
        <c:crosses val="autoZero"/>
        <c:auto val="1"/>
        <c:lblAlgn val="ctr"/>
        <c:lblOffset val="100"/>
        <c:tickLblSkip val="1"/>
        <c:tickMarkSkip val="1"/>
      </c:catAx>
      <c:valAx>
        <c:axId val="51554944"/>
        <c:scaling>
          <c:orientation val="minMax"/>
          <c:max val="100"/>
          <c:min val="0"/>
        </c:scaling>
        <c:axPos val="l"/>
        <c:majorGridlines>
          <c:spPr>
            <a:ln w="12688">
              <a:solidFill>
                <a:srgbClr val="FFFFFF"/>
              </a:solidFill>
              <a:prstDash val="sysDash"/>
            </a:ln>
          </c:spPr>
        </c:majorGridlines>
        <c:numFmt formatCode="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51553408"/>
        <c:crosses val="autoZero"/>
        <c:crossBetween val="between"/>
        <c:majorUnit val="10"/>
      </c:valAx>
      <c:spPr>
        <a:noFill/>
        <a:ln w="12688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</c:legendEntry>
      <c:layout>
        <c:manualLayout>
          <c:xMode val="edge"/>
          <c:yMode val="edge"/>
          <c:x val="4.3000153247757786E-2"/>
          <c:y val="0.87980679731327849"/>
          <c:w val="0.88285714285714256"/>
          <c:h val="8.9108910891089743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hPercent val="60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567010309278382"/>
          <c:y val="6.4056939501779403E-2"/>
          <c:w val="0.71134020618557336"/>
          <c:h val="0.708185053380789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Tes Awal</c:v>
                </c:pt>
              </c:strCache>
            </c:strRef>
          </c:tx>
          <c:spPr>
            <a:solidFill>
              <a:schemeClr val="tx1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Tes Akhir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70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gapWidth val="240"/>
        <c:gapDepth val="0"/>
        <c:shape val="box"/>
        <c:axId val="51572096"/>
        <c:axId val="64706048"/>
        <c:axId val="0"/>
      </c:bar3DChart>
      <c:catAx>
        <c:axId val="51572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Murid Tunagrahita Ringan Kelas Dasar II</a:t>
                </a:r>
              </a:p>
            </c:rich>
          </c:tx>
          <c:layout>
            <c:manualLayout>
              <c:xMode val="edge"/>
              <c:yMode val="edge"/>
              <c:x val="0.35051553400017627"/>
              <c:y val="0.87338994343203091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low"/>
        <c:spPr>
          <a:ln w="25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64706048"/>
        <c:crosses val="autoZero"/>
        <c:auto val="1"/>
        <c:lblAlgn val="ctr"/>
        <c:lblOffset val="100"/>
        <c:tickLblSkip val="1"/>
        <c:tickMarkSkip val="1"/>
      </c:catAx>
      <c:valAx>
        <c:axId val="64706048"/>
        <c:scaling>
          <c:orientation val="minMax"/>
          <c:max val="100"/>
        </c:scaling>
        <c:axPos val="l"/>
        <c:title>
          <c:tx>
            <c:rich>
              <a:bodyPr rot="0" vert="horz"/>
              <a:lstStyle/>
              <a:p>
                <a:pPr algn="ctr"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Nilai </a:t>
                </a:r>
              </a:p>
              <a:p>
                <a:pPr algn="ctr"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Hasil Belajar</a:t>
                </a:r>
              </a:p>
            </c:rich>
          </c:tx>
          <c:layout>
            <c:manualLayout>
              <c:xMode val="edge"/>
              <c:yMode val="edge"/>
              <c:x val="2.5049418397771112E-2"/>
              <c:y val="0.29537363206806255"/>
            </c:manualLayout>
          </c:layout>
          <c:spPr>
            <a:noFill/>
            <a:ln w="25359">
              <a:noFill/>
            </a:ln>
          </c:spPr>
        </c:title>
        <c:numFmt formatCode="0" sourceLinked="1"/>
        <c:tickLblPos val="nextTo"/>
        <c:spPr>
          <a:ln w="25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51572096"/>
        <c:crosses val="autoZero"/>
        <c:crossBetween val="between"/>
        <c:majorUnit val="10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5.3608247422680395E-2"/>
          <c:y val="0.84341637010675685"/>
          <c:w val="0.20412371134020618"/>
          <c:h val="0.14590747330960854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1D33-A3E9-4B8A-A065-5D8ACF8C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DDOS</dc:creator>
  <cp:lastModifiedBy>Fahri</cp:lastModifiedBy>
  <cp:revision>16</cp:revision>
  <cp:lastPrinted>2011-03-30T04:53:00Z</cp:lastPrinted>
  <dcterms:created xsi:type="dcterms:W3CDTF">2011-03-10T10:37:00Z</dcterms:created>
  <dcterms:modified xsi:type="dcterms:W3CDTF">2011-03-31T00:46:00Z</dcterms:modified>
</cp:coreProperties>
</file>