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7A" w:rsidRDefault="00403A7A" w:rsidP="00403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403A7A" w:rsidRPr="00D47C76" w:rsidRDefault="00403A7A" w:rsidP="00403A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Nasirah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Kumpulan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C1A">
        <w:rPr>
          <w:rFonts w:ascii="Times New Roman" w:hAnsi="Times New Roman" w:cs="Times New Roman"/>
          <w:i/>
          <w:sz w:val="24"/>
          <w:szCs w:val="24"/>
        </w:rPr>
        <w:t>Bahaya</w:t>
      </w:r>
      <w:proofErr w:type="spellEnd"/>
      <w:r w:rsidRPr="00726C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C1A">
        <w:rPr>
          <w:rFonts w:ascii="Times New Roman" w:hAnsi="Times New Roman" w:cs="Times New Roman"/>
          <w:i/>
          <w:sz w:val="24"/>
          <w:szCs w:val="24"/>
        </w:rPr>
        <w:t>Laten</w:t>
      </w:r>
      <w:proofErr w:type="spellEnd"/>
      <w:r w:rsidRPr="00726C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C1A">
        <w:rPr>
          <w:rFonts w:ascii="Times New Roman" w:hAnsi="Times New Roman" w:cs="Times New Roman"/>
          <w:i/>
          <w:sz w:val="24"/>
          <w:szCs w:val="24"/>
        </w:rPr>
        <w:t>Malam</w:t>
      </w:r>
      <w:proofErr w:type="spellEnd"/>
      <w:r w:rsidRPr="00726C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C1A">
        <w:rPr>
          <w:rFonts w:ascii="Times New Roman" w:hAnsi="Times New Roman" w:cs="Times New Roman"/>
          <w:i/>
          <w:sz w:val="24"/>
          <w:szCs w:val="24"/>
        </w:rPr>
        <w:t>Pengantin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 Johnson)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”. </w:t>
      </w:r>
      <w:r w:rsidRPr="00B163EA">
        <w:rPr>
          <w:rFonts w:ascii="Times New Roman" w:hAnsi="Times New Roman" w:cs="Times New Roman"/>
          <w:i/>
          <w:sz w:val="24"/>
          <w:szCs w:val="24"/>
          <w:lang w:val="id-ID"/>
        </w:rPr>
        <w:t>Skripsi.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Program Studi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Bahasa dan Sastra Indonesia, Fakultas Bahasa dan Sastra, Universitas Negeri Makassar</w:t>
      </w:r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Dr.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Tang, M.S.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Asia M., S.S.,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403A7A" w:rsidRDefault="00403A7A" w:rsidP="00403A7A">
      <w:pPr>
        <w:pStyle w:val="ListParagraph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 Johnson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A4">
        <w:rPr>
          <w:rFonts w:ascii="Times New Roman" w:hAnsi="Times New Roman" w:cs="Times New Roman"/>
          <w:i/>
          <w:sz w:val="24"/>
          <w:szCs w:val="24"/>
        </w:rPr>
        <w:t>Bahaya</w:t>
      </w:r>
      <w:proofErr w:type="spellEnd"/>
      <w:r w:rsidRPr="00206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EA4">
        <w:rPr>
          <w:rFonts w:ascii="Times New Roman" w:hAnsi="Times New Roman" w:cs="Times New Roman"/>
          <w:i/>
          <w:sz w:val="24"/>
          <w:szCs w:val="24"/>
        </w:rPr>
        <w:t>Laten</w:t>
      </w:r>
      <w:proofErr w:type="spellEnd"/>
      <w:r w:rsidRPr="00206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EA4">
        <w:rPr>
          <w:rFonts w:ascii="Times New Roman" w:hAnsi="Times New Roman" w:cs="Times New Roman"/>
          <w:i/>
          <w:sz w:val="24"/>
          <w:szCs w:val="24"/>
        </w:rPr>
        <w:t>Malam</w:t>
      </w:r>
      <w:proofErr w:type="spellEnd"/>
      <w:r w:rsidRPr="00206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EA4">
        <w:rPr>
          <w:rFonts w:ascii="Times New Roman" w:hAnsi="Times New Roman" w:cs="Times New Roman"/>
          <w:i/>
          <w:sz w:val="24"/>
          <w:szCs w:val="24"/>
        </w:rPr>
        <w:t>Pengantin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7A" w:rsidRDefault="00403A7A" w:rsidP="00403A7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Bahaya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Laten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Malam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Pengantin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Ininnawa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(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mewawancarai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 Johnson.</w:t>
      </w:r>
      <w:proofErr w:type="gramEnd"/>
    </w:p>
    <w:p w:rsidR="00403A7A" w:rsidRDefault="00403A7A" w:rsidP="00403A7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Bahaya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Laten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Malam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pengantin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metonimi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Tragika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Dada Rita</w:t>
      </w:r>
      <w:r w:rsidRPr="007343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Lirisme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Apel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Jatuh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Bumi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seolah-olah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sajak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Puncak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2002</w:t>
      </w:r>
      <w:r w:rsidRPr="00734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Tak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Ada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Mencintaimu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Setulus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Kematian</w:t>
      </w:r>
      <w:proofErr w:type="spellEnd"/>
      <w:r w:rsidRPr="007343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7C">
        <w:rPr>
          <w:rFonts w:ascii="Times New Roman" w:hAnsi="Times New Roman" w:cs="Times New Roman"/>
          <w:i/>
          <w:sz w:val="24"/>
          <w:szCs w:val="24"/>
        </w:rPr>
        <w:t xml:space="preserve">Rajah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dada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Phallusentris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A7A" w:rsidRPr="00543E29" w:rsidRDefault="00403A7A" w:rsidP="00403A7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sajak-sajak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sajak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Bahaya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Laten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Malam</w:t>
      </w:r>
      <w:proofErr w:type="spellEnd"/>
      <w:r w:rsidRPr="00351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7C">
        <w:rPr>
          <w:rFonts w:ascii="Times New Roman" w:hAnsi="Times New Roman" w:cs="Times New Roman"/>
          <w:i/>
          <w:sz w:val="24"/>
          <w:szCs w:val="24"/>
        </w:rPr>
        <w:t>Pengantin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A7A"/>
    <w:rsid w:val="00103BEC"/>
    <w:rsid w:val="00403A7A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7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multimedia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2016-03-07T19:22:00Z</dcterms:created>
  <dcterms:modified xsi:type="dcterms:W3CDTF">2016-03-07T19:23:00Z</dcterms:modified>
</cp:coreProperties>
</file>