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33" w:rsidRDefault="00FF0133" w:rsidP="00FF01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ABSTRAK</w:t>
      </w:r>
    </w:p>
    <w:p w:rsidR="00FF0133" w:rsidRDefault="00FF0133" w:rsidP="00FF01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Risma Ariyani. 2015</w:t>
      </w:r>
      <w:r>
        <w:rPr>
          <w:sz w:val="23"/>
          <w:szCs w:val="23"/>
        </w:rPr>
        <w:t xml:space="preserve">. </w:t>
      </w:r>
      <w:r>
        <w:rPr>
          <w:i/>
          <w:iCs/>
          <w:sz w:val="23"/>
          <w:szCs w:val="23"/>
        </w:rPr>
        <w:t>Akkalomba</w:t>
      </w:r>
      <w:r>
        <w:rPr>
          <w:sz w:val="23"/>
          <w:szCs w:val="23"/>
        </w:rPr>
        <w:t xml:space="preserve">: Upacara adat di Desa Tana Toa, Kecamatan Kajang, Kabupaten Bulukumba. Skripsi Fakultas Ilmu Sosial Universitas Negeri Makassar. ( Diimbing oleh Abdul Rahman A. Sakka dan St. Junaeda). </w:t>
      </w:r>
    </w:p>
    <w:p w:rsidR="00FF0133" w:rsidRDefault="00FF0133" w:rsidP="00FF0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Tujuan penelitian: (1) untuk mengetahui latar belakang munculnya upacara adat </w:t>
      </w:r>
      <w:r>
        <w:rPr>
          <w:i/>
          <w:iCs/>
          <w:sz w:val="23"/>
          <w:szCs w:val="23"/>
        </w:rPr>
        <w:t>Akkalomba</w:t>
      </w:r>
      <w:r>
        <w:rPr>
          <w:sz w:val="23"/>
          <w:szCs w:val="23"/>
        </w:rPr>
        <w:t xml:space="preserve">; (2) untuk mengetahui proses pelaksanaan upacara adat </w:t>
      </w:r>
      <w:r>
        <w:rPr>
          <w:i/>
          <w:iCs/>
          <w:sz w:val="23"/>
          <w:szCs w:val="23"/>
        </w:rPr>
        <w:t>Akkalomba</w:t>
      </w:r>
      <w:r>
        <w:rPr>
          <w:sz w:val="23"/>
          <w:szCs w:val="23"/>
        </w:rPr>
        <w:t xml:space="preserve">; (3) untuk mengetahui nilai yang terkandung dalam upacara adat </w:t>
      </w:r>
      <w:r>
        <w:rPr>
          <w:i/>
          <w:iCs/>
          <w:sz w:val="23"/>
          <w:szCs w:val="23"/>
        </w:rPr>
        <w:t xml:space="preserve">Akkalomba. </w:t>
      </w:r>
    </w:p>
    <w:p w:rsidR="00FF0133" w:rsidRDefault="00FF0133" w:rsidP="00FF01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Jenis penelitian kebudayaan ini menggunakan metode kualitatif dengan teknik pengambilan data berupa wawancara, observasi, dan dokumentasi serta disajikan dalam bentuk deskripsi. </w:t>
      </w:r>
    </w:p>
    <w:p w:rsidR="00FF0133" w:rsidRDefault="00FF0133" w:rsidP="00FF013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Hasil penelitian menunjukkan bahwa: 1. Upacara adat </w:t>
      </w:r>
      <w:r>
        <w:rPr>
          <w:i/>
          <w:iCs/>
          <w:sz w:val="23"/>
          <w:szCs w:val="23"/>
        </w:rPr>
        <w:t xml:space="preserve">Akkalomba </w:t>
      </w:r>
      <w:r>
        <w:rPr>
          <w:sz w:val="23"/>
          <w:szCs w:val="23"/>
        </w:rPr>
        <w:t>muncul karena adanya emosi keagamaan yang dirasakan oleh masyarakat pendukungnya sehingga membuatnya percaya terhadap kebenaran sebuah mitos; 2. Proses pelaksanaannya terdiri dari tahap persiapan: Melakukan musyawarah (</w:t>
      </w:r>
      <w:r>
        <w:rPr>
          <w:i/>
          <w:iCs/>
          <w:sz w:val="23"/>
          <w:szCs w:val="23"/>
        </w:rPr>
        <w:t>a’bicara</w:t>
      </w:r>
      <w:r>
        <w:rPr>
          <w:sz w:val="23"/>
          <w:szCs w:val="23"/>
        </w:rPr>
        <w:t xml:space="preserve">), pemilihan hari baik ( </w:t>
      </w:r>
      <w:r>
        <w:rPr>
          <w:i/>
          <w:iCs/>
          <w:sz w:val="23"/>
          <w:szCs w:val="23"/>
        </w:rPr>
        <w:t>appile allo haji’</w:t>
      </w:r>
      <w:r>
        <w:rPr>
          <w:sz w:val="23"/>
          <w:szCs w:val="23"/>
        </w:rPr>
        <w:t>), pengumpulan kayu bakar (</w:t>
      </w:r>
      <w:r>
        <w:rPr>
          <w:i/>
          <w:iCs/>
          <w:sz w:val="23"/>
          <w:szCs w:val="23"/>
        </w:rPr>
        <w:t>passe’re kaju pallu</w:t>
      </w:r>
      <w:r>
        <w:rPr>
          <w:sz w:val="23"/>
          <w:szCs w:val="23"/>
        </w:rPr>
        <w:t>), mengundang (</w:t>
      </w:r>
      <w:r>
        <w:rPr>
          <w:i/>
          <w:iCs/>
          <w:sz w:val="23"/>
          <w:szCs w:val="23"/>
        </w:rPr>
        <w:t xml:space="preserve">a’ beritta </w:t>
      </w:r>
      <w:r>
        <w:rPr>
          <w:sz w:val="23"/>
          <w:szCs w:val="23"/>
        </w:rPr>
        <w:t>), proses memasak (</w:t>
      </w:r>
      <w:r>
        <w:rPr>
          <w:i/>
          <w:iCs/>
          <w:sz w:val="23"/>
          <w:szCs w:val="23"/>
        </w:rPr>
        <w:t>a’paka tasa’)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assolo’ berasa. </w:t>
      </w:r>
      <w:r>
        <w:rPr>
          <w:sz w:val="23"/>
          <w:szCs w:val="23"/>
        </w:rPr>
        <w:t xml:space="preserve">Proses pelaksanaan yang terdiri dari: Melakukan </w:t>
      </w:r>
      <w:r>
        <w:rPr>
          <w:i/>
          <w:iCs/>
          <w:sz w:val="23"/>
          <w:szCs w:val="23"/>
        </w:rPr>
        <w:t xml:space="preserve">a’ngada’, </w:t>
      </w:r>
      <w:r>
        <w:rPr>
          <w:sz w:val="23"/>
          <w:szCs w:val="23"/>
        </w:rPr>
        <w:t>memandikan anak, makanan di</w:t>
      </w:r>
      <w:r>
        <w:rPr>
          <w:i/>
          <w:iCs/>
          <w:sz w:val="23"/>
          <w:szCs w:val="23"/>
        </w:rPr>
        <w:t xml:space="preserve">saui </w:t>
      </w:r>
      <w:r>
        <w:rPr>
          <w:sz w:val="23"/>
          <w:szCs w:val="23"/>
        </w:rPr>
        <w:t xml:space="preserve">oleh </w:t>
      </w:r>
      <w:r>
        <w:rPr>
          <w:i/>
          <w:iCs/>
          <w:sz w:val="23"/>
          <w:szCs w:val="23"/>
        </w:rPr>
        <w:t xml:space="preserve">pa’uragi, </w:t>
      </w:r>
      <w:r>
        <w:rPr>
          <w:sz w:val="23"/>
          <w:szCs w:val="23"/>
        </w:rPr>
        <w:t xml:space="preserve">dan meletakan </w:t>
      </w:r>
      <w:r>
        <w:rPr>
          <w:i/>
          <w:iCs/>
          <w:sz w:val="23"/>
          <w:szCs w:val="23"/>
        </w:rPr>
        <w:t xml:space="preserve">kampalo </w:t>
      </w:r>
      <w:r>
        <w:rPr>
          <w:sz w:val="23"/>
          <w:szCs w:val="23"/>
        </w:rPr>
        <w:t xml:space="preserve">pada lengan kanan dan kiri anak; 3. Dalam pelaksanaan upacara adat ini juga mengandung nilai spiritual, nilai moral, nilai solidaritas dan nilai estetika. </w:t>
      </w:r>
      <w:r>
        <w:rPr>
          <w:rFonts w:ascii="Calibri" w:hAnsi="Calibri" w:cs="Calibri"/>
          <w:sz w:val="22"/>
          <w:szCs w:val="22"/>
        </w:rPr>
        <w:t xml:space="preserve">xii </w:t>
      </w:r>
    </w:p>
    <w:p w:rsidR="003C3214" w:rsidRDefault="003C3214" w:rsidP="00FF0133"/>
    <w:sectPr w:rsidR="003C3214" w:rsidSect="003C3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133"/>
    <w:rsid w:val="003C3214"/>
    <w:rsid w:val="00F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2016-04-06T01:21:00Z</dcterms:created>
  <dcterms:modified xsi:type="dcterms:W3CDTF">2016-04-06T01:22:00Z</dcterms:modified>
</cp:coreProperties>
</file>