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03" w:rsidRPr="009B2583" w:rsidRDefault="00C14303" w:rsidP="00C143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8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14303" w:rsidRPr="008B15E5" w:rsidRDefault="00C14303" w:rsidP="00C14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83"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proofErr w:type="spellStart"/>
      <w:r w:rsidRPr="009B2583">
        <w:rPr>
          <w:rFonts w:ascii="Times New Roman" w:hAnsi="Times New Roman" w:cs="Times New Roman"/>
          <w:b/>
          <w:sz w:val="24"/>
          <w:szCs w:val="24"/>
        </w:rPr>
        <w:t>uril</w:t>
      </w:r>
      <w:proofErr w:type="spellEnd"/>
      <w:r w:rsidRPr="009B2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2583">
        <w:rPr>
          <w:rFonts w:ascii="Times New Roman" w:hAnsi="Times New Roman" w:cs="Times New Roman"/>
          <w:b/>
          <w:sz w:val="24"/>
          <w:szCs w:val="24"/>
        </w:rPr>
        <w:t>Fahmi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, 2013. </w:t>
      </w:r>
      <w:proofErr w:type="spellStart"/>
      <w:r w:rsidRPr="008B15E5">
        <w:rPr>
          <w:rFonts w:ascii="Times New Roman" w:hAnsi="Times New Roman" w:cs="Times New Roman"/>
          <w:i/>
          <w:sz w:val="24"/>
          <w:szCs w:val="24"/>
        </w:rPr>
        <w:t>Komunitas</w:t>
      </w:r>
      <w:proofErr w:type="spellEnd"/>
      <w:r w:rsidRPr="008B15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i/>
          <w:sz w:val="24"/>
          <w:szCs w:val="24"/>
        </w:rPr>
        <w:t>Adat</w:t>
      </w:r>
      <w:proofErr w:type="spellEnd"/>
      <w:r w:rsidRPr="008B15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B15E5">
        <w:rPr>
          <w:rFonts w:ascii="Times New Roman" w:hAnsi="Times New Roman" w:cs="Times New Roman"/>
          <w:i/>
          <w:sz w:val="24"/>
          <w:szCs w:val="24"/>
        </w:rPr>
        <w:t>Onto</w:t>
      </w:r>
      <w:proofErr w:type="gramEnd"/>
      <w:r w:rsidRPr="008B15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8B15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i/>
          <w:sz w:val="24"/>
          <w:szCs w:val="24"/>
        </w:rPr>
        <w:t>Butta</w:t>
      </w:r>
      <w:proofErr w:type="spellEnd"/>
      <w:r w:rsidRPr="008B15E5">
        <w:rPr>
          <w:rFonts w:ascii="Times New Roman" w:hAnsi="Times New Roman" w:cs="Times New Roman"/>
          <w:i/>
          <w:sz w:val="24"/>
          <w:szCs w:val="24"/>
        </w:rPr>
        <w:t xml:space="preserve"> Toa </w:t>
      </w:r>
      <w:proofErr w:type="spellStart"/>
      <w:r w:rsidRPr="008B15E5">
        <w:rPr>
          <w:rFonts w:ascii="Times New Roman" w:hAnsi="Times New Roman" w:cs="Times New Roman"/>
          <w:i/>
          <w:sz w:val="24"/>
          <w:szCs w:val="24"/>
        </w:rPr>
        <w:t>Bantaeng</w:t>
      </w:r>
      <w:proofErr w:type="spellEnd"/>
      <w:r w:rsidRPr="008B15E5">
        <w:rPr>
          <w:rFonts w:ascii="Times New Roman" w:hAnsi="Times New Roman" w:cs="Times New Roman"/>
          <w:i/>
          <w:sz w:val="24"/>
          <w:szCs w:val="24"/>
        </w:rPr>
        <w:t xml:space="preserve"> Abad XIII-XIV</w:t>
      </w:r>
      <w:r w:rsidRPr="008B15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proofErr w:type="gramStart"/>
      <w:r w:rsidRPr="008B15E5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Burhanuddin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Pabitjara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Jumadi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4303" w:rsidRPr="008B15E5" w:rsidRDefault="00C14303" w:rsidP="00C143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5E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asal-usul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5E5">
        <w:rPr>
          <w:rFonts w:ascii="Times New Roman" w:hAnsi="Times New Roman" w:cs="Times New Roman"/>
          <w:sz w:val="24"/>
          <w:szCs w:val="24"/>
        </w:rPr>
        <w:t>Onto</w:t>
      </w:r>
      <w:proofErr w:type="gram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Butta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Toa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Onto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Butta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Toa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sosial-budaya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Onto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Butta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Toa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kerajaan-kerajan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>.</w:t>
      </w:r>
    </w:p>
    <w:p w:rsidR="00C14303" w:rsidRDefault="00C14303" w:rsidP="00C14303">
      <w:pPr>
        <w:pStyle w:val="ListParagraph"/>
        <w:tabs>
          <w:tab w:val="left" w:pos="-39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analitik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analitik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menginterpr</w:t>
      </w:r>
      <w:r>
        <w:rPr>
          <w:rFonts w:ascii="Times New Roman" w:hAnsi="Times New Roman" w:cs="Times New Roman"/>
          <w:sz w:val="24"/>
          <w:szCs w:val="24"/>
        </w:rPr>
        <w:t>etasikan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r w:rsidRPr="008B15E5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</w:t>
      </w:r>
      <w:r w:rsidRPr="008B15E5">
        <w:rPr>
          <w:rFonts w:ascii="Times New Roman" w:hAnsi="Times New Roman" w:cs="Times New Roman"/>
          <w:sz w:val="24"/>
          <w:szCs w:val="24"/>
        </w:rPr>
        <w:t>ial-budaya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Onto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Butta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Toa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XIII-</w:t>
      </w:r>
      <w:r w:rsidRPr="008B15E5">
        <w:rPr>
          <w:rFonts w:ascii="Times New Roman" w:hAnsi="Times New Roman" w:cs="Times New Roman"/>
          <w:sz w:val="24"/>
          <w:szCs w:val="24"/>
        </w:rPr>
        <w:t xml:space="preserve">XIV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lontara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tutur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E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heuristik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8B15E5">
        <w:rPr>
          <w:rFonts w:ascii="Times New Roman" w:hAnsi="Times New Roman" w:cs="Times New Roman"/>
          <w:sz w:val="24"/>
          <w:szCs w:val="24"/>
        </w:rPr>
        <w:t>istoriografi</w:t>
      </w:r>
      <w:proofErr w:type="spellEnd"/>
      <w:r w:rsidRPr="008B15E5">
        <w:rPr>
          <w:rFonts w:ascii="Times New Roman" w:hAnsi="Times New Roman" w:cs="Times New Roman"/>
          <w:sz w:val="24"/>
          <w:szCs w:val="24"/>
        </w:rPr>
        <w:t>.</w:t>
      </w:r>
    </w:p>
    <w:p w:rsidR="00C14303" w:rsidRDefault="00C14303" w:rsidP="00C14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Onto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XIII-XIV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2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91">
        <w:rPr>
          <w:rFonts w:ascii="Times New Roman" w:hAnsi="Times New Roman" w:cs="Times New Roman"/>
          <w:i/>
          <w:sz w:val="24"/>
          <w:szCs w:val="24"/>
        </w:rPr>
        <w:t>Pocci</w:t>
      </w:r>
      <w:proofErr w:type="spellEnd"/>
      <w:r w:rsidRPr="00FF11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1191">
        <w:rPr>
          <w:rFonts w:ascii="Times New Roman" w:hAnsi="Times New Roman" w:cs="Times New Roman"/>
          <w:i/>
          <w:sz w:val="24"/>
          <w:szCs w:val="24"/>
        </w:rPr>
        <w:t>Buttaya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Onto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91">
        <w:rPr>
          <w:rFonts w:ascii="Times New Roman" w:hAnsi="Times New Roman" w:cs="Times New Roman"/>
          <w:i/>
          <w:sz w:val="24"/>
          <w:szCs w:val="24"/>
        </w:rPr>
        <w:t>Gamaccaya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91">
        <w:rPr>
          <w:rFonts w:ascii="Times New Roman" w:hAnsi="Times New Roman" w:cs="Times New Roman"/>
          <w:i/>
          <w:sz w:val="24"/>
          <w:szCs w:val="24"/>
        </w:rPr>
        <w:t>Kayu</w:t>
      </w:r>
      <w:proofErr w:type="spellEnd"/>
      <w:r w:rsidRPr="00FF11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1191">
        <w:rPr>
          <w:rFonts w:ascii="Times New Roman" w:hAnsi="Times New Roman" w:cs="Times New Roman"/>
          <w:i/>
          <w:sz w:val="24"/>
          <w:szCs w:val="24"/>
        </w:rPr>
        <w:t>Loe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Austronesia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Nusantara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3000-2500 SM.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Onto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XIV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31">
        <w:rPr>
          <w:rFonts w:ascii="Times New Roman" w:hAnsi="Times New Roman" w:cs="Times New Roman"/>
          <w:i/>
          <w:sz w:val="24"/>
          <w:szCs w:val="24"/>
        </w:rPr>
        <w:t>Tu-Kammaya</w:t>
      </w:r>
      <w:proofErr w:type="spellEnd"/>
      <w:r w:rsidRPr="00E252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31">
        <w:rPr>
          <w:rFonts w:ascii="Times New Roman" w:hAnsi="Times New Roman" w:cs="Times New Roman"/>
          <w:i/>
          <w:sz w:val="24"/>
          <w:szCs w:val="24"/>
        </w:rPr>
        <w:t>Ero’na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3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25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31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E25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3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25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31">
        <w:rPr>
          <w:rFonts w:ascii="Times New Roman" w:hAnsi="Times New Roman" w:cs="Times New Roman"/>
          <w:i/>
          <w:sz w:val="24"/>
          <w:szCs w:val="24"/>
        </w:rPr>
        <w:t>Karaeng</w:t>
      </w:r>
      <w:proofErr w:type="spellEnd"/>
      <w:r w:rsidRPr="00E252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31">
        <w:rPr>
          <w:rFonts w:ascii="Times New Roman" w:hAnsi="Times New Roman" w:cs="Times New Roman"/>
          <w:i/>
          <w:sz w:val="24"/>
          <w:szCs w:val="24"/>
        </w:rPr>
        <w:t>Loe</w:t>
      </w:r>
      <w:proofErr w:type="spellEnd"/>
      <w:r w:rsidRPr="00E252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31">
        <w:rPr>
          <w:rFonts w:ascii="Times New Roman" w:hAnsi="Times New Roman" w:cs="Times New Roman"/>
          <w:i/>
          <w:sz w:val="24"/>
          <w:szCs w:val="24"/>
        </w:rPr>
        <w:t>Kaminang</w:t>
      </w:r>
      <w:proofErr w:type="spellEnd"/>
      <w:r w:rsidRPr="00E252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31">
        <w:rPr>
          <w:rFonts w:ascii="Times New Roman" w:hAnsi="Times New Roman" w:cs="Times New Roman"/>
          <w:i/>
          <w:sz w:val="24"/>
          <w:szCs w:val="24"/>
        </w:rPr>
        <w:t>Kammaya</w:t>
      </w:r>
      <w:proofErr w:type="spellEnd"/>
      <w:r w:rsidRPr="00E252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Pr="00E25231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E25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3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E25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3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91">
        <w:rPr>
          <w:rFonts w:ascii="Times New Roman" w:hAnsi="Times New Roman" w:cs="Times New Roman"/>
          <w:i/>
          <w:sz w:val="24"/>
          <w:szCs w:val="24"/>
        </w:rPr>
        <w:t>Karaeng</w:t>
      </w:r>
      <w:proofErr w:type="spellEnd"/>
      <w:r w:rsidRPr="00FF11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1191">
        <w:rPr>
          <w:rFonts w:ascii="Times New Roman" w:hAnsi="Times New Roman" w:cs="Times New Roman"/>
          <w:i/>
          <w:sz w:val="24"/>
          <w:szCs w:val="24"/>
        </w:rPr>
        <w:t>Loe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61">
        <w:rPr>
          <w:rFonts w:ascii="Times New Roman" w:hAnsi="Times New Roman" w:cs="Times New Roman"/>
          <w:i/>
          <w:sz w:val="24"/>
          <w:szCs w:val="24"/>
        </w:rPr>
        <w:t>Ansulu’ki</w:t>
      </w:r>
      <w:proofErr w:type="spellEnd"/>
      <w:r w:rsidRPr="001E7C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7C61"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r w:rsidRPr="001E7C61">
        <w:rPr>
          <w:rFonts w:ascii="Times New Roman" w:hAnsi="Times New Roman" w:cs="Times New Roman"/>
          <w:i/>
          <w:sz w:val="24"/>
          <w:szCs w:val="24"/>
        </w:rPr>
        <w:t xml:space="preserve"> Onto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895">
        <w:rPr>
          <w:rFonts w:ascii="Times New Roman" w:hAnsi="Times New Roman" w:cs="Times New Roman"/>
          <w:i/>
          <w:sz w:val="24"/>
          <w:szCs w:val="24"/>
        </w:rPr>
        <w:t>Akkawaru</w:t>
      </w:r>
      <w:proofErr w:type="spellEnd"/>
      <w:r w:rsidRPr="002318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31895">
        <w:rPr>
          <w:rFonts w:ascii="Times New Roman" w:hAnsi="Times New Roman" w:cs="Times New Roman"/>
          <w:i/>
          <w:sz w:val="24"/>
          <w:szCs w:val="24"/>
        </w:rPr>
        <w:t>Assapu</w:t>
      </w:r>
      <w:proofErr w:type="spellEnd"/>
      <w:r w:rsidRPr="002318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895">
        <w:rPr>
          <w:rFonts w:ascii="Times New Roman" w:hAnsi="Times New Roman" w:cs="Times New Roman"/>
          <w:i/>
          <w:sz w:val="24"/>
          <w:szCs w:val="24"/>
        </w:rPr>
        <w:t>Battang</w:t>
      </w:r>
      <w:proofErr w:type="spellEnd"/>
      <w:r w:rsidRPr="002318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31895">
        <w:rPr>
          <w:rFonts w:ascii="Times New Roman" w:hAnsi="Times New Roman" w:cs="Times New Roman"/>
          <w:i/>
          <w:sz w:val="24"/>
          <w:szCs w:val="24"/>
        </w:rPr>
        <w:t>Atturungan</w:t>
      </w:r>
      <w:proofErr w:type="spellEnd"/>
      <w:r w:rsidRPr="002318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89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318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895">
        <w:rPr>
          <w:rFonts w:ascii="Times New Roman" w:hAnsi="Times New Roman" w:cs="Times New Roman"/>
          <w:i/>
          <w:sz w:val="24"/>
          <w:szCs w:val="24"/>
        </w:rPr>
        <w:t>Appanaung</w:t>
      </w:r>
      <w:proofErr w:type="spellEnd"/>
      <w:r w:rsidRPr="002318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1895">
        <w:rPr>
          <w:rFonts w:ascii="Times New Roman" w:hAnsi="Times New Roman" w:cs="Times New Roman"/>
          <w:i/>
          <w:sz w:val="24"/>
          <w:szCs w:val="24"/>
        </w:rPr>
        <w:t>Panganreang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F1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91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FF1191">
        <w:rPr>
          <w:rFonts w:ascii="Times New Roman" w:hAnsi="Times New Roman" w:cs="Times New Roman"/>
          <w:sz w:val="24"/>
          <w:szCs w:val="24"/>
        </w:rPr>
        <w:t xml:space="preserve"> monumental yang </w:t>
      </w:r>
      <w:proofErr w:type="spellStart"/>
      <w:r w:rsidRPr="00FF119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FF1191">
        <w:rPr>
          <w:rFonts w:ascii="Times New Roman" w:hAnsi="Times New Roman" w:cs="Times New Roman"/>
          <w:sz w:val="24"/>
          <w:szCs w:val="24"/>
        </w:rPr>
        <w:t xml:space="preserve"> </w:t>
      </w:r>
      <w:r w:rsidRPr="00FF1191">
        <w:rPr>
          <w:rFonts w:ascii="Times New Roman" w:hAnsi="Times New Roman" w:cs="Times New Roman"/>
          <w:i/>
          <w:sz w:val="24"/>
          <w:szCs w:val="24"/>
        </w:rPr>
        <w:t xml:space="preserve">Taka </w:t>
      </w:r>
      <w:proofErr w:type="spellStart"/>
      <w:r w:rsidRPr="00FF1191">
        <w:rPr>
          <w:rFonts w:ascii="Times New Roman" w:hAnsi="Times New Roman" w:cs="Times New Roman"/>
          <w:i/>
          <w:sz w:val="24"/>
          <w:szCs w:val="24"/>
        </w:rPr>
        <w:t>Bassia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Onto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XIII</w:t>
      </w:r>
      <w:proofErr w:type="gramEnd"/>
      <w:r w:rsidRPr="00D56B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sosok</w:t>
      </w:r>
      <w:proofErr w:type="spellEnd"/>
      <w:r w:rsidRPr="00D56B4C">
        <w:rPr>
          <w:rFonts w:ascii="Times New Roman" w:hAnsi="Times New Roman" w:cs="Times New Roman"/>
          <w:i/>
          <w:sz w:val="24"/>
          <w:szCs w:val="24"/>
        </w:rPr>
        <w:t xml:space="preserve"> To-</w:t>
      </w:r>
      <w:proofErr w:type="spellStart"/>
      <w:r w:rsidRPr="00D56B4C">
        <w:rPr>
          <w:rFonts w:ascii="Times New Roman" w:hAnsi="Times New Roman" w:cs="Times New Roman"/>
          <w:i/>
          <w:sz w:val="24"/>
          <w:szCs w:val="24"/>
        </w:rPr>
        <w:t>Manurung</w:t>
      </w:r>
      <w:proofErr w:type="spellEnd"/>
      <w:r w:rsidRPr="00D56B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56B4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dipercayai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peletakan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, </w:t>
      </w:r>
      <w:r w:rsidRPr="00D56B4C">
        <w:rPr>
          <w:rFonts w:ascii="Times New Roman" w:hAnsi="Times New Roman" w:cs="Times New Roman"/>
          <w:i/>
          <w:sz w:val="24"/>
          <w:szCs w:val="24"/>
        </w:rPr>
        <w:t>To-</w:t>
      </w:r>
      <w:proofErr w:type="spellStart"/>
      <w:r w:rsidRPr="00D56B4C">
        <w:rPr>
          <w:rFonts w:ascii="Times New Roman" w:hAnsi="Times New Roman" w:cs="Times New Roman"/>
          <w:i/>
          <w:sz w:val="24"/>
          <w:szCs w:val="24"/>
        </w:rPr>
        <w:t>Manurung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diyakini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B4C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4303" w:rsidRPr="008B15E5" w:rsidRDefault="00C14303" w:rsidP="00C14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ditarik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komunitas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Butta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Toa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Bantaeng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komunitas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eksis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abad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XIII.</w:t>
      </w:r>
      <w:proofErr w:type="gramEnd"/>
    </w:p>
    <w:p w:rsidR="00C14303" w:rsidRPr="008B15E5" w:rsidRDefault="00C14303" w:rsidP="00C14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303" w:rsidRPr="008B15E5" w:rsidRDefault="00C14303" w:rsidP="00C14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303" w:rsidRPr="00091C12" w:rsidRDefault="00C14303" w:rsidP="00C14303">
      <w:pPr>
        <w:tabs>
          <w:tab w:val="left" w:pos="5535"/>
        </w:tabs>
        <w:rPr>
          <w:rFonts w:ascii="Baskerville Old Face" w:hAnsi="Baskerville Old Face" w:cs="Times New Roman"/>
          <w:sz w:val="24"/>
          <w:szCs w:val="24"/>
        </w:rPr>
      </w:pPr>
    </w:p>
    <w:p w:rsidR="0096504C" w:rsidRDefault="0096504C"/>
    <w:sectPr w:rsidR="0096504C" w:rsidSect="004B7D1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2268" w:right="1701" w:bottom="1701" w:left="2268" w:header="720" w:footer="1152" w:gutter="0"/>
      <w:pgNumType w:fmt="lowerRoman" w:start="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10" w:rsidRDefault="00C143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6643"/>
      <w:docPartObj>
        <w:docPartGallery w:val="Page Numbers (Bottom of Page)"/>
        <w:docPartUnique/>
      </w:docPartObj>
    </w:sdtPr>
    <w:sdtEndPr/>
    <w:sdtContent>
      <w:p w:rsidR="004B7D10" w:rsidRDefault="00C143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fldChar w:fldCharType="end"/>
        </w:r>
      </w:p>
    </w:sdtContent>
  </w:sdt>
  <w:p w:rsidR="00091C12" w:rsidRDefault="00C143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10" w:rsidRDefault="00C1430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10" w:rsidRDefault="00C143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6E" w:rsidRDefault="00C14303" w:rsidP="00A00D6E">
    <w:pPr>
      <w:pStyle w:val="Header"/>
      <w:tabs>
        <w:tab w:val="clear" w:pos="4680"/>
        <w:tab w:val="center" w:pos="7920"/>
      </w:tabs>
    </w:pPr>
    <w:r>
      <w:tab/>
    </w:r>
  </w:p>
  <w:p w:rsidR="00A00D6E" w:rsidRDefault="00C14303" w:rsidP="00A00D6E">
    <w:pPr>
      <w:pStyle w:val="Header"/>
      <w:tabs>
        <w:tab w:val="clear" w:pos="4680"/>
        <w:tab w:val="center" w:pos="7920"/>
      </w:tabs>
    </w:pPr>
  </w:p>
  <w:p w:rsidR="00A00D6E" w:rsidRDefault="00C14303" w:rsidP="00A00D6E">
    <w:pPr>
      <w:pStyle w:val="Header"/>
      <w:tabs>
        <w:tab w:val="clear" w:pos="4680"/>
        <w:tab w:val="center" w:pos="7920"/>
      </w:tabs>
    </w:pPr>
  </w:p>
  <w:p w:rsidR="00A00D6E" w:rsidRDefault="00C14303" w:rsidP="00A00D6E">
    <w:pPr>
      <w:pStyle w:val="Header"/>
      <w:tabs>
        <w:tab w:val="clear" w:pos="4680"/>
        <w:tab w:val="center" w:pos="792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10" w:rsidRDefault="00C143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14303"/>
    <w:rsid w:val="000646B5"/>
    <w:rsid w:val="000E350D"/>
    <w:rsid w:val="0066343D"/>
    <w:rsid w:val="00750CEF"/>
    <w:rsid w:val="00812999"/>
    <w:rsid w:val="0096504C"/>
    <w:rsid w:val="00C14303"/>
    <w:rsid w:val="00C466AC"/>
    <w:rsid w:val="00F1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03"/>
    <w:pPr>
      <w:spacing w:after="20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303"/>
    <w:pPr>
      <w:ind w:left="720" w:hanging="360"/>
      <w:contextualSpacing/>
      <w:jc w:val="both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C14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30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0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>dEnkAmale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2016-10-27T21:54:00Z</dcterms:created>
  <dcterms:modified xsi:type="dcterms:W3CDTF">2016-10-27T21:55:00Z</dcterms:modified>
</cp:coreProperties>
</file>