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D" w:rsidRDefault="00F8727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/>
    <w:p w:rsidR="00E8469D" w:rsidRDefault="00E8469D" w:rsidP="00E8469D">
      <w:pPr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E8469D" w:rsidRDefault="00E8469D" w:rsidP="00E8469D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69D" w:rsidRDefault="00E8469D" w:rsidP="00E8469D">
      <w:pPr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8469D" w:rsidRDefault="00E8469D" w:rsidP="00E8469D">
      <w:pPr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Nuraeni Rahman, 2019. </w:t>
      </w:r>
      <w:r>
        <w:rPr>
          <w:rFonts w:ascii="Times New Roman" w:hAnsi="Times New Roman"/>
          <w:sz w:val="24"/>
          <w:szCs w:val="24"/>
        </w:rPr>
        <w:t xml:space="preserve">Pengaruh Strategi Pembelajaran Tipe </w:t>
      </w:r>
      <w:r>
        <w:rPr>
          <w:rFonts w:ascii="Times New Roman" w:hAnsi="Times New Roman"/>
          <w:i/>
          <w:sz w:val="24"/>
          <w:szCs w:val="24"/>
        </w:rPr>
        <w:t xml:space="preserve">Active Knowledge Sharing </w:t>
      </w:r>
      <w:r>
        <w:rPr>
          <w:rFonts w:ascii="Times New Roman" w:hAnsi="Times New Roman"/>
          <w:sz w:val="24"/>
          <w:szCs w:val="24"/>
        </w:rPr>
        <w:t xml:space="preserve"> dalam Model </w:t>
      </w:r>
      <w:r>
        <w:rPr>
          <w:rFonts w:ascii="Times New Roman" w:hAnsi="Times New Roman"/>
          <w:i/>
          <w:sz w:val="24"/>
          <w:szCs w:val="24"/>
        </w:rPr>
        <w:t xml:space="preserve">Problem Based Learning </w:t>
      </w:r>
      <w:r>
        <w:rPr>
          <w:rFonts w:ascii="Times New Roman" w:hAnsi="Times New Roman"/>
          <w:sz w:val="24"/>
          <w:szCs w:val="24"/>
        </w:rPr>
        <w:t xml:space="preserve">terhadap Hasil Belajar Peserta Didik Kelas XII SMA Negeri 19 Gowa pada Materi Pokok Reaksi Redoks dan Elektrokimia. Skripsi. </w:t>
      </w:r>
      <w:r w:rsidRPr="000B66C0">
        <w:rPr>
          <w:rFonts w:ascii="Times New Roman" w:hAnsi="Times New Roman"/>
          <w:sz w:val="24"/>
          <w:szCs w:val="24"/>
          <w:lang w:val="pt-BR"/>
        </w:rPr>
        <w:t>Program Studi</w:t>
      </w:r>
      <w:r>
        <w:rPr>
          <w:rFonts w:ascii="Times New Roman" w:hAnsi="Times New Roman"/>
          <w:sz w:val="24"/>
          <w:szCs w:val="24"/>
          <w:lang w:val="pt-BR"/>
        </w:rPr>
        <w:t xml:space="preserve"> Pendidikan Kimia.</w:t>
      </w:r>
      <w:r>
        <w:rPr>
          <w:rFonts w:ascii="Times New Roman" w:hAnsi="Times New Roman"/>
          <w:sz w:val="24"/>
          <w:szCs w:val="24"/>
        </w:rPr>
        <w:t xml:space="preserve"> Jurusan Kimia, Fakultas Matematika dan Ilmu Pengetahuan Alam. Universitas Negeri Makassar (dibimbing oleh Ramdani dan Alimin).</w:t>
      </w:r>
    </w:p>
    <w:p w:rsidR="00E8469D" w:rsidRDefault="00E8469D" w:rsidP="00E8469D">
      <w:pPr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8469D" w:rsidRPr="0015284C" w:rsidRDefault="00E8469D" w:rsidP="00E8469D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Penelitian ini adalah penelitian eksperimen dengan metode </w:t>
      </w:r>
      <w:r>
        <w:rPr>
          <w:rFonts w:ascii="Times New Roman" w:hAnsi="Times New Roman"/>
          <w:i/>
          <w:sz w:val="24"/>
          <w:szCs w:val="24"/>
          <w:lang w:val="pt-BR"/>
        </w:rPr>
        <w:t>quasy experiment</w:t>
      </w:r>
      <w:r>
        <w:rPr>
          <w:rFonts w:ascii="Times New Roman" w:hAnsi="Times New Roman"/>
          <w:sz w:val="24"/>
          <w:szCs w:val="24"/>
          <w:lang w:val="pt-BR"/>
        </w:rPr>
        <w:t xml:space="preserve"> yang bertujuan untuk mengetahui pengaruh </w:t>
      </w:r>
      <w:r>
        <w:rPr>
          <w:rFonts w:ascii="Times New Roman" w:hAnsi="Times New Roman"/>
          <w:sz w:val="24"/>
          <w:szCs w:val="24"/>
        </w:rPr>
        <w:t xml:space="preserve">strategi pembelajaran tipe </w:t>
      </w:r>
      <w:r>
        <w:rPr>
          <w:rFonts w:ascii="Times New Roman" w:hAnsi="Times New Roman"/>
          <w:i/>
          <w:sz w:val="24"/>
          <w:szCs w:val="24"/>
        </w:rPr>
        <w:t xml:space="preserve">active knowledge sharing </w:t>
      </w:r>
      <w:r>
        <w:rPr>
          <w:rFonts w:ascii="Times New Roman" w:hAnsi="Times New Roman"/>
          <w:sz w:val="24"/>
          <w:szCs w:val="24"/>
        </w:rPr>
        <w:t xml:space="preserve"> dalam model </w:t>
      </w:r>
      <w:r>
        <w:rPr>
          <w:rFonts w:ascii="Times New Roman" w:hAnsi="Times New Roman"/>
          <w:i/>
          <w:sz w:val="24"/>
          <w:szCs w:val="24"/>
        </w:rPr>
        <w:t xml:space="preserve">problem based learning </w:t>
      </w:r>
      <w:r>
        <w:rPr>
          <w:rFonts w:ascii="Times New Roman" w:hAnsi="Times New Roman"/>
          <w:sz w:val="24"/>
          <w:szCs w:val="24"/>
        </w:rPr>
        <w:t xml:space="preserve">terhadap hasil belajar peserta didik kelas XII SMA Negeri 19 Gowa </w:t>
      </w: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  <w:lang w:val="pt-BR"/>
        </w:rPr>
        <w:t xml:space="preserve">ada materi pokok </w:t>
      </w:r>
      <w:r>
        <w:rPr>
          <w:rFonts w:ascii="Times New Roman" w:hAnsi="Times New Roman"/>
          <w:sz w:val="24"/>
          <w:szCs w:val="24"/>
        </w:rPr>
        <w:t xml:space="preserve">reaksi redoks dan elektrokimia 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  <w:lang w:val="pt-BR"/>
        </w:rPr>
        <w:t xml:space="preserve">tudi tahun pelajaran 2018/2019. Desain penelitian yang digunakan adalah </w:t>
      </w:r>
      <w:r w:rsidRPr="00B52692">
        <w:rPr>
          <w:rFonts w:ascii="Times New Roman" w:hAnsi="Times New Roman"/>
          <w:i/>
          <w:sz w:val="24"/>
          <w:szCs w:val="24"/>
        </w:rPr>
        <w:t>pos</w:t>
      </w:r>
      <w:r>
        <w:rPr>
          <w:rFonts w:ascii="Times New Roman" w:hAnsi="Times New Roman"/>
          <w:i/>
          <w:sz w:val="24"/>
          <w:szCs w:val="24"/>
        </w:rPr>
        <w:t>ttest-only control group d</w:t>
      </w:r>
      <w:r w:rsidRPr="00B52692">
        <w:rPr>
          <w:rFonts w:ascii="Times New Roman" w:hAnsi="Times New Roman"/>
          <w:i/>
          <w:sz w:val="24"/>
          <w:szCs w:val="24"/>
        </w:rPr>
        <w:t>esign</w:t>
      </w:r>
      <w:r>
        <w:rPr>
          <w:rFonts w:ascii="Times New Roman" w:hAnsi="Times New Roman"/>
          <w:i/>
          <w:sz w:val="24"/>
          <w:szCs w:val="24"/>
          <w:lang w:val="pt-BR"/>
        </w:rPr>
        <w:t xml:space="preserve">. </w:t>
      </w:r>
      <w:r>
        <w:rPr>
          <w:rFonts w:ascii="Times New Roman" w:hAnsi="Times New Roman"/>
          <w:sz w:val="24"/>
          <w:szCs w:val="24"/>
          <w:lang w:val="pt-BR"/>
        </w:rPr>
        <w:t xml:space="preserve">Populasi penelitian ini adalah kelas XII MIA </w:t>
      </w:r>
      <w:r>
        <w:rPr>
          <w:rFonts w:ascii="Times New Roman" w:hAnsi="Times New Roman"/>
          <w:sz w:val="24"/>
          <w:szCs w:val="24"/>
        </w:rPr>
        <w:t xml:space="preserve">SMA Negeri 19 Gowa </w:t>
      </w:r>
      <w:r>
        <w:rPr>
          <w:rFonts w:ascii="Times New Roman" w:hAnsi="Times New Roman"/>
          <w:sz w:val="24"/>
          <w:szCs w:val="24"/>
          <w:lang w:val="pt-BR"/>
        </w:rPr>
        <w:t xml:space="preserve">yang terdiri dari lima kelas. Pengambilan sampel dilakukan secara acak </w:t>
      </w:r>
      <w:r w:rsidRPr="003A74C7">
        <w:rPr>
          <w:rFonts w:ascii="Times New Roman" w:hAnsi="Times New Roman"/>
          <w:sz w:val="24"/>
          <w:szCs w:val="24"/>
          <w:lang w:val="pt-BR"/>
        </w:rPr>
        <w:t>(random sampling)</w:t>
      </w:r>
      <w:r>
        <w:rPr>
          <w:rFonts w:ascii="Times New Roman" w:hAnsi="Times New Roman"/>
          <w:sz w:val="24"/>
          <w:szCs w:val="24"/>
          <w:lang w:val="pt-BR"/>
        </w:rPr>
        <w:t>. Kelas yang terpilih sebagai sampel penelitian yaitu kelas XII MIA</w:t>
      </w:r>
      <w:r w:rsidRPr="007528ED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>
        <w:rPr>
          <w:rFonts w:ascii="Times New Roman" w:hAnsi="Times New Roman"/>
          <w:sz w:val="24"/>
          <w:szCs w:val="24"/>
          <w:lang w:val="pt-BR"/>
        </w:rPr>
        <w:t xml:space="preserve"> sebagai kelompok eksperimen dan XII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MIA</w:t>
      </w:r>
      <w:r w:rsidRPr="007528ED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 xml:space="preserve"> sebagai kelompok kontrol. Kelompok eksperimen dibelajarkan dengan memberikan</w:t>
      </w:r>
      <w:r w:rsidRPr="007707A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strategi pembelajaran tipe </w:t>
      </w:r>
      <w:r>
        <w:rPr>
          <w:rFonts w:ascii="Times New Roman" w:hAnsi="Times New Roman"/>
          <w:i/>
          <w:sz w:val="24"/>
          <w:szCs w:val="24"/>
        </w:rPr>
        <w:t xml:space="preserve">active knowledge sharing </w:t>
      </w:r>
      <w:r>
        <w:rPr>
          <w:rFonts w:ascii="Times New Roman" w:hAnsi="Times New Roman"/>
          <w:sz w:val="24"/>
          <w:szCs w:val="24"/>
        </w:rPr>
        <w:t xml:space="preserve"> dalam model pembelajaran </w:t>
      </w:r>
      <w:r>
        <w:rPr>
          <w:rFonts w:ascii="Times New Roman" w:hAnsi="Times New Roman"/>
          <w:i/>
          <w:sz w:val="24"/>
          <w:szCs w:val="24"/>
        </w:rPr>
        <w:t>problem based learning</w:t>
      </w:r>
      <w:r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dan kelompok kontrol yang dibelajarkan tanpa pemberian </w:t>
      </w:r>
      <w:r>
        <w:rPr>
          <w:rFonts w:ascii="Times New Roman" w:hAnsi="Times New Roman"/>
          <w:sz w:val="24"/>
          <w:szCs w:val="24"/>
        </w:rPr>
        <w:t xml:space="preserve">strategi pembelajaran tipe </w:t>
      </w:r>
      <w:r>
        <w:rPr>
          <w:rFonts w:ascii="Times New Roman" w:hAnsi="Times New Roman"/>
          <w:i/>
          <w:sz w:val="24"/>
          <w:szCs w:val="24"/>
        </w:rPr>
        <w:t xml:space="preserve">active knowledge sharing </w:t>
      </w:r>
      <w:r>
        <w:rPr>
          <w:rFonts w:ascii="Times New Roman" w:hAnsi="Times New Roman"/>
          <w:sz w:val="24"/>
          <w:szCs w:val="24"/>
        </w:rPr>
        <w:t xml:space="preserve"> dalam model pembelajaran </w:t>
      </w:r>
      <w:r>
        <w:rPr>
          <w:rFonts w:ascii="Times New Roman" w:hAnsi="Times New Roman"/>
          <w:i/>
          <w:sz w:val="24"/>
          <w:szCs w:val="24"/>
        </w:rPr>
        <w:t>problem based learning</w:t>
      </w:r>
      <w:r>
        <w:rPr>
          <w:rFonts w:ascii="Times New Roman" w:hAnsi="Times New Roman"/>
          <w:sz w:val="24"/>
          <w:szCs w:val="24"/>
          <w:lang w:val="pt-BR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id-ID"/>
        </w:rPr>
        <w:t>Pengambilan data dilakukan melalui tes hasil belajar yang terdiri dari soal pilihan ganda. Data hasil belajar yang diperoleh dianalisis menggunakan statistik deskriptif dan statistik inferensial</w:t>
      </w:r>
      <w:r w:rsidRPr="00EA6861">
        <w:rPr>
          <w:rFonts w:ascii="Times New Roman" w:eastAsia="Calibri" w:hAnsi="Times New Roman"/>
          <w:sz w:val="24"/>
          <w:szCs w:val="24"/>
          <w:lang w:val="id-ID"/>
        </w:rPr>
        <w:t xml:space="preserve">. </w:t>
      </w:r>
      <w:r w:rsidRPr="00EA6861">
        <w:rPr>
          <w:rFonts w:ascii="Times New Roman" w:hAnsi="Times New Roman"/>
          <w:sz w:val="24"/>
          <w:szCs w:val="24"/>
          <w:lang w:val="pt-BR"/>
        </w:rPr>
        <w:t xml:space="preserve">Hasil analisis prasyarat statistik </w:t>
      </w:r>
      <w:r w:rsidRPr="00EA6861">
        <w:rPr>
          <w:rFonts w:ascii="Times New Roman" w:hAnsi="Times New Roman"/>
          <w:sz w:val="24"/>
          <w:szCs w:val="24"/>
          <w:lang w:val="id-ID"/>
        </w:rPr>
        <w:t>deskriptif</w:t>
      </w:r>
      <w:r w:rsidRPr="00EA6861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A6861">
        <w:rPr>
          <w:rFonts w:ascii="Times New Roman" w:hAnsi="Times New Roman"/>
          <w:sz w:val="24"/>
          <w:szCs w:val="24"/>
          <w:lang w:val="id-ID"/>
        </w:rPr>
        <w:t xml:space="preserve">menunjukkan nilai rata-rata </w:t>
      </w:r>
      <w:r w:rsidRPr="00EA6861">
        <w:rPr>
          <w:rFonts w:ascii="Times New Roman" w:hAnsi="Times New Roman"/>
          <w:i/>
          <w:sz w:val="24"/>
          <w:szCs w:val="24"/>
          <w:lang w:val="id-ID"/>
        </w:rPr>
        <w:t xml:space="preserve">posttest </w:t>
      </w:r>
      <w:r w:rsidRPr="00EA6861">
        <w:rPr>
          <w:rFonts w:ascii="Times New Roman" w:hAnsi="Times New Roman"/>
          <w:sz w:val="24"/>
          <w:szCs w:val="24"/>
          <w:lang w:val="id-ID"/>
        </w:rPr>
        <w:t xml:space="preserve">peserta didik kelas eksperimen </w:t>
      </w:r>
      <w:r w:rsidRPr="00EA6861">
        <w:rPr>
          <w:rFonts w:ascii="Times New Roman" w:hAnsi="Times New Roman"/>
          <w:sz w:val="24"/>
          <w:szCs w:val="24"/>
        </w:rPr>
        <w:t>dan kelas kontrol adalah 76,36  dan 65,76</w:t>
      </w:r>
      <w:r w:rsidRPr="00EA6861">
        <w:rPr>
          <w:rFonts w:ascii="Times New Roman" w:hAnsi="Times New Roman"/>
          <w:sz w:val="24"/>
          <w:szCs w:val="24"/>
          <w:lang w:val="id-ID"/>
        </w:rPr>
        <w:t xml:space="preserve">. Hasil analisis statistik inferensial </w:t>
      </w:r>
      <w:r w:rsidRPr="00EA6861">
        <w:rPr>
          <w:rFonts w:ascii="Times New Roman" w:hAnsi="Times New Roman"/>
          <w:sz w:val="24"/>
          <w:szCs w:val="24"/>
          <w:lang w:val="pt-BR"/>
        </w:rPr>
        <w:t xml:space="preserve">menunjukkan bahwa data </w:t>
      </w:r>
      <w:r w:rsidRPr="00EA6861">
        <w:rPr>
          <w:rFonts w:ascii="Times New Roman" w:hAnsi="Times New Roman"/>
          <w:sz w:val="24"/>
          <w:szCs w:val="24"/>
        </w:rPr>
        <w:t>pada kelas ek</w:t>
      </w:r>
      <w:r w:rsidRPr="00EA6861">
        <w:rPr>
          <w:rFonts w:ascii="Times New Roman" w:hAnsi="Times New Roman"/>
          <w:sz w:val="24"/>
          <w:szCs w:val="24"/>
          <w:lang w:val="id-ID"/>
        </w:rPr>
        <w:t>s</w:t>
      </w:r>
      <w:r w:rsidRPr="00EA6861">
        <w:rPr>
          <w:rFonts w:ascii="Times New Roman" w:hAnsi="Times New Roman"/>
          <w:sz w:val="24"/>
          <w:szCs w:val="24"/>
        </w:rPr>
        <w:t xml:space="preserve">perimen tidak </w:t>
      </w:r>
      <w:r w:rsidRPr="00EA6861">
        <w:rPr>
          <w:rFonts w:ascii="Times New Roman" w:hAnsi="Times New Roman"/>
          <w:sz w:val="24"/>
          <w:szCs w:val="24"/>
          <w:lang w:val="id-ID"/>
        </w:rPr>
        <w:t>terdistribusi normal, se</w:t>
      </w:r>
      <w:r w:rsidRPr="00EA6861">
        <w:rPr>
          <w:rFonts w:ascii="Times New Roman" w:hAnsi="Times New Roman"/>
          <w:sz w:val="24"/>
          <w:szCs w:val="24"/>
        </w:rPr>
        <w:t>dan</w:t>
      </w:r>
      <w:r w:rsidRPr="00EA6861">
        <w:rPr>
          <w:rFonts w:ascii="Times New Roman" w:hAnsi="Times New Roman"/>
          <w:sz w:val="24"/>
          <w:szCs w:val="24"/>
          <w:lang w:val="id-ID"/>
        </w:rPr>
        <w:t>gkan</w:t>
      </w:r>
      <w:r w:rsidRPr="00EA6861">
        <w:rPr>
          <w:rFonts w:ascii="Times New Roman" w:hAnsi="Times New Roman"/>
          <w:sz w:val="24"/>
          <w:szCs w:val="24"/>
        </w:rPr>
        <w:t xml:space="preserve"> kelas kontrol </w:t>
      </w:r>
      <w:r w:rsidRPr="00EA6861">
        <w:rPr>
          <w:rFonts w:ascii="Times New Roman" w:hAnsi="Times New Roman"/>
          <w:sz w:val="24"/>
          <w:szCs w:val="24"/>
          <w:lang w:val="pt-BR"/>
        </w:rPr>
        <w:t>terdistribusi normal dan memiliki varians yang homogen</w:t>
      </w:r>
      <w:r w:rsidRPr="00EA6861">
        <w:rPr>
          <w:rFonts w:ascii="Times New Roman" w:hAnsi="Times New Roman"/>
          <w:sz w:val="24"/>
          <w:szCs w:val="24"/>
        </w:rPr>
        <w:t xml:space="preserve">, sehingga dilakukan uji non-parametrik </w:t>
      </w:r>
      <w:r w:rsidRPr="00EA6861">
        <w:rPr>
          <w:rFonts w:ascii="Times New Roman" w:hAnsi="Times New Roman"/>
          <w:sz w:val="24"/>
          <w:szCs w:val="24"/>
          <w:lang w:val="id-ID"/>
        </w:rPr>
        <w:t>(</w:t>
      </w:r>
      <w:r w:rsidRPr="00EA6861">
        <w:rPr>
          <w:rFonts w:ascii="Times New Roman" w:hAnsi="Times New Roman"/>
          <w:i/>
          <w:sz w:val="24"/>
          <w:szCs w:val="24"/>
          <w:lang w:val="pt-BR"/>
        </w:rPr>
        <w:t>uji</w:t>
      </w:r>
      <w:r w:rsidRPr="00EA6861">
        <w:rPr>
          <w:rFonts w:ascii="Times New Roman" w:hAnsi="Times New Roman"/>
          <w:i/>
          <w:sz w:val="24"/>
          <w:szCs w:val="24"/>
        </w:rPr>
        <w:t xml:space="preserve"> Mann-Whitney</w:t>
      </w:r>
      <w:r w:rsidRPr="00EA6861">
        <w:rPr>
          <w:rFonts w:ascii="Times New Roman" w:hAnsi="Times New Roman"/>
          <w:sz w:val="24"/>
          <w:szCs w:val="24"/>
          <w:lang w:val="id-ID"/>
        </w:rPr>
        <w:t>)</w:t>
      </w:r>
      <w:r w:rsidRPr="00EA6861">
        <w:rPr>
          <w:rFonts w:ascii="Times New Roman" w:hAnsi="Times New Roman"/>
          <w:sz w:val="24"/>
          <w:szCs w:val="24"/>
          <w:lang w:val="pt-BR"/>
        </w:rPr>
        <w:t xml:space="preserve">. Hasil pengujian hipotesis menggunakan uji </w:t>
      </w:r>
      <w:r w:rsidRPr="00EA6861">
        <w:rPr>
          <w:rFonts w:ascii="Times New Roman" w:hAnsi="Times New Roman"/>
          <w:i/>
          <w:sz w:val="24"/>
          <w:szCs w:val="24"/>
          <w:lang w:val="pt-BR"/>
        </w:rPr>
        <w:t xml:space="preserve">mann-whitney </w:t>
      </w:r>
      <w:r w:rsidRPr="00EA6861">
        <w:rPr>
          <w:rFonts w:ascii="Times New Roman" w:hAnsi="Times New Roman"/>
          <w:sz w:val="24"/>
          <w:szCs w:val="24"/>
          <w:lang w:val="pt-BR"/>
        </w:rPr>
        <w:t xml:space="preserve">diperoleh nilai </w:t>
      </w:r>
      <w:r w:rsidRPr="00EA6861">
        <w:rPr>
          <w:rFonts w:ascii="Times New Roman" w:hAnsi="Times New Roman"/>
          <w:sz w:val="24"/>
          <w:szCs w:val="24"/>
          <w:lang w:val="nb-NO"/>
        </w:rPr>
        <w:t>Z</w:t>
      </w:r>
      <w:r w:rsidRPr="00EA6861">
        <w:rPr>
          <w:rFonts w:ascii="Times New Roman" w:hAnsi="Times New Roman"/>
          <w:sz w:val="24"/>
          <w:szCs w:val="24"/>
          <w:vertAlign w:val="subscript"/>
          <w:lang w:val="nb-NO"/>
        </w:rPr>
        <w:t>hitung</w:t>
      </w:r>
      <w:r>
        <w:rPr>
          <w:rFonts w:ascii="Times New Roman" w:hAnsi="Times New Roman"/>
          <w:sz w:val="24"/>
          <w:szCs w:val="24"/>
          <w:lang w:val="nb-NO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2,67 </w:t>
      </w:r>
      <w:r>
        <w:rPr>
          <w:rFonts w:ascii="Times New Roman" w:hAnsi="Times New Roman"/>
          <w:sz w:val="24"/>
          <w:szCs w:val="24"/>
          <w:lang w:val="nb-NO"/>
        </w:rPr>
        <w:t xml:space="preserve">pada taraf kepercayaan 0,05 </w:t>
      </w:r>
      <w:r>
        <w:rPr>
          <w:rFonts w:ascii="Times New Roman" w:hAnsi="Times New Roman"/>
          <w:sz w:val="24"/>
          <w:szCs w:val="24"/>
          <w:lang w:val="id-ID"/>
        </w:rPr>
        <w:t xml:space="preserve">diperoleh </w:t>
      </w:r>
      <w:r>
        <w:rPr>
          <w:rFonts w:ascii="Times New Roman" w:hAnsi="Times New Roman"/>
          <w:sz w:val="24"/>
          <w:szCs w:val="24"/>
          <w:lang w:val="nb-NO"/>
        </w:rPr>
        <w:t>Z</w:t>
      </w:r>
      <w:r w:rsidRPr="00B70EEC">
        <w:rPr>
          <w:rFonts w:ascii="Times New Roman" w:hAnsi="Times New Roman"/>
          <w:sz w:val="24"/>
          <w:szCs w:val="24"/>
          <w:vertAlign w:val="subscript"/>
          <w:lang w:val="nb-NO"/>
        </w:rPr>
        <w:t>tabel</w:t>
      </w:r>
      <w:r>
        <w:rPr>
          <w:rFonts w:ascii="Times New Roman" w:hAnsi="Times New Roman"/>
          <w:sz w:val="24"/>
          <w:szCs w:val="24"/>
          <w:lang w:val="nb-NO"/>
        </w:rPr>
        <w:t xml:space="preserve"> = </w:t>
      </w:r>
      <w:r>
        <w:rPr>
          <w:rFonts w:ascii="Times New Roman" w:hAnsi="Times New Roman"/>
          <w:sz w:val="24"/>
          <w:szCs w:val="24"/>
          <w:lang w:val="pt-BR"/>
        </w:rPr>
        <w:t>1,</w:t>
      </w:r>
      <w:r w:rsidRPr="007672BF">
        <w:rPr>
          <w:rFonts w:ascii="Times New Roman" w:hAnsi="Times New Roman"/>
          <w:sz w:val="24"/>
          <w:szCs w:val="24"/>
          <w:lang w:val="pt-BR"/>
        </w:rPr>
        <w:t>64.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672BF">
        <w:rPr>
          <w:rFonts w:ascii="Times New Roman" w:hAnsi="Times New Roman"/>
          <w:sz w:val="24"/>
          <w:szCs w:val="24"/>
          <w:lang w:val="pt-BR"/>
        </w:rPr>
        <w:t xml:space="preserve">Oleh karena itu </w:t>
      </w:r>
      <w:r>
        <w:rPr>
          <w:rFonts w:ascii="Times New Roman" w:hAnsi="Times New Roman"/>
          <w:sz w:val="24"/>
          <w:szCs w:val="24"/>
          <w:lang w:val="nb-NO"/>
        </w:rPr>
        <w:t>Z</w:t>
      </w:r>
      <w:r w:rsidRPr="00B70EEC">
        <w:rPr>
          <w:rFonts w:ascii="Times New Roman" w:hAnsi="Times New Roman"/>
          <w:sz w:val="24"/>
          <w:szCs w:val="24"/>
          <w:vertAlign w:val="subscript"/>
          <w:lang w:val="nb-NO"/>
        </w:rPr>
        <w:t>hitung</w:t>
      </w:r>
      <w:r>
        <w:rPr>
          <w:rFonts w:ascii="Times New Roman" w:hAnsi="Times New Roman"/>
          <w:sz w:val="24"/>
          <w:szCs w:val="24"/>
          <w:lang w:val="nb-NO"/>
        </w:rPr>
        <w:t>&gt; Z</w:t>
      </w:r>
      <w:r>
        <w:rPr>
          <w:rFonts w:ascii="Times New Roman" w:hAnsi="Times New Roman"/>
          <w:sz w:val="24"/>
          <w:szCs w:val="24"/>
          <w:vertAlign w:val="subscript"/>
          <w:lang w:val="nb-NO"/>
        </w:rPr>
        <w:t xml:space="preserve">tabel </w:t>
      </w:r>
      <w:r>
        <w:rPr>
          <w:rFonts w:ascii="Times New Roman" w:hAnsi="Times New Roman"/>
          <w:sz w:val="24"/>
          <w:szCs w:val="24"/>
          <w:lang w:val="nb-NO"/>
        </w:rPr>
        <w:t xml:space="preserve">artinya </w:t>
      </w:r>
      <w:r w:rsidRPr="00B70EEC">
        <w:rPr>
          <w:rFonts w:ascii="Times New Roman" w:hAnsi="Times New Roman"/>
          <w:sz w:val="24"/>
          <w:szCs w:val="24"/>
          <w:lang w:val="nb-NO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nb-NO"/>
        </w:rPr>
        <w:t xml:space="preserve">0 </w:t>
      </w:r>
      <w:r w:rsidRPr="00B70EEC">
        <w:rPr>
          <w:rFonts w:ascii="Times New Roman" w:hAnsi="Times New Roman"/>
          <w:sz w:val="24"/>
          <w:szCs w:val="24"/>
          <w:lang w:val="nb-NO"/>
        </w:rPr>
        <w:t>ditolak dan H</w:t>
      </w:r>
      <w:r>
        <w:rPr>
          <w:rFonts w:ascii="Times New Roman" w:hAnsi="Times New Roman"/>
          <w:sz w:val="24"/>
          <w:szCs w:val="24"/>
          <w:vertAlign w:val="subscript"/>
          <w:lang w:val="nb-NO"/>
        </w:rPr>
        <w:t xml:space="preserve">1 </w:t>
      </w:r>
      <w:r w:rsidRPr="00B70EEC">
        <w:rPr>
          <w:rFonts w:ascii="Times New Roman" w:hAnsi="Times New Roman"/>
          <w:sz w:val="24"/>
          <w:szCs w:val="24"/>
          <w:lang w:val="nb-NO"/>
        </w:rPr>
        <w:t>diterima</w:t>
      </w:r>
      <w:r>
        <w:rPr>
          <w:rFonts w:ascii="Times New Roman" w:hAnsi="Times New Roman"/>
          <w:sz w:val="24"/>
          <w:szCs w:val="24"/>
          <w:lang w:val="nb-NO"/>
        </w:rPr>
        <w:t xml:space="preserve">. Hal tersebut menunjukkan bahwa ada pengaruh </w:t>
      </w:r>
      <w:r>
        <w:rPr>
          <w:rFonts w:ascii="Times New Roman" w:hAnsi="Times New Roman"/>
          <w:sz w:val="24"/>
          <w:szCs w:val="24"/>
        </w:rPr>
        <w:t xml:space="preserve">strategi pembelajaran tipe </w:t>
      </w:r>
      <w:r>
        <w:rPr>
          <w:rFonts w:ascii="Times New Roman" w:hAnsi="Times New Roman"/>
          <w:i/>
          <w:sz w:val="24"/>
          <w:szCs w:val="24"/>
        </w:rPr>
        <w:t xml:space="preserve">active knowledge sharing </w:t>
      </w:r>
      <w:r>
        <w:rPr>
          <w:rFonts w:ascii="Times New Roman" w:hAnsi="Times New Roman"/>
          <w:sz w:val="24"/>
          <w:szCs w:val="24"/>
        </w:rPr>
        <w:t xml:space="preserve"> dalam model </w:t>
      </w:r>
      <w:r>
        <w:rPr>
          <w:rFonts w:ascii="Times New Roman" w:hAnsi="Times New Roman"/>
          <w:i/>
          <w:sz w:val="24"/>
          <w:szCs w:val="24"/>
        </w:rPr>
        <w:t xml:space="preserve">problem based learning </w:t>
      </w:r>
      <w:r>
        <w:rPr>
          <w:rFonts w:ascii="Times New Roman" w:hAnsi="Times New Roman"/>
          <w:sz w:val="24"/>
          <w:szCs w:val="24"/>
          <w:lang w:val="nb-NO"/>
        </w:rPr>
        <w:t xml:space="preserve">terhadap </w:t>
      </w:r>
      <w:r>
        <w:rPr>
          <w:rFonts w:ascii="Times New Roman" w:hAnsi="Times New Roman"/>
          <w:sz w:val="24"/>
          <w:szCs w:val="24"/>
        </w:rPr>
        <w:t>hasil belajar</w:t>
      </w:r>
      <w:r>
        <w:rPr>
          <w:rFonts w:ascii="Times New Roman" w:hAnsi="Times New Roman"/>
          <w:sz w:val="24"/>
          <w:szCs w:val="24"/>
          <w:lang w:val="id-ID"/>
        </w:rPr>
        <w:t xml:space="preserve"> peserta didik</w:t>
      </w:r>
      <w:r>
        <w:rPr>
          <w:rFonts w:ascii="Times New Roman" w:hAnsi="Times New Roman"/>
          <w:sz w:val="24"/>
          <w:szCs w:val="24"/>
          <w:lang w:val="nb-NO"/>
        </w:rPr>
        <w:t xml:space="preserve">. </w:t>
      </w:r>
    </w:p>
    <w:p w:rsidR="00E8469D" w:rsidRDefault="00E8469D" w:rsidP="00E8469D">
      <w:pPr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8469D" w:rsidRDefault="00E8469D" w:rsidP="00CB16EE">
      <w:pPr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Kunci : </w:t>
      </w:r>
      <w:r>
        <w:rPr>
          <w:rFonts w:ascii="Times New Roman" w:hAnsi="Times New Roman"/>
          <w:i/>
          <w:sz w:val="24"/>
          <w:szCs w:val="24"/>
        </w:rPr>
        <w:t>Problem based learning, active knowledge sharing, reaksi redoks dan elektrokimia.</w:t>
      </w:r>
    </w:p>
    <w:p w:rsidR="00CB16EE" w:rsidRDefault="00CB16EE" w:rsidP="00CB16EE">
      <w:pPr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CB16EE" w:rsidRDefault="00CB16EE" w:rsidP="00CB16EE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B16EE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CB16EE" w:rsidRDefault="00CB16EE" w:rsidP="00CB16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/>
          <w:b/>
          <w:sz w:val="24"/>
          <w:szCs w:val="24"/>
          <w:lang w:val="id-ID"/>
        </w:rPr>
        <w:instrText>ADDIN CSL_CITATION {"citationItems":[{"id":"ITEM-1","itemData":{"ISSN":"2597-9361","author":[{"dropping-particle":"","family":"Suryany","given":"Nasrah","non-dropping-particle":"","parse-names":false,"suffix":""},{"dropping-particle":"","family":"Anwar","given":"Muhammad","non-dropping-particle":"","parse-names":false,"suffix":""},{"dropping-particle":"","family":"Danial","given":"Muhammad","non-dropping-particle":"","parse-names":false,"suffix":""}],"container-title":"Chemistry Education Review (CER)","id":"ITEM-1","issued":{"date-parts":[["2018"]]},"page":"100-116","title":"PENGARUH MODEL PEMBELAJARAN PENEMUAN (DISCOVERY LEARNING) TERHADAPKESADARAN METAKOGNISI DAN PENGUASAAN KONSEP LARUTAN PENYANGGA PADA PESERTA DIDIKKELAS XI IPA SMAS MAKASSAR RAYA","type":"article-journal"},"uris":["http://www.mendeley.com/documents/?uuid=c165ebd4-de5b-48ef-b978-3f309e129b39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separate"/>
      </w:r>
      <w:r w:rsidRPr="00CB16EE">
        <w:rPr>
          <w:rFonts w:ascii="Times New Roman" w:hAnsi="Times New Roman"/>
          <w:sz w:val="24"/>
          <w:szCs w:val="24"/>
          <w:lang w:val="id-ID"/>
        </w:rPr>
        <w:t>[1]</w: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end"/>
      </w:r>
      <w:r>
        <w:rPr>
          <w:rFonts w:ascii="Times New Roman" w:hAnsi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/>
          <w:b/>
          <w:sz w:val="24"/>
          <w:szCs w:val="24"/>
          <w:lang w:val="id-ID"/>
        </w:rPr>
        <w:instrText>ADDIN CSL_CITATION {"citationItems":[{"id":"ITEM-1","itemData":{"ISSN":"2549-2608","author":[{"dropping-particle":"","family":"Rais","given":"Muh","non-dropping-particle":"","parse-names":false,"suffix":""}],"container-title":"Jurnal Pendidikan dan Pengajaran","id":"ITEM-1","issue":"3","issued":{"date-parts":[["2010"]]},"title":"Model Project Based-Learning Sebagai Upaya Meningkatkan Prestasi Akademik Mahasiswa","type":"article-journal","volume":"43"},"uris":["http://www.mendeley.com/documents/?uuid=970274d4-ac76-4670-ac96-54751f4c74cf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separate"/>
      </w:r>
      <w:r w:rsidRPr="00CB16EE">
        <w:rPr>
          <w:rFonts w:ascii="Times New Roman" w:hAnsi="Times New Roman"/>
          <w:sz w:val="24"/>
          <w:szCs w:val="24"/>
          <w:lang w:val="id-ID"/>
        </w:rPr>
        <w:t>[2]</w: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end"/>
      </w:r>
      <w:r>
        <w:rPr>
          <w:rFonts w:ascii="Times New Roman" w:hAnsi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/>
          <w:b/>
          <w:sz w:val="24"/>
          <w:szCs w:val="24"/>
          <w:lang w:val="id-ID"/>
        </w:rPr>
        <w:instrText>ADDIN CSL_CITATION {"citationItems":[{"id":"ITEM-1","itemData":{"ISSN":"1411-4720","author":[{"dropping-particle":"","family":"Muhiddin","given":"Palennari","non-dropping-particle":"","parse-names":false,"suffix":""}],"container-title":"bionature","id":"ITEM-1","issue":"1","issued":{"date-parts":[["2012"]]},"title":"Potensi Integrasi Problem Based Learning dengan Pembelajaran Kooperatif Jigsaw Dalam Meningkatkan Keterampilan Berpikir Kritis Mahasiswa.","type":"article-journal","volume":"13"},"uris":["http://www.mendeley.com/documents/?uuid=4db39461-25b7-4a47-90df-40586c62516f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separate"/>
      </w:r>
      <w:r w:rsidRPr="00CB16EE">
        <w:rPr>
          <w:rFonts w:ascii="Times New Roman" w:hAnsi="Times New Roman"/>
          <w:sz w:val="24"/>
          <w:szCs w:val="24"/>
          <w:lang w:val="id-ID"/>
        </w:rPr>
        <w:t>[3]</w: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end"/>
      </w:r>
      <w:r>
        <w:rPr>
          <w:rFonts w:ascii="Times New Roman" w:hAnsi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/>
          <w:b/>
          <w:sz w:val="24"/>
          <w:szCs w:val="24"/>
          <w:lang w:val="id-ID"/>
        </w:rPr>
        <w:instrText>ADDIN CSL_CITATION {"citationItems":[{"id":"ITEM-1","itemData":{"ISSN":"1411-6502","author":[{"dropping-particle":"","family":"Danial","given":"Muhammad","non-dropping-particle":"","parse-names":false,"suffix":""},{"dropping-particle":"","family":"Rahel","given":"Jestiana","non-dropping-particle":"","parse-names":false,"suffix":""},{"dropping-particle":"","family":"Dini","given":"Iwan","non-dropping-particle":"","parse-names":false,"suffix":""}],"container-title":"CHEMICA","id":"ITEM-1","issue":"1","issued":{"date-parts":[["2014"]]},"page":"66-73","title":"Perbandingan Hasil Belajar Siswa yang Diberi Tugas Rumah dan Kuis pada Model Pembelajaran Langsung (Studi pada Materi Pokok Reaksi Redoks)","type":"article-journal","volume":"14"},"uris":["http://www.mendeley.com/documents/?uuid=893c610d-57b2-4cec-bc1d-f92baffd271a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separate"/>
      </w:r>
      <w:r w:rsidRPr="00CB16EE">
        <w:rPr>
          <w:rFonts w:ascii="Times New Roman" w:hAnsi="Times New Roman"/>
          <w:sz w:val="24"/>
          <w:szCs w:val="24"/>
          <w:lang w:val="id-ID"/>
        </w:rPr>
        <w:t>[4]</w: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end"/>
      </w:r>
      <w:r>
        <w:rPr>
          <w:rFonts w:ascii="Times New Roman" w:hAnsi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/>
          <w:b/>
          <w:sz w:val="24"/>
          <w:szCs w:val="24"/>
          <w:lang w:val="id-ID"/>
        </w:rPr>
        <w:instrText>ADDIN CSL_CITATION {"citationItems":[{"id":"ITEM-1","itemData":{"ISSN":"1411-6502","author":[{"dropping-particle":"","family":"Danial","given":"Muhammad","non-dropping-particle":"","parse-names":false,"suffix":""},{"dropping-particle":"","family":"Wijaya","given":"Mohammad","non-dropping-particle":"","parse-names":false,"suffix":""}],"container-title":"CHEMICA","id":"ITEM-1","issue":"2","issued":{"date-parts":[["2016"]]},"page":"94-102","title":"Pengaruh Model Pembelajaran Berbasis Masalah (Problem Based Learning) Terhadap Hasil Belajar Siswa Kelas X SMA Negeri 1 Tamalatea Kabupaten Jeneponto (Studi pada Materi Pokok Reaksi Reduksi Oksidasi)","type":"article-journal","volume":"17"},"uris":["http://www.mendeley.com/documents/?uuid=d419a4e5-b7b3-408a-aff1-a484479d1fa9"]}],"mendeley":{"formattedCitation":"[5]","plainTextFormattedCitation":"[5]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separate"/>
      </w:r>
      <w:r w:rsidRPr="00CB16EE">
        <w:rPr>
          <w:rFonts w:ascii="Times New Roman" w:hAnsi="Times New Roman"/>
          <w:sz w:val="24"/>
          <w:szCs w:val="24"/>
          <w:lang w:val="id-ID"/>
        </w:rPr>
        <w:t>[5]</w: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end"/>
      </w:r>
      <w:bookmarkStart w:id="0" w:name="_GoBack"/>
      <w:bookmarkEnd w:id="0"/>
    </w:p>
    <w:p w:rsidR="00CB16EE" w:rsidRPr="00CB16EE" w:rsidRDefault="00CB16EE" w:rsidP="00CB16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/>
          <w:b/>
          <w:sz w:val="24"/>
          <w:szCs w:val="24"/>
          <w:lang w:val="id-ID"/>
        </w:rPr>
        <w:instrText xml:space="preserve">ADDIN Mendeley Bibliography CSL_BIBLIOGRAPHY </w:instrTex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separate"/>
      </w:r>
      <w:r w:rsidRPr="00CB16EE">
        <w:rPr>
          <w:rFonts w:ascii="Times New Roman" w:hAnsi="Times New Roman"/>
          <w:sz w:val="24"/>
          <w:szCs w:val="24"/>
        </w:rPr>
        <w:t>[1]</w:t>
      </w:r>
      <w:r w:rsidRPr="00CB16EE">
        <w:rPr>
          <w:rFonts w:ascii="Times New Roman" w:hAnsi="Times New Roman"/>
          <w:sz w:val="24"/>
          <w:szCs w:val="24"/>
        </w:rPr>
        <w:tab/>
        <w:t xml:space="preserve">N. Suryany, M. Anwar, and M. Danial, “PENGARUH MODEL PEMBELAJARAN PENEMUAN (DISCOVERY LEARNING) TERHADAPKESADARAN METAKOGNISI DAN PENGUASAAN KONSEP LARUTAN PENYANGGA </w:t>
      </w:r>
      <w:r w:rsidRPr="00CB16EE">
        <w:rPr>
          <w:rFonts w:ascii="Times New Roman" w:hAnsi="Times New Roman"/>
          <w:sz w:val="24"/>
          <w:szCs w:val="24"/>
        </w:rPr>
        <w:lastRenderedPageBreak/>
        <w:t xml:space="preserve">PADA PESERTA DIDIKKELAS XI IPA SMAS MAKASSAR RAYA,” </w:t>
      </w:r>
      <w:r w:rsidRPr="00CB16EE">
        <w:rPr>
          <w:rFonts w:ascii="Times New Roman" w:hAnsi="Times New Roman"/>
          <w:i/>
          <w:iCs/>
          <w:sz w:val="24"/>
          <w:szCs w:val="24"/>
        </w:rPr>
        <w:t>Chem. Educ. Rev.</w:t>
      </w:r>
      <w:r w:rsidRPr="00CB16EE">
        <w:rPr>
          <w:rFonts w:ascii="Times New Roman" w:hAnsi="Times New Roman"/>
          <w:sz w:val="24"/>
          <w:szCs w:val="24"/>
        </w:rPr>
        <w:t>, pp. 100–116, 2018.</w:t>
      </w:r>
    </w:p>
    <w:p w:rsidR="00CB16EE" w:rsidRPr="00CB16EE" w:rsidRDefault="00CB16EE" w:rsidP="00CB16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sz w:val="24"/>
          <w:szCs w:val="24"/>
        </w:rPr>
      </w:pPr>
      <w:r w:rsidRPr="00CB16EE">
        <w:rPr>
          <w:rFonts w:ascii="Times New Roman" w:hAnsi="Times New Roman"/>
          <w:sz w:val="24"/>
          <w:szCs w:val="24"/>
        </w:rPr>
        <w:t>[2]</w:t>
      </w:r>
      <w:r w:rsidRPr="00CB16EE">
        <w:rPr>
          <w:rFonts w:ascii="Times New Roman" w:hAnsi="Times New Roman"/>
          <w:sz w:val="24"/>
          <w:szCs w:val="24"/>
        </w:rPr>
        <w:tab/>
        <w:t xml:space="preserve">M. Rais, “Model Project Based-Learning Sebagai Upaya Meningkatkan Prestasi Akademik Mahasiswa,” </w:t>
      </w:r>
      <w:r w:rsidRPr="00CB16EE">
        <w:rPr>
          <w:rFonts w:ascii="Times New Roman" w:hAnsi="Times New Roman"/>
          <w:i/>
          <w:iCs/>
          <w:sz w:val="24"/>
          <w:szCs w:val="24"/>
        </w:rPr>
        <w:t>J. Pendidik. dan Pengajaran</w:t>
      </w:r>
      <w:r w:rsidRPr="00CB16EE">
        <w:rPr>
          <w:rFonts w:ascii="Times New Roman" w:hAnsi="Times New Roman"/>
          <w:sz w:val="24"/>
          <w:szCs w:val="24"/>
        </w:rPr>
        <w:t>, vol. 43, no. 3, 2010.</w:t>
      </w:r>
    </w:p>
    <w:p w:rsidR="00CB16EE" w:rsidRPr="00CB16EE" w:rsidRDefault="00CB16EE" w:rsidP="00CB16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sz w:val="24"/>
          <w:szCs w:val="24"/>
        </w:rPr>
      </w:pPr>
      <w:r w:rsidRPr="00CB16EE">
        <w:rPr>
          <w:rFonts w:ascii="Times New Roman" w:hAnsi="Times New Roman"/>
          <w:sz w:val="24"/>
          <w:szCs w:val="24"/>
        </w:rPr>
        <w:t>[3]</w:t>
      </w:r>
      <w:r w:rsidRPr="00CB16EE">
        <w:rPr>
          <w:rFonts w:ascii="Times New Roman" w:hAnsi="Times New Roman"/>
          <w:sz w:val="24"/>
          <w:szCs w:val="24"/>
        </w:rPr>
        <w:tab/>
        <w:t xml:space="preserve">P. Muhiddin, “Potensi Integrasi Problem Based Learning dengan Pembelajaran Kooperatif Jigsaw Dalam Meningkatkan Keterampilan Berpikir Kritis Mahasiswa.,” </w:t>
      </w:r>
      <w:r w:rsidRPr="00CB16EE">
        <w:rPr>
          <w:rFonts w:ascii="Times New Roman" w:hAnsi="Times New Roman"/>
          <w:i/>
          <w:iCs/>
          <w:sz w:val="24"/>
          <w:szCs w:val="24"/>
        </w:rPr>
        <w:t>bionature</w:t>
      </w:r>
      <w:r w:rsidRPr="00CB16EE">
        <w:rPr>
          <w:rFonts w:ascii="Times New Roman" w:hAnsi="Times New Roman"/>
          <w:sz w:val="24"/>
          <w:szCs w:val="24"/>
        </w:rPr>
        <w:t>, vol. 13, no. 1, 2012.</w:t>
      </w:r>
    </w:p>
    <w:p w:rsidR="00CB16EE" w:rsidRPr="00CB16EE" w:rsidRDefault="00CB16EE" w:rsidP="00CB16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sz w:val="24"/>
          <w:szCs w:val="24"/>
        </w:rPr>
      </w:pPr>
      <w:r w:rsidRPr="00CB16EE">
        <w:rPr>
          <w:rFonts w:ascii="Times New Roman" w:hAnsi="Times New Roman"/>
          <w:sz w:val="24"/>
          <w:szCs w:val="24"/>
        </w:rPr>
        <w:t>[4]</w:t>
      </w:r>
      <w:r w:rsidRPr="00CB16EE">
        <w:rPr>
          <w:rFonts w:ascii="Times New Roman" w:hAnsi="Times New Roman"/>
          <w:sz w:val="24"/>
          <w:szCs w:val="24"/>
        </w:rPr>
        <w:tab/>
        <w:t xml:space="preserve">M. Danial, J. Rahel, and I. Dini, “Perbandingan Hasil Belajar Siswa yang Diberi Tugas Rumah dan Kuis pada Model Pembelajaran Langsung (Studi pada Materi Pokok Reaksi Redoks),” </w:t>
      </w:r>
      <w:r w:rsidRPr="00CB16EE">
        <w:rPr>
          <w:rFonts w:ascii="Times New Roman" w:hAnsi="Times New Roman"/>
          <w:i/>
          <w:iCs/>
          <w:sz w:val="24"/>
          <w:szCs w:val="24"/>
        </w:rPr>
        <w:t>CHEMICA</w:t>
      </w:r>
      <w:r w:rsidRPr="00CB16EE">
        <w:rPr>
          <w:rFonts w:ascii="Times New Roman" w:hAnsi="Times New Roman"/>
          <w:sz w:val="24"/>
          <w:szCs w:val="24"/>
        </w:rPr>
        <w:t>, vol. 14, no. 1, pp. 66–73, 2014.</w:t>
      </w:r>
    </w:p>
    <w:p w:rsidR="00CB16EE" w:rsidRPr="00CB16EE" w:rsidRDefault="00CB16EE" w:rsidP="00CB16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sz w:val="24"/>
        </w:rPr>
      </w:pPr>
      <w:r w:rsidRPr="00CB16EE">
        <w:rPr>
          <w:rFonts w:ascii="Times New Roman" w:hAnsi="Times New Roman"/>
          <w:sz w:val="24"/>
          <w:szCs w:val="24"/>
        </w:rPr>
        <w:t>[5]</w:t>
      </w:r>
      <w:r w:rsidRPr="00CB16EE">
        <w:rPr>
          <w:rFonts w:ascii="Times New Roman" w:hAnsi="Times New Roman"/>
          <w:sz w:val="24"/>
          <w:szCs w:val="24"/>
        </w:rPr>
        <w:tab/>
        <w:t xml:space="preserve">M. Danial and M. Wijaya, “Pengaruh Model Pembelajaran Berbasis Masalah (Problem Based Learning) Terhadap Hasil Belajar Siswa Kelas X SMA Negeri 1 Tamalatea Kabupaten Jeneponto (Studi pada Materi Pokok Reaksi Reduksi Oksidasi),” </w:t>
      </w:r>
      <w:r w:rsidRPr="00CB16EE">
        <w:rPr>
          <w:rFonts w:ascii="Times New Roman" w:hAnsi="Times New Roman"/>
          <w:i/>
          <w:iCs/>
          <w:sz w:val="24"/>
          <w:szCs w:val="24"/>
        </w:rPr>
        <w:t>CHEMICA</w:t>
      </w:r>
      <w:r w:rsidRPr="00CB16EE">
        <w:rPr>
          <w:rFonts w:ascii="Times New Roman" w:hAnsi="Times New Roman"/>
          <w:sz w:val="24"/>
          <w:szCs w:val="24"/>
        </w:rPr>
        <w:t>, vol. 17, no. 2, pp. 94–102, 2016.</w:t>
      </w:r>
    </w:p>
    <w:p w:rsidR="00CB16EE" w:rsidRPr="00CB16EE" w:rsidRDefault="00CB16EE" w:rsidP="00CB16EE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fldChar w:fldCharType="end"/>
      </w:r>
    </w:p>
    <w:p w:rsidR="00CB16EE" w:rsidRPr="00CB16EE" w:rsidRDefault="00CB16EE" w:rsidP="00CB16EE">
      <w:pPr>
        <w:spacing w:line="240" w:lineRule="auto"/>
        <w:ind w:firstLine="0"/>
        <w:rPr>
          <w:lang w:val="id-ID"/>
        </w:rPr>
      </w:pPr>
    </w:p>
    <w:sectPr w:rsidR="00CB16EE" w:rsidRPr="00CB16EE" w:rsidSect="00587330">
      <w:pgSz w:w="12242" w:h="20163" w:code="5"/>
      <w:pgMar w:top="1440" w:right="1871" w:bottom="51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2B"/>
    <w:rsid w:val="00587330"/>
    <w:rsid w:val="00CB16EE"/>
    <w:rsid w:val="00D60191"/>
    <w:rsid w:val="00E8469D"/>
    <w:rsid w:val="00F8727D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3268"/>
  <w15:chartTrackingRefBased/>
  <w15:docId w15:val="{CA92FA03-5C1A-4761-96CD-CF0F6D6D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9D"/>
    <w:pPr>
      <w:spacing w:before="240" w:after="0" w:line="480" w:lineRule="auto"/>
      <w:ind w:firstLine="709"/>
      <w:jc w:val="both"/>
    </w:pPr>
    <w:rPr>
      <w:rFonts w:eastAsia="Times New Roman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3B23-720E-40E0-B62C-0C2045CB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3</cp:revision>
  <dcterms:created xsi:type="dcterms:W3CDTF">2019-06-27T03:53:00Z</dcterms:created>
  <dcterms:modified xsi:type="dcterms:W3CDTF">2019-06-27T04:04:00Z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