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339B0">
        <w:rPr>
          <w:rFonts w:ascii="Times New Roman" w:hAnsi="Times New Roman" w:cs="Times New Roman"/>
          <w:noProof/>
        </w:rPr>
        <w:drawing>
          <wp:inline distT="0" distB="0" distL="0" distR="0">
            <wp:extent cx="1260000" cy="1256190"/>
            <wp:effectExtent l="0" t="0" r="0" b="1270"/>
            <wp:docPr id="1" name="Picture 1" descr="D: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A339B0" w:rsidRDefault="00F25012" w:rsidP="000433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A339B0" w:rsidRDefault="000433CE" w:rsidP="000433C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433CE" w:rsidRPr="00570B03" w:rsidRDefault="000433CE" w:rsidP="000433CE">
      <w:pPr>
        <w:pStyle w:val="ListParagraph"/>
        <w:spacing w:after="200" w:line="240" w:lineRule="auto"/>
        <w:ind w:left="0"/>
        <w:jc w:val="center"/>
        <w:rPr>
          <w:rFonts w:ascii="Times New Roman" w:hAnsi="Times New Roman"/>
          <w:b/>
        </w:rPr>
      </w:pPr>
      <w:r w:rsidRPr="00570B03">
        <w:rPr>
          <w:rFonts w:ascii="Times New Roman" w:hAnsi="Times New Roman" w:cs="Times New Roman"/>
          <w:b/>
          <w:sz w:val="24"/>
        </w:rPr>
        <w:t xml:space="preserve">PENERAPAN </w:t>
      </w:r>
      <w:r w:rsidRPr="00570B03">
        <w:rPr>
          <w:rFonts w:ascii="Times New Roman" w:hAnsi="Times New Roman" w:cs="Times New Roman"/>
          <w:b/>
        </w:rPr>
        <w:t xml:space="preserve">METODE </w:t>
      </w:r>
      <w:r w:rsidRPr="00570B03">
        <w:rPr>
          <w:rFonts w:ascii="Times New Roman" w:hAnsi="Times New Roman" w:cs="Times New Roman"/>
          <w:b/>
          <w:i/>
        </w:rPr>
        <w:t>DISCOVERY LEARNING</w:t>
      </w:r>
      <w:r w:rsidRPr="00570B03">
        <w:rPr>
          <w:rFonts w:ascii="Times New Roman" w:hAnsi="Times New Roman" w:cs="Times New Roman"/>
          <w:b/>
        </w:rPr>
        <w:t xml:space="preserve"> DALAM PEMBELAJARAN TEKNOLOGI INFORMASI DAN KOMUNIKASI UNTUK MENINGKATKAN HASIL BELAJAR SISWA KELAS XI </w:t>
      </w:r>
      <w:r w:rsidR="007D4839">
        <w:rPr>
          <w:rFonts w:ascii="Times New Roman" w:hAnsi="Times New Roman" w:cs="Times New Roman"/>
          <w:b/>
        </w:rPr>
        <w:t xml:space="preserve">SMAN 1 </w:t>
      </w:r>
      <w:r w:rsidRPr="00570B03">
        <w:rPr>
          <w:rFonts w:ascii="Times New Roman" w:hAnsi="Times New Roman" w:cs="Times New Roman"/>
          <w:b/>
        </w:rPr>
        <w:t>A</w:t>
      </w:r>
      <w:r w:rsidR="007D4839">
        <w:rPr>
          <w:rFonts w:ascii="Times New Roman" w:hAnsi="Times New Roman" w:cs="Times New Roman"/>
          <w:b/>
        </w:rPr>
        <w:t>WANG</w:t>
      </w:r>
      <w:r w:rsidRPr="00570B03">
        <w:rPr>
          <w:rFonts w:ascii="Times New Roman" w:hAnsi="Times New Roman" w:cs="Times New Roman"/>
          <w:b/>
        </w:rPr>
        <w:t>PONE</w:t>
      </w: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339B0">
        <w:rPr>
          <w:rFonts w:ascii="Times New Roman" w:hAnsi="Times New Roman" w:cs="Times New Roman"/>
          <w:b/>
          <w:sz w:val="24"/>
        </w:rPr>
        <w:t>OLEH</w:t>
      </w:r>
      <w:r w:rsidR="008A4432">
        <w:rPr>
          <w:rFonts w:ascii="Times New Roman" w:hAnsi="Times New Roman" w:cs="Times New Roman"/>
          <w:b/>
          <w:sz w:val="24"/>
        </w:rPr>
        <w:t xml:space="preserve"> </w:t>
      </w:r>
      <w:r w:rsidRPr="00A339B0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YUNITA SARI</w:t>
      </w: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1229542006</w:t>
      </w: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A339B0" w:rsidRDefault="000433CE" w:rsidP="000433CE">
      <w:pPr>
        <w:tabs>
          <w:tab w:val="left" w:pos="2694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33CE" w:rsidRPr="005B492A" w:rsidRDefault="000433CE" w:rsidP="000433CE">
      <w:pPr>
        <w:tabs>
          <w:tab w:val="left" w:pos="2694"/>
        </w:tabs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PROGRAM STUDI PENDIDIKAN TEKNIK INFORMATIKA DAN KOMPUTER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0433CE" w:rsidRPr="005B492A" w:rsidRDefault="000433CE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92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433CE" w:rsidRDefault="008A4432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Pr="00A214A7" w:rsidRDefault="00E76570" w:rsidP="00E7657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E76570" w:rsidRPr="00634917" w:rsidRDefault="00E76570" w:rsidP="00E76570">
      <w:pPr>
        <w:pStyle w:val="NoSpacing"/>
        <w:tabs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6570" w:rsidRPr="00F360BD" w:rsidRDefault="00E76570" w:rsidP="00E76570">
      <w:pPr>
        <w:pStyle w:val="ListParagraph"/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</w:t>
      </w:r>
      <w:r w:rsidRPr="00634917">
        <w:rPr>
          <w:rFonts w:ascii="Times New Roman" w:hAnsi="Times New Roman" w:cs="Times New Roman"/>
          <w:b/>
          <w:sz w:val="24"/>
          <w:szCs w:val="24"/>
        </w:rPr>
        <w:t xml:space="preserve">, 1229542006.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Discovery Learning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XI SMA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360B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F360BD">
        <w:rPr>
          <w:rFonts w:ascii="Times New Roman" w:hAnsi="Times New Roman" w:cs="Times New Roman"/>
          <w:i/>
          <w:sz w:val="24"/>
          <w:szCs w:val="24"/>
        </w:rPr>
        <w:t>Awangpone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Tekn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r w:rsidRPr="00F360BD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H.Muddassir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Muh.Yusuf</w:t>
      </w:r>
      <w:proofErr w:type="spellEnd"/>
      <w:r w:rsidRPr="00F36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BD">
        <w:rPr>
          <w:rFonts w:ascii="Times New Roman" w:hAnsi="Times New Roman" w:cs="Times New Roman"/>
          <w:sz w:val="24"/>
          <w:szCs w:val="24"/>
        </w:rPr>
        <w:t>Mappeasse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6570" w:rsidRPr="00634917" w:rsidRDefault="00E76570" w:rsidP="00E76570">
      <w:pPr>
        <w:pStyle w:val="NoSpacing"/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6570" w:rsidRPr="00634917" w:rsidRDefault="00E76570" w:rsidP="00E76570">
      <w:pPr>
        <w:pStyle w:val="NoSpacing"/>
        <w:tabs>
          <w:tab w:val="left" w:pos="720"/>
          <w:tab w:val="left" w:pos="765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917">
        <w:rPr>
          <w:rFonts w:ascii="Times New Roman" w:hAnsi="Times New Roman" w:cs="Times New Roman"/>
          <w:i/>
          <w:sz w:val="24"/>
          <w:szCs w:val="24"/>
          <w:lang w:val="en-US"/>
        </w:rPr>
        <w:t>(classroom action research)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3C0ABA">
        <w:rPr>
          <w:rFonts w:ascii="Times New Roman" w:hAnsi="Times New Roman" w:cs="Times New Roman"/>
          <w:sz w:val="24"/>
          <w:szCs w:val="24"/>
        </w:rPr>
        <w:t xml:space="preserve">pakah penerapan metode </w:t>
      </w:r>
      <w:r w:rsidRPr="003C0ABA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Pr="003C0ABA">
        <w:rPr>
          <w:rFonts w:ascii="Times New Roman" w:hAnsi="Times New Roman" w:cs="Times New Roman"/>
          <w:sz w:val="24"/>
          <w:szCs w:val="24"/>
        </w:rPr>
        <w:t xml:space="preserve">dalam pembelajaran TIK dapat meningkatkan hasil belajar siswa kelas XI </w:t>
      </w:r>
      <w:r>
        <w:rPr>
          <w:rFonts w:ascii="Times New Roman" w:hAnsi="Times New Roman" w:cs="Times New Roman"/>
          <w:sz w:val="24"/>
          <w:szCs w:val="24"/>
        </w:rPr>
        <w:t>IPA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0AB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A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3C0ABA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Awang</w:t>
      </w:r>
      <w:r w:rsidRPr="003C0ABA">
        <w:rPr>
          <w:rFonts w:ascii="Times New Roman" w:hAnsi="Times New Roman" w:cs="Times New Roman"/>
          <w:sz w:val="24"/>
          <w:szCs w:val="24"/>
        </w:rPr>
        <w:t>pone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Awangpone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 IPA 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53,75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4,16%,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74,32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79,16%,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rata-rata 80,63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70.</w:t>
      </w:r>
    </w:p>
    <w:p w:rsidR="00E76570" w:rsidRDefault="00E76570" w:rsidP="00E76570">
      <w:pPr>
        <w:spacing w:line="240" w:lineRule="auto"/>
      </w:pPr>
    </w:p>
    <w:p w:rsidR="00E76570" w:rsidRPr="00DA7AFA" w:rsidRDefault="00E76570" w:rsidP="00E76570">
      <w:pPr>
        <w:spacing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F360BD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360BD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360B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A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A7AFA">
        <w:rPr>
          <w:rFonts w:ascii="Times New Roman" w:hAnsi="Times New Roman" w:cs="Times New Roman"/>
          <w:sz w:val="24"/>
          <w:szCs w:val="24"/>
        </w:rPr>
        <w:t xml:space="preserve"> </w:t>
      </w:r>
      <w:r w:rsidRPr="00DA7AFA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DA7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A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A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A7AFA">
        <w:rPr>
          <w:rFonts w:ascii="Times New Roman" w:hAnsi="Times New Roman" w:cs="Times New Roman"/>
          <w:sz w:val="24"/>
          <w:szCs w:val="24"/>
        </w:rPr>
        <w:t>.</w:t>
      </w:r>
    </w:p>
    <w:p w:rsidR="00E76570" w:rsidRPr="009B4EA8" w:rsidRDefault="00E76570" w:rsidP="00E76570"/>
    <w:p w:rsidR="00E76570" w:rsidRPr="009B4EA8" w:rsidRDefault="00E76570" w:rsidP="00E76570"/>
    <w:p w:rsidR="00E76570" w:rsidRPr="009B4EA8" w:rsidRDefault="00E76570" w:rsidP="00E76570"/>
    <w:p w:rsidR="00E76570" w:rsidRDefault="00E76570" w:rsidP="00E76570"/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E76570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570" w:rsidRDefault="006D104F" w:rsidP="000433CE">
      <w:pPr>
        <w:tabs>
          <w:tab w:val="left" w:pos="269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{"citationItems":[{"id":"ITEM-1","itemData":{"author":[{"dropping-particle":"","family":"Khaerunnisa","given":"Khaerunnisa","non-dropping-particle":"","parse-names":false,"suffix":""}],"id":"ITEM-1","issued":{"date-parts":[["2014"]]},"publisher":"Universitas Negeri Makassar","title":"Efektivitas Pengintegrasian Model Pembelajaran Kooperatif Tipe Think Talk Write (TTW) dan Numbered Heads Together (NHT) Terhadap Hasil Belajar Matematika Siswa Kelas VIII SMP Negeri 3 Makassar. Skripsi. Jurusan Matematika. Fakultas Matematika dan Ilmu Pen","type":"article"},"uris":["http://www.mendeley.com/documents/?uuid=5f5b24ae-7612-46ac-bd4b-bb1a13fd4d87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1858-330X","author":[{"dropping-particle":"","family":"Silka","given":"Silka","non-dropping-particle":"","parse-names":false,"suffix":""},{"dropping-particle":"","family":"Aslim","given":"Aslim","non-dropping-particle":"","parse-names":false,"suffix":""},{"dropping-particle":"","family":"Nurhayati","given":"Nurhayati","non-dropping-particle":"","parse-names":false,"suffix":""}],"container-title":"Jurnal Sains dan Pendidikan Fisika","id":"ITEM-1","issue":"3","issued":{"date-parts":[["2012"]]},"title":"PENERAPAN MODEL PEMBELAJARAN KOOPERATIF TIPE JIGSAW TERHADAP HASIL BELAJAR FISIKA PADA MATERI MEKANIKA BENDA TITIK KELAS XI IPA 1 SMA NEGERI 2 RANTEPAO","type":"article-journal","volume":"8"},"uris":["http://www.mendeley.com/documents/?uuid=9e3e3ca9-a7bc-4c47-88b9-46cfb688398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{"citationItems":[{"id":"ITEM-1","itemData":{"author":[{"dropping-particle":"","family":"Mappalotteng","given":"Abdul Muis","non-dropping-particle":"","parse-names":false,"suffix":""}],"container-title":"Disertasi. Yogyakarta: PPs Universitas Negeri Yogyakarta (UNY)","id":"ITEM-1","issued":{"date-parts":[["2011"]]},"title":"Pengembangan model pembelajaran berbantuan komputer pada sekolah menengah kejuruan","type":"article-journal"},"uris":["http://www.mendeley.com/documents/?uuid=536e272a-6e36-43e3-80b2-aedfb347473b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[6]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{"citationItems":[{"id":"ITEM-1","itemData":{"ISSN":"2548-6721","author":[{"dropping-particle":"","family":"Nurdin","given":"Makmur","non-dropping-particle":"","parse-names":false,"suffix":""}],"container-title":"Publikasi Pendidikan","id":"ITEM-1","issue":"2","issued":{"date-parts":[["2012"]]},"title":"KEEFEKTIFAN PEMBELAJARAN KOOPERATIF TERHADAP PENINGKATAN HASIL BELAJAR IPS SISWA KELAS VI SD INPRES 12/79 BIRU 1 WATAMPONE","type":"article-journal","volume":"2"},"uris":["http://www.mendeley.com/documents/?uuid=7bc4e4cb-6571-4c86-aeed-c2740a0b4dc4"]}],"mendeley":{"formattedCitation":"[8]","plainTextFormattedCitation":"[8]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[8]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D104F">
        <w:rPr>
          <w:rFonts w:ascii="Times New Roman" w:hAnsi="Times New Roman" w:cs="Times New Roman"/>
          <w:noProof/>
          <w:sz w:val="24"/>
          <w:szCs w:val="24"/>
        </w:rPr>
        <w:t>[1]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[2]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[3]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>K. Khaerunnisa, “Efektivitas Pengintegrasian Model Pembelajaran Kooperatif Tipe Think Talk Write (TTW) dan Numbered Heads Together (NHT) Terhadap Hasil Belajar Matematika Siswa Kelas VIII SMP Negeri 3 Makassar. Skripsi. Jurusan Matematika. Fakultas Matematika dan Ilmu Pen.” Universitas Negeri Makassar, 2014.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[4]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S. Silka, A. Aslim, and N. Nurhayati, “PENERAPAN MODEL PEMBELAJARAN KOOPERATIF TIPE JIGSAW TERHADAP HASIL BELAJAR FISIKA PADA MATERI MEKANIKA BENDA TITIK KELAS XI IPA 1 SMA NEGERI 2 RANTEPAO,”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vol. 8, no. 3, 2012.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[5]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A. M. Mappalotteng, “Pengembangan model pembelajaran berbantuan komputer pada sekolah menengah kejuruan,”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Disertasi. Yogyakarta PPs Univ. Negeri Yogyakarta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2011.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[6]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[7]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J. Math. Nat. Sci.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6D104F" w:rsidRPr="006D104F" w:rsidRDefault="006D104F" w:rsidP="006D104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6D104F">
        <w:rPr>
          <w:rFonts w:ascii="Times New Roman" w:hAnsi="Times New Roman" w:cs="Times New Roman"/>
          <w:noProof/>
          <w:sz w:val="24"/>
          <w:szCs w:val="24"/>
        </w:rPr>
        <w:t>[8]</w:t>
      </w:r>
      <w:r w:rsidRPr="006D104F">
        <w:rPr>
          <w:rFonts w:ascii="Times New Roman" w:hAnsi="Times New Roman" w:cs="Times New Roman"/>
          <w:noProof/>
          <w:sz w:val="24"/>
          <w:szCs w:val="24"/>
        </w:rPr>
        <w:tab/>
        <w:t xml:space="preserve">M. Nurdin, “KEEFEKTIFAN PEMBELAJARAN KOOPERATIF TERHADAP PENINGKATAN HASIL BELAJAR IPS SISWA KELAS VI SD INPRES 12/79 BIRU 1 WATAMPONE,” </w:t>
      </w:r>
      <w:r w:rsidRPr="006D104F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6D104F">
        <w:rPr>
          <w:rFonts w:ascii="Times New Roman" w:hAnsi="Times New Roman" w:cs="Times New Roman"/>
          <w:noProof/>
          <w:sz w:val="24"/>
          <w:szCs w:val="24"/>
        </w:rPr>
        <w:t>, vol. 2, no. 2, 2012.</w:t>
      </w:r>
    </w:p>
    <w:p w:rsidR="006D104F" w:rsidRPr="005B492A" w:rsidRDefault="006D104F" w:rsidP="006D104F">
      <w:pPr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F45C0" w:rsidRDefault="009F45C0"/>
    <w:sectPr w:rsidR="009F45C0" w:rsidSect="002007E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E"/>
    <w:rsid w:val="000433CE"/>
    <w:rsid w:val="005B2FD0"/>
    <w:rsid w:val="006D104F"/>
    <w:rsid w:val="007D4839"/>
    <w:rsid w:val="008A4432"/>
    <w:rsid w:val="009F45C0"/>
    <w:rsid w:val="00A508FA"/>
    <w:rsid w:val="00B958F3"/>
    <w:rsid w:val="00C157ED"/>
    <w:rsid w:val="00E76570"/>
    <w:rsid w:val="00F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B29"/>
  <w15:docId w15:val="{E40526DB-45FB-44D6-98F0-39A5F31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C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570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4625-25D4-4C26-9C96-F911607D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 Sari</dc:creator>
  <cp:lastModifiedBy>Fhatiah Adiba</cp:lastModifiedBy>
  <cp:revision>4</cp:revision>
  <cp:lastPrinted>2016-04-27T15:16:00Z</cp:lastPrinted>
  <dcterms:created xsi:type="dcterms:W3CDTF">2019-06-28T04:53:00Z</dcterms:created>
  <dcterms:modified xsi:type="dcterms:W3CDTF">2019-06-28T04:58:00Z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