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12" w:rsidRDefault="00C12E12" w:rsidP="00C12E12">
      <w:pPr>
        <w:rPr>
          <w:lang w:eastAsia="id-ID"/>
        </w:rPr>
      </w:pPr>
    </w:p>
    <w:p w:rsidR="00C12E12" w:rsidRDefault="00C12E12" w:rsidP="00C12E12">
      <w:pPr>
        <w:rPr>
          <w:lang w:eastAsia="id-ID"/>
        </w:rPr>
      </w:pPr>
    </w:p>
    <w:p w:rsidR="00C12E12" w:rsidRDefault="00C12E12" w:rsidP="00C12E12">
      <w:pPr>
        <w:rPr>
          <w:lang w:eastAsia="id-ID"/>
        </w:rPr>
      </w:pPr>
    </w:p>
    <w:p w:rsidR="00F8727D" w:rsidRDefault="00C12E12" w:rsidP="00C11A5E">
      <w:pPr>
        <w:jc w:val="center"/>
      </w:pPr>
      <w:r>
        <w:rPr>
          <w:lang w:eastAsia="id-ID"/>
        </w:rPr>
        <w:drawing>
          <wp:inline distT="0" distB="0" distL="0" distR="0" wp14:anchorId="310CDA4D" wp14:editId="551F796A">
            <wp:extent cx="1393394" cy="1304925"/>
            <wp:effectExtent l="0" t="0" r="0" b="0"/>
            <wp:docPr id="2" name="Picture 2" descr="C:\Users\Kiky Resky Nanda\Documents\logo un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y Resky Nanda\Documents\logo unm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94" cy="13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12" w:rsidRDefault="00C12E12" w:rsidP="00C12E12"/>
    <w:p w:rsidR="00C12E12" w:rsidRDefault="00C12E12" w:rsidP="00C12E12">
      <w:pPr>
        <w:rPr>
          <w:rStyle w:val="fontstyle01"/>
        </w:rPr>
      </w:pPr>
    </w:p>
    <w:p w:rsidR="00C12E12" w:rsidRDefault="00C12E12" w:rsidP="00C11A5E">
      <w:pPr>
        <w:jc w:val="center"/>
        <w:rPr>
          <w:rStyle w:val="fontstyle01"/>
        </w:rPr>
      </w:pPr>
      <w:r>
        <w:rPr>
          <w:rStyle w:val="fontstyle01"/>
        </w:rPr>
        <w:t>SKRIPSI</w:t>
      </w:r>
    </w:p>
    <w:p w:rsidR="00C12E12" w:rsidRDefault="00C12E12" w:rsidP="00C11A5E">
      <w:pPr>
        <w:jc w:val="center"/>
        <w:rPr>
          <w:b/>
          <w:bCs/>
          <w:color w:val="000000"/>
          <w:sz w:val="28"/>
          <w:szCs w:val="28"/>
        </w:rPr>
      </w:pPr>
    </w:p>
    <w:p w:rsidR="00C12E12" w:rsidRDefault="00C12E12" w:rsidP="00C11A5E">
      <w:pPr>
        <w:jc w:val="center"/>
        <w:rPr>
          <w:b/>
          <w:bCs/>
          <w:color w:val="000000"/>
          <w:sz w:val="28"/>
          <w:szCs w:val="28"/>
        </w:rPr>
      </w:pPr>
    </w:p>
    <w:p w:rsidR="00C12E12" w:rsidRDefault="00C12E12" w:rsidP="00C11A5E">
      <w:pPr>
        <w:jc w:val="center"/>
        <w:rPr>
          <w:rStyle w:val="fontstyle21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 xml:space="preserve">PENGARUH MEDIA PEMBELAJARAN </w:t>
      </w:r>
      <w:r>
        <w:rPr>
          <w:rStyle w:val="fontstyle21"/>
        </w:rPr>
        <w:t>VIRTUAL LABORATORY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  <w:sz w:val="24"/>
          <w:szCs w:val="24"/>
        </w:rPr>
        <w:t>PRA-PRAKTIKUM DALAM MODEL PEMBELAJARAN INKUIRI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TERBIMBING TERHADAP HASIL BELAJAR PESERTA DIDIK KELAS</w:t>
      </w:r>
      <w:r>
        <w:rPr>
          <w:b/>
          <w:bCs/>
          <w:color w:val="000000"/>
        </w:rPr>
        <w:br/>
      </w:r>
      <w:r>
        <w:rPr>
          <w:rStyle w:val="fontstyle01"/>
          <w:sz w:val="24"/>
          <w:szCs w:val="24"/>
        </w:rPr>
        <w:t>XI MIA SMAN 9 GOWA</w:t>
      </w:r>
      <w:r>
        <w:rPr>
          <w:b/>
          <w:bCs/>
          <w:color w:val="000000"/>
        </w:rPr>
        <w:br/>
      </w:r>
      <w:r>
        <w:rPr>
          <w:rStyle w:val="fontstyle21"/>
        </w:rPr>
        <w:t>(Studi pada Materi Pokok Asam Basa)</w:t>
      </w:r>
    </w:p>
    <w:p w:rsidR="00C12E12" w:rsidRDefault="00C12E12" w:rsidP="00C12E12">
      <w:pPr>
        <w:rPr>
          <w:rStyle w:val="fontstyle01"/>
        </w:rPr>
      </w:pPr>
      <w:r>
        <w:rPr>
          <w:b/>
          <w:bCs/>
          <w:i/>
          <w:iCs/>
          <w:color w:val="000000"/>
        </w:rPr>
        <w:br/>
      </w:r>
    </w:p>
    <w:p w:rsidR="00C12E12" w:rsidRDefault="00C12E12" w:rsidP="00C12E12">
      <w:pPr>
        <w:rPr>
          <w:rStyle w:val="fontstyle01"/>
        </w:rPr>
      </w:pPr>
    </w:p>
    <w:p w:rsidR="00C12E12" w:rsidRDefault="00C12E12" w:rsidP="00C11A5E">
      <w:pPr>
        <w:jc w:val="center"/>
        <w:rPr>
          <w:rStyle w:val="fontstyle01"/>
        </w:rPr>
      </w:pPr>
      <w:r>
        <w:rPr>
          <w:rStyle w:val="fontstyle01"/>
        </w:rPr>
        <w:t>MAHLINDA R</w:t>
      </w:r>
    </w:p>
    <w:p w:rsidR="00C12E12" w:rsidRDefault="00C12E12" w:rsidP="00C11A5E">
      <w:pPr>
        <w:jc w:val="center"/>
        <w:rPr>
          <w:rStyle w:val="fontstyle01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br/>
      </w:r>
    </w:p>
    <w:p w:rsidR="00C12E12" w:rsidRDefault="00C12E12" w:rsidP="00C11A5E">
      <w:pPr>
        <w:jc w:val="center"/>
        <w:rPr>
          <w:rStyle w:val="fontstyle01"/>
          <w:sz w:val="26"/>
          <w:szCs w:val="26"/>
        </w:rPr>
      </w:pPr>
    </w:p>
    <w:p w:rsidR="00C12E12" w:rsidRDefault="00C12E12" w:rsidP="00C11A5E">
      <w:pPr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PROGRAM STUDI PENDIDIKAN KIMIA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JURUSAN KIMIA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FAKULTAS MATEMATIKA DAN ILMU PENGETAHUAN ALAM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UNIVERSITAS NEGERI MAKASSAR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2019</w:t>
      </w:r>
    </w:p>
    <w:p w:rsidR="00C12E12" w:rsidRDefault="00C12E12" w:rsidP="00C12E12">
      <w:pPr>
        <w:rPr>
          <w:rStyle w:val="fontstyle01"/>
          <w:sz w:val="26"/>
          <w:szCs w:val="26"/>
        </w:rPr>
      </w:pPr>
    </w:p>
    <w:p w:rsidR="00093FCB" w:rsidRDefault="00C12E12" w:rsidP="00093FCB">
      <w:pPr>
        <w:jc w:val="center"/>
        <w:rPr>
          <w:rStyle w:val="fontstyle01"/>
        </w:rPr>
      </w:pPr>
      <w:r>
        <w:rPr>
          <w:rStyle w:val="fontstyle01"/>
        </w:rPr>
        <w:lastRenderedPageBreak/>
        <w:t>ABSTRAK</w:t>
      </w:r>
    </w:p>
    <w:p w:rsidR="00C12E12" w:rsidRDefault="00C12E12" w:rsidP="00093FCB">
      <w:pPr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 xml:space="preserve">Mahlinda R. 2019. </w:t>
      </w:r>
      <w:r w:rsidRPr="00C12E12">
        <w:rPr>
          <w:rStyle w:val="fontstyle21"/>
          <w:b w:val="0"/>
          <w:i w:val="0"/>
        </w:rPr>
        <w:t xml:space="preserve">Pengaruh Media Pembelajaran </w:t>
      </w:r>
      <w:r w:rsidRPr="00C12E12">
        <w:rPr>
          <w:rStyle w:val="fontstyle31"/>
          <w:b/>
          <w:i w:val="0"/>
        </w:rPr>
        <w:t>Virtual Laboratory</w:t>
      </w:r>
      <w:r>
        <w:rPr>
          <w:rStyle w:val="fontstyle31"/>
          <w:b/>
          <w:i w:val="0"/>
        </w:rPr>
        <w:t xml:space="preserve"> </w:t>
      </w:r>
      <w:r w:rsidRPr="00C12E12">
        <w:rPr>
          <w:rStyle w:val="fontstyle21"/>
          <w:b w:val="0"/>
          <w:i w:val="0"/>
        </w:rPr>
        <w:t>Pra-praktikum dalam Model Pembelajaran Inkuiri Terbimbing terhadap Hasil</w:t>
      </w:r>
      <w:r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Belajar Peserta Didik Kelas XI MIA SMAN 9 Gowa. Hasil Penelitian. Jurusan</w:t>
      </w:r>
      <w:r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Kimia, Program Studi Pendidikan Kimia, Fakultas Matematika dan Ilmu</w:t>
      </w:r>
      <w:r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Penge</w:t>
      </w:r>
      <w:r>
        <w:rPr>
          <w:rStyle w:val="fontstyle21"/>
          <w:b w:val="0"/>
          <w:i w:val="0"/>
        </w:rPr>
        <w:t xml:space="preserve">tahuan Alam, Universitas Negeri </w:t>
      </w:r>
      <w:r w:rsidR="00BA7145">
        <w:rPr>
          <w:rStyle w:val="fontstyle21"/>
          <w:b w:val="0"/>
          <w:i w:val="0"/>
        </w:rPr>
        <w:t xml:space="preserve">Makassar  dibimbing </w:t>
      </w:r>
      <w:r w:rsidRPr="00C12E12">
        <w:rPr>
          <w:rStyle w:val="fontstyle21"/>
          <w:b w:val="0"/>
          <w:i w:val="0"/>
        </w:rPr>
        <w:t>oleh Muhammad Jasri</w:t>
      </w:r>
      <w:r>
        <w:rPr>
          <w:rStyle w:val="fontstyle21"/>
          <w:b w:val="0"/>
          <w:i w:val="0"/>
        </w:rPr>
        <w:t xml:space="preserve"> </w:t>
      </w:r>
      <w:r w:rsidRPr="00BA7145">
        <w:rPr>
          <w:rStyle w:val="fontstyle21"/>
          <w:b w:val="0"/>
        </w:rPr>
        <w:t>Djangi dan Muh. Yunus.</w:t>
      </w:r>
      <w:r w:rsidRPr="00BA7145">
        <w:rPr>
          <w:b/>
          <w:color w:val="000000"/>
        </w:rPr>
        <w:br/>
      </w:r>
    </w:p>
    <w:p w:rsidR="00C12E12" w:rsidRPr="00C12E12" w:rsidRDefault="00C12E12" w:rsidP="00C12E12">
      <w:pPr>
        <w:jc w:val="both"/>
        <w:rPr>
          <w:rStyle w:val="fontstyle21"/>
          <w:b w:val="0"/>
          <w:i w:val="0"/>
        </w:rPr>
      </w:pPr>
      <w:r w:rsidRPr="00C12E12">
        <w:rPr>
          <w:rStyle w:val="fontstyle21"/>
          <w:b w:val="0"/>
          <w:i w:val="0"/>
        </w:rPr>
        <w:t>Penelitian ini adalah penelitian eksperimen semu yang bertujuan untuk mengetahui</w:t>
      </w:r>
      <w:r w:rsidRPr="00C12E12">
        <w:rPr>
          <w:b/>
          <w:i/>
          <w:color w:val="000000"/>
        </w:rPr>
        <w:br/>
      </w:r>
      <w:r w:rsidRPr="00C12E12">
        <w:rPr>
          <w:rStyle w:val="fontstyle21"/>
          <w:b w:val="0"/>
          <w:i w:val="0"/>
        </w:rPr>
        <w:t xml:space="preserve">pengaruh media pembelajaran </w:t>
      </w:r>
      <w:r w:rsidRPr="00C12E12">
        <w:rPr>
          <w:rStyle w:val="fontstyle31"/>
          <w:b/>
          <w:i w:val="0"/>
        </w:rPr>
        <w:t xml:space="preserve">virtual laboratory </w:t>
      </w:r>
      <w:r w:rsidRPr="00C12E12">
        <w:rPr>
          <w:rStyle w:val="fontstyle21"/>
          <w:b w:val="0"/>
          <w:i w:val="0"/>
        </w:rPr>
        <w:t>pra-praktikum dalam model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pembelajaran inkuiri terbimbing terhadap hasil belajar peserta didik kelas XI MIA</w:t>
      </w:r>
      <w:r w:rsidRPr="00C12E12">
        <w:rPr>
          <w:b/>
          <w:i/>
          <w:color w:val="000000"/>
        </w:rPr>
        <w:t xml:space="preserve"> </w:t>
      </w:r>
      <w:r w:rsidRPr="00C12E12">
        <w:rPr>
          <w:rStyle w:val="fontstyle21"/>
          <w:b w:val="0"/>
          <w:i w:val="0"/>
        </w:rPr>
        <w:t>SMAN 9 Gowa pada materi pokok asam basa. Desain penelitian yang digunakan</w:t>
      </w:r>
      <w:r w:rsidRPr="00C12E12">
        <w:rPr>
          <w:b/>
          <w:i/>
          <w:color w:val="000000"/>
        </w:rPr>
        <w:t xml:space="preserve"> </w:t>
      </w:r>
      <w:r w:rsidRPr="00C12E12">
        <w:rPr>
          <w:rStyle w:val="fontstyle21"/>
          <w:b w:val="0"/>
          <w:i w:val="0"/>
        </w:rPr>
        <w:t xml:space="preserve">adalah </w:t>
      </w:r>
      <w:r w:rsidRPr="00C12E12">
        <w:rPr>
          <w:rStyle w:val="fontstyle31"/>
          <w:b/>
          <w:i w:val="0"/>
        </w:rPr>
        <w:t xml:space="preserve">posttest only control group design. </w:t>
      </w:r>
      <w:r w:rsidRPr="00C12E12">
        <w:rPr>
          <w:rStyle w:val="fontstyle21"/>
          <w:b w:val="0"/>
          <w:i w:val="0"/>
        </w:rPr>
        <w:t>Populasi dalam penelitian ini adalah</w:t>
      </w:r>
      <w:r w:rsidRPr="00C12E12">
        <w:rPr>
          <w:b/>
          <w:i/>
          <w:color w:val="000000"/>
        </w:rPr>
        <w:t xml:space="preserve"> </w:t>
      </w:r>
      <w:r w:rsidRPr="00C12E12">
        <w:rPr>
          <w:rStyle w:val="fontstyle21"/>
          <w:b w:val="0"/>
          <w:i w:val="0"/>
        </w:rPr>
        <w:t>peserta didik kelas XI MIA SMAN 9 Gowa yang terdiri dari 6 kelas. Pengambilan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 xml:space="preserve">sampel dilakukan secara </w:t>
      </w:r>
      <w:r w:rsidRPr="00C12E12">
        <w:rPr>
          <w:rStyle w:val="fontstyle31"/>
          <w:b/>
          <w:i w:val="0"/>
        </w:rPr>
        <w:t>random sampling</w:t>
      </w:r>
      <w:r w:rsidRPr="00C12E12">
        <w:rPr>
          <w:rStyle w:val="fontstyle21"/>
          <w:b w:val="0"/>
          <w:i w:val="0"/>
        </w:rPr>
        <w:t>. Kelas yang terpilih sebagai kelas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eksperimen yaitu kelas XI MIA 1 yang dibelajarkan menggunakan media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 xml:space="preserve">pembelajaran </w:t>
      </w:r>
      <w:r w:rsidRPr="00C12E12">
        <w:rPr>
          <w:rStyle w:val="fontstyle31"/>
          <w:b/>
          <w:i w:val="0"/>
        </w:rPr>
        <w:t xml:space="preserve">virtual laboratory </w:t>
      </w:r>
      <w:r w:rsidRPr="00C12E12">
        <w:rPr>
          <w:rStyle w:val="fontstyle21"/>
          <w:b w:val="0"/>
          <w:i w:val="0"/>
        </w:rPr>
        <w:t>pra-praktikum dalam model pembelajaran inkuiri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terbimbing dan sebagai kelas kontrol yaitu kelas XI MIA 5 dibelajarkan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menggunakan model inkuiri terbimbing, masing-masing kelas terdiri atas 30 orang.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 xml:space="preserve">Pengumpulan data dilakukan dengan pemberian </w:t>
      </w:r>
      <w:r w:rsidRPr="00C12E12">
        <w:rPr>
          <w:rStyle w:val="fontstyle31"/>
          <w:b/>
          <w:i w:val="0"/>
        </w:rPr>
        <w:t xml:space="preserve">posttest </w:t>
      </w:r>
      <w:r w:rsidRPr="00C12E12">
        <w:rPr>
          <w:rStyle w:val="fontstyle21"/>
          <w:b w:val="0"/>
          <w:i w:val="0"/>
        </w:rPr>
        <w:t>berupa pilihan ganda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sejumlah 20 item dan lembar observasi terhadap sikap dan keterampilan peserta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didik. Data hasil belajar dianalisis dengan menggunakan analisis statistik deskriptif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dan analisis statistik inferensial. Hasil analisis deskriptif menunjukkan nilai ratarata hasil belajar kelas eksperimen sebesar 85,18 dan kelas kontrol sebesar 79,85.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Hasil analisis statistik inferensial terhadap hasil belajar peserta didik menunjukkan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bahwa data hasil belajar peserta didik untuk kelas eksperimen dan kelas kontrol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terdistribusi normal dan berasal dari varians yang homogen, kemudian dilakukan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uji-t dengan α = 0,05 dan dk = 58, diperoleh t</w:t>
      </w:r>
      <w:r w:rsidRPr="00C12E12">
        <w:rPr>
          <w:rStyle w:val="fontstyle31"/>
          <w:b/>
          <w:i w:val="0"/>
          <w:sz w:val="16"/>
          <w:szCs w:val="16"/>
        </w:rPr>
        <w:t xml:space="preserve">hitung </w:t>
      </w:r>
      <w:r w:rsidRPr="00C12E12">
        <w:rPr>
          <w:rStyle w:val="fontstyle21"/>
          <w:b w:val="0"/>
          <w:i w:val="0"/>
        </w:rPr>
        <w:t>&gt; t</w:t>
      </w:r>
      <w:r w:rsidRPr="00C12E12">
        <w:rPr>
          <w:rStyle w:val="fontstyle31"/>
          <w:b/>
          <w:i w:val="0"/>
          <w:sz w:val="16"/>
          <w:szCs w:val="16"/>
        </w:rPr>
        <w:t xml:space="preserve">tabel </w:t>
      </w:r>
      <w:r w:rsidRPr="00C12E12">
        <w:rPr>
          <w:rStyle w:val="fontstyle21"/>
          <w:b w:val="0"/>
          <w:i w:val="0"/>
        </w:rPr>
        <w:t>(5,99&gt;2,00) sehingga dapat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 xml:space="preserve">disimpulkan bahwa ada pengaruh media pembelajaran </w:t>
      </w:r>
      <w:r w:rsidRPr="00C12E12">
        <w:rPr>
          <w:rStyle w:val="fontstyle31"/>
          <w:b/>
          <w:i w:val="0"/>
        </w:rPr>
        <w:t xml:space="preserve">virtual laboratory </w:t>
      </w:r>
      <w:r w:rsidRPr="00C12E12">
        <w:rPr>
          <w:rStyle w:val="fontstyle21"/>
          <w:b w:val="0"/>
          <w:i w:val="0"/>
        </w:rPr>
        <w:t>prapraktikum dalam model pembelajaran inkuiri terbimbing terhadap hasil belajar</w:t>
      </w:r>
      <w:r w:rsidRPr="00C12E12">
        <w:rPr>
          <w:rStyle w:val="fontstyle21"/>
          <w:b w:val="0"/>
          <w:i w:val="0"/>
        </w:rPr>
        <w:t xml:space="preserve"> </w:t>
      </w:r>
      <w:r w:rsidRPr="00C12E12">
        <w:rPr>
          <w:rStyle w:val="fontstyle21"/>
          <w:b w:val="0"/>
          <w:i w:val="0"/>
        </w:rPr>
        <w:t>peserta didik kelas XI MIA SMAN 9 Gowa pada materi pokok asam basa.</w:t>
      </w:r>
    </w:p>
    <w:p w:rsidR="00C12E12" w:rsidRDefault="00C12E12" w:rsidP="00C12E12">
      <w:pPr>
        <w:rPr>
          <w:rStyle w:val="fontstyle21"/>
          <w:b w:val="0"/>
          <w:i w:val="0"/>
        </w:rPr>
      </w:pPr>
      <w:r>
        <w:rPr>
          <w:rStyle w:val="fontstyle21"/>
        </w:rPr>
        <w:t xml:space="preserve"> </w:t>
      </w:r>
      <w:r>
        <w:rPr>
          <w:rStyle w:val="fontstyle01"/>
        </w:rPr>
        <w:t xml:space="preserve">Kata Kunci: </w:t>
      </w:r>
      <w:r>
        <w:rPr>
          <w:rStyle w:val="fontstyle31"/>
        </w:rPr>
        <w:t xml:space="preserve">Virtual laboratory, </w:t>
      </w:r>
      <w:r w:rsidRPr="00FC291B">
        <w:rPr>
          <w:rStyle w:val="fontstyle21"/>
          <w:b w:val="0"/>
          <w:i w:val="0"/>
        </w:rPr>
        <w:t>inkuiri terbimbing, dan hasil belajar.</w:t>
      </w:r>
    </w:p>
    <w:p w:rsidR="00FC291B" w:rsidRDefault="00FC291B" w:rsidP="00C12E12">
      <w:pPr>
        <w:rPr>
          <w:rStyle w:val="fontstyle21"/>
          <w:b w:val="0"/>
          <w:i w:val="0"/>
        </w:rPr>
      </w:pPr>
    </w:p>
    <w:p w:rsidR="00FC291B" w:rsidRDefault="00FC291B" w:rsidP="00FC291B">
      <w:pPr>
        <w:jc w:val="center"/>
        <w:rPr>
          <w:rStyle w:val="fontstyle21"/>
          <w:i w:val="0"/>
        </w:rPr>
      </w:pPr>
      <w:r w:rsidRPr="00FC291B">
        <w:rPr>
          <w:rStyle w:val="fontstyle21"/>
          <w:i w:val="0"/>
        </w:rPr>
        <w:t>DAFTAR PUSTAKA</w:t>
      </w:r>
    </w:p>
    <w:p w:rsidR="00FC291B" w:rsidRDefault="00FC291B" w:rsidP="00FC291B">
      <w:pPr>
        <w:widowControl w:val="0"/>
        <w:autoSpaceDE w:val="0"/>
        <w:autoSpaceDN w:val="0"/>
        <w:adjustRightInd w:val="0"/>
        <w:spacing w:line="240" w:lineRule="auto"/>
        <w:ind w:left="640" w:hanging="640"/>
      </w:pPr>
      <w:bookmarkStart w:id="0" w:name="_GoBack"/>
      <w:bookmarkEnd w:id="0"/>
    </w:p>
    <w:p w:rsidR="00691FF1" w:rsidRPr="00691FF1" w:rsidRDefault="00FC291B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="00691FF1" w:rsidRPr="00691FF1">
        <w:rPr>
          <w:rFonts w:ascii="Calibri" w:hAnsi="Calibri" w:cs="Calibri"/>
          <w:szCs w:val="24"/>
        </w:rPr>
        <w:t>[1]</w:t>
      </w:r>
      <w:r w:rsidR="00691FF1" w:rsidRPr="00691FF1">
        <w:rPr>
          <w:rFonts w:ascii="Calibri" w:hAnsi="Calibri" w:cs="Calibri"/>
          <w:szCs w:val="24"/>
        </w:rPr>
        <w:tab/>
        <w:t xml:space="preserve">S. Side, T. Sulastry, and R. Supardi, “Pengaruh Pemberian Kuis di Awal Pembelajaran pada Model Pembelajaran Inkuiri Terhadap Hasil Belajar Siswa Kelas X SMK Negeri 2 Parepare (Studi pada Materi Pokok Ikatan Kimia),” </w:t>
      </w:r>
      <w:r w:rsidR="00691FF1" w:rsidRPr="00691FF1">
        <w:rPr>
          <w:rFonts w:ascii="Calibri" w:hAnsi="Calibri" w:cs="Calibri"/>
          <w:i/>
          <w:iCs/>
          <w:szCs w:val="24"/>
        </w:rPr>
        <w:t>CHEMICA</w:t>
      </w:r>
      <w:r w:rsidR="00691FF1" w:rsidRPr="00691FF1">
        <w:rPr>
          <w:rFonts w:ascii="Calibri" w:hAnsi="Calibri" w:cs="Calibri"/>
          <w:szCs w:val="24"/>
        </w:rPr>
        <w:t>, vol. 18, no. 1, pp. 26–34, 2017.</w:t>
      </w:r>
    </w:p>
    <w:p w:rsidR="00691FF1" w:rsidRPr="00691FF1" w:rsidRDefault="00691FF1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691FF1">
        <w:rPr>
          <w:rFonts w:ascii="Calibri" w:hAnsi="Calibri" w:cs="Calibri"/>
          <w:szCs w:val="24"/>
        </w:rPr>
        <w:t>[2]</w:t>
      </w:r>
      <w:r w:rsidRPr="00691FF1">
        <w:rPr>
          <w:rFonts w:ascii="Calibri" w:hAnsi="Calibri" w:cs="Calibri"/>
          <w:szCs w:val="24"/>
        </w:rPr>
        <w:tab/>
        <w:t xml:space="preserve">H. Jaya, “Pengembangan laboratorium virtual untuk kegiatan paraktikum dan memfasilitasi pendidikan karakter di SMK,” </w:t>
      </w:r>
      <w:r w:rsidRPr="00691FF1">
        <w:rPr>
          <w:rFonts w:ascii="Calibri" w:hAnsi="Calibri" w:cs="Calibri"/>
          <w:i/>
          <w:iCs/>
          <w:szCs w:val="24"/>
        </w:rPr>
        <w:t>J. Pendidik. Vokasi</w:t>
      </w:r>
      <w:r w:rsidRPr="00691FF1">
        <w:rPr>
          <w:rFonts w:ascii="Calibri" w:hAnsi="Calibri" w:cs="Calibri"/>
          <w:szCs w:val="24"/>
        </w:rPr>
        <w:t>, vol. 2, no. 1, 2012.</w:t>
      </w:r>
    </w:p>
    <w:p w:rsidR="00691FF1" w:rsidRPr="00691FF1" w:rsidRDefault="00691FF1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691FF1">
        <w:rPr>
          <w:rFonts w:ascii="Calibri" w:hAnsi="Calibri" w:cs="Calibri"/>
          <w:szCs w:val="24"/>
        </w:rPr>
        <w:t>[3]</w:t>
      </w:r>
      <w:r w:rsidRPr="00691FF1">
        <w:rPr>
          <w:rFonts w:ascii="Calibri" w:hAnsi="Calibri" w:cs="Calibri"/>
          <w:szCs w:val="24"/>
        </w:rPr>
        <w:tab/>
        <w:t xml:space="preserve">H. Jaya, S. Haryoko, and G. D. Dirawan, “Effectiveness the use of Virtual Laboratories in Improving Vocational Competence and Character Behavior for Students Vocational High </w:t>
      </w:r>
      <w:r w:rsidRPr="00691FF1">
        <w:rPr>
          <w:rFonts w:ascii="Calibri" w:hAnsi="Calibri" w:cs="Calibri"/>
          <w:szCs w:val="24"/>
        </w:rPr>
        <w:lastRenderedPageBreak/>
        <w:t xml:space="preserve">School in Makassar,” </w:t>
      </w:r>
      <w:r w:rsidRPr="00691FF1">
        <w:rPr>
          <w:rFonts w:ascii="Calibri" w:hAnsi="Calibri" w:cs="Calibri"/>
          <w:i/>
          <w:iCs/>
          <w:szCs w:val="24"/>
        </w:rPr>
        <w:t>Int. J. Appl. Eng. Res</w:t>
      </w:r>
      <w:r w:rsidRPr="00691FF1">
        <w:rPr>
          <w:rFonts w:ascii="Calibri" w:hAnsi="Calibri" w:cs="Calibri"/>
          <w:szCs w:val="24"/>
        </w:rPr>
        <w:t>, vol. 11, no. 9, pp. 6396–6401, 2016.</w:t>
      </w:r>
    </w:p>
    <w:p w:rsidR="00691FF1" w:rsidRPr="00691FF1" w:rsidRDefault="00691FF1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691FF1">
        <w:rPr>
          <w:rFonts w:ascii="Calibri" w:hAnsi="Calibri" w:cs="Calibri"/>
          <w:szCs w:val="24"/>
        </w:rPr>
        <w:t>[4]</w:t>
      </w:r>
      <w:r w:rsidRPr="00691FF1">
        <w:rPr>
          <w:rFonts w:ascii="Calibri" w:hAnsi="Calibri" w:cs="Calibri"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691FF1">
        <w:rPr>
          <w:rFonts w:ascii="Calibri" w:hAnsi="Calibri" w:cs="Calibri"/>
          <w:i/>
          <w:iCs/>
          <w:szCs w:val="24"/>
        </w:rPr>
        <w:t>UNM J. Biol. Educ.</w:t>
      </w:r>
      <w:r w:rsidRPr="00691FF1">
        <w:rPr>
          <w:rFonts w:ascii="Calibri" w:hAnsi="Calibri" w:cs="Calibri"/>
          <w:szCs w:val="24"/>
        </w:rPr>
        <w:t>, vol. 1, no. 1, pp. 6–14, 2018.</w:t>
      </w:r>
    </w:p>
    <w:p w:rsidR="00691FF1" w:rsidRPr="00691FF1" w:rsidRDefault="00691FF1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szCs w:val="24"/>
        </w:rPr>
      </w:pPr>
      <w:r w:rsidRPr="00691FF1">
        <w:rPr>
          <w:rFonts w:ascii="Calibri" w:hAnsi="Calibri" w:cs="Calibri"/>
          <w:szCs w:val="24"/>
        </w:rPr>
        <w:t>[5]</w:t>
      </w:r>
      <w:r w:rsidRPr="00691FF1">
        <w:rPr>
          <w:rFonts w:ascii="Calibri" w:hAnsi="Calibri" w:cs="Calibri"/>
          <w:szCs w:val="24"/>
        </w:rPr>
        <w:tab/>
        <w:t xml:space="preserve">M. Hasan, “PENGARUH KOMPETENSI PROFESIONAL GURU TERHADAP KINERJA GURU EKONOMI SEKOLAH MENENGAH ATAS NEGERI DI KABUPATEN GOWA,” </w:t>
      </w:r>
      <w:r w:rsidRPr="00691FF1">
        <w:rPr>
          <w:rFonts w:ascii="Calibri" w:hAnsi="Calibri" w:cs="Calibri"/>
          <w:i/>
          <w:iCs/>
          <w:szCs w:val="24"/>
        </w:rPr>
        <w:t>Economix</w:t>
      </w:r>
      <w:r w:rsidRPr="00691FF1">
        <w:rPr>
          <w:rFonts w:ascii="Calibri" w:hAnsi="Calibri" w:cs="Calibri"/>
          <w:szCs w:val="24"/>
        </w:rPr>
        <w:t>, vol. 5, no. 2, 2017.</w:t>
      </w:r>
    </w:p>
    <w:p w:rsidR="00691FF1" w:rsidRPr="00691FF1" w:rsidRDefault="00691FF1" w:rsidP="00691FF1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</w:rPr>
      </w:pPr>
      <w:r w:rsidRPr="00691FF1">
        <w:rPr>
          <w:rFonts w:ascii="Calibri" w:hAnsi="Calibri" w:cs="Calibri"/>
          <w:szCs w:val="24"/>
        </w:rPr>
        <w:t>[6]</w:t>
      </w:r>
      <w:r w:rsidRPr="00691FF1">
        <w:rPr>
          <w:rFonts w:ascii="Calibri" w:hAnsi="Calibri" w:cs="Calibri"/>
          <w:szCs w:val="24"/>
        </w:rPr>
        <w:tab/>
        <w:t xml:space="preserve">I. S. Syafril, M. A. Martawijaya, and M. Tawil, “Penerapan Pendekatan Inkuiri Pada Pembelajaran Fisika Untuk Meningkatkan Kemampuan Berpikir Logis Peserta Didik Kelas X Sma Negeri 3 Makassar,” </w:t>
      </w:r>
      <w:r w:rsidRPr="00691FF1">
        <w:rPr>
          <w:rFonts w:ascii="Calibri" w:hAnsi="Calibri" w:cs="Calibri"/>
          <w:i/>
          <w:iCs/>
          <w:szCs w:val="24"/>
        </w:rPr>
        <w:t>J. Nalar Pendidik.</w:t>
      </w:r>
      <w:r w:rsidRPr="00691FF1">
        <w:rPr>
          <w:rFonts w:ascii="Calibri" w:hAnsi="Calibri" w:cs="Calibri"/>
          <w:szCs w:val="24"/>
        </w:rPr>
        <w:t>, vol. 1, no. 1, 2013.</w:t>
      </w:r>
    </w:p>
    <w:p w:rsidR="00FC291B" w:rsidRPr="00FC291B" w:rsidRDefault="00FC291B" w:rsidP="00FC291B">
      <w:pPr>
        <w:jc w:val="both"/>
      </w:pPr>
      <w:r>
        <w:fldChar w:fldCharType="end"/>
      </w:r>
    </w:p>
    <w:sectPr w:rsidR="00FC291B" w:rsidRPr="00FC291B" w:rsidSect="00587330">
      <w:pgSz w:w="12242" w:h="20163" w:code="5"/>
      <w:pgMar w:top="1440" w:right="1871" w:bottom="511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8"/>
    <w:rsid w:val="00093FCB"/>
    <w:rsid w:val="00117448"/>
    <w:rsid w:val="002861C4"/>
    <w:rsid w:val="003519E2"/>
    <w:rsid w:val="00587330"/>
    <w:rsid w:val="006172C7"/>
    <w:rsid w:val="00691FF1"/>
    <w:rsid w:val="006C0248"/>
    <w:rsid w:val="00706F1C"/>
    <w:rsid w:val="009B58FF"/>
    <w:rsid w:val="00BA7145"/>
    <w:rsid w:val="00C11A5E"/>
    <w:rsid w:val="00C12E12"/>
    <w:rsid w:val="00D60191"/>
    <w:rsid w:val="00F8727D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AF40"/>
  <w15:chartTrackingRefBased/>
  <w15:docId w15:val="{2642147D-1B29-4E85-A222-F20893A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12E1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12E1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12E1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8C0A-9B4D-4203-9F65-CFFD112B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Andi Akram Nur Risal</cp:lastModifiedBy>
  <cp:revision>17</cp:revision>
  <dcterms:created xsi:type="dcterms:W3CDTF">2019-06-27T01:40:00Z</dcterms:created>
  <dcterms:modified xsi:type="dcterms:W3CDTF">2019-06-27T02:03:00Z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