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C9" w:rsidRPr="0024617E" w:rsidRDefault="00560EC9" w:rsidP="00560EC9">
      <w:pPr>
        <w:spacing w:line="480" w:lineRule="auto"/>
        <w:jc w:val="both"/>
        <w:rPr>
          <w:bCs/>
        </w:rPr>
      </w:pPr>
      <w:r>
        <w:rPr>
          <w:bCs/>
          <w:noProof/>
          <w:lang w:val="id-ID" w:eastAsia="id-ID"/>
        </w:rPr>
        <w:drawing>
          <wp:anchor distT="0" distB="0" distL="114300" distR="114300" simplePos="0" relativeHeight="251659264" behindDoc="0" locked="0" layoutInCell="1" allowOverlap="1" wp14:anchorId="357B623A" wp14:editId="5974231C">
            <wp:simplePos x="0" y="0"/>
            <wp:positionH relativeFrom="margin">
              <wp:posOffset>2081530</wp:posOffset>
            </wp:positionH>
            <wp:positionV relativeFrom="margin">
              <wp:posOffset>205105</wp:posOffset>
            </wp:positionV>
            <wp:extent cx="842010" cy="829310"/>
            <wp:effectExtent l="0" t="0" r="0" b="8890"/>
            <wp:wrapSquare wrapText="bothSides"/>
            <wp:docPr id="1" name="Picture 0" descr="UN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 1.png"/>
                    <pic:cNvPicPr>
                      <a:picLocks noChangeAspect="1" noChangeArrowheads="1"/>
                    </pic:cNvPicPr>
                  </pic:nvPicPr>
                  <pic:blipFill>
                    <a:blip r:embed="rId5" cstate="print"/>
                    <a:srcRect/>
                    <a:stretch>
                      <a:fillRect/>
                    </a:stretch>
                  </pic:blipFill>
                  <pic:spPr bwMode="auto">
                    <a:xfrm>
                      <a:off x="0" y="0"/>
                      <a:ext cx="842010" cy="829310"/>
                    </a:xfrm>
                    <a:prstGeom prst="rect">
                      <a:avLst/>
                    </a:prstGeom>
                    <a:noFill/>
                    <a:ln w="9525">
                      <a:noFill/>
                      <a:miter lim="800000"/>
                      <a:headEnd/>
                      <a:tailEnd/>
                    </a:ln>
                  </pic:spPr>
                </pic:pic>
              </a:graphicData>
            </a:graphic>
          </wp:anchor>
        </w:drawing>
      </w:r>
    </w:p>
    <w:p w:rsidR="00560EC9" w:rsidRPr="0024617E" w:rsidRDefault="00560EC9" w:rsidP="00560EC9">
      <w:pPr>
        <w:spacing w:line="480" w:lineRule="auto"/>
        <w:ind w:left="900" w:hanging="900"/>
        <w:jc w:val="both"/>
        <w:rPr>
          <w:bCs/>
        </w:rPr>
      </w:pPr>
    </w:p>
    <w:p w:rsidR="00560EC9" w:rsidRDefault="00560EC9" w:rsidP="00560EC9">
      <w:pPr>
        <w:spacing w:line="480" w:lineRule="auto"/>
        <w:ind w:left="900" w:hanging="900"/>
        <w:jc w:val="both"/>
        <w:rPr>
          <w:bCs/>
        </w:rPr>
      </w:pPr>
    </w:p>
    <w:p w:rsidR="00560EC9" w:rsidRPr="0024617E" w:rsidRDefault="00560EC9" w:rsidP="00560EC9">
      <w:pPr>
        <w:spacing w:line="480" w:lineRule="auto"/>
        <w:ind w:left="900" w:hanging="900"/>
        <w:jc w:val="both"/>
        <w:rPr>
          <w:bCs/>
        </w:rPr>
      </w:pPr>
    </w:p>
    <w:p w:rsidR="00560EC9" w:rsidRDefault="00560EC9" w:rsidP="00560EC9">
      <w:pPr>
        <w:tabs>
          <w:tab w:val="left" w:pos="6060"/>
        </w:tabs>
        <w:spacing w:line="480" w:lineRule="auto"/>
      </w:pPr>
      <w:r w:rsidRPr="0024617E">
        <w:tab/>
      </w:r>
    </w:p>
    <w:p w:rsidR="00560EC9" w:rsidRPr="00C95440" w:rsidRDefault="00560EC9" w:rsidP="00560EC9">
      <w:pPr>
        <w:tabs>
          <w:tab w:val="left" w:pos="2127"/>
          <w:tab w:val="center" w:pos="4252"/>
        </w:tabs>
        <w:spacing w:line="720" w:lineRule="auto"/>
        <w:jc w:val="center"/>
        <w:rPr>
          <w:b/>
          <w:sz w:val="32"/>
        </w:rPr>
      </w:pPr>
      <w:r w:rsidRPr="00AC1042">
        <w:rPr>
          <w:b/>
          <w:sz w:val="32"/>
        </w:rPr>
        <w:t>SKRIPSI</w:t>
      </w:r>
    </w:p>
    <w:p w:rsidR="00560EC9" w:rsidRDefault="00560EC9" w:rsidP="00560EC9">
      <w:pPr>
        <w:jc w:val="center"/>
        <w:rPr>
          <w:b/>
          <w:bCs/>
          <w:sz w:val="28"/>
          <w:szCs w:val="28"/>
        </w:rPr>
      </w:pPr>
      <w:r w:rsidRPr="008352C7">
        <w:rPr>
          <w:b/>
          <w:bCs/>
          <w:sz w:val="28"/>
          <w:szCs w:val="28"/>
        </w:rPr>
        <w:t xml:space="preserve">ANALISIS TINGKAT PEMAHAMAN KONSEP PESERTA DIDIK </w:t>
      </w:r>
      <w:r w:rsidRPr="008352C7">
        <w:rPr>
          <w:b/>
          <w:sz w:val="28"/>
        </w:rPr>
        <w:t xml:space="preserve">KELAS XI SMA NEGERI 19 GOWA </w:t>
      </w:r>
      <w:r w:rsidRPr="008352C7">
        <w:rPr>
          <w:b/>
          <w:bCs/>
          <w:sz w:val="28"/>
          <w:szCs w:val="28"/>
        </w:rPr>
        <w:t xml:space="preserve">PADA MATERI POKOK ASAM BASA DENGAN MENGGUNAKAN </w:t>
      </w:r>
    </w:p>
    <w:p w:rsidR="00560EC9" w:rsidRPr="008352C7" w:rsidRDefault="00560EC9" w:rsidP="00560EC9">
      <w:pPr>
        <w:jc w:val="center"/>
        <w:rPr>
          <w:b/>
          <w:sz w:val="28"/>
        </w:rPr>
      </w:pPr>
      <w:r w:rsidRPr="008352C7">
        <w:rPr>
          <w:b/>
          <w:bCs/>
          <w:i/>
          <w:sz w:val="28"/>
          <w:szCs w:val="28"/>
        </w:rPr>
        <w:t xml:space="preserve">THREE- </w:t>
      </w:r>
      <w:proofErr w:type="gramStart"/>
      <w:r w:rsidRPr="008352C7">
        <w:rPr>
          <w:b/>
          <w:bCs/>
          <w:i/>
          <w:sz w:val="28"/>
          <w:szCs w:val="28"/>
        </w:rPr>
        <w:t>TIER  MULTIPLE</w:t>
      </w:r>
      <w:proofErr w:type="gramEnd"/>
      <w:r w:rsidRPr="008352C7">
        <w:rPr>
          <w:b/>
          <w:bCs/>
          <w:i/>
          <w:sz w:val="28"/>
          <w:szCs w:val="28"/>
        </w:rPr>
        <w:t xml:space="preserve"> CHOICE</w:t>
      </w:r>
      <w:r w:rsidRPr="008352C7">
        <w:rPr>
          <w:b/>
          <w:bCs/>
          <w:sz w:val="28"/>
          <w:szCs w:val="28"/>
        </w:rPr>
        <w:t xml:space="preserve"> </w:t>
      </w:r>
    </w:p>
    <w:p w:rsidR="00560EC9" w:rsidRPr="00B803FE" w:rsidRDefault="00560EC9" w:rsidP="00560EC9">
      <w:pPr>
        <w:spacing w:line="480" w:lineRule="auto"/>
        <w:rPr>
          <w:b/>
          <w:bCs/>
          <w:i/>
          <w:sz w:val="26"/>
          <w:szCs w:val="26"/>
        </w:rPr>
      </w:pPr>
    </w:p>
    <w:p w:rsidR="00560EC9" w:rsidRPr="0040476E" w:rsidRDefault="00560EC9" w:rsidP="00560EC9">
      <w:pPr>
        <w:spacing w:line="480" w:lineRule="auto"/>
        <w:rPr>
          <w:b/>
          <w:bCs/>
          <w:sz w:val="26"/>
          <w:szCs w:val="26"/>
        </w:rPr>
      </w:pPr>
    </w:p>
    <w:p w:rsidR="00560EC9" w:rsidRDefault="00560EC9" w:rsidP="00560EC9">
      <w:pPr>
        <w:spacing w:line="480" w:lineRule="auto"/>
        <w:jc w:val="center"/>
        <w:rPr>
          <w:b/>
          <w:bCs/>
          <w:sz w:val="26"/>
          <w:szCs w:val="26"/>
        </w:rPr>
      </w:pPr>
    </w:p>
    <w:p w:rsidR="00560EC9" w:rsidRPr="00F74A00" w:rsidRDefault="00560EC9" w:rsidP="00560EC9">
      <w:pPr>
        <w:jc w:val="center"/>
        <w:rPr>
          <w:b/>
          <w:bCs/>
          <w:sz w:val="28"/>
          <w:szCs w:val="28"/>
        </w:rPr>
      </w:pPr>
      <w:r>
        <w:rPr>
          <w:b/>
          <w:bCs/>
          <w:sz w:val="28"/>
          <w:szCs w:val="28"/>
        </w:rPr>
        <w:t>HARLIN ASIS</w:t>
      </w:r>
    </w:p>
    <w:p w:rsidR="00560EC9" w:rsidRPr="00F74A00" w:rsidRDefault="00560EC9" w:rsidP="00560EC9">
      <w:pPr>
        <w:jc w:val="center"/>
        <w:rPr>
          <w:b/>
          <w:bCs/>
          <w:sz w:val="28"/>
          <w:szCs w:val="28"/>
        </w:rPr>
      </w:pPr>
      <w:r>
        <w:rPr>
          <w:b/>
          <w:bCs/>
          <w:sz w:val="28"/>
          <w:szCs w:val="28"/>
          <w:lang w:val="id-ID"/>
        </w:rPr>
        <w:t>1</w:t>
      </w:r>
      <w:r>
        <w:rPr>
          <w:b/>
          <w:bCs/>
          <w:sz w:val="28"/>
          <w:szCs w:val="28"/>
        </w:rPr>
        <w:t>413442008</w:t>
      </w:r>
    </w:p>
    <w:p w:rsidR="00560EC9" w:rsidRPr="00B5491E" w:rsidRDefault="00560EC9" w:rsidP="00560EC9">
      <w:pPr>
        <w:jc w:val="center"/>
        <w:rPr>
          <w:b/>
          <w:bCs/>
          <w:sz w:val="28"/>
          <w:szCs w:val="28"/>
        </w:rPr>
      </w:pPr>
    </w:p>
    <w:p w:rsidR="00560EC9" w:rsidRDefault="00560EC9" w:rsidP="00560EC9">
      <w:pPr>
        <w:spacing w:line="480" w:lineRule="auto"/>
        <w:jc w:val="center"/>
        <w:rPr>
          <w:b/>
          <w:bCs/>
          <w:sz w:val="26"/>
          <w:szCs w:val="26"/>
          <w:lang w:val="fi-FI"/>
        </w:rPr>
      </w:pPr>
    </w:p>
    <w:p w:rsidR="00560EC9" w:rsidRDefault="00560EC9" w:rsidP="00560EC9">
      <w:pPr>
        <w:spacing w:line="480" w:lineRule="auto"/>
        <w:jc w:val="center"/>
        <w:rPr>
          <w:b/>
          <w:bCs/>
          <w:sz w:val="26"/>
          <w:szCs w:val="26"/>
          <w:lang w:val="fi-FI"/>
        </w:rPr>
      </w:pPr>
    </w:p>
    <w:p w:rsidR="00560EC9" w:rsidRDefault="00560EC9" w:rsidP="00560EC9">
      <w:pPr>
        <w:spacing w:line="480" w:lineRule="auto"/>
        <w:jc w:val="center"/>
        <w:rPr>
          <w:b/>
          <w:bCs/>
          <w:sz w:val="26"/>
          <w:szCs w:val="26"/>
          <w:lang w:val="fi-FI"/>
        </w:rPr>
      </w:pPr>
    </w:p>
    <w:p w:rsidR="00560EC9" w:rsidRDefault="00560EC9" w:rsidP="00560EC9">
      <w:pPr>
        <w:jc w:val="center"/>
        <w:rPr>
          <w:b/>
          <w:bCs/>
          <w:sz w:val="26"/>
          <w:szCs w:val="26"/>
          <w:lang w:val="fi-FI"/>
        </w:rPr>
      </w:pPr>
    </w:p>
    <w:p w:rsidR="00560EC9" w:rsidRDefault="00560EC9" w:rsidP="00560EC9">
      <w:pPr>
        <w:jc w:val="center"/>
        <w:rPr>
          <w:b/>
          <w:bCs/>
          <w:sz w:val="26"/>
          <w:szCs w:val="26"/>
          <w:lang w:val="fi-FI"/>
        </w:rPr>
      </w:pPr>
    </w:p>
    <w:p w:rsidR="00560EC9" w:rsidRDefault="00560EC9" w:rsidP="00560EC9">
      <w:pPr>
        <w:jc w:val="center"/>
        <w:rPr>
          <w:b/>
          <w:bCs/>
          <w:sz w:val="26"/>
          <w:szCs w:val="26"/>
          <w:lang w:val="fi-FI"/>
        </w:rPr>
      </w:pPr>
    </w:p>
    <w:p w:rsidR="00560EC9" w:rsidRDefault="00560EC9" w:rsidP="00560EC9">
      <w:pPr>
        <w:jc w:val="center"/>
        <w:rPr>
          <w:b/>
          <w:bCs/>
          <w:sz w:val="26"/>
          <w:szCs w:val="26"/>
          <w:lang w:val="fi-FI"/>
        </w:rPr>
      </w:pPr>
    </w:p>
    <w:p w:rsidR="00560EC9" w:rsidRPr="00B5491E" w:rsidRDefault="00560EC9" w:rsidP="00560EC9">
      <w:pPr>
        <w:jc w:val="center"/>
        <w:rPr>
          <w:b/>
          <w:bCs/>
          <w:sz w:val="26"/>
          <w:szCs w:val="26"/>
          <w:lang w:val="fi-FI"/>
        </w:rPr>
      </w:pPr>
      <w:r w:rsidRPr="00B5491E">
        <w:rPr>
          <w:b/>
          <w:bCs/>
          <w:sz w:val="26"/>
          <w:szCs w:val="26"/>
          <w:lang w:val="fi-FI"/>
        </w:rPr>
        <w:t xml:space="preserve">PROGRAM STUDI PENDIDIKAN KIMIA </w:t>
      </w:r>
    </w:p>
    <w:p w:rsidR="00560EC9" w:rsidRPr="00B5491E" w:rsidRDefault="00560EC9" w:rsidP="00560EC9">
      <w:pPr>
        <w:jc w:val="center"/>
        <w:rPr>
          <w:b/>
          <w:bCs/>
          <w:sz w:val="26"/>
          <w:szCs w:val="26"/>
        </w:rPr>
      </w:pPr>
      <w:r w:rsidRPr="00B5491E">
        <w:rPr>
          <w:b/>
          <w:bCs/>
          <w:sz w:val="26"/>
          <w:szCs w:val="26"/>
        </w:rPr>
        <w:t>JURUSAN KIMIA</w:t>
      </w:r>
    </w:p>
    <w:p w:rsidR="00560EC9" w:rsidRPr="00B5491E" w:rsidRDefault="00560EC9" w:rsidP="00560EC9">
      <w:pPr>
        <w:jc w:val="center"/>
        <w:rPr>
          <w:b/>
          <w:bCs/>
          <w:sz w:val="26"/>
          <w:szCs w:val="26"/>
        </w:rPr>
      </w:pPr>
      <w:r w:rsidRPr="00B5491E">
        <w:rPr>
          <w:b/>
          <w:bCs/>
          <w:sz w:val="26"/>
          <w:szCs w:val="26"/>
        </w:rPr>
        <w:t>FAKULTAS MATEMATIKA DAN ILMU PENGETAHUAN ALAM</w:t>
      </w:r>
    </w:p>
    <w:p w:rsidR="00560EC9" w:rsidRPr="00B5491E" w:rsidRDefault="00560EC9" w:rsidP="00560EC9">
      <w:pPr>
        <w:jc w:val="center"/>
        <w:rPr>
          <w:b/>
          <w:bCs/>
          <w:sz w:val="26"/>
          <w:szCs w:val="26"/>
        </w:rPr>
      </w:pPr>
      <w:r w:rsidRPr="00B5491E">
        <w:rPr>
          <w:b/>
          <w:bCs/>
          <w:sz w:val="26"/>
          <w:szCs w:val="26"/>
        </w:rPr>
        <w:t>UNIVERSITAS NEGERI MAKASSAR</w:t>
      </w:r>
    </w:p>
    <w:p w:rsidR="00560EC9" w:rsidRPr="008352C7" w:rsidRDefault="00560EC9" w:rsidP="00560EC9">
      <w:pPr>
        <w:jc w:val="center"/>
        <w:rPr>
          <w:b/>
          <w:bCs/>
          <w:sz w:val="26"/>
          <w:szCs w:val="26"/>
        </w:rPr>
      </w:pPr>
      <w:r>
        <w:rPr>
          <w:b/>
          <w:bCs/>
          <w:sz w:val="26"/>
          <w:szCs w:val="26"/>
        </w:rPr>
        <w:t>2018</w:t>
      </w:r>
    </w:p>
    <w:p w:rsidR="00F8727D" w:rsidRDefault="00F8727D"/>
    <w:p w:rsidR="00560EC9" w:rsidRPr="00FB2597" w:rsidRDefault="00560EC9" w:rsidP="00560EC9">
      <w:pPr>
        <w:spacing w:line="720" w:lineRule="auto"/>
        <w:jc w:val="center"/>
        <w:rPr>
          <w:b/>
          <w:sz w:val="28"/>
        </w:rPr>
      </w:pPr>
      <w:r w:rsidRPr="00FB2597">
        <w:rPr>
          <w:b/>
          <w:sz w:val="28"/>
        </w:rPr>
        <w:lastRenderedPageBreak/>
        <w:t>ABSTRAK</w:t>
      </w:r>
    </w:p>
    <w:p w:rsidR="00560EC9" w:rsidRPr="00FB2597" w:rsidRDefault="00560EC9" w:rsidP="00560EC9">
      <w:pPr>
        <w:rPr>
          <w:b/>
        </w:rPr>
      </w:pPr>
      <w:proofErr w:type="spellStart"/>
      <w:r w:rsidRPr="00FB2597">
        <w:rPr>
          <w:b/>
        </w:rPr>
        <w:t>Harlin</w:t>
      </w:r>
      <w:proofErr w:type="spellEnd"/>
      <w:r w:rsidRPr="00FB2597">
        <w:rPr>
          <w:b/>
        </w:rPr>
        <w:t xml:space="preserve"> </w:t>
      </w:r>
      <w:proofErr w:type="spellStart"/>
      <w:r w:rsidRPr="00FB2597">
        <w:rPr>
          <w:b/>
        </w:rPr>
        <w:t>Asis</w:t>
      </w:r>
      <w:proofErr w:type="spellEnd"/>
      <w:r w:rsidRPr="00FB2597">
        <w:rPr>
          <w:b/>
        </w:rPr>
        <w:t xml:space="preserve">, 2018. </w:t>
      </w:r>
      <w:proofErr w:type="spellStart"/>
      <w:r w:rsidRPr="00FB2597">
        <w:rPr>
          <w:bCs/>
          <w:szCs w:val="28"/>
        </w:rPr>
        <w:t>Analisis</w:t>
      </w:r>
      <w:proofErr w:type="spellEnd"/>
      <w:r w:rsidRPr="00FB2597">
        <w:rPr>
          <w:bCs/>
          <w:szCs w:val="28"/>
        </w:rPr>
        <w:t xml:space="preserve"> Tingkat </w:t>
      </w:r>
      <w:proofErr w:type="spellStart"/>
      <w:r w:rsidRPr="00FB2597">
        <w:rPr>
          <w:bCs/>
          <w:szCs w:val="28"/>
        </w:rPr>
        <w:t>Pemahaman</w:t>
      </w:r>
      <w:proofErr w:type="spellEnd"/>
      <w:r w:rsidRPr="00FB2597">
        <w:rPr>
          <w:bCs/>
          <w:szCs w:val="28"/>
        </w:rPr>
        <w:t xml:space="preserve"> </w:t>
      </w:r>
      <w:proofErr w:type="spellStart"/>
      <w:r w:rsidRPr="00FB2597">
        <w:rPr>
          <w:bCs/>
          <w:szCs w:val="28"/>
        </w:rPr>
        <w:t>Konsep</w:t>
      </w:r>
      <w:proofErr w:type="spellEnd"/>
      <w:r w:rsidRPr="00FB2597">
        <w:rPr>
          <w:bCs/>
          <w:szCs w:val="28"/>
        </w:rPr>
        <w:t xml:space="preserve"> </w:t>
      </w:r>
      <w:proofErr w:type="spellStart"/>
      <w:r w:rsidRPr="00FB2597">
        <w:rPr>
          <w:bCs/>
          <w:szCs w:val="28"/>
        </w:rPr>
        <w:t>Peserta</w:t>
      </w:r>
      <w:proofErr w:type="spellEnd"/>
      <w:r w:rsidRPr="00FB2597">
        <w:rPr>
          <w:bCs/>
          <w:szCs w:val="28"/>
        </w:rPr>
        <w:t xml:space="preserve"> </w:t>
      </w:r>
      <w:proofErr w:type="spellStart"/>
      <w:r w:rsidRPr="00FB2597">
        <w:rPr>
          <w:bCs/>
          <w:szCs w:val="28"/>
        </w:rPr>
        <w:t>Didik</w:t>
      </w:r>
      <w:proofErr w:type="spellEnd"/>
      <w:r w:rsidRPr="00FB2597">
        <w:rPr>
          <w:bCs/>
          <w:szCs w:val="28"/>
        </w:rPr>
        <w:t xml:space="preserve"> </w:t>
      </w:r>
      <w:proofErr w:type="spellStart"/>
      <w:r w:rsidRPr="00FB2597">
        <w:t>Kelas</w:t>
      </w:r>
      <w:proofErr w:type="spellEnd"/>
      <w:r w:rsidRPr="00FB2597">
        <w:t xml:space="preserve"> XI SMA </w:t>
      </w:r>
      <w:proofErr w:type="spellStart"/>
      <w:r w:rsidRPr="00FB2597">
        <w:t>Negeri</w:t>
      </w:r>
      <w:proofErr w:type="spellEnd"/>
      <w:r w:rsidRPr="00FB2597">
        <w:t xml:space="preserve"> 19 </w:t>
      </w:r>
      <w:proofErr w:type="spellStart"/>
      <w:r w:rsidRPr="00FB2597">
        <w:t>Gowa</w:t>
      </w:r>
      <w:proofErr w:type="spellEnd"/>
      <w:r w:rsidRPr="00FB2597">
        <w:t xml:space="preserve"> </w:t>
      </w:r>
      <w:proofErr w:type="spellStart"/>
      <w:r w:rsidRPr="00FB2597">
        <w:rPr>
          <w:bCs/>
          <w:szCs w:val="28"/>
        </w:rPr>
        <w:t>Pada</w:t>
      </w:r>
      <w:proofErr w:type="spellEnd"/>
      <w:r w:rsidRPr="00FB2597">
        <w:rPr>
          <w:bCs/>
          <w:szCs w:val="28"/>
        </w:rPr>
        <w:t xml:space="preserve"> </w:t>
      </w:r>
      <w:proofErr w:type="spellStart"/>
      <w:r w:rsidRPr="00FB2597">
        <w:rPr>
          <w:bCs/>
          <w:szCs w:val="28"/>
        </w:rPr>
        <w:t>Materi</w:t>
      </w:r>
      <w:proofErr w:type="spellEnd"/>
      <w:r w:rsidRPr="00FB2597">
        <w:rPr>
          <w:bCs/>
          <w:szCs w:val="28"/>
        </w:rPr>
        <w:t xml:space="preserve"> </w:t>
      </w:r>
      <w:proofErr w:type="spellStart"/>
      <w:r w:rsidRPr="00FB2597">
        <w:rPr>
          <w:bCs/>
          <w:szCs w:val="28"/>
        </w:rPr>
        <w:t>Pokok</w:t>
      </w:r>
      <w:proofErr w:type="spellEnd"/>
      <w:r w:rsidRPr="00FB2597">
        <w:rPr>
          <w:bCs/>
          <w:szCs w:val="28"/>
        </w:rPr>
        <w:t xml:space="preserve"> </w:t>
      </w:r>
      <w:proofErr w:type="spellStart"/>
      <w:r w:rsidRPr="00FB2597">
        <w:rPr>
          <w:bCs/>
          <w:szCs w:val="28"/>
        </w:rPr>
        <w:t>Asam</w:t>
      </w:r>
      <w:proofErr w:type="spellEnd"/>
      <w:r w:rsidRPr="00FB2597">
        <w:rPr>
          <w:bCs/>
          <w:szCs w:val="28"/>
        </w:rPr>
        <w:t xml:space="preserve"> </w:t>
      </w:r>
      <w:proofErr w:type="spellStart"/>
      <w:r w:rsidRPr="00FB2597">
        <w:rPr>
          <w:bCs/>
          <w:szCs w:val="28"/>
        </w:rPr>
        <w:t>Basa</w:t>
      </w:r>
      <w:proofErr w:type="spellEnd"/>
      <w:r w:rsidRPr="00FB2597">
        <w:rPr>
          <w:bCs/>
          <w:szCs w:val="28"/>
        </w:rPr>
        <w:t xml:space="preserve"> </w:t>
      </w:r>
      <w:proofErr w:type="spellStart"/>
      <w:r w:rsidRPr="00FB2597">
        <w:rPr>
          <w:bCs/>
          <w:szCs w:val="28"/>
        </w:rPr>
        <w:t>Dengan</w:t>
      </w:r>
      <w:proofErr w:type="spellEnd"/>
      <w:r w:rsidRPr="00FB2597">
        <w:rPr>
          <w:bCs/>
          <w:szCs w:val="28"/>
        </w:rPr>
        <w:t xml:space="preserve"> </w:t>
      </w:r>
      <w:proofErr w:type="spellStart"/>
      <w:r w:rsidRPr="00FB2597">
        <w:rPr>
          <w:bCs/>
          <w:szCs w:val="28"/>
        </w:rPr>
        <w:t>Menggunakan</w:t>
      </w:r>
      <w:proofErr w:type="spellEnd"/>
      <w:r w:rsidRPr="00FB2597">
        <w:rPr>
          <w:bCs/>
          <w:szCs w:val="28"/>
        </w:rPr>
        <w:t xml:space="preserve"> </w:t>
      </w:r>
      <w:r w:rsidRPr="00FB2597">
        <w:rPr>
          <w:bCs/>
          <w:i/>
          <w:szCs w:val="28"/>
        </w:rPr>
        <w:t xml:space="preserve">Three- </w:t>
      </w:r>
      <w:proofErr w:type="gramStart"/>
      <w:r w:rsidRPr="00FB2597">
        <w:rPr>
          <w:bCs/>
          <w:i/>
          <w:szCs w:val="28"/>
        </w:rPr>
        <w:t>Tier  Multiple</w:t>
      </w:r>
      <w:proofErr w:type="gramEnd"/>
      <w:r w:rsidRPr="00FB2597">
        <w:rPr>
          <w:bCs/>
          <w:i/>
          <w:szCs w:val="28"/>
        </w:rPr>
        <w:t xml:space="preserve"> Choice</w:t>
      </w:r>
      <w:r w:rsidRPr="00FB2597">
        <w:t xml:space="preserve">. </w:t>
      </w:r>
      <w:proofErr w:type="spellStart"/>
      <w:r w:rsidRPr="00FB2597">
        <w:t>Skripsi</w:t>
      </w:r>
      <w:proofErr w:type="spellEnd"/>
      <w:r w:rsidRPr="00FB2597">
        <w:t xml:space="preserve">. </w:t>
      </w:r>
      <w:proofErr w:type="spellStart"/>
      <w:r w:rsidRPr="00FB2597">
        <w:t>Jurusan</w:t>
      </w:r>
      <w:proofErr w:type="spellEnd"/>
      <w:r w:rsidRPr="00FB2597">
        <w:t xml:space="preserve"> Kimia, </w:t>
      </w:r>
      <w:proofErr w:type="spellStart"/>
      <w:r w:rsidRPr="00FB2597">
        <w:t>Fakultas</w:t>
      </w:r>
      <w:proofErr w:type="spellEnd"/>
      <w:r w:rsidRPr="00FB2597">
        <w:t xml:space="preserve"> </w:t>
      </w:r>
      <w:proofErr w:type="spellStart"/>
      <w:r w:rsidRPr="00FB2597">
        <w:t>Matematika</w:t>
      </w:r>
      <w:proofErr w:type="spellEnd"/>
      <w:r w:rsidRPr="00FB2597">
        <w:t xml:space="preserve"> </w:t>
      </w:r>
      <w:proofErr w:type="spellStart"/>
      <w:r w:rsidRPr="00FB2597">
        <w:t>dan</w:t>
      </w:r>
      <w:proofErr w:type="spellEnd"/>
      <w:r w:rsidRPr="00FB2597">
        <w:t xml:space="preserve"> </w:t>
      </w:r>
      <w:proofErr w:type="spellStart"/>
      <w:r w:rsidRPr="00FB2597">
        <w:t>Ilmu</w:t>
      </w:r>
      <w:proofErr w:type="spellEnd"/>
      <w:r w:rsidRPr="00FB2597">
        <w:t xml:space="preserve"> </w:t>
      </w:r>
      <w:proofErr w:type="spellStart"/>
      <w:r w:rsidRPr="00FB2597">
        <w:t>Pengetahuan</w:t>
      </w:r>
      <w:proofErr w:type="spellEnd"/>
      <w:r w:rsidRPr="00FB2597">
        <w:t xml:space="preserve"> </w:t>
      </w:r>
      <w:proofErr w:type="spellStart"/>
      <w:r w:rsidRPr="00FB2597">
        <w:t>Alam</w:t>
      </w:r>
      <w:proofErr w:type="spellEnd"/>
      <w:r w:rsidRPr="00FB2597">
        <w:t xml:space="preserve">. </w:t>
      </w:r>
      <w:proofErr w:type="spellStart"/>
      <w:r w:rsidRPr="00FB2597">
        <w:t>Universitas</w:t>
      </w:r>
      <w:proofErr w:type="spellEnd"/>
      <w:r w:rsidRPr="00FB2597">
        <w:t xml:space="preserve"> </w:t>
      </w:r>
      <w:proofErr w:type="spellStart"/>
      <w:r w:rsidRPr="00FB2597">
        <w:t>Negeri</w:t>
      </w:r>
      <w:proofErr w:type="spellEnd"/>
      <w:r w:rsidRPr="00FB2597">
        <w:t xml:space="preserve"> Makassar (</w:t>
      </w:r>
      <w:proofErr w:type="spellStart"/>
      <w:r w:rsidRPr="00FB2597">
        <w:t>dibimbing</w:t>
      </w:r>
      <w:proofErr w:type="spellEnd"/>
      <w:r w:rsidRPr="00FB2597">
        <w:t xml:space="preserve"> </w:t>
      </w:r>
      <w:proofErr w:type="spellStart"/>
      <w:r w:rsidRPr="00FB2597">
        <w:t>oleh</w:t>
      </w:r>
      <w:proofErr w:type="spellEnd"/>
      <w:r w:rsidRPr="00FB2597">
        <w:t xml:space="preserve"> </w:t>
      </w:r>
      <w:r w:rsidRPr="00FB2597">
        <w:rPr>
          <w:lang w:val="id-ID"/>
        </w:rPr>
        <w:t>Halimah Husain</w:t>
      </w:r>
      <w:r w:rsidRPr="00FB2597">
        <w:t xml:space="preserve"> </w:t>
      </w:r>
      <w:proofErr w:type="spellStart"/>
      <w:r w:rsidRPr="00FB2597">
        <w:t>dan</w:t>
      </w:r>
      <w:proofErr w:type="spellEnd"/>
      <w:r w:rsidRPr="00FB2597">
        <w:t xml:space="preserve"> </w:t>
      </w:r>
      <w:proofErr w:type="spellStart"/>
      <w:r w:rsidRPr="00FB2597">
        <w:t>Sugiarti</w:t>
      </w:r>
      <w:proofErr w:type="spellEnd"/>
      <w:r w:rsidRPr="00FB2597">
        <w:t>).</w:t>
      </w:r>
    </w:p>
    <w:p w:rsidR="00560EC9" w:rsidRPr="00FB2597" w:rsidRDefault="00560EC9" w:rsidP="00560EC9">
      <w:pPr>
        <w:tabs>
          <w:tab w:val="left" w:pos="904"/>
        </w:tabs>
        <w:spacing w:line="360" w:lineRule="auto"/>
        <w:rPr>
          <w:color w:val="000000" w:themeColor="text1"/>
        </w:rPr>
      </w:pPr>
      <w:r w:rsidRPr="00FB2597">
        <w:rPr>
          <w:color w:val="000000" w:themeColor="text1"/>
        </w:rPr>
        <w:tab/>
      </w:r>
    </w:p>
    <w:p w:rsidR="00560EC9" w:rsidRDefault="00560EC9" w:rsidP="00560EC9">
      <w:pPr>
        <w:pStyle w:val="ListParagraph"/>
        <w:spacing w:after="0" w:line="240" w:lineRule="auto"/>
        <w:ind w:left="0"/>
        <w:jc w:val="both"/>
        <w:rPr>
          <w:sz w:val="24"/>
          <w:szCs w:val="24"/>
        </w:rPr>
      </w:pPr>
      <w:r w:rsidRPr="00FB2597">
        <w:rPr>
          <w:bCs/>
          <w:sz w:val="24"/>
          <w:szCs w:val="24"/>
        </w:rPr>
        <w:t xml:space="preserve">Penelitian ini bertujuan untuk </w:t>
      </w:r>
      <w:r w:rsidRPr="00FB2597">
        <w:rPr>
          <w:sz w:val="24"/>
          <w:szCs w:val="24"/>
        </w:rPr>
        <w:t xml:space="preserve">menganalisis tingkat pemahaman konsep peserta didik pada materi pokok asam basa. Subjek penelitian adalah peserta didik </w:t>
      </w:r>
      <w:r>
        <w:rPr>
          <w:sz w:val="24"/>
          <w:szCs w:val="24"/>
        </w:rPr>
        <w:t xml:space="preserve">kelas XI SMA Negeri 19 Gowa </w:t>
      </w:r>
      <w:r w:rsidRPr="00FB2597">
        <w:rPr>
          <w:sz w:val="24"/>
          <w:szCs w:val="24"/>
        </w:rPr>
        <w:t>pada tahun 2017/2018. Pengumpul</w:t>
      </w:r>
      <w:r>
        <w:rPr>
          <w:sz w:val="24"/>
          <w:szCs w:val="24"/>
        </w:rPr>
        <w:t>an data dilakukan dengan menggunakan observasi, tes diagnost</w:t>
      </w:r>
      <w:r w:rsidRPr="00FB2597">
        <w:rPr>
          <w:sz w:val="24"/>
          <w:szCs w:val="24"/>
        </w:rPr>
        <w:t xml:space="preserve">ik </w:t>
      </w:r>
      <w:r w:rsidRPr="00FB2597">
        <w:rPr>
          <w:i/>
          <w:sz w:val="24"/>
          <w:szCs w:val="24"/>
        </w:rPr>
        <w:t>three-tie</w:t>
      </w:r>
      <w:r>
        <w:rPr>
          <w:i/>
          <w:sz w:val="24"/>
          <w:szCs w:val="24"/>
        </w:rPr>
        <w:t>r</w:t>
      </w:r>
      <w:r w:rsidRPr="00FB2597">
        <w:rPr>
          <w:i/>
          <w:sz w:val="24"/>
          <w:szCs w:val="24"/>
        </w:rPr>
        <w:t xml:space="preserve"> multiple choice </w:t>
      </w:r>
      <w:r w:rsidRPr="00FB2597">
        <w:rPr>
          <w:sz w:val="24"/>
          <w:szCs w:val="24"/>
        </w:rPr>
        <w:t xml:space="preserve">dan wawancara. </w:t>
      </w:r>
      <w:r>
        <w:rPr>
          <w:sz w:val="24"/>
          <w:szCs w:val="24"/>
        </w:rPr>
        <w:t xml:space="preserve">Hasil observasi yang diperoleh beberapa aspek tidak disampaikan pada peserta didik yang berpengaruh pada proses pembelajaran, </w:t>
      </w:r>
      <w:r w:rsidRPr="00CE218C">
        <w:t xml:space="preserve">Hasil tes diagnostik </w:t>
      </w:r>
      <w:r w:rsidRPr="00CE218C">
        <w:rPr>
          <w:i/>
          <w:sz w:val="24"/>
          <w:szCs w:val="24"/>
        </w:rPr>
        <w:t>three-tier</w:t>
      </w:r>
      <w:r>
        <w:rPr>
          <w:i/>
          <w:sz w:val="24"/>
          <w:szCs w:val="24"/>
        </w:rPr>
        <w:t xml:space="preserve"> multiple choice</w:t>
      </w:r>
      <w:r w:rsidRPr="00CE218C">
        <w:rPr>
          <w:i/>
          <w:sz w:val="24"/>
          <w:szCs w:val="24"/>
        </w:rPr>
        <w:t xml:space="preserve"> </w:t>
      </w:r>
      <w:r>
        <w:t xml:space="preserve">diperoleh nilai rata-rata paham </w:t>
      </w:r>
      <w:r>
        <w:rPr>
          <w:sz w:val="24"/>
          <w:szCs w:val="24"/>
        </w:rPr>
        <w:t>paham konsep</w:t>
      </w:r>
      <w:r w:rsidRPr="00FB2597">
        <w:rPr>
          <w:sz w:val="24"/>
          <w:szCs w:val="24"/>
        </w:rPr>
        <w:t xml:space="preserve"> 47,10%</w:t>
      </w:r>
      <w:r>
        <w:rPr>
          <w:sz w:val="24"/>
          <w:szCs w:val="24"/>
        </w:rPr>
        <w:t xml:space="preserve">, tidak paham konsep </w:t>
      </w:r>
      <w:r w:rsidRPr="00FB2597">
        <w:rPr>
          <w:sz w:val="24"/>
          <w:szCs w:val="24"/>
        </w:rPr>
        <w:t>25,83</w:t>
      </w:r>
      <w:r>
        <w:rPr>
          <w:sz w:val="24"/>
          <w:szCs w:val="24"/>
        </w:rPr>
        <w:t>%, miskonsepsi</w:t>
      </w:r>
      <w:r w:rsidRPr="00FB2597">
        <w:rPr>
          <w:sz w:val="24"/>
          <w:szCs w:val="24"/>
        </w:rPr>
        <w:t xml:space="preserve"> 21,67%</w:t>
      </w:r>
      <w:r>
        <w:rPr>
          <w:sz w:val="24"/>
          <w:szCs w:val="24"/>
        </w:rPr>
        <w:t xml:space="preserve">, dan error 5,42%, dan dari hasil wawancara diketahui bahwa masih ada jawaban yang diberikan tidak sesuai dengan hasil tes diagnostik. Hasil penelitian ini menunjukkan tingkat pemahaman konsep peserta didik pada materi asam basa dikategorikan kurang berdasarkan kriteria pendeskripsian tingkat pemahaman konsep yaitu 46%-55%. </w:t>
      </w:r>
    </w:p>
    <w:p w:rsidR="00560EC9" w:rsidRPr="003D0D08" w:rsidRDefault="00560EC9" w:rsidP="00560EC9">
      <w:pPr>
        <w:pStyle w:val="ListParagraph"/>
        <w:spacing w:after="0" w:line="240" w:lineRule="auto"/>
        <w:ind w:left="0"/>
        <w:jc w:val="both"/>
        <w:rPr>
          <w:sz w:val="24"/>
          <w:szCs w:val="24"/>
        </w:rPr>
      </w:pPr>
    </w:p>
    <w:p w:rsidR="00560EC9" w:rsidRPr="00E2618F" w:rsidRDefault="00560EC9" w:rsidP="00560EC9">
      <w:pPr>
        <w:ind w:left="1530" w:hanging="1530"/>
      </w:pPr>
      <w:r w:rsidRPr="00E2618F">
        <w:rPr>
          <w:b/>
        </w:rPr>
        <w:t xml:space="preserve">Kata </w:t>
      </w:r>
      <w:proofErr w:type="spellStart"/>
      <w:proofErr w:type="gramStart"/>
      <w:r w:rsidRPr="00E2618F">
        <w:rPr>
          <w:b/>
        </w:rPr>
        <w:t>Kunci</w:t>
      </w:r>
      <w:proofErr w:type="spellEnd"/>
      <w:r w:rsidRPr="00E2618F">
        <w:rPr>
          <w:b/>
        </w:rPr>
        <w:t xml:space="preserve">  :</w:t>
      </w:r>
      <w:proofErr w:type="gramEnd"/>
      <w:r w:rsidRPr="00E2618F">
        <w:rPr>
          <w:b/>
        </w:rPr>
        <w:t xml:space="preserve"> </w:t>
      </w:r>
      <w:r w:rsidRPr="00E2618F">
        <w:rPr>
          <w:b/>
        </w:rPr>
        <w:tab/>
      </w:r>
      <w:proofErr w:type="spellStart"/>
      <w:r w:rsidRPr="00E2618F">
        <w:t>Pemahaman</w:t>
      </w:r>
      <w:proofErr w:type="spellEnd"/>
      <w:r w:rsidRPr="00E2618F">
        <w:t xml:space="preserve"> </w:t>
      </w:r>
      <w:proofErr w:type="spellStart"/>
      <w:r w:rsidRPr="00E2618F">
        <w:t>Konsep</w:t>
      </w:r>
      <w:proofErr w:type="spellEnd"/>
      <w:r w:rsidRPr="00E2618F">
        <w:rPr>
          <w:i/>
        </w:rPr>
        <w:t xml:space="preserve">, Three-Tier Multiple Choice, </w:t>
      </w:r>
      <w:proofErr w:type="spellStart"/>
      <w:r w:rsidRPr="00E2618F">
        <w:t>Asam</w:t>
      </w:r>
      <w:proofErr w:type="spellEnd"/>
      <w:r w:rsidRPr="00E2618F">
        <w:t xml:space="preserve"> </w:t>
      </w:r>
      <w:proofErr w:type="spellStart"/>
      <w:r w:rsidRPr="00E2618F">
        <w:t>Basa</w:t>
      </w:r>
      <w:proofErr w:type="spellEnd"/>
    </w:p>
    <w:p w:rsidR="00560EC9" w:rsidRDefault="00560EC9"/>
    <w:p w:rsidR="00560EC9" w:rsidRDefault="00560EC9" w:rsidP="00560EC9">
      <w:pPr>
        <w:jc w:val="center"/>
        <w:rPr>
          <w:b/>
          <w:lang w:val="id-ID"/>
        </w:rPr>
      </w:pPr>
      <w:r w:rsidRPr="00560EC9">
        <w:rPr>
          <w:b/>
          <w:lang w:val="id-ID"/>
        </w:rPr>
        <w:t>DAFTAR PUSTAKA</w:t>
      </w:r>
    </w:p>
    <w:p w:rsidR="00560EC9" w:rsidRDefault="00560EC9" w:rsidP="00560EC9">
      <w:pPr>
        <w:widowControl w:val="0"/>
        <w:autoSpaceDE w:val="0"/>
        <w:autoSpaceDN w:val="0"/>
        <w:adjustRightInd w:val="0"/>
        <w:ind w:left="640" w:hanging="640"/>
        <w:rPr>
          <w:b/>
          <w:lang w:val="id-ID"/>
        </w:rPr>
      </w:pPr>
      <w:bookmarkStart w:id="0" w:name="_GoBack"/>
      <w:bookmarkEnd w:id="0"/>
    </w:p>
    <w:p w:rsidR="00560EC9" w:rsidRPr="00560EC9" w:rsidRDefault="00560EC9" w:rsidP="00560EC9">
      <w:pPr>
        <w:widowControl w:val="0"/>
        <w:autoSpaceDE w:val="0"/>
        <w:autoSpaceDN w:val="0"/>
        <w:adjustRightInd w:val="0"/>
        <w:ind w:left="640" w:hanging="640"/>
        <w:rPr>
          <w:noProof/>
        </w:rPr>
      </w:pPr>
      <w:r>
        <w:rPr>
          <w:b/>
          <w:lang w:val="id-ID"/>
        </w:rPr>
        <w:fldChar w:fldCharType="begin" w:fldLock="1"/>
      </w:r>
      <w:r>
        <w:rPr>
          <w:b/>
          <w:lang w:val="id-ID"/>
        </w:rPr>
        <w:instrText xml:space="preserve">ADDIN Mendeley Bibliography CSL_BIBLIOGRAPHY </w:instrText>
      </w:r>
      <w:r>
        <w:rPr>
          <w:b/>
          <w:lang w:val="id-ID"/>
        </w:rPr>
        <w:fldChar w:fldCharType="separate"/>
      </w:r>
      <w:r w:rsidRPr="00560EC9">
        <w:rPr>
          <w:noProof/>
        </w:rPr>
        <w:t>[1]</w:t>
      </w:r>
      <w:r w:rsidRPr="00560EC9">
        <w:rPr>
          <w:noProof/>
        </w:rPr>
        <w:tab/>
        <w:t xml:space="preserve">U. Karimah, “Pengaruh Strategi Scaffolding dalam Pembelajaran Simayang untuk Meningkatkan Kemampuan Literasi Kimia dan Metakognisi Pada Materi Asam Basa,” </w:t>
      </w:r>
      <w:r w:rsidRPr="00560EC9">
        <w:rPr>
          <w:i/>
          <w:iCs/>
          <w:noProof/>
        </w:rPr>
        <w:t>Skripsi. Univ. Lampung Bandar Lampung</w:t>
      </w:r>
      <w:r w:rsidRPr="00560EC9">
        <w:rPr>
          <w:noProof/>
        </w:rPr>
        <w:t>, 2017.</w:t>
      </w:r>
    </w:p>
    <w:p w:rsidR="00560EC9" w:rsidRPr="00560EC9" w:rsidRDefault="00560EC9" w:rsidP="00560EC9">
      <w:pPr>
        <w:widowControl w:val="0"/>
        <w:autoSpaceDE w:val="0"/>
        <w:autoSpaceDN w:val="0"/>
        <w:adjustRightInd w:val="0"/>
        <w:ind w:left="640" w:hanging="640"/>
        <w:rPr>
          <w:noProof/>
        </w:rPr>
      </w:pPr>
      <w:r w:rsidRPr="00560EC9">
        <w:rPr>
          <w:noProof/>
        </w:rPr>
        <w:t>[2]</w:t>
      </w:r>
      <w:r w:rsidRPr="00560EC9">
        <w:rPr>
          <w:noProof/>
        </w:rPr>
        <w:tab/>
        <w:t xml:space="preserve">S. A. Basir and M. Danial, “Pengembangan Perangkat pembelajaran Dengan Menggunakan Strategi POE Pada Materi Pokok Asam Basa Untuk Meningkatkan Hasil Belajar Peserta Didik,” </w:t>
      </w:r>
      <w:r w:rsidRPr="00560EC9">
        <w:rPr>
          <w:i/>
          <w:iCs/>
          <w:noProof/>
        </w:rPr>
        <w:t>Chem. Educ. Rev.</w:t>
      </w:r>
      <w:r w:rsidRPr="00560EC9">
        <w:rPr>
          <w:noProof/>
        </w:rPr>
        <w:t>, no. 1, pp. 115–124, 2018.</w:t>
      </w:r>
    </w:p>
    <w:p w:rsidR="00560EC9" w:rsidRPr="00560EC9" w:rsidRDefault="00560EC9" w:rsidP="00560EC9">
      <w:pPr>
        <w:widowControl w:val="0"/>
        <w:autoSpaceDE w:val="0"/>
        <w:autoSpaceDN w:val="0"/>
        <w:adjustRightInd w:val="0"/>
        <w:ind w:left="640" w:hanging="640"/>
        <w:rPr>
          <w:noProof/>
        </w:rPr>
      </w:pPr>
      <w:r w:rsidRPr="00560EC9">
        <w:rPr>
          <w:noProof/>
        </w:rPr>
        <w:t>[3]</w:t>
      </w:r>
      <w:r w:rsidRPr="00560EC9">
        <w:rPr>
          <w:noProof/>
        </w:rPr>
        <w:tab/>
        <w:t xml:space="preserve">M. Anwar and A. F. Majid, “The Analysis of Basic Chemistry Mastery of Students of Prospective Chemistry Teacher of State University Makassar (Study on Chemical Bonding),” in </w:t>
      </w:r>
      <w:r w:rsidRPr="00560EC9">
        <w:rPr>
          <w:i/>
          <w:iCs/>
          <w:noProof/>
        </w:rPr>
        <w:t>Journal of Physics: Conference Series</w:t>
      </w:r>
      <w:r w:rsidRPr="00560EC9">
        <w:rPr>
          <w:noProof/>
        </w:rPr>
        <w:t>, 2018, vol. 1028, no. 1, p. 12043.</w:t>
      </w:r>
    </w:p>
    <w:p w:rsidR="00560EC9" w:rsidRPr="00560EC9" w:rsidRDefault="00560EC9" w:rsidP="00560EC9">
      <w:pPr>
        <w:widowControl w:val="0"/>
        <w:autoSpaceDE w:val="0"/>
        <w:autoSpaceDN w:val="0"/>
        <w:adjustRightInd w:val="0"/>
        <w:ind w:left="640" w:hanging="640"/>
        <w:rPr>
          <w:noProof/>
        </w:rPr>
      </w:pPr>
      <w:r w:rsidRPr="00560EC9">
        <w:rPr>
          <w:noProof/>
        </w:rPr>
        <w:t>[4]</w:t>
      </w:r>
      <w:r w:rsidRPr="00560EC9">
        <w:rPr>
          <w:noProof/>
        </w:rPr>
        <w:tab/>
        <w:t xml:space="preserve">M. Y. Mappeasse, “Pengaruh cara dan motivasi belajar terhadap hasil belajar programmable logic controller (PLC) siswa kelas III jurusan listrik SMK Negeri 5 Makassar,” </w:t>
      </w:r>
      <w:r w:rsidRPr="00560EC9">
        <w:rPr>
          <w:i/>
          <w:iCs/>
          <w:noProof/>
        </w:rPr>
        <w:t>J. Medtek</w:t>
      </w:r>
      <w:r w:rsidRPr="00560EC9">
        <w:rPr>
          <w:noProof/>
        </w:rPr>
        <w:t>, vol. 1, no. 2, pp. 1–6, 2009.</w:t>
      </w:r>
    </w:p>
    <w:p w:rsidR="00560EC9" w:rsidRPr="00560EC9" w:rsidRDefault="00560EC9" w:rsidP="00560EC9">
      <w:pPr>
        <w:widowControl w:val="0"/>
        <w:autoSpaceDE w:val="0"/>
        <w:autoSpaceDN w:val="0"/>
        <w:adjustRightInd w:val="0"/>
        <w:ind w:left="640" w:hanging="640"/>
        <w:rPr>
          <w:noProof/>
        </w:rPr>
      </w:pPr>
      <w:r w:rsidRPr="00560EC9">
        <w:rPr>
          <w:noProof/>
        </w:rPr>
        <w:t>[5]</w:t>
      </w:r>
      <w:r w:rsidRPr="00560EC9">
        <w:rPr>
          <w:noProof/>
        </w:rPr>
        <w:tab/>
        <w:t xml:space="preserve">D. V. Supardan, “HUBUNGAN SIKAP DAN MINAT BELAJAR SISWA DENGAN KREATIVITAS SISWA SMK PADA KOMPETENSI AGRIBISNIS TANAMAN PANGAN DAN HORTIKULTURA (ATPH): Studi Korelasional di SMKN 1 Karangtengah dan Siswa Magang di Lingkungan PPPPTK Pertanian Kabupaten Cianjur.” Universitas </w:t>
      </w:r>
      <w:r w:rsidRPr="00560EC9">
        <w:rPr>
          <w:noProof/>
        </w:rPr>
        <w:lastRenderedPageBreak/>
        <w:t>Pendidikan Indonesia, 2013.</w:t>
      </w:r>
    </w:p>
    <w:p w:rsidR="00560EC9" w:rsidRPr="00560EC9" w:rsidRDefault="00560EC9" w:rsidP="00560EC9">
      <w:pPr>
        <w:jc w:val="both"/>
        <w:rPr>
          <w:b/>
          <w:lang w:val="id-ID"/>
        </w:rPr>
      </w:pPr>
      <w:r>
        <w:rPr>
          <w:b/>
          <w:lang w:val="id-ID"/>
        </w:rPr>
        <w:fldChar w:fldCharType="end"/>
      </w:r>
    </w:p>
    <w:sectPr w:rsidR="00560EC9" w:rsidRPr="00560EC9" w:rsidSect="00495C5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1B"/>
    <w:rsid w:val="00560EC9"/>
    <w:rsid w:val="00587330"/>
    <w:rsid w:val="00813F1B"/>
    <w:rsid w:val="00BD3EDB"/>
    <w:rsid w:val="00D60191"/>
    <w:rsid w:val="00F872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D36B"/>
  <w15:chartTrackingRefBased/>
  <w15:docId w15:val="{DFA90BEF-9C6F-47F3-B1DB-662E9221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E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locked/>
    <w:rsid w:val="00560EC9"/>
    <w:rPr>
      <w:rFonts w:ascii="Times New Roman" w:eastAsiaTheme="minorEastAsia" w:hAnsi="Times New Roman" w:cs="Times New Roman"/>
    </w:rPr>
  </w:style>
  <w:style w:type="paragraph" w:styleId="ListParagraph">
    <w:name w:val="List Paragraph"/>
    <w:aliases w:val="Body of text,List Paragraph1"/>
    <w:basedOn w:val="Normal"/>
    <w:link w:val="ListParagraphChar"/>
    <w:uiPriority w:val="34"/>
    <w:qFormat/>
    <w:rsid w:val="00560EC9"/>
    <w:pPr>
      <w:spacing w:after="200" w:line="276" w:lineRule="auto"/>
      <w:ind w:left="720"/>
      <w:contextualSpacing/>
    </w:pPr>
    <w:rPr>
      <w:rFonts w:eastAsiaTheme="minorEastAsia"/>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C76E-2144-4FE8-B1C6-A6457E8E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Akram Nur Risal</dc:creator>
  <cp:keywords/>
  <dc:description/>
  <cp:lastModifiedBy>Andi Akram Nur Risal</cp:lastModifiedBy>
  <cp:revision>3</cp:revision>
  <dcterms:created xsi:type="dcterms:W3CDTF">2019-06-25T06:53:00Z</dcterms:created>
  <dcterms:modified xsi:type="dcterms:W3CDTF">2019-06-25T06:59:00Z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300ebc77-0600-327b-91a4-7af32ea89870</vt:lpwstr>
  </property>
  <property fmtid="{D5CDD505-2E9C-101B-9397-08002B2CF9AE}" pid="24" name="Mendeley Citation Style_1">
    <vt:lpwstr>http://www.zotero.org/styles/ieee</vt:lpwstr>
  </property>
</Properties>
</file>