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C3" w:rsidRDefault="00974EC3" w:rsidP="00974EC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259080</wp:posOffset>
            </wp:positionV>
            <wp:extent cx="1477645" cy="1466850"/>
            <wp:effectExtent l="0" t="0" r="8255" b="0"/>
            <wp:wrapNone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8" t="4137" r="5205" b="5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4EC3" w:rsidRDefault="00974EC3" w:rsidP="00974EC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4EC3" w:rsidRDefault="00974EC3" w:rsidP="00974EC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4EC3" w:rsidRDefault="00974EC3" w:rsidP="00974EC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5001D" w:rsidRPr="00397F62" w:rsidRDefault="0085001D" w:rsidP="0085001D">
      <w:pPr>
        <w:rPr>
          <w:rFonts w:ascii="Times New Roman" w:hAnsi="Times New Roman"/>
          <w:color w:val="0D0D0D"/>
          <w:sz w:val="24"/>
          <w:szCs w:val="24"/>
        </w:rPr>
      </w:pPr>
    </w:p>
    <w:p w:rsidR="0085001D" w:rsidRPr="00974EC3" w:rsidRDefault="0085001D" w:rsidP="0085001D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USING VOCABULARY SELF-COLLECTION STRATEGY (VSS) TO ENHANCE THE VOCABULARY MASTERY OF THE EIGHTH GRADE STUDENTS AT SMPN 27 MAKASSAR</w:t>
      </w:r>
    </w:p>
    <w:p w:rsidR="0085001D" w:rsidRDefault="0085001D" w:rsidP="0085001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5001D" w:rsidRDefault="0085001D" w:rsidP="008500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 THESIS</w:t>
      </w:r>
    </w:p>
    <w:p w:rsidR="0085001D" w:rsidRDefault="0085001D" w:rsidP="008500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Submitted to Faculty of Languages and Literature State University of Makassar in Partial Fulfillment of the Requirements for the Degree of Sarjana Pendidikan</w:t>
      </w:r>
    </w:p>
    <w:p w:rsidR="0085001D" w:rsidRDefault="0085001D" w:rsidP="0085001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5001D" w:rsidRDefault="0085001D" w:rsidP="0085001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5001D" w:rsidRPr="00974EC3" w:rsidRDefault="0085001D" w:rsidP="0085001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ANDI USRAENI</w:t>
      </w:r>
    </w:p>
    <w:bookmarkEnd w:id="0"/>
    <w:p w:rsidR="0085001D" w:rsidRPr="00974EC3" w:rsidRDefault="0085001D" w:rsidP="0085001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552044010</w:t>
      </w:r>
    </w:p>
    <w:p w:rsidR="0085001D" w:rsidRDefault="0085001D" w:rsidP="0085001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5001D" w:rsidRDefault="0085001D" w:rsidP="0085001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5001D" w:rsidRDefault="0085001D" w:rsidP="008500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ENGLISH DEPARTMENT</w:t>
      </w:r>
    </w:p>
    <w:p w:rsidR="0085001D" w:rsidRDefault="0085001D" w:rsidP="008500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FACULTY OF LANGUAGES AND LITERATURE</w:t>
      </w:r>
    </w:p>
    <w:p w:rsidR="0085001D" w:rsidRDefault="0085001D" w:rsidP="008500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STATE UNIVERSITY OF MAKASSAR</w:t>
      </w:r>
    </w:p>
    <w:p w:rsidR="0085001D" w:rsidRPr="00974EC3" w:rsidRDefault="0085001D" w:rsidP="008500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85001D" w:rsidRDefault="0085001D" w:rsidP="0085001D">
      <w:pPr>
        <w:tabs>
          <w:tab w:val="left" w:pos="2977"/>
        </w:tabs>
        <w:spacing w:after="0" w:line="48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01D" w:rsidRDefault="0085001D">
      <w:pPr>
        <w:tabs>
          <w:tab w:val="left" w:pos="2977"/>
        </w:tabs>
        <w:spacing w:after="0" w:line="48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71B" w:rsidRDefault="0007371B" w:rsidP="0007371B">
      <w:pPr>
        <w:spacing w:after="24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ABSTRACT</w:t>
      </w:r>
    </w:p>
    <w:p w:rsidR="0007371B" w:rsidRDefault="0007371B" w:rsidP="0007371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Usraeni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Using Vocabulary Self-Collection Strategy (VSS) to Enhance the Vocabulary Mastery of the Eighth Grade Students at SMPN 27 Makassar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A Thesis. English Department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Faculty of Languages and Literature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State University of Makassar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(supervised by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Chairil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Anwar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Korompot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and Amra Ariyani).</w:t>
      </w:r>
    </w:p>
    <w:p w:rsidR="0007371B" w:rsidRDefault="0007371B" w:rsidP="0007371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7371B" w:rsidRPr="00D10033" w:rsidRDefault="0007371B" w:rsidP="0007371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The objective of this research </w:t>
      </w:r>
      <w:r>
        <w:rPr>
          <w:rFonts w:ascii="Times New Roman" w:hAnsi="Times New Roman" w:cs="Times New Roman"/>
          <w:sz w:val="24"/>
          <w:szCs w:val="24"/>
          <w:lang w:val="id-ID"/>
        </w:rPr>
        <w:t>wa</w:t>
      </w:r>
      <w:r>
        <w:rPr>
          <w:rFonts w:ascii="Times New Roman" w:hAnsi="Times New Roman" w:cs="Times New Roman"/>
          <w:sz w:val="24"/>
          <w:szCs w:val="24"/>
        </w:rPr>
        <w:t>s to find out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whether or not the use of </w:t>
      </w:r>
      <w:r>
        <w:rPr>
          <w:rFonts w:ascii="Times New Roman" w:hAnsi="Times New Roman" w:cs="Times New Roman"/>
          <w:sz w:val="24"/>
          <w:szCs w:val="24"/>
          <w:lang w:val="en-US"/>
        </w:rPr>
        <w:t>Vocabulary Self-Collection S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>trategy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(VSS)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270C">
        <w:rPr>
          <w:rFonts w:ascii="Times New Roman" w:hAnsi="Times New Roman" w:cs="Times New Roman"/>
          <w:sz w:val="24"/>
          <w:szCs w:val="24"/>
        </w:rPr>
        <w:t>can enhance the students’ vocabulary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of the </w:t>
      </w:r>
      <w:r>
        <w:rPr>
          <w:rFonts w:ascii="Times New Roman" w:hAnsi="Times New Roman" w:cs="Times New Roman"/>
          <w:sz w:val="24"/>
          <w:szCs w:val="24"/>
        </w:rPr>
        <w:t xml:space="preserve">eighth grade students of </w:t>
      </w:r>
      <w:r>
        <w:rPr>
          <w:rFonts w:ascii="Times New Roman" w:hAnsi="Times New Roman" w:cs="Times New Roman"/>
          <w:sz w:val="24"/>
          <w:szCs w:val="24"/>
          <w:lang w:val="id-ID"/>
        </w:rPr>
        <w:t>SM</w:t>
      </w:r>
      <w:r>
        <w:rPr>
          <w:rFonts w:ascii="Times New Roman" w:hAnsi="Times New Roman" w:cs="Times New Roman"/>
          <w:sz w:val="24"/>
          <w:szCs w:val="24"/>
          <w:lang w:val="en-US"/>
        </w:rPr>
        <w:t>PN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Makassar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in terms of meaning, forms, and usage of words in context. In order to achieve the objective of this research,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</w:t>
      </w:r>
      <w:r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experimental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design with </w:t>
      </w:r>
      <w:r>
        <w:rPr>
          <w:rFonts w:ascii="Times New Roman" w:hAnsi="Times New Roman" w:cs="Times New Roman"/>
          <w:sz w:val="24"/>
          <w:szCs w:val="24"/>
          <w:lang w:val="en-US"/>
        </w:rPr>
        <w:t>one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class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experimental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 used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population of this research was the second year students of </w:t>
      </w:r>
      <w:r>
        <w:rPr>
          <w:rFonts w:ascii="Times New Roman" w:hAnsi="Times New Roman" w:cs="Times New Roman"/>
          <w:sz w:val="24"/>
          <w:szCs w:val="24"/>
          <w:lang w:val="id-ID"/>
        </w:rPr>
        <w:t>SM</w:t>
      </w:r>
      <w:r>
        <w:rPr>
          <w:rFonts w:ascii="Times New Roman" w:hAnsi="Times New Roman" w:cs="Times New Roman"/>
          <w:sz w:val="24"/>
          <w:szCs w:val="24"/>
          <w:lang w:val="en-US"/>
        </w:rPr>
        <w:t>PN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Makassar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academic year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/2017 </w:t>
      </w:r>
      <w:r>
        <w:rPr>
          <w:rFonts w:ascii="Times New Roman" w:hAnsi="Times New Roman" w:cs="Times New Roman"/>
          <w:sz w:val="24"/>
          <w:szCs w:val="24"/>
          <w:lang w:val="id-ID"/>
        </w:rPr>
        <w:t>that consist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285 students. The researcher used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purposive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sampling technique because students have lack knowledge and low motivation to learn English course compared to other class, used with </w:t>
      </w:r>
      <w:r>
        <w:rPr>
          <w:rFonts w:ascii="Times New Roman" w:hAnsi="Times New Roman" w:cs="Times New Roman"/>
          <w:sz w:val="24"/>
          <w:szCs w:val="24"/>
          <w:lang w:val="en-US"/>
        </w:rPr>
        <w:t>one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class </w:t>
      </w:r>
      <w:r>
        <w:rPr>
          <w:rFonts w:ascii="Times New Roman" w:hAnsi="Times New Roman" w:cs="Times New Roman"/>
          <w:sz w:val="24"/>
          <w:szCs w:val="24"/>
        </w:rPr>
        <w:t>taken as the sample</w:t>
      </w:r>
      <w:r>
        <w:rPr>
          <w:rFonts w:ascii="Times New Roman" w:hAnsi="Times New Roman" w:cs="Times New Roman"/>
          <w:sz w:val="24"/>
          <w:szCs w:val="24"/>
          <w:lang w:val="id-ID"/>
        </w:rPr>
        <w:t>, the sample w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class VIII-F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consisted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of 2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students. The experimental class was taught by using </w:t>
      </w:r>
      <w:r>
        <w:rPr>
          <w:rFonts w:ascii="Times New Roman" w:hAnsi="Times New Roman" w:cs="Times New Roman"/>
          <w:sz w:val="24"/>
          <w:szCs w:val="24"/>
          <w:lang w:val="en-US"/>
        </w:rPr>
        <w:t>vocabulary self-collection strategy</w:t>
      </w:r>
      <w:r>
        <w:rPr>
          <w:rFonts w:ascii="Times New Roman" w:hAnsi="Times New Roman" w:cs="Times New Roman"/>
          <w:sz w:val="24"/>
          <w:szCs w:val="24"/>
          <w:lang w:val="id-ID"/>
        </w:rPr>
        <w:t>. The data were collected using multiple choice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(post-test of 96.67&gt;</w:t>
      </w:r>
      <w:r w:rsidRPr="006F2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pre-test of 85.18), word form (post-test of 40.37 &gt;</w:t>
      </w:r>
      <w:r w:rsidRPr="006F2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pre-test of 20.74)</w:t>
      </w:r>
      <w:r>
        <w:rPr>
          <w:rFonts w:ascii="Times New Roman" w:hAnsi="Times New Roman" w:cs="Times New Roman"/>
          <w:sz w:val="24"/>
          <w:szCs w:val="24"/>
          <w:lang w:val="id-ID"/>
        </w:rPr>
        <w:t>, and making sentences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exercise (post-test of  76.11&gt;</w:t>
      </w:r>
      <w:r w:rsidRPr="006F2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pre-test of 55.56 )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were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analyzed </w:t>
      </w:r>
      <w:r>
        <w:rPr>
          <w:rFonts w:ascii="Times New Roman" w:hAnsi="Times New Roman" w:cs="Times New Roman"/>
          <w:sz w:val="24"/>
          <w:szCs w:val="24"/>
          <w:lang w:val="en-US"/>
        </w:rPr>
        <w:t>using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SPSS. The result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pre-test and post-test showed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there </w:t>
      </w:r>
      <w:r>
        <w:rPr>
          <w:rFonts w:ascii="Times New Roman" w:hAnsi="Times New Roman" w:cs="Times New Roman"/>
          <w:sz w:val="24"/>
          <w:szCs w:val="24"/>
          <w:lang w:val="en-US"/>
        </w:rPr>
        <w:t>was 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significant improvement. It was proven by the students’ experimental post-test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mean score of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72.26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higher than the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pre-test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mean score of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54.48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In addition, the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t-test value of post-test </w:t>
      </w:r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0.0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which was smaller than (α) = 0.05. Therefore it concluded that </w:t>
      </w:r>
      <w:r w:rsidRPr="00D10033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>
        <w:rPr>
          <w:rFonts w:ascii="Times New Roman" w:hAnsi="Times New Roman" w:cs="Times New Roman"/>
          <w:sz w:val="24"/>
          <w:szCs w:val="24"/>
          <w:lang w:val="en-US"/>
        </w:rPr>
        <w:t>VSS</w:t>
      </w:r>
      <w:r w:rsidRPr="00D10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was effective in e</w:t>
      </w:r>
      <w:r w:rsidRPr="00D10033">
        <w:rPr>
          <w:rFonts w:ascii="Times New Roman" w:hAnsi="Times New Roman" w:cs="Times New Roman"/>
          <w:sz w:val="24"/>
          <w:szCs w:val="24"/>
          <w:lang w:val="en-US"/>
        </w:rPr>
        <w:t>nhanc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10033">
        <w:rPr>
          <w:rFonts w:ascii="Times New Roman" w:hAnsi="Times New Roman" w:cs="Times New Roman"/>
          <w:sz w:val="24"/>
          <w:szCs w:val="24"/>
          <w:lang w:val="en-US"/>
        </w:rPr>
        <w:t xml:space="preserve"> the vocabulary of eighth grade students at SMPN 27 Makassar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371B" w:rsidRDefault="0007371B" w:rsidP="0007371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7371B" w:rsidRPr="00D83EDC" w:rsidRDefault="0007371B" w:rsidP="0007371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Keywords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Vocabulary ,Vocabulary Self-Collection Strategy (VSS) and Folktales</w:t>
      </w:r>
    </w:p>
    <w:p w:rsidR="0007371B" w:rsidRDefault="0007371B" w:rsidP="0007371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7371B" w:rsidRDefault="0007371B" w:rsidP="0007371B"/>
    <w:p w:rsidR="0007371B" w:rsidRDefault="0007371B" w:rsidP="0007371B">
      <w:pPr>
        <w:tabs>
          <w:tab w:val="left" w:leader="dot" w:pos="7513"/>
        </w:tabs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5ED9" w:rsidRDefault="00695ED9" w:rsidP="0007371B">
      <w:pPr>
        <w:tabs>
          <w:tab w:val="left" w:leader="dot" w:pos="7513"/>
        </w:tabs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371B" w:rsidRDefault="0007371B" w:rsidP="0007371B">
      <w:pPr>
        <w:tabs>
          <w:tab w:val="left" w:leader="dot" w:pos="7513"/>
        </w:tabs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371B" w:rsidRDefault="00695ED9">
      <w:pPr>
        <w:tabs>
          <w:tab w:val="left" w:pos="2977"/>
        </w:tabs>
        <w:spacing w:after="0" w:line="48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695ED9" w:rsidRDefault="00695ED9" w:rsidP="00695ED9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{"citationItems":[{"id":"ITEM-1","itemData":{"ISSN":"2548-6721","author":[{"dropping-particle":"","family":"Sultan","given":"Muhammad Asrul","non-dropping-particle":"","parse-names":false,"suffix":""}],"container-title":"Publikasi Pendidikan","id":"ITEM-1","issue":"3","issued":{"date-parts":[["2015"]]},"title":"THE USE OF FOLKTALES IN TEACHING LISTENING COMPREHENSION","type":"article-journal","volume":"5"},"uris":["http://www.mendeley.com/documents/?uuid=651e31c6-c56f-4b6d-9339-9bc1e3de1857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95ED9">
        <w:rPr>
          <w:rFonts w:ascii="Times New Roman" w:hAnsi="Times New Roman" w:cs="Times New Roman"/>
          <w:noProof/>
          <w:sz w:val="24"/>
          <w:szCs w:val="24"/>
        </w:rPr>
        <w:t>[1]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F52F1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="009F52F1"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{"citationItems":[{"id":"ITEM-1","itemData":{"author":[{"dropping-particle":"","family":"Hamid","given":"Sitti Maryam","non-dropping-particle":"","parse-names":false,"suffix":""},{"dropping-particle":"","family":"Rahman","given":"Andi Qashas","non-dropping-particle":"","parse-names":false,"suffix":""}],"container-title":"ELT WORLDWIDE","id":"ITEM-1","issue":"1","issued":{"date-parts":[["2016"]]},"page":"16-31","title":"The use of Prezi with know, want, and learn (KWL) strategy to enhance students reading comprehension","type":"article-journal","volume":"3"},"uris":["http://www.mendeley.com/documents/?uuid=dd5a6d26-870f-44d5-a27c-b1ddfd95bbec"]}],"mendeley":{"formattedCitation":"[2]","plainTextFormattedCitation":"[2]","previouslyFormattedCitation":"[2]"},"properties":{"noteIndex":0},"schema":"https://github.com/citation-style-language/schema/raw/master/csl-citation.json"}</w:instrText>
      </w:r>
      <w:r w:rsidR="009F52F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F52F1" w:rsidRPr="009F52F1">
        <w:rPr>
          <w:rFonts w:ascii="Times New Roman" w:hAnsi="Times New Roman" w:cs="Times New Roman"/>
          <w:noProof/>
          <w:sz w:val="24"/>
          <w:szCs w:val="24"/>
        </w:rPr>
        <w:t>[2]</w:t>
      </w:r>
      <w:r w:rsidR="009F52F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F52F1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="009F52F1"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{"citationItems":[{"id":"ITEM-1","itemData":{"ISSN":"1798-4769","author":[{"dropping-particle":"","family":"Kartiah","given":"St Raden","non-dropping-particle":"","parse-names":false,"suffix":""},{"dropping-particle":"","family":"Rahman","given":"Muhammad Asfah","non-dropping-particle":"","parse-names":false,"suffix":""},{"dropping-particle":"","family":"Rahman","given":"Andi Qashas","non-dropping-particle":"","parse-names":false,"suffix":""},{"dropping-particle":"","family":"Jabu","given":"Baso","non-dropping-particle":"","parse-names":false,"suffix":""}],"container-title":"Journal of Language Teaching &amp; Research","id":"ITEM-1","issue":"5","issued":{"date-parts":[["2014"]]},"title":"The Portrayal of Multiple Intelligence Theory in English Teaching Strategy for Indonesian Secondary School.","type":"article-journal","volume":"5"},"uris":["http://www.mendeley.com/documents/?uuid=48d65ad6-51dc-4905-899b-73a462651bcd"]}],"mendeley":{"formattedCitation":"[3]","plainTextFormattedCitation":"[3]","previouslyFormattedCitation":"[3]"},"properties":{"noteIndex":0},"schema":"https://github.com/citation-style-language/schema/raw/master/csl-citation.json"}</w:instrText>
      </w:r>
      <w:r w:rsidR="009F52F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F52F1" w:rsidRPr="009F52F1">
        <w:rPr>
          <w:rFonts w:ascii="Times New Roman" w:hAnsi="Times New Roman" w:cs="Times New Roman"/>
          <w:noProof/>
          <w:sz w:val="24"/>
          <w:szCs w:val="24"/>
        </w:rPr>
        <w:t>[3]</w:t>
      </w:r>
      <w:r w:rsidR="009F52F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F52F1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="009F52F1"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{"citationItems":[{"id":"ITEM-1","itemData":{"ISSN":"2579-5686","author":[{"dropping-particle":"","family":"Bahri","given":"Arsad","non-dropping-particle":"","parse-names":false,"suffix":""},{"dropping-particle":"","family":"Azis","given":"Andi Asmawati","non-dropping-particle":"","parse-names":false,"suffix":""},{"dropping-particle":"","family":"Amin","given":"Nur Fadillah","non-dropping-particle":"","parse-names":false,"suffix":""}],"container-title":"Sainsmat","id":"ITEM-1","issue":"1","issued":{"date-parts":[["2012"]]},"page":"41-51","title":"Penerapan Strategi Pembelajaran Aktif Question Student Have dan Kemampuan Akademik Terhadap Hasil Belajar Kognitif Siswa Kelas VIII SMPN 2 Camba","type":"article-journal","volume":"1"},"uris":["http://www.mendeley.com/documents/?uuid=39b6efdf-3f79-45e8-9f13-d849d91f89d6"]}],"mendeley":{"formattedCitation":"[4]","plainTextFormattedCitation":"[4]","previouslyFormattedCitation":"[4]"},"properties":{"noteIndex":0},"schema":"https://github.com/citation-style-language/schema/raw/master/csl-citation.json"}</w:instrText>
      </w:r>
      <w:r w:rsidR="009F52F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F52F1" w:rsidRPr="009F52F1">
        <w:rPr>
          <w:rFonts w:ascii="Times New Roman" w:hAnsi="Times New Roman" w:cs="Times New Roman"/>
          <w:noProof/>
          <w:sz w:val="24"/>
          <w:szCs w:val="24"/>
        </w:rPr>
        <w:t>[4]</w:t>
      </w:r>
      <w:r w:rsidR="009F52F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F52F1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="009F52F1"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{"citationItems":[{"id":"ITEM-1","itemData":{"author":[{"dropping-particle":"","family":"Bahri","given":"Arsad","non-dropping-particle":"","parse-names":false,"suffix":""},{"dropping-particle":"","family":"Corebima","given":"Aloysius Duran","non-dropping-particle":"","parse-names":false,"suffix":""}],"container-title":"Journal of Baltic Science Education","id":"ITEM-1","issue":"4","issued":{"date-parts":[["2015"]]},"page":"487-500","title":"The contribution of learning motivation and metacognitive skill on cognitive learning outcome of students within different learning strategies","type":"article-journal","volume":"14"},"uris":["http://www.mendeley.com/documents/?uuid=025326b0-a7c8-4324-a27c-e509829dd799"]}],"mendeley":{"formattedCitation":"[5]","plainTextFormattedCitation":"[5]","previouslyFormattedCitation":"[5]"},"properties":{"noteIndex":0},"schema":"https://github.com/citation-style-language/schema/raw/master/csl-citation.json"}</w:instrText>
      </w:r>
      <w:r w:rsidR="009F52F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F52F1" w:rsidRPr="009F52F1">
        <w:rPr>
          <w:rFonts w:ascii="Times New Roman" w:hAnsi="Times New Roman" w:cs="Times New Roman"/>
          <w:noProof/>
          <w:sz w:val="24"/>
          <w:szCs w:val="24"/>
        </w:rPr>
        <w:t>[5]</w:t>
      </w:r>
      <w:r w:rsidR="009F52F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F52F1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="009F52F1"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{"citationItems":[{"id":"ITEM-1","itemData":{"author":[{"dropping-particle":"","family":"Sujariati","given":"Sujariati","non-dropping-particle":"","parse-names":false,"suffix":""},{"dropping-particle":"","family":"Rahman","given":"Andi Qashas","non-dropping-particle":"","parse-names":false,"suffix":""},{"dropping-particle":"","family":"Mahmud","given":"Murni","non-dropping-particle":"","parse-names":false,"suffix":""}],"container-title":"ELT WORLDWIDE","id":"ITEM-1","issue":"1","issued":{"date-parts":[["2016"]]},"page":"107-121","title":"English Teacher’s Questioning Strategies in EFL Classroom at SMAN 1 Bontomarannu","type":"article-journal","volume":"3"},"uris":["http://www.mendeley.com/documents/?uuid=af9db46d-3d4c-43d5-a7fa-2bbcaa227ae2"]}],"mendeley":{"formattedCitation":"[6]","plainTextFormattedCitation":"[6]","previouslyFormattedCitation":"[6]"},"properties":{"noteIndex":0},"schema":"https://github.com/citation-style-language/schema/raw/master/csl-citation.json"}</w:instrText>
      </w:r>
      <w:r w:rsidR="009F52F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F52F1" w:rsidRPr="009F52F1">
        <w:rPr>
          <w:rFonts w:ascii="Times New Roman" w:hAnsi="Times New Roman" w:cs="Times New Roman"/>
          <w:noProof/>
          <w:sz w:val="24"/>
          <w:szCs w:val="24"/>
        </w:rPr>
        <w:t>[6]</w:t>
      </w:r>
      <w:r w:rsidR="009F52F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F52F1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="009F52F1"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ISSN":"2087-7889","author":[{"dropping-particle":"","family":"Yulvinamaesari","given":"Yulvinamaesari","non-dropping-particle":"","parse-names":false,"suffix":""},{"dropping-particle":"","family":"Helmi","given":"Helmi","non-dropping-particle":"","parse-names":false,"suffix":""},{"dropping-particle":"","family":"Khaeruddin","given":"Khaeruddin","non-dropping-particle":"","parse-names":false,"suffix":""}],"container-title":"Journal of Mathematics and Natural Sciences","id":"ITEM-1","issue":"1","issued":{"date-parts":[["2015"]]},"title":"Peningkatan Hasil Belajar Fisika Melalui Strategi Reciprocal Teaching (Pembelajaran Timbal-Balik) pada SISWA kelas VII SMP Negeri 24 Makassar","type":"article-journal","volume":"4"},"uris":["http://www.mendeley.com/documents/?uuid=7b1c69a2-1c01-47c7-9aeb-8e91dbf3172a"]}],"mendeley":{"formattedCitation":"[7]","plainTextFormattedCitation":"[7]","previouslyFormattedCitation":"[7]"},"properties":{"noteIndex":0},"schema":"https://github.com/citation-style-language/schema/raw/master/csl-citation.json"}</w:instrText>
      </w:r>
      <w:r w:rsidR="009F52F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F52F1" w:rsidRPr="009F52F1">
        <w:rPr>
          <w:rFonts w:ascii="Times New Roman" w:hAnsi="Times New Roman" w:cs="Times New Roman"/>
          <w:noProof/>
          <w:sz w:val="24"/>
          <w:szCs w:val="24"/>
        </w:rPr>
        <w:t>[7]</w:t>
      </w:r>
      <w:r w:rsidR="009F52F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A70F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52F1" w:rsidRPr="009F52F1" w:rsidRDefault="00695ED9" w:rsidP="009F52F1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F52F1" w:rsidRPr="009F52F1">
        <w:rPr>
          <w:rFonts w:ascii="Times New Roman" w:hAnsi="Times New Roman" w:cs="Times New Roman"/>
          <w:noProof/>
          <w:sz w:val="24"/>
          <w:szCs w:val="24"/>
        </w:rPr>
        <w:t>[1]</w:t>
      </w:r>
      <w:r w:rsidR="009F52F1" w:rsidRPr="009F52F1">
        <w:rPr>
          <w:rFonts w:ascii="Times New Roman" w:hAnsi="Times New Roman" w:cs="Times New Roman"/>
          <w:noProof/>
          <w:sz w:val="24"/>
          <w:szCs w:val="24"/>
        </w:rPr>
        <w:tab/>
        <w:t xml:space="preserve">M. A. Sultan, “THE USE OF FOLKTALES IN TEACHING LISTENING COMPREHENSION,” </w:t>
      </w:r>
      <w:r w:rsidR="009F52F1" w:rsidRPr="009F52F1">
        <w:rPr>
          <w:rFonts w:ascii="Times New Roman" w:hAnsi="Times New Roman" w:cs="Times New Roman"/>
          <w:i/>
          <w:iCs/>
          <w:noProof/>
          <w:sz w:val="24"/>
          <w:szCs w:val="24"/>
        </w:rPr>
        <w:t>Publ. Pendidik.</w:t>
      </w:r>
      <w:r w:rsidR="009F52F1" w:rsidRPr="009F52F1">
        <w:rPr>
          <w:rFonts w:ascii="Times New Roman" w:hAnsi="Times New Roman" w:cs="Times New Roman"/>
          <w:noProof/>
          <w:sz w:val="24"/>
          <w:szCs w:val="24"/>
        </w:rPr>
        <w:t>, vol. 5, no. 3, 2015.</w:t>
      </w:r>
    </w:p>
    <w:p w:rsidR="009F52F1" w:rsidRPr="009F52F1" w:rsidRDefault="009F52F1" w:rsidP="009F52F1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9F52F1">
        <w:rPr>
          <w:rFonts w:ascii="Times New Roman" w:hAnsi="Times New Roman" w:cs="Times New Roman"/>
          <w:noProof/>
          <w:sz w:val="24"/>
          <w:szCs w:val="24"/>
        </w:rPr>
        <w:t>[2]</w:t>
      </w:r>
      <w:r w:rsidRPr="009F52F1">
        <w:rPr>
          <w:rFonts w:ascii="Times New Roman" w:hAnsi="Times New Roman" w:cs="Times New Roman"/>
          <w:noProof/>
          <w:sz w:val="24"/>
          <w:szCs w:val="24"/>
        </w:rPr>
        <w:tab/>
        <w:t xml:space="preserve">S. M. Hamid and A. Q. Rahman, “The use of Prezi with know, want, and learn (KWL) strategy to enhance students reading comprehension,” </w:t>
      </w:r>
      <w:r w:rsidRPr="009F52F1">
        <w:rPr>
          <w:rFonts w:ascii="Times New Roman" w:hAnsi="Times New Roman" w:cs="Times New Roman"/>
          <w:i/>
          <w:iCs/>
          <w:noProof/>
          <w:sz w:val="24"/>
          <w:szCs w:val="24"/>
        </w:rPr>
        <w:t>ELT Worldw.</w:t>
      </w:r>
      <w:r w:rsidRPr="009F52F1">
        <w:rPr>
          <w:rFonts w:ascii="Times New Roman" w:hAnsi="Times New Roman" w:cs="Times New Roman"/>
          <w:noProof/>
          <w:sz w:val="24"/>
          <w:szCs w:val="24"/>
        </w:rPr>
        <w:t>, vol. 3, no. 1, pp. 16–31, 2016.</w:t>
      </w:r>
    </w:p>
    <w:p w:rsidR="009F52F1" w:rsidRPr="009F52F1" w:rsidRDefault="009F52F1" w:rsidP="009F52F1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9F52F1">
        <w:rPr>
          <w:rFonts w:ascii="Times New Roman" w:hAnsi="Times New Roman" w:cs="Times New Roman"/>
          <w:noProof/>
          <w:sz w:val="24"/>
          <w:szCs w:val="24"/>
        </w:rPr>
        <w:t>[3]</w:t>
      </w:r>
      <w:r w:rsidRPr="009F52F1">
        <w:rPr>
          <w:rFonts w:ascii="Times New Roman" w:hAnsi="Times New Roman" w:cs="Times New Roman"/>
          <w:noProof/>
          <w:sz w:val="24"/>
          <w:szCs w:val="24"/>
        </w:rPr>
        <w:tab/>
        <w:t xml:space="preserve">S. R. Kartiah, M. A. Rahman, A. Q. Rahman, and B. Jabu, “The Portrayal of Multiple Intelligence Theory in English Teaching Strategy for Indonesian Secondary School.,” </w:t>
      </w:r>
      <w:r w:rsidRPr="009F52F1">
        <w:rPr>
          <w:rFonts w:ascii="Times New Roman" w:hAnsi="Times New Roman" w:cs="Times New Roman"/>
          <w:i/>
          <w:iCs/>
          <w:noProof/>
          <w:sz w:val="24"/>
          <w:szCs w:val="24"/>
        </w:rPr>
        <w:t>J. Lang. Teach. Res.</w:t>
      </w:r>
      <w:r w:rsidRPr="009F52F1">
        <w:rPr>
          <w:rFonts w:ascii="Times New Roman" w:hAnsi="Times New Roman" w:cs="Times New Roman"/>
          <w:noProof/>
          <w:sz w:val="24"/>
          <w:szCs w:val="24"/>
        </w:rPr>
        <w:t>, vol. 5, no. 5, 2014.</w:t>
      </w:r>
    </w:p>
    <w:p w:rsidR="009F52F1" w:rsidRPr="009F52F1" w:rsidRDefault="009F52F1" w:rsidP="009F52F1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9F52F1">
        <w:rPr>
          <w:rFonts w:ascii="Times New Roman" w:hAnsi="Times New Roman" w:cs="Times New Roman"/>
          <w:noProof/>
          <w:sz w:val="24"/>
          <w:szCs w:val="24"/>
        </w:rPr>
        <w:t>[4]</w:t>
      </w:r>
      <w:r w:rsidRPr="009F52F1">
        <w:rPr>
          <w:rFonts w:ascii="Times New Roman" w:hAnsi="Times New Roman" w:cs="Times New Roman"/>
          <w:noProof/>
          <w:sz w:val="24"/>
          <w:szCs w:val="24"/>
        </w:rPr>
        <w:tab/>
        <w:t xml:space="preserve">A. Bahri, A. A. Azis, and N. F. Amin, “Penerapan Strategi Pembelajaran Aktif Question Student Have dan Kemampuan Akademik Terhadap Hasil Belajar Kognitif Siswa Kelas VIII SMPN 2 Camba,” </w:t>
      </w:r>
      <w:r w:rsidRPr="009F52F1">
        <w:rPr>
          <w:rFonts w:ascii="Times New Roman" w:hAnsi="Times New Roman" w:cs="Times New Roman"/>
          <w:i/>
          <w:iCs/>
          <w:noProof/>
          <w:sz w:val="24"/>
          <w:szCs w:val="24"/>
        </w:rPr>
        <w:t>Sainsmat</w:t>
      </w:r>
      <w:r w:rsidRPr="009F52F1">
        <w:rPr>
          <w:rFonts w:ascii="Times New Roman" w:hAnsi="Times New Roman" w:cs="Times New Roman"/>
          <w:noProof/>
          <w:sz w:val="24"/>
          <w:szCs w:val="24"/>
        </w:rPr>
        <w:t>, vol. 1, no. 1, pp. 41–51, 2012.</w:t>
      </w:r>
    </w:p>
    <w:p w:rsidR="009F52F1" w:rsidRPr="009F52F1" w:rsidRDefault="009F52F1" w:rsidP="009F52F1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9F52F1">
        <w:rPr>
          <w:rFonts w:ascii="Times New Roman" w:hAnsi="Times New Roman" w:cs="Times New Roman"/>
          <w:noProof/>
          <w:sz w:val="24"/>
          <w:szCs w:val="24"/>
        </w:rPr>
        <w:t>[5]</w:t>
      </w:r>
      <w:r w:rsidRPr="009F52F1">
        <w:rPr>
          <w:rFonts w:ascii="Times New Roman" w:hAnsi="Times New Roman" w:cs="Times New Roman"/>
          <w:noProof/>
          <w:sz w:val="24"/>
          <w:szCs w:val="24"/>
        </w:rPr>
        <w:tab/>
        <w:t xml:space="preserve">A. Bahri and A. D. Corebima, “The contribution of learning motivation and metacognitive skill on cognitive learning outcome of students within different learning strategies,” </w:t>
      </w:r>
      <w:r w:rsidRPr="009F52F1">
        <w:rPr>
          <w:rFonts w:ascii="Times New Roman" w:hAnsi="Times New Roman" w:cs="Times New Roman"/>
          <w:i/>
          <w:iCs/>
          <w:noProof/>
          <w:sz w:val="24"/>
          <w:szCs w:val="24"/>
        </w:rPr>
        <w:t>J. Balt. Sci. Educ.</w:t>
      </w:r>
      <w:r w:rsidRPr="009F52F1">
        <w:rPr>
          <w:rFonts w:ascii="Times New Roman" w:hAnsi="Times New Roman" w:cs="Times New Roman"/>
          <w:noProof/>
          <w:sz w:val="24"/>
          <w:szCs w:val="24"/>
        </w:rPr>
        <w:t>, vol. 14, no. 4, pp. 487–500, 2015.</w:t>
      </w:r>
    </w:p>
    <w:p w:rsidR="009F52F1" w:rsidRPr="009F52F1" w:rsidRDefault="009F52F1" w:rsidP="009F52F1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9F52F1">
        <w:rPr>
          <w:rFonts w:ascii="Times New Roman" w:hAnsi="Times New Roman" w:cs="Times New Roman"/>
          <w:noProof/>
          <w:sz w:val="24"/>
          <w:szCs w:val="24"/>
        </w:rPr>
        <w:t>[6]</w:t>
      </w:r>
      <w:r w:rsidRPr="009F52F1">
        <w:rPr>
          <w:rFonts w:ascii="Times New Roman" w:hAnsi="Times New Roman" w:cs="Times New Roman"/>
          <w:noProof/>
          <w:sz w:val="24"/>
          <w:szCs w:val="24"/>
        </w:rPr>
        <w:tab/>
        <w:t xml:space="preserve">S. Sujariati, A. Q. Rahman, and M. Mahmud, “English Teacher’s Questioning Strategies in EFL Classroom at SMAN 1 Bontomarannu,” </w:t>
      </w:r>
      <w:r w:rsidRPr="009F52F1">
        <w:rPr>
          <w:rFonts w:ascii="Times New Roman" w:hAnsi="Times New Roman" w:cs="Times New Roman"/>
          <w:i/>
          <w:iCs/>
          <w:noProof/>
          <w:sz w:val="24"/>
          <w:szCs w:val="24"/>
        </w:rPr>
        <w:t>ELT Worldw.</w:t>
      </w:r>
      <w:r w:rsidRPr="009F52F1">
        <w:rPr>
          <w:rFonts w:ascii="Times New Roman" w:hAnsi="Times New Roman" w:cs="Times New Roman"/>
          <w:noProof/>
          <w:sz w:val="24"/>
          <w:szCs w:val="24"/>
        </w:rPr>
        <w:t>, vol. 3, no. 1, pp. 107–121, 2016.</w:t>
      </w:r>
    </w:p>
    <w:p w:rsidR="00695ED9" w:rsidRPr="00A70FA9" w:rsidRDefault="009F52F1" w:rsidP="00A70FA9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9F52F1">
        <w:rPr>
          <w:rFonts w:ascii="Times New Roman" w:hAnsi="Times New Roman" w:cs="Times New Roman"/>
          <w:noProof/>
          <w:sz w:val="24"/>
          <w:szCs w:val="24"/>
        </w:rPr>
        <w:t>[7]</w:t>
      </w:r>
      <w:r w:rsidRPr="009F52F1">
        <w:rPr>
          <w:rFonts w:ascii="Times New Roman" w:hAnsi="Times New Roman" w:cs="Times New Roman"/>
          <w:noProof/>
          <w:sz w:val="24"/>
          <w:szCs w:val="24"/>
        </w:rPr>
        <w:tab/>
        <w:t xml:space="preserve">Y. Yulvinamaesari, H. Helmi, and K. Khaeruddin, “Peningkatan Hasil Belajar Fisika Melalui Strategi Reciprocal Teaching (Pembelajaran Timbal-Balik) pada SISWA kelas VII SMP Negeri 24 Makassar,” </w:t>
      </w:r>
      <w:r w:rsidRPr="009F52F1">
        <w:rPr>
          <w:rFonts w:ascii="Times New Roman" w:hAnsi="Times New Roman" w:cs="Times New Roman"/>
          <w:i/>
          <w:iCs/>
          <w:noProof/>
          <w:sz w:val="24"/>
          <w:szCs w:val="24"/>
        </w:rPr>
        <w:t>J. Math. Nat. Sci.</w:t>
      </w:r>
      <w:r w:rsidR="00A70FA9">
        <w:rPr>
          <w:rFonts w:ascii="Times New Roman" w:hAnsi="Times New Roman" w:cs="Times New Roman"/>
          <w:noProof/>
          <w:sz w:val="24"/>
          <w:szCs w:val="24"/>
        </w:rPr>
        <w:t>, vol. 4, no. 1, 2015.</w:t>
      </w:r>
      <w:r w:rsidR="00695ED9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695ED9" w:rsidRDefault="00695ED9">
      <w:pPr>
        <w:tabs>
          <w:tab w:val="left" w:pos="2977"/>
        </w:tabs>
        <w:spacing w:after="0" w:line="48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95ED9" w:rsidSect="00974EC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C3"/>
    <w:rsid w:val="0007371B"/>
    <w:rsid w:val="00100D2C"/>
    <w:rsid w:val="002211E1"/>
    <w:rsid w:val="00695ED9"/>
    <w:rsid w:val="0085001D"/>
    <w:rsid w:val="00974EC3"/>
    <w:rsid w:val="009F52F1"/>
    <w:rsid w:val="00A70FA9"/>
    <w:rsid w:val="00D34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B4EC1-DB9E-45BC-B779-1B7A724D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EC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6B9DC-1116-49E0-81BE-C6D0C749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LOVE-PORRA</dc:creator>
  <cp:lastModifiedBy>Fhatiah Adiba</cp:lastModifiedBy>
  <cp:revision>2</cp:revision>
  <dcterms:created xsi:type="dcterms:W3CDTF">2019-06-25T02:16:00Z</dcterms:created>
  <dcterms:modified xsi:type="dcterms:W3CDTF">2019-06-25T02:16:00Z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