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9" w:rsidRPr="00952B77" w:rsidRDefault="00232CA9" w:rsidP="00232CA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F6973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232CA9" w:rsidRDefault="00232CA9" w:rsidP="00232CA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2CA9" w:rsidRPr="001E5B7D" w:rsidRDefault="00232CA9" w:rsidP="002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422">
        <w:rPr>
          <w:rFonts w:ascii="Times New Roman" w:hAnsi="Times New Roman" w:cs="Times New Roman"/>
          <w:sz w:val="24"/>
          <w:szCs w:val="24"/>
        </w:rPr>
        <w:t>ADRIANI JIHAD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48386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C2">
        <w:rPr>
          <w:rFonts w:ascii="Times New Roman" w:hAnsi="Times New Roman" w:cs="Times New Roman"/>
          <w:i/>
          <w:sz w:val="24"/>
          <w:szCs w:val="24"/>
        </w:rPr>
        <w:t xml:space="preserve">Language Learning Strategies in </w:t>
      </w:r>
      <w:r>
        <w:rPr>
          <w:rFonts w:ascii="Times New Roman" w:hAnsi="Times New Roman" w:cs="Times New Roman"/>
          <w:i/>
          <w:sz w:val="24"/>
          <w:szCs w:val="24"/>
        </w:rPr>
        <w:t>Learning Speaking English</w:t>
      </w:r>
      <w:r w:rsidRPr="00F94AC2">
        <w:rPr>
          <w:rFonts w:ascii="Times New Roman" w:hAnsi="Times New Roman" w:cs="Times New Roman"/>
          <w:i/>
          <w:sz w:val="24"/>
          <w:szCs w:val="24"/>
        </w:rPr>
        <w:t xml:space="preserve"> of the Midwifery Students at </w:t>
      </w:r>
      <w:proofErr w:type="spellStart"/>
      <w:r w:rsidRPr="00F94AC2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F94AC2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F94AC2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(supervised by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  <w:lang w:val="id-ID"/>
        </w:rPr>
        <w:t>Syarifuddin Dollah).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32CA9" w:rsidRPr="001E5B7D" w:rsidRDefault="00232CA9" w:rsidP="002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The objectives of this resear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were: (1) </w:t>
      </w:r>
      <w:r w:rsidRPr="001E5B7D">
        <w:rPr>
          <w:rFonts w:ascii="Times New Roman" w:hAnsi="Times New Roman" w:cs="Times New Roman"/>
          <w:sz w:val="24"/>
          <w:szCs w:val="24"/>
          <w:lang w:val="id-ID"/>
        </w:rPr>
        <w:t>to investigate the kinds of language learning strategies the mid</w:t>
      </w:r>
      <w:r>
        <w:rPr>
          <w:rFonts w:ascii="Times New Roman" w:hAnsi="Times New Roman" w:cs="Times New Roman"/>
          <w:sz w:val="24"/>
          <w:szCs w:val="24"/>
          <w:lang w:val="id-ID"/>
        </w:rPr>
        <w:t>wifery students use in speaking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B7D">
        <w:rPr>
          <w:rFonts w:ascii="Times New Roman" w:hAnsi="Times New Roman" w:cs="Times New Roman"/>
          <w:sz w:val="24"/>
          <w:szCs w:val="24"/>
          <w:lang w:val="id-ID"/>
        </w:rPr>
        <w:t>to investigate the most dominant language learning strategies used by succe</w:t>
      </w:r>
      <w:r>
        <w:rPr>
          <w:rFonts w:ascii="Times New Roman" w:hAnsi="Times New Roman" w:cs="Times New Roman"/>
          <w:sz w:val="24"/>
          <w:szCs w:val="24"/>
          <w:lang w:val="id-ID"/>
        </w:rPr>
        <w:t>ssful and unsuccessful student</w:t>
      </w:r>
      <w:r>
        <w:rPr>
          <w:rFonts w:ascii="Times New Roman" w:hAnsi="Times New Roman" w:cs="Times New Roman"/>
          <w:sz w:val="24"/>
          <w:szCs w:val="24"/>
        </w:rPr>
        <w:t xml:space="preserve">s, and (3) </w:t>
      </w:r>
      <w:r w:rsidRPr="001E5B7D">
        <w:rPr>
          <w:rFonts w:ascii="Times New Roman" w:hAnsi="Times New Roman" w:cs="Times New Roman"/>
          <w:sz w:val="24"/>
          <w:szCs w:val="24"/>
        </w:rPr>
        <w:t>to find out the differences of using language learning strategies between successful and unsuccessful students in their speaking.</w:t>
      </w:r>
    </w:p>
    <w:p w:rsidR="00232CA9" w:rsidRPr="00A95B63" w:rsidRDefault="00232CA9" w:rsidP="00232C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02A">
        <w:rPr>
          <w:rFonts w:ascii="Times New Roman" w:eastAsia="Calibri" w:hAnsi="Times New Roman" w:cs="Times New Roman"/>
          <w:sz w:val="24"/>
          <w:szCs w:val="24"/>
        </w:rPr>
        <w:t xml:space="preserve">The researcher applied </w:t>
      </w:r>
      <w:r w:rsidRPr="00E128FD">
        <w:rPr>
          <w:rFonts w:ascii="Times New Roman" w:eastAsia="Calibri" w:hAnsi="Times New Roman" w:cs="Times New Roman"/>
          <w:sz w:val="24"/>
          <w:szCs w:val="24"/>
        </w:rPr>
        <w:t xml:space="preserve">descriptive quantitative method. The population of this research was the fourth semester students of midwifery study program at </w:t>
      </w:r>
      <w:proofErr w:type="spellStart"/>
      <w:r w:rsidRPr="00E128F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128FD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E128FD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E128FD">
        <w:rPr>
          <w:rFonts w:ascii="Times New Roman" w:eastAsia="Calibri" w:hAnsi="Times New Roman" w:cs="Times New Roman"/>
          <w:sz w:val="24"/>
          <w:szCs w:val="24"/>
        </w:rPr>
        <w:t xml:space="preserve"> in academic year 2012/2013. The sample was the fourth semester students of Midwifery Study Program at </w:t>
      </w:r>
      <w:proofErr w:type="spellStart"/>
      <w:r w:rsidRPr="00E128F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128FD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 w:rsidRPr="00E128FD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E128F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128FD">
        <w:rPr>
          <w:rFonts w:ascii="Times New Roman" w:eastAsia="Calibri" w:hAnsi="Times New Roman" w:cs="Times New Roman"/>
          <w:sz w:val="24"/>
          <w:szCs w:val="24"/>
        </w:rPr>
        <w:t xml:space="preserve"> class E.11 which consist of 50 students. This research used cluster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random </w:t>
      </w:r>
      <w:r w:rsidRPr="00B9202A">
        <w:rPr>
          <w:rFonts w:ascii="Times New Roman" w:eastAsia="Calibri" w:hAnsi="Times New Roman" w:cs="Times New Roman"/>
          <w:sz w:val="24"/>
          <w:szCs w:val="24"/>
        </w:rPr>
        <w:t xml:space="preserve">sampling technique. This research used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9202A">
        <w:rPr>
          <w:rFonts w:ascii="Times New Roman" w:eastAsia="Calibri" w:hAnsi="Times New Roman" w:cs="Times New Roman"/>
          <w:sz w:val="24"/>
          <w:szCs w:val="24"/>
        </w:rPr>
        <w:t xml:space="preserve"> kinds of </w:t>
      </w:r>
      <w:r>
        <w:rPr>
          <w:rFonts w:ascii="Times New Roman" w:eastAsia="Calibri" w:hAnsi="Times New Roman" w:cs="Times New Roman"/>
          <w:sz w:val="24"/>
          <w:szCs w:val="24"/>
        </w:rPr>
        <w:t>instruments; they were speaking test and questionnaire.</w:t>
      </w:r>
      <w:r w:rsidRPr="00C36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02A">
        <w:rPr>
          <w:rFonts w:ascii="Times New Roman" w:eastAsia="Calibri" w:hAnsi="Times New Roman" w:cs="Times New Roman"/>
          <w:sz w:val="24"/>
          <w:szCs w:val="24"/>
        </w:rPr>
        <w:t xml:space="preserve">The data were collected through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speaking tests and SILL questionnaire. The data from speaking test were analyzed by Heaton’s criteria level, whereas the data from questionnaire were analyzed by SPSS 17.00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scale. </w:t>
      </w:r>
    </w:p>
    <w:p w:rsidR="00232CA9" w:rsidRDefault="00232CA9" w:rsidP="00232C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02A">
        <w:rPr>
          <w:rFonts w:ascii="Times New Roman" w:eastAsia="Calibri" w:hAnsi="Times New Roman" w:cs="Times New Roman"/>
          <w:sz w:val="24"/>
          <w:szCs w:val="24"/>
        </w:rPr>
        <w:t xml:space="preserve">The result of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descriptive </w:t>
      </w:r>
      <w:r w:rsidRPr="00B9202A">
        <w:rPr>
          <w:rFonts w:ascii="Times New Roman" w:eastAsia="Calibri" w:hAnsi="Times New Roman" w:cs="Times New Roman"/>
          <w:sz w:val="24"/>
          <w:szCs w:val="24"/>
        </w:rPr>
        <w:t xml:space="preserve">quantitative data through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speaking test </w:t>
      </w:r>
      <w:r w:rsidRPr="00B9202A">
        <w:rPr>
          <w:rFonts w:ascii="Times New Roman" w:eastAsia="Calibri" w:hAnsi="Times New Roman" w:cs="Times New Roman"/>
          <w:sz w:val="24"/>
          <w:szCs w:val="24"/>
        </w:rPr>
        <w:t xml:space="preserve">showed that (1) </w:t>
      </w:r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the midwifery students of </w:t>
      </w:r>
      <w:proofErr w:type="spellStart"/>
      <w:r w:rsidRPr="001C2A6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1C2A60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used six kinds of language learning strategies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namely</w:t>
      </w:r>
      <w:r w:rsidRPr="00AC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metacognitive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64D">
        <w:rPr>
          <w:rFonts w:ascii="Times New Roman" w:eastAsia="Calibri" w:hAnsi="Times New Roman" w:cs="Times New Roman"/>
          <w:sz w:val="24"/>
          <w:szCs w:val="24"/>
        </w:rPr>
        <w:t>affective, memory, cognitive, compens</w:t>
      </w:r>
      <w:r>
        <w:rPr>
          <w:rFonts w:ascii="Times New Roman" w:eastAsia="Calibri" w:hAnsi="Times New Roman" w:cs="Times New Roman"/>
          <w:sz w:val="24"/>
          <w:szCs w:val="24"/>
        </w:rPr>
        <w:t>ation and social strategies,  (2) the</w:t>
      </w:r>
      <w:r w:rsidRPr="00AC664D"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r>
        <w:rPr>
          <w:rFonts w:ascii="Times New Roman" w:eastAsia="Times New Roman" w:hAnsi="Times New Roman" w:cs="Times New Roman"/>
          <w:sz w:val="24"/>
          <w:szCs w:val="24"/>
        </w:rPr>
        <w:t>dominantly</w:t>
      </w:r>
      <w:r w:rsidRPr="00AC664D">
        <w:rPr>
          <w:rFonts w:ascii="Times New Roman" w:eastAsia="Times New Roman" w:hAnsi="Times New Roman" w:cs="Times New Roman"/>
          <w:sz w:val="24"/>
          <w:szCs w:val="24"/>
        </w:rPr>
        <w:t xml:space="preserve"> used language learning strategies among the successful students is affective strategies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Pr="00AC664D">
        <w:rPr>
          <w:rFonts w:ascii="Times New Roman" w:eastAsia="Times New Roman" w:hAnsi="Times New Roman" w:cs="Times New Roman"/>
          <w:sz w:val="24"/>
          <w:szCs w:val="24"/>
        </w:rPr>
        <w:t xml:space="preserve"> most frequently used language learning strategies among </w:t>
      </w:r>
      <w:r w:rsidRPr="00AC664D">
        <w:rPr>
          <w:rFonts w:ascii="Times New Roman" w:eastAsia="Calibri" w:hAnsi="Times New Roman" w:cs="Times New Roman"/>
          <w:sz w:val="24"/>
        </w:rPr>
        <w:t xml:space="preserve">unsuccessful students choose </w:t>
      </w:r>
      <w:proofErr w:type="spellStart"/>
      <w:r w:rsidRPr="00AC664D">
        <w:rPr>
          <w:rFonts w:ascii="Times New Roman" w:eastAsia="Calibri" w:hAnsi="Times New Roman" w:cs="Times New Roman"/>
          <w:sz w:val="24"/>
        </w:rPr>
        <w:t>metacognitive</w:t>
      </w:r>
      <w:proofErr w:type="spellEnd"/>
      <w:r w:rsidRPr="00AC664D">
        <w:rPr>
          <w:rFonts w:ascii="Times New Roman" w:eastAsia="Calibri" w:hAnsi="Times New Roman" w:cs="Times New Roman"/>
          <w:sz w:val="24"/>
        </w:rPr>
        <w:t xml:space="preserve"> strategy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(3)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There is a </w:t>
      </w:r>
      <w:r>
        <w:rPr>
          <w:rFonts w:ascii="Times New Roman" w:eastAsia="Calibri" w:hAnsi="Times New Roman" w:cs="Times New Roman"/>
          <w:sz w:val="24"/>
          <w:szCs w:val="24"/>
        </w:rPr>
        <w:t>difference</w:t>
      </w:r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in using language learning strategies between successful students and unsuccessful students. </w:t>
      </w:r>
      <w:r>
        <w:rPr>
          <w:rFonts w:ascii="Times New Roman" w:eastAsia="Calibri" w:hAnsi="Times New Roman" w:cs="Times New Roman"/>
          <w:sz w:val="24"/>
          <w:szCs w:val="24"/>
        </w:rPr>
        <w:t>Of the</w:t>
      </w:r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six language learning strategies usually employ</w:t>
      </w:r>
      <w:r>
        <w:rPr>
          <w:rFonts w:ascii="Times New Roman" w:eastAsia="Calibri" w:hAnsi="Times New Roman" w:cs="Times New Roman"/>
          <w:sz w:val="24"/>
          <w:szCs w:val="24"/>
        </w:rPr>
        <w:t>ed</w:t>
      </w:r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by the students in speaking, the successful students employ all kinds of language learning strategies while the unsuccessful students only employ four kinds of language learning strategies.</w:t>
      </w:r>
    </w:p>
    <w:p w:rsidR="00232CA9" w:rsidRDefault="00232CA9" w:rsidP="00232C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CA9" w:rsidRDefault="00232CA9" w:rsidP="00232CA9">
      <w:pPr>
        <w:rPr>
          <w:rFonts w:ascii="Times New Roman" w:hAnsi="Times New Roman" w:cs="Times New Roman"/>
          <w:b/>
          <w:sz w:val="24"/>
          <w:szCs w:val="24"/>
        </w:rPr>
      </w:pPr>
    </w:p>
    <w:p w:rsidR="00232CA9" w:rsidRDefault="00232CA9" w:rsidP="00232CA9">
      <w:pPr>
        <w:rPr>
          <w:rFonts w:ascii="Times New Roman" w:hAnsi="Times New Roman" w:cs="Times New Roman"/>
          <w:b/>
          <w:sz w:val="24"/>
          <w:szCs w:val="24"/>
        </w:rPr>
      </w:pPr>
    </w:p>
    <w:p w:rsidR="00232CA9" w:rsidRDefault="00232CA9" w:rsidP="00232CA9">
      <w:pPr>
        <w:rPr>
          <w:rFonts w:ascii="Times New Roman" w:hAnsi="Times New Roman" w:cs="Times New Roman"/>
          <w:b/>
          <w:sz w:val="24"/>
          <w:szCs w:val="24"/>
        </w:rPr>
      </w:pPr>
    </w:p>
    <w:p w:rsidR="00232CA9" w:rsidRDefault="00232CA9" w:rsidP="00232CA9">
      <w:pPr>
        <w:rPr>
          <w:rFonts w:ascii="Times New Roman" w:hAnsi="Times New Roman" w:cs="Times New Roman"/>
          <w:b/>
          <w:sz w:val="24"/>
          <w:szCs w:val="24"/>
        </w:rPr>
      </w:pPr>
    </w:p>
    <w:p w:rsidR="00232CA9" w:rsidRDefault="00232CA9" w:rsidP="00232CA9">
      <w:pPr>
        <w:rPr>
          <w:rFonts w:ascii="Times New Roman" w:hAnsi="Times New Roman" w:cs="Times New Roman"/>
          <w:b/>
          <w:sz w:val="24"/>
          <w:szCs w:val="24"/>
        </w:rPr>
      </w:pPr>
    </w:p>
    <w:p w:rsidR="00232CA9" w:rsidRDefault="00232CA9" w:rsidP="00232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0F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232CA9" w:rsidRPr="00C60CF9" w:rsidRDefault="00232CA9" w:rsidP="00232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A9" w:rsidRPr="00425B66" w:rsidRDefault="00232CA9" w:rsidP="00232C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0422">
        <w:rPr>
          <w:rFonts w:ascii="Times New Roman" w:hAnsi="Times New Roman" w:cs="Times New Roman"/>
          <w:sz w:val="24"/>
          <w:szCs w:val="24"/>
        </w:rPr>
        <w:lastRenderedPageBreak/>
        <w:t>ADRIANI JIHAD</w:t>
      </w:r>
      <w:r w:rsidRPr="00406FE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06F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2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D6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27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3D67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(dibimbing oleh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  <w:lang w:val="id-ID"/>
        </w:rPr>
        <w:t>Syarifuddin Dollah).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32CA9" w:rsidRDefault="00232CA9" w:rsidP="0023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menginvestigasi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menginvestigasi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CA9" w:rsidRDefault="00232CA9" w:rsidP="0023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menggunakan 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E.11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tingkatan.Penelitian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A95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SILL.</w:t>
      </w:r>
      <w:proofErr w:type="gramEnd"/>
      <w:r w:rsidRPr="00A95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63">
        <w:rPr>
          <w:rFonts w:ascii="Times New Roman" w:eastAsia="Calibri" w:hAnsi="Times New Roman" w:cs="Times New Roman"/>
          <w:i/>
          <w:sz w:val="24"/>
          <w:szCs w:val="24"/>
        </w:rPr>
        <w:t>Heaton’s criteria level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SPSS 17.00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2CA9" w:rsidRDefault="00232CA9" w:rsidP="00232C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menunjukkan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A95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2A6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1C2A60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metakognitif</w:t>
      </w:r>
      <w:proofErr w:type="spellEnd"/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Pr="00A95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metakognitif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1C2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32CA9" w:rsidRDefault="00232CA9" w:rsidP="00232C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CA9"/>
    <w:rsid w:val="00232CA9"/>
    <w:rsid w:val="003D73A4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A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>multimedia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2016-03-02T22:48:00Z</dcterms:created>
  <dcterms:modified xsi:type="dcterms:W3CDTF">2016-03-02T22:49:00Z</dcterms:modified>
</cp:coreProperties>
</file>