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9B" w:rsidRPr="00A83D71" w:rsidRDefault="0093289B" w:rsidP="0093289B">
      <w:pPr>
        <w:spacing w:after="0" w:line="480" w:lineRule="auto"/>
        <w:rPr>
          <w:rFonts w:ascii="Times New Roman" w:hAnsi="Times New Roman" w:cs="Times New Roman"/>
          <w:b/>
          <w:sz w:val="24"/>
          <w:szCs w:val="24"/>
        </w:rPr>
      </w:pPr>
      <w:r w:rsidRPr="00A83D71">
        <w:rPr>
          <w:rFonts w:ascii="Times New Roman" w:hAnsi="Times New Roman" w:cs="Times New Roman"/>
          <w:b/>
          <w:sz w:val="24"/>
          <w:szCs w:val="24"/>
        </w:rPr>
        <w:t>PENDAHULUAN</w:t>
      </w:r>
    </w:p>
    <w:p w:rsidR="00A83D71" w:rsidRDefault="0093289B" w:rsidP="00A83D71">
      <w:pPr>
        <w:spacing w:after="0" w:line="480" w:lineRule="auto"/>
        <w:ind w:firstLine="720"/>
        <w:jc w:val="both"/>
        <w:rPr>
          <w:rFonts w:ascii="Times New Roman" w:hAnsi="Times New Roman" w:cs="Times New Roman"/>
          <w:color w:val="000000" w:themeColor="text1"/>
          <w:sz w:val="24"/>
          <w:szCs w:val="24"/>
        </w:rPr>
      </w:pPr>
      <w:r w:rsidRPr="00304296">
        <w:rPr>
          <w:rFonts w:ascii="Times New Roman" w:hAnsi="Times New Roman" w:cs="Times New Roman"/>
          <w:color w:val="000000" w:themeColor="text1"/>
          <w:sz w:val="24"/>
          <w:szCs w:val="24"/>
        </w:rPr>
        <w:t>Olahraga di Indonesia merupakan suatu kegiatan yang banyak penggemarnya baik di kalangan masyarakat maupun sekolah. Pemerintah telah mencanangkan tekad, yaitu memasyarakatkan olahraga dan mengolahragakan masyarakat.</w:t>
      </w:r>
      <w:r w:rsidR="00A83D71">
        <w:rPr>
          <w:rFonts w:ascii="Times New Roman" w:hAnsi="Times New Roman" w:cs="Times New Roman"/>
          <w:color w:val="000000" w:themeColor="text1"/>
          <w:sz w:val="24"/>
          <w:szCs w:val="24"/>
        </w:rPr>
        <w:t xml:space="preserve"> </w:t>
      </w:r>
    </w:p>
    <w:p w:rsidR="00A83D71" w:rsidRDefault="00A83D71" w:rsidP="00A83D71">
      <w:pPr>
        <w:spacing w:after="0" w:line="480" w:lineRule="auto"/>
        <w:ind w:firstLine="720"/>
        <w:jc w:val="both"/>
        <w:rPr>
          <w:rFonts w:ascii="Times New Roman" w:hAnsi="Times New Roman" w:cs="Times New Roman"/>
          <w:color w:val="000000" w:themeColor="text1"/>
          <w:sz w:val="24"/>
          <w:szCs w:val="24"/>
        </w:rPr>
      </w:pPr>
      <w:r w:rsidRPr="00304296">
        <w:rPr>
          <w:rFonts w:ascii="Times New Roman" w:hAnsi="Times New Roman" w:cs="Times New Roman"/>
          <w:color w:val="000000" w:themeColor="text1"/>
          <w:sz w:val="24"/>
          <w:szCs w:val="24"/>
        </w:rPr>
        <w:t>Tenis meja (table tennis) merupakan salah satu cabang olahraga yang digemari oleh masyarakat. Perkembangan tenis meja mengalami peningkatan dari tahun ke tahun. Prestasi yang dicapai melalui cabang ini tidak lepas dari sebuah pembinaan yang teratur dan sistematis.</w:t>
      </w:r>
      <w:r>
        <w:rPr>
          <w:rFonts w:ascii="Times New Roman" w:hAnsi="Times New Roman" w:cs="Times New Roman"/>
          <w:color w:val="000000" w:themeColor="text1"/>
          <w:sz w:val="24"/>
          <w:szCs w:val="24"/>
        </w:rPr>
        <w:t xml:space="preserve"> </w:t>
      </w:r>
      <w:r w:rsidRPr="00304296">
        <w:rPr>
          <w:rFonts w:ascii="Times New Roman" w:hAnsi="Times New Roman" w:cs="Times New Roman"/>
          <w:color w:val="000000" w:themeColor="text1"/>
          <w:sz w:val="24"/>
          <w:szCs w:val="24"/>
        </w:rPr>
        <w:t xml:space="preserve">Perkembangan dunia olahraga tenis meja sekarang bagaikan jamur. </w:t>
      </w:r>
    </w:p>
    <w:p w:rsidR="0093289B" w:rsidRDefault="00140E2D" w:rsidP="00A83D7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7" style="position:absolute;left:0;text-align:left;margin-left:184pt;margin-top:130.75pt;width:36.75pt;height:30.5pt;z-index:251659264" strokecolor="white [3212]">
            <v:textbox>
              <w:txbxContent>
                <w:p w:rsidR="00F16310" w:rsidRDefault="00F16310" w:rsidP="00F16310">
                  <w:pPr>
                    <w:jc w:val="center"/>
                  </w:pPr>
                  <w:r>
                    <w:t>1</w:t>
                  </w:r>
                </w:p>
              </w:txbxContent>
            </v:textbox>
          </v:rect>
        </w:pict>
      </w:r>
      <w:r>
        <w:rPr>
          <w:rFonts w:ascii="Times New Roman" w:hAnsi="Times New Roman" w:cs="Times New Roman"/>
          <w:noProof/>
          <w:color w:val="000000" w:themeColor="text1"/>
          <w:sz w:val="24"/>
          <w:szCs w:val="24"/>
        </w:rPr>
        <w:pict>
          <v:rect id="_x0000_s1026" style="position:absolute;left:0;text-align:left;margin-left:389.05pt;margin-top:-598.65pt;width:18.75pt;height:15.65pt;z-index:251658240" strokecolor="white [3212]"/>
        </w:pict>
      </w:r>
      <w:r w:rsidR="00A83D71" w:rsidRPr="00304296">
        <w:rPr>
          <w:rFonts w:ascii="Times New Roman" w:hAnsi="Times New Roman" w:cs="Times New Roman"/>
          <w:color w:val="000000" w:themeColor="text1"/>
          <w:sz w:val="24"/>
          <w:szCs w:val="24"/>
        </w:rPr>
        <w:t xml:space="preserve">Pembinaan olahraga merupakan faktor yang sangat penting dalam memajukan prestasi olahraga. Karena kemajuan dunia olahraga </w:t>
      </w:r>
      <w:r w:rsidR="00A83D71" w:rsidRPr="00304296">
        <w:rPr>
          <w:rFonts w:ascii="Times New Roman" w:hAnsi="Times New Roman" w:cs="Times New Roman"/>
          <w:color w:val="000000" w:themeColor="text1"/>
          <w:sz w:val="24"/>
          <w:szCs w:val="24"/>
        </w:rPr>
        <w:lastRenderedPageBreak/>
        <w:t>tergantung pada pembinaan olahraga itu sendiri baik pembinaan dilingkungan masyarakat, sekolah, daerah nasional maupun internasional. Semua itu membutuhkan suatu mekanisme yang lebih baik dalam membina olahraga. Sasaran yang ingin dicapai melalui pemanduan dan pembinaan olahraga secara umum, yaitu  membantu terwujudnya pembangunan watak dan karakter bangsa dalam pembangunan nasional Indonesia seutuhnya, disamping upaya untuk mendapatkan olahragawan yang berbakat dan potensial, sehingga siap dikembangkan dalam</w:t>
      </w:r>
      <w:r w:rsidR="00A83D71">
        <w:rPr>
          <w:rFonts w:ascii="Times New Roman" w:hAnsi="Times New Roman" w:cs="Times New Roman"/>
          <w:color w:val="000000" w:themeColor="text1"/>
          <w:sz w:val="24"/>
          <w:szCs w:val="24"/>
        </w:rPr>
        <w:t xml:space="preserve"> </w:t>
      </w:r>
      <w:r w:rsidR="00A83D71" w:rsidRPr="00304296">
        <w:rPr>
          <w:rFonts w:ascii="Times New Roman" w:hAnsi="Times New Roman" w:cs="Times New Roman"/>
          <w:color w:val="000000" w:themeColor="text1"/>
          <w:sz w:val="24"/>
          <w:szCs w:val="24"/>
        </w:rPr>
        <w:t>berbagai cabang olahraga untuk meraih prestasi tinggi, baik di tingkat daerah, nasional, maupun di tingkat internasional (KONI, 2000 :3)</w:t>
      </w:r>
    </w:p>
    <w:p w:rsidR="00A83D71" w:rsidRPr="00304296" w:rsidRDefault="00A83D71" w:rsidP="00A83D71">
      <w:pPr>
        <w:spacing w:after="0" w:line="480" w:lineRule="auto"/>
        <w:ind w:firstLine="709"/>
        <w:jc w:val="both"/>
        <w:rPr>
          <w:rFonts w:ascii="Times New Roman" w:hAnsi="Times New Roman" w:cs="Times New Roman"/>
          <w:color w:val="000000" w:themeColor="text1"/>
          <w:sz w:val="24"/>
          <w:szCs w:val="24"/>
        </w:rPr>
      </w:pPr>
      <w:r w:rsidRPr="00304296">
        <w:rPr>
          <w:rFonts w:ascii="Times New Roman" w:hAnsi="Times New Roman" w:cs="Times New Roman"/>
          <w:color w:val="000000" w:themeColor="text1"/>
          <w:sz w:val="24"/>
          <w:szCs w:val="24"/>
        </w:rPr>
        <w:t>Dalam</w:t>
      </w:r>
      <w:r w:rsidR="00DB43E5">
        <w:rPr>
          <w:rFonts w:ascii="Times New Roman" w:hAnsi="Times New Roman" w:cs="Times New Roman"/>
          <w:color w:val="000000" w:themeColor="text1"/>
          <w:sz w:val="24"/>
          <w:szCs w:val="24"/>
        </w:rPr>
        <w:t xml:space="preserve"> </w:t>
      </w:r>
      <w:r w:rsidRPr="00304296">
        <w:rPr>
          <w:rFonts w:ascii="Times New Roman" w:hAnsi="Times New Roman" w:cs="Times New Roman"/>
          <w:color w:val="000000" w:themeColor="text1"/>
          <w:sz w:val="24"/>
          <w:szCs w:val="24"/>
        </w:rPr>
        <w:t>peningkatan</w:t>
      </w:r>
      <w:r>
        <w:rPr>
          <w:rFonts w:ascii="Times New Roman" w:hAnsi="Times New Roman" w:cs="Times New Roman"/>
          <w:color w:val="000000" w:themeColor="text1"/>
          <w:sz w:val="24"/>
          <w:szCs w:val="24"/>
        </w:rPr>
        <w:t xml:space="preserve"> </w:t>
      </w:r>
      <w:r w:rsidRPr="00304296">
        <w:rPr>
          <w:rFonts w:ascii="Times New Roman" w:hAnsi="Times New Roman" w:cs="Times New Roman"/>
          <w:color w:val="000000" w:themeColor="text1"/>
          <w:sz w:val="24"/>
          <w:szCs w:val="24"/>
        </w:rPr>
        <w:t>kecakapan</w:t>
      </w:r>
      <w:r>
        <w:rPr>
          <w:rFonts w:ascii="Times New Roman" w:hAnsi="Times New Roman" w:cs="Times New Roman"/>
          <w:color w:val="000000" w:themeColor="text1"/>
          <w:sz w:val="24"/>
          <w:szCs w:val="24"/>
        </w:rPr>
        <w:t xml:space="preserve"> </w:t>
      </w:r>
      <w:r w:rsidRPr="00304296">
        <w:rPr>
          <w:rFonts w:ascii="Times New Roman" w:hAnsi="Times New Roman" w:cs="Times New Roman"/>
          <w:color w:val="000000" w:themeColor="text1"/>
          <w:sz w:val="24"/>
          <w:szCs w:val="24"/>
        </w:rPr>
        <w:t>permainan</w:t>
      </w:r>
      <w:r>
        <w:rPr>
          <w:rFonts w:ascii="Times New Roman" w:hAnsi="Times New Roman" w:cs="Times New Roman"/>
          <w:color w:val="000000" w:themeColor="text1"/>
          <w:sz w:val="24"/>
          <w:szCs w:val="24"/>
        </w:rPr>
        <w:t xml:space="preserve"> </w:t>
      </w:r>
      <w:r w:rsidRPr="00304296">
        <w:rPr>
          <w:rFonts w:ascii="Times New Roman" w:hAnsi="Times New Roman" w:cs="Times New Roman"/>
          <w:color w:val="000000" w:themeColor="text1"/>
          <w:sz w:val="24"/>
          <w:szCs w:val="24"/>
        </w:rPr>
        <w:t>tenis</w:t>
      </w:r>
      <w:r>
        <w:rPr>
          <w:rFonts w:ascii="Times New Roman" w:hAnsi="Times New Roman" w:cs="Times New Roman"/>
          <w:color w:val="000000" w:themeColor="text1"/>
          <w:sz w:val="24"/>
          <w:szCs w:val="24"/>
        </w:rPr>
        <w:t xml:space="preserve"> </w:t>
      </w:r>
      <w:r w:rsidRPr="00304296">
        <w:rPr>
          <w:rFonts w:ascii="Times New Roman" w:hAnsi="Times New Roman" w:cs="Times New Roman"/>
          <w:color w:val="000000" w:themeColor="text1"/>
          <w:sz w:val="24"/>
          <w:szCs w:val="24"/>
        </w:rPr>
        <w:t>meja,</w:t>
      </w:r>
      <w:r>
        <w:rPr>
          <w:rFonts w:ascii="Times New Roman" w:hAnsi="Times New Roman" w:cs="Times New Roman"/>
          <w:color w:val="000000" w:themeColor="text1"/>
          <w:sz w:val="24"/>
          <w:szCs w:val="24"/>
        </w:rPr>
        <w:t xml:space="preserve"> </w:t>
      </w:r>
      <w:r w:rsidRPr="00304296">
        <w:rPr>
          <w:rFonts w:ascii="Times New Roman" w:hAnsi="Times New Roman" w:cs="Times New Roman"/>
          <w:color w:val="000000" w:themeColor="text1"/>
          <w:sz w:val="24"/>
          <w:szCs w:val="24"/>
        </w:rPr>
        <w:t xml:space="preserve">indeks massa </w:t>
      </w:r>
      <w:r w:rsidRPr="00304296">
        <w:rPr>
          <w:rFonts w:ascii="Times New Roman" w:hAnsi="Times New Roman" w:cs="Times New Roman"/>
          <w:color w:val="000000" w:themeColor="text1"/>
          <w:sz w:val="24"/>
          <w:szCs w:val="24"/>
        </w:rPr>
        <w:lastRenderedPageBreak/>
        <w:t>tubuh erat sekali hubungannya dengan kemampuan koordinasi gerak fisik, taktik dan mental. Untuk mencapai pembinaan tenis meja yang baik haruslah didukung oleh struktur tubuh dan kondisi fisik yang baik pula. Struktur  tubuh merupakan faktor utama dalam memilih pemain, sebab pemain yang memiliki komposisi tubuh yang ideal akan sangat berperan dalam permaian, seperti tinggi badan dan berat badan harus seimbang. Sedangkan kondisi fisik seperti daya tahan umum berperan dalam membantu beraktifitas, baik untuk bertahan dalam pertandingan maupun setelah pertandingan. Artinya seorang pemain dituntut untuk dapat memiliki kemampuan kondisi fisik yang baik.</w:t>
      </w:r>
    </w:p>
    <w:p w:rsidR="00A83D71" w:rsidRDefault="00A83D71" w:rsidP="00A83D71">
      <w:pPr>
        <w:spacing w:after="0" w:line="480" w:lineRule="auto"/>
        <w:ind w:firstLine="720"/>
        <w:jc w:val="both"/>
        <w:rPr>
          <w:rFonts w:ascii="Times New Roman" w:hAnsi="Times New Roman" w:cs="Times New Roman"/>
          <w:color w:val="000000" w:themeColor="text1"/>
          <w:sz w:val="24"/>
          <w:szCs w:val="24"/>
        </w:rPr>
      </w:pPr>
      <w:r w:rsidRPr="00304296">
        <w:rPr>
          <w:rFonts w:ascii="Times New Roman" w:hAnsi="Times New Roman" w:cs="Times New Roman"/>
          <w:color w:val="000000" w:themeColor="text1"/>
          <w:sz w:val="24"/>
          <w:szCs w:val="24"/>
        </w:rPr>
        <w:t>Berdasarkan pengamatan saya bahwa perkembangan tenis meja</w:t>
      </w:r>
      <w:r>
        <w:rPr>
          <w:rFonts w:ascii="Times New Roman" w:hAnsi="Times New Roman" w:cs="Times New Roman"/>
          <w:color w:val="000000" w:themeColor="text1"/>
          <w:sz w:val="24"/>
          <w:szCs w:val="24"/>
        </w:rPr>
        <w:t xml:space="preserve"> pada</w:t>
      </w:r>
      <w:r w:rsidRPr="00304296">
        <w:rPr>
          <w:rFonts w:ascii="Times New Roman" w:hAnsi="Times New Roman" w:cs="Times New Roman"/>
          <w:color w:val="000000" w:themeColor="text1"/>
          <w:sz w:val="24"/>
          <w:szCs w:val="24"/>
        </w:rPr>
        <w:t xml:space="preserve"> pemain </w:t>
      </w:r>
      <w:r>
        <w:rPr>
          <w:rFonts w:ascii="Times New Roman" w:hAnsi="Times New Roman" w:cs="Times New Roman"/>
          <w:color w:val="000000" w:themeColor="text1"/>
          <w:sz w:val="24"/>
          <w:szCs w:val="24"/>
        </w:rPr>
        <w:t xml:space="preserve">tenis meja di Kabupaten </w:t>
      </w:r>
      <w:r>
        <w:rPr>
          <w:rFonts w:ascii="Times New Roman" w:hAnsi="Times New Roman" w:cs="Times New Roman"/>
          <w:color w:val="000000" w:themeColor="text1"/>
          <w:sz w:val="24"/>
          <w:szCs w:val="24"/>
        </w:rPr>
        <w:lastRenderedPageBreak/>
        <w:t>Soppeng</w:t>
      </w:r>
      <w:r w:rsidRPr="00304296">
        <w:rPr>
          <w:rFonts w:ascii="Times New Roman" w:hAnsi="Times New Roman" w:cs="Times New Roman"/>
          <w:color w:val="000000" w:themeColor="text1"/>
          <w:sz w:val="24"/>
          <w:szCs w:val="24"/>
        </w:rPr>
        <w:t xml:space="preserve">, memiliki pembinaan dan pelatihan yang berpengalaman, ditunjang sarana yang cukup memadai, hal ini menjamin bahwa pemain </w:t>
      </w:r>
      <w:r>
        <w:rPr>
          <w:rFonts w:ascii="Times New Roman" w:hAnsi="Times New Roman" w:cs="Times New Roman"/>
          <w:color w:val="000000" w:themeColor="text1"/>
          <w:sz w:val="24"/>
          <w:szCs w:val="24"/>
        </w:rPr>
        <w:t>tenis meja di Kabupaten Soppeng</w:t>
      </w:r>
      <w:r w:rsidRPr="00304296">
        <w:rPr>
          <w:rFonts w:ascii="Times New Roman" w:hAnsi="Times New Roman" w:cs="Times New Roman"/>
          <w:color w:val="000000" w:themeColor="text1"/>
          <w:sz w:val="24"/>
          <w:szCs w:val="24"/>
        </w:rPr>
        <w:t xml:space="preserve"> dapat memiliki program latihan untuk mengembangkan pembinaan tenis meja khususnya di </w:t>
      </w:r>
      <w:r>
        <w:rPr>
          <w:rFonts w:ascii="Times New Roman" w:hAnsi="Times New Roman" w:cs="Times New Roman"/>
          <w:color w:val="000000" w:themeColor="text1"/>
          <w:sz w:val="24"/>
          <w:szCs w:val="24"/>
        </w:rPr>
        <w:t xml:space="preserve">Kabupaten Soppeng </w:t>
      </w:r>
      <w:r w:rsidRPr="00304296">
        <w:rPr>
          <w:rFonts w:ascii="Times New Roman" w:hAnsi="Times New Roman" w:cs="Times New Roman"/>
          <w:color w:val="000000" w:themeColor="text1"/>
          <w:sz w:val="24"/>
          <w:szCs w:val="24"/>
        </w:rPr>
        <w:t xml:space="preserve">dan secara umum di Sulawesi Selatan. </w:t>
      </w:r>
      <w:r w:rsidRPr="009B4D3E">
        <w:rPr>
          <w:rFonts w:ascii="Times New Roman" w:hAnsi="Times New Roman" w:cs="Times New Roman"/>
          <w:color w:val="000000" w:themeColor="text1"/>
          <w:sz w:val="24"/>
          <w:szCs w:val="24"/>
        </w:rPr>
        <w:t>Dengan</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demikian</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untuk</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mencapai</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semua</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itu, maka</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perlu</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diadakan</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suatu</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penelitian yang dapat</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menjadi</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solusi</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dalam</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mencapai</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prestasi</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tersebut</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dengan</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judul : “Survei</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Indeks Massa Tubuh</w:t>
      </w:r>
      <w:r w:rsidRPr="003042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(IMT) dan Kemampuan Fisik </w:t>
      </w:r>
      <w:r w:rsidRPr="009B4D3E">
        <w:rPr>
          <w:rFonts w:ascii="Times New Roman" w:hAnsi="Times New Roman" w:cs="Times New Roman"/>
          <w:color w:val="000000" w:themeColor="text1"/>
          <w:sz w:val="24"/>
          <w:szCs w:val="24"/>
        </w:rPr>
        <w:t>pada</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Pemain</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Tenis</w:t>
      </w:r>
      <w:r w:rsidRPr="00304296">
        <w:rPr>
          <w:rFonts w:ascii="Times New Roman" w:hAnsi="Times New Roman" w:cs="Times New Roman"/>
          <w:color w:val="000000" w:themeColor="text1"/>
          <w:sz w:val="24"/>
          <w:szCs w:val="24"/>
        </w:rPr>
        <w:t xml:space="preserve"> </w:t>
      </w:r>
      <w:r w:rsidRPr="009B4D3E">
        <w:rPr>
          <w:rFonts w:ascii="Times New Roman" w:hAnsi="Times New Roman" w:cs="Times New Roman"/>
          <w:color w:val="000000" w:themeColor="text1"/>
          <w:sz w:val="24"/>
          <w:szCs w:val="24"/>
        </w:rPr>
        <w:t xml:space="preserve">Meja </w:t>
      </w:r>
      <w:r>
        <w:rPr>
          <w:rFonts w:ascii="Times New Roman" w:hAnsi="Times New Roman" w:cs="Times New Roman"/>
          <w:color w:val="000000" w:themeColor="text1"/>
          <w:sz w:val="24"/>
          <w:szCs w:val="24"/>
        </w:rPr>
        <w:t>Kabupaten Soppeng</w:t>
      </w:r>
      <w:r w:rsidRPr="009B4D3E">
        <w:rPr>
          <w:rFonts w:ascii="Times New Roman" w:hAnsi="Times New Roman" w:cs="Times New Roman"/>
          <w:color w:val="000000" w:themeColor="text1"/>
          <w:sz w:val="24"/>
          <w:szCs w:val="24"/>
        </w:rPr>
        <w:t>”.</w:t>
      </w:r>
    </w:p>
    <w:p w:rsidR="00A83D71" w:rsidRDefault="00A83D71" w:rsidP="00A83D71">
      <w:pPr>
        <w:spacing w:after="0" w:line="240" w:lineRule="auto"/>
        <w:ind w:firstLine="720"/>
        <w:jc w:val="both"/>
        <w:rPr>
          <w:rFonts w:ascii="Times New Roman" w:hAnsi="Times New Roman" w:cs="Times New Roman"/>
          <w:sz w:val="24"/>
          <w:szCs w:val="24"/>
        </w:rPr>
      </w:pPr>
    </w:p>
    <w:p w:rsidR="00DB43E5" w:rsidRDefault="00DB43E5" w:rsidP="0093289B">
      <w:pPr>
        <w:spacing w:after="0" w:line="480" w:lineRule="auto"/>
        <w:rPr>
          <w:rFonts w:ascii="Times New Roman" w:hAnsi="Times New Roman" w:cs="Times New Roman"/>
          <w:b/>
          <w:sz w:val="24"/>
          <w:szCs w:val="24"/>
        </w:rPr>
      </w:pPr>
    </w:p>
    <w:p w:rsidR="00DB43E5" w:rsidRDefault="00DB43E5" w:rsidP="0093289B">
      <w:pPr>
        <w:spacing w:after="0" w:line="480" w:lineRule="auto"/>
        <w:rPr>
          <w:rFonts w:ascii="Times New Roman" w:hAnsi="Times New Roman" w:cs="Times New Roman"/>
          <w:b/>
          <w:sz w:val="24"/>
          <w:szCs w:val="24"/>
        </w:rPr>
      </w:pPr>
    </w:p>
    <w:p w:rsidR="00985F52" w:rsidRDefault="00985F52" w:rsidP="0093289B">
      <w:pPr>
        <w:spacing w:after="0" w:line="480" w:lineRule="auto"/>
        <w:rPr>
          <w:rFonts w:ascii="Times New Roman" w:hAnsi="Times New Roman" w:cs="Times New Roman"/>
          <w:b/>
          <w:sz w:val="24"/>
          <w:szCs w:val="24"/>
        </w:rPr>
      </w:pPr>
    </w:p>
    <w:p w:rsidR="00985F52" w:rsidRDefault="00985F52" w:rsidP="0093289B">
      <w:pPr>
        <w:spacing w:after="0" w:line="480" w:lineRule="auto"/>
        <w:rPr>
          <w:rFonts w:ascii="Times New Roman" w:hAnsi="Times New Roman" w:cs="Times New Roman"/>
          <w:b/>
          <w:sz w:val="24"/>
          <w:szCs w:val="24"/>
        </w:rPr>
      </w:pPr>
    </w:p>
    <w:p w:rsidR="0093289B" w:rsidRPr="00A83D71" w:rsidRDefault="0093289B" w:rsidP="0093289B">
      <w:pPr>
        <w:spacing w:after="0" w:line="480" w:lineRule="auto"/>
        <w:rPr>
          <w:rFonts w:ascii="Times New Roman" w:hAnsi="Times New Roman" w:cs="Times New Roman"/>
          <w:b/>
          <w:sz w:val="24"/>
          <w:szCs w:val="24"/>
        </w:rPr>
      </w:pPr>
      <w:r w:rsidRPr="00A83D71">
        <w:rPr>
          <w:rFonts w:ascii="Times New Roman" w:hAnsi="Times New Roman" w:cs="Times New Roman"/>
          <w:b/>
          <w:sz w:val="24"/>
          <w:szCs w:val="24"/>
        </w:rPr>
        <w:lastRenderedPageBreak/>
        <w:t>KAJIAN PUSTAKA</w:t>
      </w:r>
    </w:p>
    <w:p w:rsidR="00A83D71" w:rsidRDefault="00A83D71" w:rsidP="00893F0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Kajian pustaka, kerangka pikir atau landasan teori dan hipotesis diperlukan dalam melakukan suatu penelitian. Teori-teori yang dikemukakan merupakan pernyataan dasar yang diharapkan dapat menunjang penyusunan kerangka berfikir yang nantinya menjadi acuan dalam merumuskan hipotesis sebagai jawaban sementara terhadap masalah</w:t>
      </w:r>
      <w:r w:rsidR="00893F08">
        <w:rPr>
          <w:rFonts w:ascii="Times New Roman" w:hAnsi="Times New Roman" w:cs="Times New Roman"/>
          <w:sz w:val="24"/>
          <w:szCs w:val="24"/>
        </w:rPr>
        <w:t xml:space="preserve"> </w:t>
      </w:r>
      <w:r>
        <w:rPr>
          <w:rFonts w:ascii="Times New Roman" w:hAnsi="Times New Roman" w:cs="Times New Roman"/>
          <w:sz w:val="24"/>
          <w:szCs w:val="24"/>
        </w:rPr>
        <w:t>dalam penelitian ini, dengan demikian hal-hal yang akan dikemukakan dalam kajian pustaka tersebut adalah sebagai berikut :</w:t>
      </w:r>
    </w:p>
    <w:p w:rsidR="00A83D71" w:rsidRPr="00F0502D" w:rsidRDefault="00A83D71" w:rsidP="00893F08">
      <w:pPr>
        <w:pStyle w:val="ListParagraph"/>
        <w:numPr>
          <w:ilvl w:val="0"/>
          <w:numId w:val="3"/>
        </w:numPr>
        <w:spacing w:after="0" w:line="480" w:lineRule="auto"/>
        <w:ind w:left="284" w:hanging="284"/>
        <w:rPr>
          <w:rFonts w:ascii="Times New Roman" w:hAnsi="Times New Roman" w:cs="Times New Roman"/>
          <w:b/>
          <w:sz w:val="24"/>
          <w:szCs w:val="24"/>
        </w:rPr>
      </w:pPr>
      <w:r w:rsidRPr="00F0502D">
        <w:rPr>
          <w:rFonts w:ascii="Times New Roman" w:hAnsi="Times New Roman" w:cs="Times New Roman"/>
          <w:b/>
          <w:sz w:val="24"/>
          <w:szCs w:val="24"/>
        </w:rPr>
        <w:t>Pembinaan Olahraga</w:t>
      </w:r>
    </w:p>
    <w:p w:rsidR="00893F08" w:rsidRP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 xml:space="preserve">Tidak ada jalan pintas untuk berprestasi dalam olahraga. Banyak bukti menunjukkan prestasi yang tinggi hanya dapat diraih melalui pembinaan berjangka panjang, menempuh waktu kurang dari 8-12 </w:t>
      </w:r>
      <w:r w:rsidRPr="00893F08">
        <w:rPr>
          <w:rFonts w:ascii="Times New Roman" w:hAnsi="Times New Roman" w:cs="Times New Roman"/>
          <w:color w:val="000000" w:themeColor="text1"/>
          <w:sz w:val="24"/>
          <w:szCs w:val="24"/>
        </w:rPr>
        <w:lastRenderedPageBreak/>
        <w:t>tahun. Bila pembinaan terlambat dimulai, prestasi puncak tak akan tercapai. Masa usia emas akan berlalu, ibarat besi yang sedang panas dan mudah untuk ditempa, tak sempat dimanfaatkan sebaik-baiknya.</w:t>
      </w:r>
    </w:p>
    <w:p w:rsidR="00893F08" w:rsidRPr="00893F08" w:rsidRDefault="00893F08" w:rsidP="00893F08">
      <w:pPr>
        <w:spacing w:after="0" w:line="480" w:lineRule="auto"/>
        <w:ind w:firstLine="709"/>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Yunus (Guntur, 2015:6) mengatakan bahwa:</w:t>
      </w:r>
    </w:p>
    <w:p w:rsidR="00893F08" w:rsidRPr="00304296" w:rsidRDefault="00893F08" w:rsidP="00893F08">
      <w:pPr>
        <w:pStyle w:val="ListParagraph"/>
        <w:spacing w:after="0" w:line="240" w:lineRule="auto"/>
        <w:jc w:val="both"/>
        <w:rPr>
          <w:rFonts w:ascii="Times New Roman" w:hAnsi="Times New Roman" w:cs="Times New Roman"/>
          <w:color w:val="000000" w:themeColor="text1"/>
          <w:sz w:val="24"/>
          <w:szCs w:val="24"/>
        </w:rPr>
      </w:pPr>
      <w:r w:rsidRPr="00304296">
        <w:rPr>
          <w:rFonts w:ascii="Times New Roman" w:hAnsi="Times New Roman" w:cs="Times New Roman"/>
          <w:color w:val="000000" w:themeColor="text1"/>
          <w:sz w:val="24"/>
          <w:szCs w:val="24"/>
        </w:rPr>
        <w:t>Pembinaan dalam bidang olahraga adalah pembinaan yang dilaksanakan sejak usia muda, ditekankan pada bagaimana berjalan dengan baik, dari mulai gerak ayunan tangan, kaki, dan sikap tubuh. Bagaimana berlari dengan baik, melompat, menangkap, melempar. Peristiwa ini merupakan suatu landasan untuk memperkenalkan gerak tubuh yang secara otomatis bergerak. Semua gerak yang disajikan bagi anak akan mudah diserap dan merupakan persepsi yang dapat disimpan dalam memori (otak) yang dapat memperkaya nuansa gerak.</w:t>
      </w:r>
    </w:p>
    <w:p w:rsidR="00893F08" w:rsidRPr="00304296" w:rsidRDefault="00893F08" w:rsidP="00893F08">
      <w:pPr>
        <w:pStyle w:val="ListParagraph"/>
        <w:spacing w:after="0" w:line="240" w:lineRule="auto"/>
        <w:jc w:val="both"/>
        <w:rPr>
          <w:rFonts w:ascii="Times New Roman" w:hAnsi="Times New Roman" w:cs="Times New Roman"/>
          <w:color w:val="000000" w:themeColor="text1"/>
          <w:sz w:val="24"/>
          <w:szCs w:val="24"/>
        </w:rPr>
      </w:pPr>
    </w:p>
    <w:p w:rsidR="00893F08" w:rsidRPr="00893F08" w:rsidRDefault="00893F08" w:rsidP="00893F08">
      <w:pPr>
        <w:spacing w:after="0" w:line="480" w:lineRule="auto"/>
        <w:ind w:firstLine="720"/>
        <w:jc w:val="both"/>
        <w:rPr>
          <w:rFonts w:ascii="Times New Roman" w:hAnsi="Times New Roman" w:cs="Times New Roman"/>
          <w:sz w:val="24"/>
          <w:szCs w:val="24"/>
        </w:rPr>
      </w:pPr>
      <w:r w:rsidRPr="00893F08">
        <w:rPr>
          <w:rFonts w:ascii="Times New Roman" w:hAnsi="Times New Roman" w:cs="Times New Roman"/>
          <w:color w:val="000000" w:themeColor="text1"/>
          <w:sz w:val="24"/>
          <w:szCs w:val="24"/>
        </w:rPr>
        <w:t xml:space="preserve">Pembinaan atlet harus dilakukan secara bertahap, kontinyu, meningkat dan berkesinambungan </w:t>
      </w:r>
      <w:r w:rsidRPr="00893F08">
        <w:rPr>
          <w:rFonts w:ascii="Times New Roman" w:hAnsi="Times New Roman" w:cs="Times New Roman"/>
          <w:color w:val="000000" w:themeColor="text1"/>
          <w:sz w:val="24"/>
          <w:szCs w:val="24"/>
        </w:rPr>
        <w:lastRenderedPageBreak/>
        <w:t>dengan tahapan sebagai berikut: pemassalan, pembibitan, pemanduan bakat (Junaedi, 2003:49).</w:t>
      </w:r>
    </w:p>
    <w:p w:rsidR="00A83D71" w:rsidRPr="00F0502D" w:rsidRDefault="00A83D71" w:rsidP="00893F08">
      <w:pPr>
        <w:pStyle w:val="ListParagraph"/>
        <w:numPr>
          <w:ilvl w:val="0"/>
          <w:numId w:val="3"/>
        </w:numPr>
        <w:spacing w:after="0" w:line="480" w:lineRule="auto"/>
        <w:ind w:left="284" w:hanging="284"/>
        <w:rPr>
          <w:rFonts w:ascii="Times New Roman" w:hAnsi="Times New Roman" w:cs="Times New Roman"/>
          <w:b/>
          <w:sz w:val="24"/>
          <w:szCs w:val="24"/>
        </w:rPr>
      </w:pPr>
      <w:r w:rsidRPr="00F0502D">
        <w:rPr>
          <w:rFonts w:ascii="Times New Roman" w:hAnsi="Times New Roman" w:cs="Times New Roman"/>
          <w:b/>
          <w:sz w:val="24"/>
          <w:szCs w:val="24"/>
        </w:rPr>
        <w:t>Permainan Tenis Meja</w:t>
      </w:r>
    </w:p>
    <w:p w:rsidR="00893F08" w:rsidRP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 xml:space="preserve">Menurut Nurliati Syamsuddin (2014: 1): </w:t>
      </w:r>
    </w:p>
    <w:p w:rsidR="00893F08" w:rsidRPr="00893F08" w:rsidRDefault="00893F08" w:rsidP="00893F08">
      <w:pPr>
        <w:pStyle w:val="ListParagraph"/>
        <w:spacing w:after="0" w:line="240" w:lineRule="auto"/>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Permainan tenis meja adalah suatu permainan yang ditandai dengan adanya bola yang dipukul bolak balik secara berganti-ganti, serta bola harus dipantulkan terlebih dahulu hingga melewati net kemudian dipukul kembali ke lapangan lawan, begitu dilakukan secara berulang-ulang.</w:t>
      </w:r>
    </w:p>
    <w:p w:rsidR="00893F08" w:rsidRDefault="00893F08" w:rsidP="00893F08">
      <w:pPr>
        <w:spacing w:after="0" w:line="240" w:lineRule="auto"/>
        <w:jc w:val="both"/>
        <w:rPr>
          <w:rFonts w:ascii="Times New Roman" w:hAnsi="Times New Roman" w:cs="Times New Roman"/>
          <w:color w:val="000000" w:themeColor="text1"/>
          <w:sz w:val="24"/>
          <w:szCs w:val="24"/>
        </w:rPr>
      </w:pPr>
    </w:p>
    <w:p w:rsid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 xml:space="preserve">Cara bermainnya adalah: bola diservis ke arah lawan, kemudian lawan membalas pukulan setelah bola memantul dari meja, pengembalian bola dari lawan tidak boleh di voli. Setiap dua kali servis terjadi perpindahan bola, angka kemenangan yang harus dicapai adalah 11, jika angka sama kuat 10-10, terjadi deuce. Simpson dalam (Nurliati, 2014: 1) </w:t>
      </w:r>
      <w:r w:rsidRPr="00893F08">
        <w:rPr>
          <w:rFonts w:ascii="Times New Roman" w:hAnsi="Times New Roman" w:cs="Times New Roman"/>
          <w:color w:val="000000" w:themeColor="text1"/>
          <w:sz w:val="24"/>
          <w:szCs w:val="24"/>
        </w:rPr>
        <w:lastRenderedPageBreak/>
        <w:t>menyatakan bahwa: “Tenis meja bisa sebagai olahraga rekreasi dan biasa juga sebagai olahraga prestasi”.</w:t>
      </w:r>
    </w:p>
    <w:p w:rsid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304296">
        <w:rPr>
          <w:rFonts w:ascii="Times New Roman" w:hAnsi="Times New Roman" w:cs="Times New Roman"/>
          <w:color w:val="000000" w:themeColor="text1"/>
          <w:sz w:val="24"/>
          <w:szCs w:val="24"/>
        </w:rPr>
        <w:t>Dewi Permatasari (2017: 7) mengemukakan ada 5 peralatan yang digunakan dalam permainan tenis meja, yaitu: (1) Raket; (2) Bola; (3) Meja Lapangan; (4) Net; dan (5) Kaos.</w:t>
      </w:r>
    </w:p>
    <w:p w:rsid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FF2C15">
        <w:rPr>
          <w:rFonts w:ascii="Times New Roman" w:hAnsi="Times New Roman" w:cs="Times New Roman"/>
          <w:color w:val="000000" w:themeColor="text1"/>
          <w:sz w:val="24"/>
          <w:szCs w:val="24"/>
        </w:rPr>
        <w:t xml:space="preserve">Dewi Permatasari  (2017: 10) mengemukakan bahwa ada banyak teknik </w:t>
      </w:r>
      <w:r>
        <w:rPr>
          <w:rFonts w:ascii="Times New Roman" w:hAnsi="Times New Roman" w:cs="Times New Roman"/>
          <w:color w:val="000000" w:themeColor="text1"/>
          <w:sz w:val="24"/>
          <w:szCs w:val="24"/>
        </w:rPr>
        <w:t>dalam permainan tenis meja diantaranya teknik memegang bet (</w:t>
      </w:r>
      <w:r w:rsidRPr="00FF2C15">
        <w:rPr>
          <w:rFonts w:ascii="Times New Roman" w:hAnsi="Times New Roman" w:cs="Times New Roman"/>
          <w:i/>
          <w:color w:val="000000" w:themeColor="text1"/>
          <w:sz w:val="24"/>
          <w:szCs w:val="24"/>
        </w:rPr>
        <w:t>grip</w:t>
      </w:r>
      <w:r>
        <w:rPr>
          <w:rFonts w:ascii="Times New Roman" w:hAnsi="Times New Roman" w:cs="Times New Roman"/>
          <w:color w:val="000000" w:themeColor="text1"/>
          <w:sz w:val="24"/>
          <w:szCs w:val="24"/>
        </w:rPr>
        <w:t>), teknik memukul (</w:t>
      </w:r>
      <w:r w:rsidRPr="00FF2C15">
        <w:rPr>
          <w:rFonts w:ascii="Times New Roman" w:hAnsi="Times New Roman" w:cs="Times New Roman"/>
          <w:i/>
          <w:color w:val="000000" w:themeColor="text1"/>
          <w:sz w:val="24"/>
          <w:szCs w:val="24"/>
        </w:rPr>
        <w:t>stroke</w:t>
      </w:r>
      <w:r>
        <w:rPr>
          <w:rFonts w:ascii="Times New Roman" w:hAnsi="Times New Roman" w:cs="Times New Roman"/>
          <w:color w:val="000000" w:themeColor="text1"/>
          <w:sz w:val="24"/>
          <w:szCs w:val="24"/>
        </w:rPr>
        <w:t>), teknik pengaturan kaki (</w:t>
      </w:r>
      <w:r w:rsidRPr="00FF2C15">
        <w:rPr>
          <w:rFonts w:ascii="Times New Roman" w:hAnsi="Times New Roman" w:cs="Times New Roman"/>
          <w:i/>
          <w:color w:val="000000" w:themeColor="text1"/>
          <w:sz w:val="24"/>
          <w:szCs w:val="24"/>
        </w:rPr>
        <w:t>footwork</w:t>
      </w:r>
      <w:r>
        <w:rPr>
          <w:rFonts w:ascii="Times New Roman" w:hAnsi="Times New Roman" w:cs="Times New Roman"/>
          <w:color w:val="000000" w:themeColor="text1"/>
          <w:sz w:val="24"/>
          <w:szCs w:val="24"/>
        </w:rPr>
        <w:t>), dan teknik siap sedia (</w:t>
      </w:r>
      <w:r w:rsidRPr="00FF2C15">
        <w:rPr>
          <w:rFonts w:ascii="Times New Roman" w:hAnsi="Times New Roman" w:cs="Times New Roman"/>
          <w:i/>
          <w:color w:val="000000" w:themeColor="text1"/>
          <w:sz w:val="24"/>
          <w:szCs w:val="24"/>
        </w:rPr>
        <w:t>stance</w:t>
      </w:r>
      <w:r>
        <w:rPr>
          <w:rFonts w:ascii="Times New Roman" w:hAnsi="Times New Roman" w:cs="Times New Roman"/>
          <w:color w:val="000000" w:themeColor="text1"/>
          <w:sz w:val="24"/>
          <w:szCs w:val="24"/>
        </w:rPr>
        <w:t>)</w:t>
      </w:r>
    </w:p>
    <w:p w:rsidR="00893F08" w:rsidRDefault="00893F08" w:rsidP="00893F0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Nurliati Syamsuddin (2014: 6) mengemukakan bahwa: “Jenis pukulan tersebut dibagi ke dalam tiga bentuk pukulan, yakni pukulan </w:t>
      </w:r>
      <w:r w:rsidRPr="003A3390">
        <w:rPr>
          <w:rFonts w:ascii="Times New Roman" w:hAnsi="Times New Roman" w:cs="Times New Roman"/>
          <w:i/>
          <w:color w:val="000000" w:themeColor="text1"/>
          <w:sz w:val="24"/>
          <w:szCs w:val="24"/>
        </w:rPr>
        <w:t>se</w:t>
      </w:r>
      <w:r>
        <w:rPr>
          <w:rFonts w:ascii="Times New Roman" w:hAnsi="Times New Roman" w:cs="Times New Roman"/>
          <w:i/>
          <w:color w:val="000000" w:themeColor="text1"/>
          <w:sz w:val="24"/>
          <w:szCs w:val="24"/>
        </w:rPr>
        <w:t>r</w:t>
      </w:r>
      <w:r w:rsidRPr="003A3390">
        <w:rPr>
          <w:rFonts w:ascii="Times New Roman" w:hAnsi="Times New Roman" w:cs="Times New Roman"/>
          <w:i/>
          <w:color w:val="000000" w:themeColor="text1"/>
          <w:sz w:val="24"/>
          <w:szCs w:val="24"/>
        </w:rPr>
        <w:t>vice</w:t>
      </w:r>
      <w:r>
        <w:rPr>
          <w:rFonts w:ascii="Times New Roman" w:hAnsi="Times New Roman" w:cs="Times New Roman"/>
          <w:color w:val="000000" w:themeColor="text1"/>
          <w:sz w:val="24"/>
          <w:szCs w:val="24"/>
        </w:rPr>
        <w:t>, pukulan serang, dan pukulan bertahan”.</w:t>
      </w:r>
    </w:p>
    <w:p w:rsidR="00985F52" w:rsidRDefault="00985F52" w:rsidP="00893F08">
      <w:pPr>
        <w:spacing w:after="0" w:line="480" w:lineRule="auto"/>
        <w:ind w:firstLine="720"/>
        <w:jc w:val="both"/>
        <w:rPr>
          <w:rFonts w:ascii="Times New Roman" w:hAnsi="Times New Roman" w:cs="Times New Roman"/>
          <w:color w:val="000000" w:themeColor="text1"/>
          <w:sz w:val="24"/>
          <w:szCs w:val="24"/>
        </w:rPr>
      </w:pPr>
    </w:p>
    <w:p w:rsidR="00985F52" w:rsidRPr="00893F08" w:rsidRDefault="00985F52" w:rsidP="00893F08">
      <w:pPr>
        <w:spacing w:after="0" w:line="480" w:lineRule="auto"/>
        <w:ind w:firstLine="720"/>
        <w:jc w:val="both"/>
        <w:rPr>
          <w:rFonts w:ascii="Times New Roman" w:hAnsi="Times New Roman" w:cs="Times New Roman"/>
          <w:color w:val="000000" w:themeColor="text1"/>
          <w:sz w:val="24"/>
          <w:szCs w:val="24"/>
        </w:rPr>
      </w:pPr>
    </w:p>
    <w:p w:rsidR="00A83D71" w:rsidRPr="00F0502D" w:rsidRDefault="00A83D71" w:rsidP="00893F08">
      <w:pPr>
        <w:pStyle w:val="ListParagraph"/>
        <w:numPr>
          <w:ilvl w:val="0"/>
          <w:numId w:val="3"/>
        </w:numPr>
        <w:spacing w:after="0" w:line="480" w:lineRule="auto"/>
        <w:ind w:left="284" w:hanging="284"/>
        <w:rPr>
          <w:rFonts w:ascii="Times New Roman" w:hAnsi="Times New Roman" w:cs="Times New Roman"/>
          <w:b/>
          <w:sz w:val="24"/>
          <w:szCs w:val="24"/>
        </w:rPr>
      </w:pPr>
      <w:r w:rsidRPr="00F0502D">
        <w:rPr>
          <w:rFonts w:ascii="Times New Roman" w:hAnsi="Times New Roman" w:cs="Times New Roman"/>
          <w:b/>
          <w:sz w:val="24"/>
          <w:szCs w:val="24"/>
        </w:rPr>
        <w:lastRenderedPageBreak/>
        <w:t>Indeks Massa Tubuh (IMT)</w:t>
      </w:r>
    </w:p>
    <w:p w:rsidR="00893F08" w:rsidRP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893F08">
        <w:rPr>
          <w:rFonts w:ascii="Times New Roman" w:hAnsi="Times New Roman" w:cs="Times New Roman"/>
          <w:i/>
          <w:color w:val="000000" w:themeColor="text1"/>
          <w:sz w:val="24"/>
          <w:szCs w:val="24"/>
        </w:rPr>
        <w:t>The World Health Organization</w:t>
      </w:r>
      <w:r w:rsidRPr="00893F08">
        <w:rPr>
          <w:rFonts w:ascii="Times New Roman" w:hAnsi="Times New Roman" w:cs="Times New Roman"/>
          <w:color w:val="000000" w:themeColor="text1"/>
          <w:sz w:val="24"/>
          <w:szCs w:val="24"/>
        </w:rPr>
        <w:t xml:space="preserve"> (WHO) pada tahun 1997, </w:t>
      </w:r>
      <w:r w:rsidRPr="00893F08">
        <w:rPr>
          <w:rFonts w:ascii="Times New Roman" w:hAnsi="Times New Roman" w:cs="Times New Roman"/>
          <w:i/>
          <w:color w:val="000000" w:themeColor="text1"/>
          <w:sz w:val="24"/>
          <w:szCs w:val="24"/>
        </w:rPr>
        <w:t>The National Institute of Health</w:t>
      </w:r>
      <w:r w:rsidRPr="00893F08">
        <w:rPr>
          <w:rFonts w:ascii="Times New Roman" w:hAnsi="Times New Roman" w:cs="Times New Roman"/>
          <w:color w:val="000000" w:themeColor="text1"/>
          <w:sz w:val="24"/>
          <w:szCs w:val="24"/>
        </w:rPr>
        <w:t xml:space="preserve"> (NHI) pada tahun 1998, </w:t>
      </w:r>
      <w:r w:rsidRPr="00893F08">
        <w:rPr>
          <w:rFonts w:ascii="Times New Roman" w:hAnsi="Times New Roman" w:cs="Times New Roman"/>
          <w:i/>
          <w:color w:val="000000" w:themeColor="text1"/>
          <w:sz w:val="24"/>
          <w:szCs w:val="24"/>
        </w:rPr>
        <w:t>The Expert Committee on Clinical Guidelines for Overweight in Adolescent Preventive Services</w:t>
      </w:r>
      <w:r w:rsidRPr="00893F08">
        <w:rPr>
          <w:rFonts w:ascii="Times New Roman" w:hAnsi="Times New Roman" w:cs="Times New Roman"/>
          <w:color w:val="000000" w:themeColor="text1"/>
          <w:sz w:val="24"/>
          <w:szCs w:val="24"/>
        </w:rPr>
        <w:t xml:space="preserve"> telah merekomendasi </w:t>
      </w:r>
      <w:r w:rsidRPr="00893F08">
        <w:rPr>
          <w:rFonts w:ascii="Times New Roman" w:hAnsi="Times New Roman" w:cs="Times New Roman"/>
          <w:i/>
          <w:color w:val="000000" w:themeColor="text1"/>
          <w:sz w:val="24"/>
          <w:szCs w:val="24"/>
        </w:rPr>
        <w:t>Body Mass Indeks</w:t>
      </w:r>
      <w:r w:rsidRPr="00893F08">
        <w:rPr>
          <w:rFonts w:ascii="Times New Roman" w:hAnsi="Times New Roman" w:cs="Times New Roman"/>
          <w:color w:val="000000" w:themeColor="text1"/>
          <w:sz w:val="24"/>
          <w:szCs w:val="24"/>
        </w:rPr>
        <w:t xml:space="preserve"> (BMI) atau Indeks Massa Tubuh (IMT) sebagai baku pengukuran obesitas pada anak dan remaja di atas usia 2 tahun. IMT merupakan petunjuk untuk menentukan kelebihan berat badan berdasarkan indeks Quatelet (berat badan dalam kilogram dibagi dengan kuadrat tinggi badan dalam meter (kg/m</w:t>
      </w:r>
      <w:r w:rsidRPr="00893F08">
        <w:rPr>
          <w:rFonts w:ascii="Times New Roman" w:hAnsi="Times New Roman" w:cs="Times New Roman"/>
          <w:color w:val="000000" w:themeColor="text1"/>
          <w:sz w:val="24"/>
          <w:szCs w:val="24"/>
          <w:vertAlign w:val="superscript"/>
        </w:rPr>
        <w:t>2</w:t>
      </w:r>
      <w:r w:rsidRPr="00893F08">
        <w:rPr>
          <w:rFonts w:ascii="Times New Roman" w:hAnsi="Times New Roman" w:cs="Times New Roman"/>
          <w:color w:val="000000" w:themeColor="text1"/>
          <w:sz w:val="24"/>
          <w:szCs w:val="24"/>
        </w:rPr>
        <w:t xml:space="preserve">). Interprestasi IMT tergantung pada umur dan jenis kelamin anak, karena anak lelaki dan perempuan anak berubah sesuai umur dan sesuai dengan peningkatan panjang dan berat </w:t>
      </w:r>
      <w:r w:rsidRPr="00893F08">
        <w:rPr>
          <w:rFonts w:ascii="Times New Roman" w:hAnsi="Times New Roman" w:cs="Times New Roman"/>
          <w:color w:val="000000" w:themeColor="text1"/>
          <w:sz w:val="24"/>
          <w:szCs w:val="24"/>
        </w:rPr>
        <w:lastRenderedPageBreak/>
        <w:t xml:space="preserve">badan. Baru-baru ini </w:t>
      </w:r>
      <w:r w:rsidRPr="00893F08">
        <w:rPr>
          <w:rFonts w:ascii="Times New Roman" w:hAnsi="Times New Roman" w:cs="Times New Roman"/>
          <w:i/>
          <w:color w:val="000000" w:themeColor="text1"/>
          <w:sz w:val="24"/>
          <w:szCs w:val="24"/>
        </w:rPr>
        <w:t xml:space="preserve">The Centers For Desease Control </w:t>
      </w:r>
      <w:r w:rsidRPr="00893F08">
        <w:rPr>
          <w:rFonts w:ascii="Times New Roman" w:hAnsi="Times New Roman" w:cs="Times New Roman"/>
          <w:color w:val="000000" w:themeColor="text1"/>
          <w:sz w:val="24"/>
          <w:szCs w:val="24"/>
        </w:rPr>
        <w:t xml:space="preserve">(CDC) mempublikasikan kurva IMT. IMT dapat diplotkan sesuai jenis kelamin pada kurva pertumbuhan CDC untuk anak usia 2-20 tahun. </w:t>
      </w:r>
    </w:p>
    <w:p w:rsidR="00893F08" w:rsidRP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Indeks Massa Tubuh adalah cara termudah untuk memperkirakan obesitas serta berkorelasi tinggi dengan massa lemak tubuh, selain itu juga penting untuk mengidentifikasi pasien obesitas yang mempunyai resiko mendapat komplikasi medis. IMT mempunyai keunggulan utama yakni menggambarkan lemak tubuh yang berlebihan, sederhana dan bisa dipergunakan dalam penelitian populasi berskala besar.</w:t>
      </w:r>
    </w:p>
    <w:p w:rsidR="00893F08" w:rsidRP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 xml:space="preserve">Pengukuran hanya membutuhkan 2 hal yakni berat badan dan tinggi badan, yang keduanya dapat dilakukan secara akurat oleh seseorang </w:t>
      </w:r>
      <w:r w:rsidRPr="00893F08">
        <w:rPr>
          <w:rFonts w:ascii="Times New Roman" w:hAnsi="Times New Roman" w:cs="Times New Roman"/>
          <w:color w:val="000000" w:themeColor="text1"/>
          <w:sz w:val="24"/>
          <w:szCs w:val="24"/>
        </w:rPr>
        <w:lastRenderedPageBreak/>
        <w:t>dengan sedikit latihan. Keterbatasannya adalah membutuhkan penilaian lain bila dipergunakan secara individual. Salah satu keterbatasan lemak dan berat dari otot atau tulang. IMT juga tidak dapat mengidentifikasi distribusi dari lemak tubuh.</w:t>
      </w:r>
    </w:p>
    <w:p w:rsidR="00893F08" w:rsidRP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 xml:space="preserve">Sehingga beberapa penelitian menyatakan bahwa standar </w:t>
      </w:r>
      <w:r w:rsidRPr="00893F08">
        <w:rPr>
          <w:rFonts w:ascii="Times New Roman" w:hAnsi="Times New Roman" w:cs="Times New Roman"/>
          <w:i/>
          <w:color w:val="000000" w:themeColor="text1"/>
          <w:sz w:val="24"/>
          <w:szCs w:val="24"/>
        </w:rPr>
        <w:t>cut off point</w:t>
      </w:r>
      <w:r w:rsidRPr="00893F08">
        <w:rPr>
          <w:rFonts w:ascii="Times New Roman" w:hAnsi="Times New Roman" w:cs="Times New Roman"/>
          <w:color w:val="000000" w:themeColor="text1"/>
          <w:sz w:val="24"/>
          <w:szCs w:val="24"/>
        </w:rPr>
        <w:t xml:space="preserve"> untuk mengidentifikasi obesitas berdasarkan IMT mungkin tidak menggambarkan resiko yang sama untuk konsekuensi kesehatan pada semua rasa atau kelompok etnis. Klasifikasi IMT terhadap umur adalah sebagai berikut: &lt;persentil ke-5 adalah berat badan kurang, persentil ke-85 adalah overweight dan persentil ke-95 adalah obesitas.</w:t>
      </w:r>
    </w:p>
    <w:p w:rsidR="00893F08" w:rsidRP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 xml:space="preserve">Dalam usaha peningkatan prestasi olahraga khususnya pada cabang tenis meja banyak yang </w:t>
      </w:r>
      <w:r w:rsidRPr="00893F08">
        <w:rPr>
          <w:rFonts w:ascii="Times New Roman" w:hAnsi="Times New Roman" w:cs="Times New Roman"/>
          <w:color w:val="000000" w:themeColor="text1"/>
          <w:sz w:val="24"/>
          <w:szCs w:val="24"/>
        </w:rPr>
        <w:lastRenderedPageBreak/>
        <w:t xml:space="preserve">mempengaruhi dalam pencapaian prestasi, contohnya </w:t>
      </w:r>
      <w:r w:rsidRPr="00893F08">
        <w:rPr>
          <w:rFonts w:ascii="Times New Roman" w:hAnsi="Times New Roman" w:cs="Times New Roman"/>
          <w:i/>
          <w:color w:val="000000" w:themeColor="text1"/>
          <w:sz w:val="24"/>
          <w:szCs w:val="24"/>
        </w:rPr>
        <w:t>Body Mass Indeks</w:t>
      </w:r>
      <w:r w:rsidRPr="00893F08">
        <w:rPr>
          <w:rFonts w:ascii="Times New Roman" w:hAnsi="Times New Roman" w:cs="Times New Roman"/>
          <w:color w:val="000000" w:themeColor="text1"/>
          <w:sz w:val="24"/>
          <w:szCs w:val="24"/>
        </w:rPr>
        <w:t xml:space="preserve"> (BMI).  </w:t>
      </w:r>
      <w:r w:rsidRPr="00893F08">
        <w:rPr>
          <w:rFonts w:ascii="Times New Roman" w:hAnsi="Times New Roman" w:cs="Times New Roman"/>
          <w:i/>
          <w:color w:val="000000" w:themeColor="text1"/>
          <w:sz w:val="24"/>
          <w:szCs w:val="24"/>
        </w:rPr>
        <w:t>Body Mass Indeks</w:t>
      </w:r>
      <w:r w:rsidRPr="00893F08">
        <w:rPr>
          <w:rFonts w:ascii="Times New Roman" w:hAnsi="Times New Roman" w:cs="Times New Roman"/>
          <w:color w:val="000000" w:themeColor="text1"/>
          <w:sz w:val="24"/>
          <w:szCs w:val="24"/>
        </w:rPr>
        <w:t xml:space="preserve"> (BMI) sangat erat kontribusinya dengan struktur tubuh dan status gizi makanan yang dikonsumsi. </w:t>
      </w:r>
    </w:p>
    <w:p w:rsidR="00893F08" w:rsidRPr="00893F08" w:rsidRDefault="00893F08" w:rsidP="00893F08">
      <w:pPr>
        <w:spacing w:after="0" w:line="480" w:lineRule="auto"/>
        <w:ind w:firstLine="720"/>
        <w:jc w:val="both"/>
        <w:rPr>
          <w:rFonts w:ascii="Times New Roman" w:hAnsi="Times New Roman" w:cs="Times New Roman"/>
          <w:color w:val="000000" w:themeColor="text1"/>
          <w:sz w:val="24"/>
          <w:szCs w:val="24"/>
        </w:rPr>
      </w:pPr>
      <w:r w:rsidRPr="00893F08">
        <w:rPr>
          <w:rFonts w:ascii="Times New Roman" w:hAnsi="Times New Roman" w:cs="Times New Roman"/>
          <w:color w:val="000000" w:themeColor="text1"/>
          <w:sz w:val="24"/>
          <w:szCs w:val="24"/>
        </w:rPr>
        <w:t xml:space="preserve">Adapun klasifikasi status </w:t>
      </w:r>
      <w:r w:rsidRPr="00893F08">
        <w:rPr>
          <w:rFonts w:ascii="Times New Roman" w:hAnsi="Times New Roman" w:cs="Times New Roman"/>
          <w:i/>
          <w:color w:val="000000" w:themeColor="text1"/>
          <w:sz w:val="24"/>
          <w:szCs w:val="24"/>
        </w:rPr>
        <w:t>Body Mass Indeks</w:t>
      </w:r>
      <w:r w:rsidRPr="00893F08">
        <w:rPr>
          <w:rFonts w:ascii="Times New Roman" w:hAnsi="Times New Roman" w:cs="Times New Roman"/>
          <w:color w:val="000000" w:themeColor="text1"/>
          <w:sz w:val="24"/>
          <w:szCs w:val="24"/>
        </w:rPr>
        <w:t xml:space="preserve"> (BMI) adalah kurang, ideal, overweight dan obesitas. Untuk mengetahui Body Mass Indeks (BMI) seseorang, maka harus menggunakan rumus sebagai berikut:</w:t>
      </w:r>
    </w:p>
    <w:p w:rsidR="00893F08" w:rsidRPr="00893F08" w:rsidRDefault="00893F08" w:rsidP="00893F08">
      <w:pPr>
        <w:pStyle w:val="ListParagraph"/>
        <w:spacing w:after="0" w:line="240" w:lineRule="auto"/>
        <w:jc w:val="both"/>
        <w:rPr>
          <w:rFonts w:ascii="Times New Roman" w:hAnsi="Times New Roman" w:cs="Times New Roman"/>
          <w:color w:val="000000" w:themeColor="text1"/>
          <w:sz w:val="24"/>
          <w:szCs w:val="24"/>
        </w:rPr>
      </w:pPr>
    </w:p>
    <w:p w:rsidR="00893F08" w:rsidRPr="00F16310" w:rsidRDefault="00893F08" w:rsidP="00F16310">
      <w:pPr>
        <w:pStyle w:val="ListParagraph"/>
        <w:spacing w:after="0" w:line="240" w:lineRule="auto"/>
        <w:ind w:left="-993" w:right="-1064"/>
        <w:jc w:val="both"/>
        <w:rPr>
          <w:rFonts w:ascii="Times New Roman" w:hAnsi="Times New Roman" w:cs="Times New Roman"/>
          <w:color w:val="000000" w:themeColor="text1"/>
          <w:sz w:val="16"/>
          <w:szCs w:val="16"/>
        </w:rPr>
      </w:pPr>
      <m:oMathPara>
        <m:oMathParaPr>
          <m:jc m:val="center"/>
        </m:oMathParaPr>
        <m:oMath>
          <m:r>
            <w:rPr>
              <w:rFonts w:ascii="Cambria Math" w:hAnsi="Times New Roman" w:cs="Times New Roman"/>
              <w:color w:val="000000" w:themeColor="text1"/>
              <w:sz w:val="16"/>
              <w:szCs w:val="16"/>
            </w:rPr>
            <m:t>Body Mass Indeks</m:t>
          </m:r>
          <m:r>
            <m:rPr>
              <m:sty m:val="p"/>
            </m:rPr>
            <w:rPr>
              <w:rFonts w:ascii="Cambria Math" w:hAnsi="Times New Roman" w:cs="Times New Roman"/>
              <w:color w:val="000000" w:themeColor="text1"/>
              <w:sz w:val="16"/>
              <w:szCs w:val="16"/>
            </w:rPr>
            <m:t xml:space="preserve"> (BMI)</m:t>
          </m:r>
          <m:r>
            <w:rPr>
              <w:rFonts w:ascii="Cambria Math" w:hAnsi="Times New Roman" w:cs="Times New Roman"/>
              <w:color w:val="000000" w:themeColor="text1"/>
              <w:sz w:val="16"/>
              <w:szCs w:val="16"/>
            </w:rPr>
            <m:t>=</m:t>
          </m:r>
          <m:f>
            <m:fPr>
              <m:ctrlPr>
                <w:rPr>
                  <w:rFonts w:ascii="Cambria Math" w:hAnsi="Times New Roman" w:cs="Times New Roman"/>
                  <w:color w:val="000000" w:themeColor="text1"/>
                  <w:sz w:val="16"/>
                  <w:szCs w:val="16"/>
                </w:rPr>
              </m:ctrlPr>
            </m:fPr>
            <m:num>
              <m:r>
                <m:rPr>
                  <m:sty m:val="p"/>
                </m:rPr>
                <w:rPr>
                  <w:rFonts w:ascii="Cambria Math" w:hAnsi="Times New Roman" w:cs="Times New Roman"/>
                  <w:color w:val="000000" w:themeColor="text1"/>
                  <w:sz w:val="16"/>
                  <w:szCs w:val="16"/>
                </w:rPr>
                <m:t>Berat Badan (kg)</m:t>
              </m:r>
            </m:num>
            <m:den>
              <m:sSup>
                <m:sSupPr>
                  <m:ctrlPr>
                    <w:rPr>
                      <w:rFonts w:ascii="Cambria Math" w:hAnsi="Times New Roman" w:cs="Times New Roman"/>
                      <w:color w:val="000000" w:themeColor="text1"/>
                      <w:sz w:val="16"/>
                      <w:szCs w:val="16"/>
                    </w:rPr>
                  </m:ctrlPr>
                </m:sSupPr>
                <m:e>
                  <m:r>
                    <m:rPr>
                      <m:sty m:val="p"/>
                    </m:rPr>
                    <w:rPr>
                      <w:rFonts w:ascii="Cambria Math" w:hAnsi="Times New Roman" w:cs="Times New Roman"/>
                      <w:color w:val="000000" w:themeColor="text1"/>
                      <w:sz w:val="16"/>
                      <w:szCs w:val="16"/>
                    </w:rPr>
                    <m:t>Tinggi Badan</m:t>
                  </m:r>
                </m:e>
                <m:sup>
                  <m:r>
                    <m:rPr>
                      <m:sty m:val="p"/>
                    </m:rPr>
                    <w:rPr>
                      <w:rFonts w:ascii="Cambria Math" w:hAnsi="Times New Roman" w:cs="Times New Roman"/>
                      <w:color w:val="000000" w:themeColor="text1"/>
                      <w:sz w:val="16"/>
                      <w:szCs w:val="16"/>
                    </w:rPr>
                    <m:t>2</m:t>
                  </m:r>
                </m:sup>
              </m:sSup>
              <m:r>
                <m:rPr>
                  <m:sty m:val="p"/>
                </m:rPr>
                <w:rPr>
                  <w:rFonts w:ascii="Cambria Math" w:hAnsi="Times New Roman" w:cs="Times New Roman"/>
                  <w:color w:val="000000" w:themeColor="text1"/>
                  <w:sz w:val="16"/>
                  <w:szCs w:val="16"/>
                </w:rPr>
                <m:t xml:space="preserve"> (M)</m:t>
              </m:r>
            </m:den>
          </m:f>
        </m:oMath>
      </m:oMathPara>
    </w:p>
    <w:p w:rsidR="00634BB4" w:rsidRPr="00893F08" w:rsidRDefault="00634BB4" w:rsidP="00634BB4">
      <w:pPr>
        <w:spacing w:after="0" w:line="480" w:lineRule="auto"/>
        <w:jc w:val="both"/>
        <w:rPr>
          <w:rFonts w:ascii="Times New Roman" w:hAnsi="Times New Roman" w:cs="Times New Roman"/>
          <w:sz w:val="24"/>
          <w:szCs w:val="24"/>
        </w:rPr>
      </w:pPr>
    </w:p>
    <w:p w:rsidR="00A83D71" w:rsidRPr="00F0502D" w:rsidRDefault="00A83D71" w:rsidP="00893F08">
      <w:pPr>
        <w:pStyle w:val="ListParagraph"/>
        <w:numPr>
          <w:ilvl w:val="0"/>
          <w:numId w:val="3"/>
        </w:numPr>
        <w:spacing w:after="0" w:line="480" w:lineRule="auto"/>
        <w:ind w:left="284" w:hanging="284"/>
        <w:rPr>
          <w:rFonts w:ascii="Times New Roman" w:hAnsi="Times New Roman" w:cs="Times New Roman"/>
          <w:b/>
          <w:sz w:val="24"/>
          <w:szCs w:val="24"/>
        </w:rPr>
      </w:pPr>
      <w:r w:rsidRPr="00F0502D">
        <w:rPr>
          <w:rFonts w:ascii="Times New Roman" w:hAnsi="Times New Roman" w:cs="Times New Roman"/>
          <w:b/>
          <w:sz w:val="24"/>
          <w:szCs w:val="24"/>
        </w:rPr>
        <w:t>Kemampuan Fisik (Koordinasi Mata-Tangan)</w:t>
      </w:r>
    </w:p>
    <w:p w:rsidR="00634BB4" w:rsidRDefault="00634BB4" w:rsidP="00634BB4">
      <w:pPr>
        <w:spacing w:after="0" w:line="480" w:lineRule="auto"/>
        <w:ind w:firstLine="720"/>
        <w:jc w:val="both"/>
        <w:rPr>
          <w:rFonts w:ascii="Times New Roman" w:hAnsi="Times New Roman" w:cs="Times New Roman"/>
          <w:sz w:val="24"/>
          <w:szCs w:val="24"/>
        </w:rPr>
      </w:pPr>
      <w:r w:rsidRPr="004810FE">
        <w:rPr>
          <w:rFonts w:ascii="Times New Roman" w:hAnsi="Times New Roman" w:cs="Times New Roman"/>
          <w:sz w:val="24"/>
          <w:szCs w:val="24"/>
        </w:rPr>
        <w:t>Koordinasi mata-tangan merupakan salah satu koordinasi khusus yang hanya melibatkan mata sebagai indra atau penerima rangsang</w:t>
      </w:r>
      <w:r>
        <w:rPr>
          <w:rFonts w:ascii="Times New Roman" w:hAnsi="Times New Roman" w:cs="Times New Roman"/>
          <w:sz w:val="24"/>
          <w:szCs w:val="24"/>
        </w:rPr>
        <w:t xml:space="preserve"> dan tangan sebagai alat gerak. </w:t>
      </w:r>
      <w:r w:rsidRPr="004810FE">
        <w:rPr>
          <w:rFonts w:ascii="Times New Roman" w:hAnsi="Times New Roman" w:cs="Times New Roman"/>
          <w:sz w:val="24"/>
          <w:szCs w:val="24"/>
        </w:rPr>
        <w:lastRenderedPageBreak/>
        <w:t xml:space="preserve">Koordinasi mata-tangan merupakan kemampuan mata untuk menyalurkan rangsangan yang diterima kepada tangan yang berfungsi untuk melaksanakan gerakan yang harus dilakukan. </w:t>
      </w:r>
    </w:p>
    <w:p w:rsidR="00634BB4" w:rsidRDefault="00634BB4" w:rsidP="00634BB4">
      <w:pPr>
        <w:autoSpaceDE w:val="0"/>
        <w:autoSpaceDN w:val="0"/>
        <w:adjustRightInd w:val="0"/>
        <w:spacing w:after="0" w:line="480" w:lineRule="auto"/>
        <w:ind w:firstLine="720"/>
        <w:jc w:val="both"/>
        <w:rPr>
          <w:rFonts w:ascii="Times New Roman" w:hAnsi="Times New Roman" w:cs="Times New Roman"/>
          <w:sz w:val="24"/>
          <w:szCs w:val="24"/>
        </w:rPr>
      </w:pPr>
      <w:r w:rsidRPr="004810FE">
        <w:rPr>
          <w:rFonts w:ascii="Times New Roman" w:hAnsi="Times New Roman" w:cs="Times New Roman"/>
          <w:sz w:val="24"/>
          <w:szCs w:val="24"/>
        </w:rPr>
        <w:t xml:space="preserve">Bompa (2000: 48) dalam Hartadi (2007: 19-20) menyatakan dalam koordinasi mata-tangan akan menghasilkan </w:t>
      </w:r>
      <w:r w:rsidRPr="004810FE">
        <w:rPr>
          <w:rFonts w:ascii="Times New Roman" w:hAnsi="Times New Roman" w:cs="Times New Roman"/>
          <w:i/>
          <w:iCs/>
          <w:sz w:val="24"/>
          <w:szCs w:val="24"/>
        </w:rPr>
        <w:t xml:space="preserve">timing </w:t>
      </w:r>
      <w:r w:rsidRPr="004810FE">
        <w:rPr>
          <w:rFonts w:ascii="Times New Roman" w:hAnsi="Times New Roman" w:cs="Times New Roman"/>
          <w:sz w:val="24"/>
          <w:szCs w:val="24"/>
        </w:rPr>
        <w:t xml:space="preserve">dan akurasi. </w:t>
      </w:r>
      <w:r w:rsidRPr="004810FE">
        <w:rPr>
          <w:rFonts w:ascii="Times New Roman" w:hAnsi="Times New Roman" w:cs="Times New Roman"/>
          <w:i/>
          <w:iCs/>
          <w:sz w:val="24"/>
          <w:szCs w:val="24"/>
        </w:rPr>
        <w:t xml:space="preserve">Timing </w:t>
      </w:r>
      <w:r w:rsidRPr="004810FE">
        <w:rPr>
          <w:rFonts w:ascii="Times New Roman" w:hAnsi="Times New Roman" w:cs="Times New Roman"/>
          <w:sz w:val="24"/>
          <w:szCs w:val="24"/>
        </w:rPr>
        <w:t>berorientasi pada ketepatan waktu sedangkan akurasi berorientasi pada ketepatan sasaran. Timing akan mempengaruhi perkenaan bola dengan bet sehingga akan menghasilkan gerakan yang efektif dan efisien. Sedangkan akurasi akan menentukan  ketepatan bola kearah atau sasaran yang dituju.</w:t>
      </w:r>
    </w:p>
    <w:p w:rsidR="00634BB4" w:rsidRPr="004810FE" w:rsidRDefault="00E73091" w:rsidP="00634BB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634BB4" w:rsidRPr="004810FE">
        <w:rPr>
          <w:rFonts w:ascii="Times New Roman" w:hAnsi="Times New Roman" w:cs="Times New Roman"/>
          <w:sz w:val="24"/>
          <w:szCs w:val="24"/>
        </w:rPr>
        <w:t xml:space="preserve">pernyataan diatas maka dapat ditarik kesimpulan bahwa koordinasi mata tangan adalah </w:t>
      </w:r>
      <w:r w:rsidR="00634BB4" w:rsidRPr="004810FE">
        <w:rPr>
          <w:rFonts w:ascii="Times New Roman" w:hAnsi="Times New Roman" w:cs="Times New Roman"/>
          <w:sz w:val="24"/>
          <w:szCs w:val="24"/>
        </w:rPr>
        <w:lastRenderedPageBreak/>
        <w:t xml:space="preserve">kemampuan melakukan gerak yang melibatkan mata sebagai indra penerima rangsang dan tangan sebagai alat gerak yang menghasilkan </w:t>
      </w:r>
      <w:r w:rsidR="00634BB4" w:rsidRPr="004810FE">
        <w:rPr>
          <w:rFonts w:ascii="Times New Roman" w:hAnsi="Times New Roman" w:cs="Times New Roman"/>
          <w:i/>
          <w:iCs/>
          <w:sz w:val="24"/>
          <w:szCs w:val="24"/>
        </w:rPr>
        <w:t xml:space="preserve">timing </w:t>
      </w:r>
      <w:r w:rsidR="00634BB4" w:rsidRPr="004810FE">
        <w:rPr>
          <w:rFonts w:ascii="Times New Roman" w:hAnsi="Times New Roman" w:cs="Times New Roman"/>
          <w:sz w:val="24"/>
          <w:szCs w:val="24"/>
        </w:rPr>
        <w:t>dan akurasi sehingga gerakan tersebut menjadi tepat efektif dan efisien. Permainan tenis</w:t>
      </w:r>
      <w:r w:rsidR="00634BB4">
        <w:rPr>
          <w:rFonts w:ascii="Times New Roman" w:hAnsi="Times New Roman" w:cs="Times New Roman"/>
          <w:sz w:val="24"/>
          <w:szCs w:val="24"/>
        </w:rPr>
        <w:t xml:space="preserve"> </w:t>
      </w:r>
      <w:r w:rsidR="00634BB4" w:rsidRPr="004810FE">
        <w:rPr>
          <w:rFonts w:ascii="Times New Roman" w:hAnsi="Times New Roman" w:cs="Times New Roman"/>
          <w:sz w:val="24"/>
          <w:szCs w:val="24"/>
        </w:rPr>
        <w:t>meja merupakan permainan yang sangat komplek dalam melakukan setiap teknik pukulannya. Pada dasarnya setiap pukulan dalam tenis</w:t>
      </w:r>
      <w:r w:rsidR="00634BB4">
        <w:rPr>
          <w:rFonts w:ascii="Times New Roman" w:hAnsi="Times New Roman" w:cs="Times New Roman"/>
          <w:sz w:val="24"/>
          <w:szCs w:val="24"/>
        </w:rPr>
        <w:t xml:space="preserve"> </w:t>
      </w:r>
      <w:r w:rsidR="00634BB4" w:rsidRPr="004810FE">
        <w:rPr>
          <w:rFonts w:ascii="Times New Roman" w:hAnsi="Times New Roman" w:cs="Times New Roman"/>
          <w:sz w:val="24"/>
          <w:szCs w:val="24"/>
        </w:rPr>
        <w:t xml:space="preserve">meja dapat dilakukan dalam posisi </w:t>
      </w:r>
      <w:r w:rsidR="00634BB4" w:rsidRPr="004810FE">
        <w:rPr>
          <w:rFonts w:ascii="Times New Roman" w:hAnsi="Times New Roman" w:cs="Times New Roman"/>
          <w:i/>
          <w:iCs/>
          <w:sz w:val="24"/>
          <w:szCs w:val="24"/>
        </w:rPr>
        <w:t xml:space="preserve">forehand </w:t>
      </w:r>
      <w:r w:rsidR="00634BB4" w:rsidRPr="004810FE">
        <w:rPr>
          <w:rFonts w:ascii="Times New Roman" w:hAnsi="Times New Roman" w:cs="Times New Roman"/>
          <w:sz w:val="24"/>
          <w:szCs w:val="24"/>
        </w:rPr>
        <w:t xml:space="preserve">maupun </w:t>
      </w:r>
      <w:r w:rsidR="00634BB4" w:rsidRPr="004810FE">
        <w:rPr>
          <w:rFonts w:ascii="Times New Roman" w:hAnsi="Times New Roman" w:cs="Times New Roman"/>
          <w:i/>
          <w:iCs/>
          <w:sz w:val="24"/>
          <w:szCs w:val="24"/>
        </w:rPr>
        <w:t xml:space="preserve">backhand </w:t>
      </w:r>
      <w:r w:rsidR="00634BB4" w:rsidRPr="004810FE">
        <w:rPr>
          <w:rFonts w:ascii="Times New Roman" w:hAnsi="Times New Roman" w:cs="Times New Roman"/>
          <w:sz w:val="24"/>
          <w:szCs w:val="24"/>
        </w:rPr>
        <w:t xml:space="preserve">tergatung dimana bola jatuh. Dalam sebuah permainan seorang pemain harus mampu merangkai sebuah teknik dengan posisi memukul ditambah menentukan arah bola dijatuhkan kepada bidang permainan lawan yang membuat bola tersebut susah dikembalikan. Untuk melakukan hal tersebut pemain dituntut untuk </w:t>
      </w:r>
      <w:r w:rsidR="00634BB4" w:rsidRPr="004810FE">
        <w:rPr>
          <w:rFonts w:ascii="Times New Roman" w:hAnsi="Times New Roman" w:cs="Times New Roman"/>
          <w:sz w:val="24"/>
          <w:szCs w:val="24"/>
        </w:rPr>
        <w:lastRenderedPageBreak/>
        <w:t>memiliki koordinasi mata-tangan yang baik.</w:t>
      </w:r>
    </w:p>
    <w:p w:rsidR="00634BB4" w:rsidRPr="00634BB4" w:rsidRDefault="00634BB4" w:rsidP="00E73091">
      <w:pPr>
        <w:spacing w:after="0" w:line="240" w:lineRule="auto"/>
        <w:ind w:firstLine="720"/>
        <w:jc w:val="both"/>
        <w:rPr>
          <w:rFonts w:ascii="Times New Roman" w:hAnsi="Times New Roman" w:cs="Times New Roman"/>
          <w:sz w:val="24"/>
          <w:szCs w:val="24"/>
        </w:rPr>
      </w:pPr>
    </w:p>
    <w:p w:rsidR="0093289B" w:rsidRPr="00E73091" w:rsidRDefault="0093289B" w:rsidP="00893F08">
      <w:pPr>
        <w:spacing w:after="0" w:line="480" w:lineRule="auto"/>
        <w:rPr>
          <w:rFonts w:ascii="Times New Roman" w:hAnsi="Times New Roman" w:cs="Times New Roman"/>
          <w:b/>
          <w:sz w:val="24"/>
          <w:szCs w:val="24"/>
        </w:rPr>
      </w:pPr>
      <w:r w:rsidRPr="00E73091">
        <w:rPr>
          <w:rFonts w:ascii="Times New Roman" w:hAnsi="Times New Roman" w:cs="Times New Roman"/>
          <w:b/>
          <w:sz w:val="24"/>
          <w:szCs w:val="24"/>
        </w:rPr>
        <w:t>KERANGKA PIKIR</w:t>
      </w:r>
    </w:p>
    <w:p w:rsidR="00E73091" w:rsidRDefault="00E73091" w:rsidP="00E7309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teori dan pendapat yang telah dikemukakan sebelumnya yang berhubungan dengan variabel penelitian, maka kerangka pikir adalah sebagai berikut:</w:t>
      </w:r>
    </w:p>
    <w:p w:rsidR="00E73091" w:rsidRPr="00437BD7" w:rsidRDefault="00E73091" w:rsidP="00E730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Dalam permainan tenis meja perlu ditunjang dengan berbagai faktor yang harus dimiliki bagi setiap pemain. Faktor yang dimaksud adalah Indeks Massa Tubuh (IMT) dan kemampuan fisik, dalam hal ini koordinasi mata-tangan. Indeks Massa Tubuh (IMT) merupakan keseimbangan antara tinggi badan dan berat badan yang ideal. Sebab pemain terkadang memiliki postur tubuh atau bobot badan yang tidak seimbang. Seperti ada pemain yang memiliki badan yang tinggi </w:t>
      </w:r>
      <w:r>
        <w:rPr>
          <w:rFonts w:ascii="Times New Roman" w:hAnsi="Times New Roman" w:cs="Times New Roman"/>
          <w:color w:val="000000" w:themeColor="text1"/>
          <w:sz w:val="24"/>
          <w:szCs w:val="24"/>
        </w:rPr>
        <w:lastRenderedPageBreak/>
        <w:t>namun kurang dalam berat badan sehingga terlalu kurus, demikian juga sebaliknya badan yang pendek dan memiliki berat badan yang berlebih, tentu posturnya akan dilihat gemuk. Dengan adanya alat ukur dalam pemilihan pemain seperti Indeks Massa Tubuh (IMT) maka akan membantu dalam komposisi keseimbangan antara tinggi badan dan berat badan. Sedangkan koordinasi mata-tangan merupakan koordinasi yang dibutuhkan karena  mempengaruhi seberapa efektif dan efesien teknik pukulan yang digunakan.</w:t>
      </w:r>
      <w:r w:rsidRPr="00437BD7">
        <w:rPr>
          <w:rFonts w:ascii="Times New Roman" w:hAnsi="Times New Roman" w:cs="Times New Roman"/>
          <w:sz w:val="24"/>
          <w:szCs w:val="24"/>
        </w:rPr>
        <w:t xml:space="preserve"> </w:t>
      </w:r>
      <w:r w:rsidRPr="00371E40">
        <w:rPr>
          <w:rFonts w:ascii="Times New Roman" w:hAnsi="Times New Roman" w:cs="Times New Roman"/>
          <w:sz w:val="24"/>
          <w:szCs w:val="24"/>
        </w:rPr>
        <w:t>Teknik yang efektif dan efisien akan mempengaruhi ketepatan pukulan.</w:t>
      </w:r>
      <w:r>
        <w:rPr>
          <w:rFonts w:ascii="Times New Roman" w:hAnsi="Times New Roman" w:cs="Times New Roman"/>
          <w:sz w:val="24"/>
          <w:szCs w:val="24"/>
        </w:rPr>
        <w:t xml:space="preserve"> </w:t>
      </w:r>
      <w:r w:rsidRPr="00371E40">
        <w:rPr>
          <w:rFonts w:ascii="Times New Roman" w:hAnsi="Times New Roman" w:cs="Times New Roman"/>
          <w:sz w:val="24"/>
          <w:szCs w:val="24"/>
        </w:rPr>
        <w:t>Dalam permainan tenis meja, tangan menjadi alat gerak yang paling dominan dengan fungs</w:t>
      </w:r>
      <w:r>
        <w:rPr>
          <w:rFonts w:ascii="Times New Roman" w:hAnsi="Times New Roman" w:cs="Times New Roman"/>
          <w:sz w:val="24"/>
          <w:szCs w:val="24"/>
        </w:rPr>
        <w:t>inya sebagai alat gerak untuk me</w:t>
      </w:r>
      <w:r w:rsidRPr="00371E40">
        <w:rPr>
          <w:rFonts w:ascii="Times New Roman" w:hAnsi="Times New Roman" w:cs="Times New Roman"/>
          <w:sz w:val="24"/>
          <w:szCs w:val="24"/>
        </w:rPr>
        <w:t>mukul. Sedangkan mata s</w:t>
      </w:r>
      <w:r>
        <w:rPr>
          <w:rFonts w:ascii="Times New Roman" w:hAnsi="Times New Roman" w:cs="Times New Roman"/>
          <w:sz w:val="24"/>
          <w:szCs w:val="24"/>
        </w:rPr>
        <w:t>ebagai indra penerima rangsang.</w:t>
      </w:r>
    </w:p>
    <w:p w:rsidR="00E73091" w:rsidRDefault="00E73091" w:rsidP="00E7309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Dengan demikian, Indeks Massa Tubuh (IMT) dan koordinasi mata-tangan yang baik akan sangat membantu bagi setiap pemain khususnya pemain tenis meja di Kabupaten Soppeng untuk memiliki pembinaan prestasi tenis meja yang maksimal.</w:t>
      </w:r>
    </w:p>
    <w:p w:rsidR="00E73091" w:rsidRDefault="00E73091" w:rsidP="00E73091">
      <w:pPr>
        <w:spacing w:after="0" w:line="240" w:lineRule="auto"/>
        <w:rPr>
          <w:rFonts w:ascii="Times New Roman" w:hAnsi="Times New Roman" w:cs="Times New Roman"/>
          <w:sz w:val="24"/>
          <w:szCs w:val="24"/>
        </w:rPr>
      </w:pPr>
    </w:p>
    <w:p w:rsidR="0093289B" w:rsidRPr="00E73091" w:rsidRDefault="0093289B" w:rsidP="00893F08">
      <w:pPr>
        <w:spacing w:after="0" w:line="480" w:lineRule="auto"/>
        <w:rPr>
          <w:rFonts w:ascii="Times New Roman" w:hAnsi="Times New Roman" w:cs="Times New Roman"/>
          <w:b/>
          <w:sz w:val="24"/>
          <w:szCs w:val="24"/>
        </w:rPr>
      </w:pPr>
      <w:r w:rsidRPr="00E73091">
        <w:rPr>
          <w:rFonts w:ascii="Times New Roman" w:hAnsi="Times New Roman" w:cs="Times New Roman"/>
          <w:b/>
          <w:sz w:val="24"/>
          <w:szCs w:val="24"/>
        </w:rPr>
        <w:t>HIPOTESIS</w:t>
      </w:r>
    </w:p>
    <w:p w:rsidR="00E73091" w:rsidRDefault="00E73091" w:rsidP="00E7309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Sesuai kerangka pikir yang telah dipaparkan, maka hipotesis dalam penelitian ini adalah:</w:t>
      </w:r>
    </w:p>
    <w:p w:rsidR="00E73091" w:rsidRDefault="00E73091" w:rsidP="00E73091">
      <w:pPr>
        <w:pStyle w:val="ListParagraph"/>
        <w:numPr>
          <w:ilvl w:val="0"/>
          <w:numId w:val="4"/>
        </w:numPr>
        <w:spacing w:after="0" w:line="480" w:lineRule="auto"/>
        <w:ind w:left="284" w:hanging="284"/>
        <w:jc w:val="both"/>
        <w:rPr>
          <w:rFonts w:ascii="Times New Roman" w:hAnsi="Times New Roman" w:cs="Times New Roman"/>
          <w:color w:val="000000" w:themeColor="text1"/>
          <w:sz w:val="24"/>
          <w:szCs w:val="24"/>
        </w:rPr>
      </w:pPr>
      <w:r w:rsidRPr="00437BD7">
        <w:rPr>
          <w:rFonts w:ascii="Times New Roman" w:hAnsi="Times New Roman" w:cs="Times New Roman"/>
          <w:color w:val="000000" w:themeColor="text1"/>
          <w:sz w:val="24"/>
          <w:szCs w:val="24"/>
        </w:rPr>
        <w:t xml:space="preserve">Indeks Massa Tubuh (IMT) pada pemain tenis meja </w:t>
      </w:r>
      <w:r>
        <w:rPr>
          <w:rFonts w:ascii="Times New Roman" w:hAnsi="Times New Roman" w:cs="Times New Roman"/>
          <w:color w:val="000000" w:themeColor="text1"/>
          <w:sz w:val="24"/>
          <w:szCs w:val="24"/>
        </w:rPr>
        <w:t>di Kabupaten Soppeng</w:t>
      </w:r>
      <w:r w:rsidRPr="00437BD7">
        <w:rPr>
          <w:rFonts w:ascii="Times New Roman" w:hAnsi="Times New Roman" w:cs="Times New Roman"/>
          <w:color w:val="000000" w:themeColor="text1"/>
          <w:sz w:val="24"/>
          <w:szCs w:val="24"/>
        </w:rPr>
        <w:t xml:space="preserve"> dikategorikan normal.</w:t>
      </w:r>
    </w:p>
    <w:p w:rsidR="00E73091" w:rsidRPr="00437BD7" w:rsidRDefault="00E73091" w:rsidP="00E73091">
      <w:pPr>
        <w:pStyle w:val="ListParagraph"/>
        <w:numPr>
          <w:ilvl w:val="0"/>
          <w:numId w:val="4"/>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Tingkat kemampuan fisik (koordinasi mata-tangan)  pada pemain tenis meja di Kabupaten Soppeng dikategorikan normal.</w:t>
      </w:r>
    </w:p>
    <w:p w:rsidR="00E73091" w:rsidRDefault="00E73091" w:rsidP="00E73091">
      <w:pPr>
        <w:spacing w:after="0" w:line="240" w:lineRule="auto"/>
        <w:rPr>
          <w:rFonts w:ascii="Times New Roman" w:hAnsi="Times New Roman" w:cs="Times New Roman"/>
          <w:sz w:val="24"/>
          <w:szCs w:val="24"/>
        </w:rPr>
      </w:pPr>
    </w:p>
    <w:p w:rsidR="00985F52" w:rsidRDefault="00985F52" w:rsidP="00893F08">
      <w:pPr>
        <w:spacing w:after="0" w:line="480" w:lineRule="auto"/>
        <w:rPr>
          <w:rFonts w:ascii="Times New Roman" w:hAnsi="Times New Roman" w:cs="Times New Roman"/>
          <w:b/>
          <w:sz w:val="24"/>
          <w:szCs w:val="24"/>
        </w:rPr>
      </w:pPr>
    </w:p>
    <w:p w:rsidR="00985F52" w:rsidRDefault="00985F52" w:rsidP="00893F08">
      <w:pPr>
        <w:spacing w:after="0" w:line="480" w:lineRule="auto"/>
        <w:rPr>
          <w:rFonts w:ascii="Times New Roman" w:hAnsi="Times New Roman" w:cs="Times New Roman"/>
          <w:b/>
          <w:sz w:val="24"/>
          <w:szCs w:val="24"/>
        </w:rPr>
      </w:pPr>
    </w:p>
    <w:p w:rsidR="0093289B" w:rsidRPr="00764BDB" w:rsidRDefault="0093289B" w:rsidP="00893F08">
      <w:pPr>
        <w:spacing w:after="0" w:line="480" w:lineRule="auto"/>
        <w:rPr>
          <w:rFonts w:ascii="Times New Roman" w:hAnsi="Times New Roman" w:cs="Times New Roman"/>
          <w:b/>
          <w:sz w:val="24"/>
          <w:szCs w:val="24"/>
        </w:rPr>
      </w:pPr>
      <w:r w:rsidRPr="00764BDB">
        <w:rPr>
          <w:rFonts w:ascii="Times New Roman" w:hAnsi="Times New Roman" w:cs="Times New Roman"/>
          <w:b/>
          <w:sz w:val="24"/>
          <w:szCs w:val="24"/>
        </w:rPr>
        <w:lastRenderedPageBreak/>
        <w:t>METODOLOGI PENELITIAN</w:t>
      </w:r>
    </w:p>
    <w:p w:rsidR="00764BDB" w:rsidRDefault="00764BDB" w:rsidP="00764BDB">
      <w:pPr>
        <w:spacing w:after="0" w:line="480" w:lineRule="auto"/>
        <w:ind w:firstLine="720"/>
        <w:jc w:val="both"/>
        <w:rPr>
          <w:rFonts w:ascii="Times New Roman" w:hAnsi="Times New Roman" w:cs="Times New Roman"/>
          <w:sz w:val="24"/>
          <w:szCs w:val="24"/>
        </w:rPr>
      </w:pPr>
      <w:r w:rsidRPr="00A0541D">
        <w:rPr>
          <w:rFonts w:ascii="Times New Roman" w:hAnsi="Times New Roman" w:cs="Times New Roman"/>
          <w:sz w:val="24"/>
          <w:szCs w:val="24"/>
        </w:rPr>
        <w:t>Pendekatan yang digunakan dalam penelitian ini adalah pendekatan kua</w:t>
      </w:r>
      <w:r>
        <w:rPr>
          <w:rFonts w:ascii="Times New Roman" w:hAnsi="Times New Roman" w:cs="Times New Roman"/>
          <w:sz w:val="24"/>
          <w:szCs w:val="24"/>
        </w:rPr>
        <w:t xml:space="preserve">ntitatif. </w:t>
      </w:r>
    </w:p>
    <w:p w:rsidR="00764BDB" w:rsidRDefault="00764BDB" w:rsidP="00764B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(2016: 14) mengatakan bahwa:</w:t>
      </w:r>
    </w:p>
    <w:p w:rsidR="00764BDB" w:rsidRDefault="00764BDB" w:rsidP="00764BD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 statistik dengan tujuan untuk menguji hipotesis yang telah ditetapkan.</w:t>
      </w:r>
    </w:p>
    <w:p w:rsidR="00726B18" w:rsidRDefault="00726B18" w:rsidP="00726B18">
      <w:pPr>
        <w:spacing w:after="0" w:line="240" w:lineRule="auto"/>
        <w:ind w:firstLine="720"/>
        <w:jc w:val="both"/>
        <w:rPr>
          <w:rFonts w:ascii="Times New Roman" w:hAnsi="Times New Roman" w:cs="Times New Roman"/>
          <w:color w:val="000000" w:themeColor="text1"/>
          <w:sz w:val="24"/>
          <w:szCs w:val="24"/>
        </w:rPr>
      </w:pPr>
    </w:p>
    <w:p w:rsidR="00726B18" w:rsidRDefault="00726B18" w:rsidP="00726B1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penelitian ini merupakan penelitian survei (survey). Sukmadinata (2016: 54) mengatakan bahwa: “Survei digunakan untuk mengumpulkan informasi berbentuk opini dari sejumlah besar orang terhadap topik atau isu tertentu.”</w:t>
      </w:r>
    </w:p>
    <w:p w:rsidR="00F104C4" w:rsidRDefault="00F104C4" w:rsidP="00F104C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Dalam penelitian ini, variabel yang akan diteliti adalah Indeks Massa Tubuh (IMT) dan Kemampuan Fisik (Koordinasi Mata-Tangan)</w:t>
      </w:r>
    </w:p>
    <w:p w:rsidR="00F104C4" w:rsidRDefault="00F104C4" w:rsidP="00F104C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Desain penelitian yang digunakan dapat digambarkan sebagai berikut:</w:t>
      </w:r>
    </w:p>
    <w:tbl>
      <w:tblPr>
        <w:tblStyle w:val="TableGrid"/>
        <w:tblW w:w="0" w:type="auto"/>
        <w:jc w:val="center"/>
        <w:tblLook w:val="04A0"/>
      </w:tblPr>
      <w:tblGrid>
        <w:gridCol w:w="2111"/>
        <w:gridCol w:w="1887"/>
      </w:tblGrid>
      <w:tr w:rsidR="00F104C4" w:rsidTr="00DB43E5">
        <w:trPr>
          <w:jc w:val="center"/>
        </w:trPr>
        <w:tc>
          <w:tcPr>
            <w:tcW w:w="3285" w:type="dxa"/>
            <w:vAlign w:val="center"/>
          </w:tcPr>
          <w:p w:rsidR="00F104C4" w:rsidRDefault="00F104C4" w:rsidP="00985F5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w:t>
            </w:r>
          </w:p>
        </w:tc>
        <w:tc>
          <w:tcPr>
            <w:tcW w:w="3235" w:type="dxa"/>
            <w:vAlign w:val="center"/>
          </w:tcPr>
          <w:p w:rsidR="00F104C4" w:rsidRDefault="00F104C4" w:rsidP="00985F5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Pemain</w:t>
            </w:r>
          </w:p>
        </w:tc>
      </w:tr>
      <w:tr w:rsidR="00F104C4" w:rsidTr="00DB43E5">
        <w:trPr>
          <w:jc w:val="center"/>
        </w:trPr>
        <w:tc>
          <w:tcPr>
            <w:tcW w:w="3285" w:type="dxa"/>
            <w:vAlign w:val="center"/>
          </w:tcPr>
          <w:p w:rsidR="00F104C4" w:rsidRDefault="00F104C4" w:rsidP="00985F5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IMT (Y1)</w:t>
            </w:r>
          </w:p>
        </w:tc>
        <w:tc>
          <w:tcPr>
            <w:tcW w:w="3235" w:type="dxa"/>
            <w:vAlign w:val="center"/>
          </w:tcPr>
          <w:p w:rsidR="00F104C4" w:rsidRDefault="00F104C4" w:rsidP="00985F5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Y1Z</w:t>
            </w:r>
          </w:p>
        </w:tc>
      </w:tr>
      <w:tr w:rsidR="00F104C4" w:rsidTr="00DB43E5">
        <w:trPr>
          <w:jc w:val="center"/>
        </w:trPr>
        <w:tc>
          <w:tcPr>
            <w:tcW w:w="3285" w:type="dxa"/>
            <w:vAlign w:val="center"/>
          </w:tcPr>
          <w:p w:rsidR="00F104C4" w:rsidRDefault="00F104C4" w:rsidP="00985F5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Koordinasi Mata tangan (Y2)</w:t>
            </w:r>
          </w:p>
        </w:tc>
        <w:tc>
          <w:tcPr>
            <w:tcW w:w="3235" w:type="dxa"/>
            <w:vAlign w:val="center"/>
          </w:tcPr>
          <w:p w:rsidR="00F104C4" w:rsidRDefault="00F104C4" w:rsidP="00985F5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Y2Z</w:t>
            </w:r>
          </w:p>
        </w:tc>
      </w:tr>
    </w:tbl>
    <w:p w:rsidR="00985F52" w:rsidRDefault="00985F52" w:rsidP="00985F52">
      <w:pPr>
        <w:spacing w:after="0" w:line="240" w:lineRule="auto"/>
        <w:ind w:firstLine="720"/>
        <w:jc w:val="both"/>
        <w:rPr>
          <w:rFonts w:ascii="Times New Roman" w:hAnsi="Times New Roman" w:cs="Times New Roman"/>
          <w:color w:val="000000" w:themeColor="text1"/>
          <w:sz w:val="24"/>
          <w:szCs w:val="24"/>
        </w:rPr>
      </w:pPr>
    </w:p>
    <w:p w:rsidR="00F104C4" w:rsidRPr="002F570C" w:rsidRDefault="00F104C4" w:rsidP="00DB43E5">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Populasi dalam penelitian ini adalah seluruh pemain tenis meja Kabupaten Soppeng. Sedangkan sampel yang diambil atau digunakan dalam penelitian adalah pemain tenis meja Kabupaten Soppeng berjumlah 20 orang.</w:t>
      </w:r>
    </w:p>
    <w:p w:rsidR="00F104C4" w:rsidRDefault="00F104C4" w:rsidP="00F104C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Berikut adalah pengkategorian Indeks Massa Tubuh dan Kemampuan Fisik (Koordinasi Mata-Tangan) yang digunakan:</w:t>
      </w:r>
    </w:p>
    <w:tbl>
      <w:tblPr>
        <w:tblStyle w:val="TableGrid"/>
        <w:tblW w:w="0" w:type="auto"/>
        <w:tblLook w:val="04A0"/>
      </w:tblPr>
      <w:tblGrid>
        <w:gridCol w:w="2052"/>
        <w:gridCol w:w="1946"/>
      </w:tblGrid>
      <w:tr w:rsidR="00F104C4" w:rsidTr="00DB43E5">
        <w:tc>
          <w:tcPr>
            <w:tcW w:w="2860" w:type="dxa"/>
            <w:vAlign w:val="center"/>
          </w:tcPr>
          <w:p w:rsidR="00F104C4" w:rsidRPr="00BF451D" w:rsidRDefault="00F104C4" w:rsidP="00357542">
            <w:pPr>
              <w:jc w:val="center"/>
              <w:rPr>
                <w:rFonts w:ascii="Times New Roman" w:hAnsi="Times New Roman" w:cs="Times New Roman"/>
                <w:b/>
                <w:color w:val="000000" w:themeColor="text1"/>
                <w:sz w:val="24"/>
                <w:szCs w:val="24"/>
              </w:rPr>
            </w:pPr>
            <w:r w:rsidRPr="00BF451D">
              <w:rPr>
                <w:rFonts w:ascii="Times New Roman" w:hAnsi="Times New Roman" w:cs="Times New Roman"/>
                <w:b/>
                <w:color w:val="000000" w:themeColor="text1"/>
                <w:sz w:val="24"/>
                <w:szCs w:val="24"/>
              </w:rPr>
              <w:lastRenderedPageBreak/>
              <w:t>Kategori</w:t>
            </w:r>
          </w:p>
        </w:tc>
        <w:tc>
          <w:tcPr>
            <w:tcW w:w="2952" w:type="dxa"/>
            <w:vAlign w:val="center"/>
          </w:tcPr>
          <w:p w:rsidR="00F104C4" w:rsidRPr="00BF451D" w:rsidRDefault="00F104C4" w:rsidP="00357542">
            <w:pPr>
              <w:jc w:val="center"/>
              <w:rPr>
                <w:rFonts w:ascii="Times New Roman" w:hAnsi="Times New Roman" w:cs="Times New Roman"/>
                <w:b/>
                <w:color w:val="000000" w:themeColor="text1"/>
                <w:sz w:val="24"/>
                <w:szCs w:val="24"/>
              </w:rPr>
            </w:pPr>
            <w:r w:rsidRPr="00BF451D">
              <w:rPr>
                <w:rFonts w:ascii="Times New Roman" w:hAnsi="Times New Roman" w:cs="Times New Roman"/>
                <w:b/>
                <w:color w:val="000000" w:themeColor="text1"/>
                <w:sz w:val="24"/>
                <w:szCs w:val="24"/>
              </w:rPr>
              <w:t>BMI</w:t>
            </w:r>
          </w:p>
        </w:tc>
      </w:tr>
      <w:tr w:rsidR="00F104C4" w:rsidTr="00DB43E5">
        <w:tc>
          <w:tcPr>
            <w:tcW w:w="2860"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w:t>
            </w:r>
          </w:p>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Normal</w:t>
            </w:r>
          </w:p>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Berat Badan Lebih</w:t>
            </w:r>
          </w:p>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Obesitas</w:t>
            </w:r>
          </w:p>
        </w:tc>
        <w:tc>
          <w:tcPr>
            <w:tcW w:w="2952" w:type="dxa"/>
            <w:vAlign w:val="center"/>
          </w:tcPr>
          <w:p w:rsidR="00F104C4" w:rsidRDefault="00F104C4" w:rsidP="00357542">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&lt; 18.5 kg/m</w:t>
            </w:r>
            <w:r w:rsidRPr="00BF451D">
              <w:rPr>
                <w:rFonts w:ascii="Times New Roman" w:hAnsi="Times New Roman" w:cs="Times New Roman"/>
                <w:color w:val="000000" w:themeColor="text1"/>
                <w:sz w:val="24"/>
                <w:szCs w:val="24"/>
                <w:vertAlign w:val="superscript"/>
              </w:rPr>
              <w:t>2</w:t>
            </w:r>
          </w:p>
          <w:p w:rsidR="00F104C4" w:rsidRDefault="00F104C4" w:rsidP="00357542">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18.5 – 24.9 kg/m</w:t>
            </w:r>
            <w:r w:rsidRPr="00BF451D">
              <w:rPr>
                <w:rFonts w:ascii="Times New Roman" w:hAnsi="Times New Roman" w:cs="Times New Roman"/>
                <w:color w:val="000000" w:themeColor="text1"/>
                <w:sz w:val="24"/>
                <w:szCs w:val="24"/>
                <w:vertAlign w:val="superscript"/>
              </w:rPr>
              <w:t>2</w:t>
            </w:r>
          </w:p>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 – 29.9 kg/m</w:t>
            </w:r>
            <w:r w:rsidRPr="00BF451D">
              <w:rPr>
                <w:rFonts w:ascii="Times New Roman" w:hAnsi="Times New Roman" w:cs="Times New Roman"/>
                <w:color w:val="000000" w:themeColor="text1"/>
                <w:sz w:val="24"/>
                <w:szCs w:val="24"/>
                <w:vertAlign w:val="superscript"/>
              </w:rPr>
              <w:t>2</w:t>
            </w:r>
          </w:p>
          <w:p w:rsidR="00F104C4" w:rsidRPr="00BF451D"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 30 kg/m</w:t>
            </w:r>
            <w:r w:rsidRPr="00BF451D">
              <w:rPr>
                <w:rFonts w:ascii="Times New Roman" w:hAnsi="Times New Roman" w:cs="Times New Roman"/>
                <w:color w:val="000000" w:themeColor="text1"/>
                <w:sz w:val="24"/>
                <w:szCs w:val="24"/>
                <w:vertAlign w:val="superscript"/>
              </w:rPr>
              <w:t>2</w:t>
            </w:r>
          </w:p>
        </w:tc>
      </w:tr>
    </w:tbl>
    <w:p w:rsidR="00F104C4" w:rsidRDefault="00F104C4" w:rsidP="00DB43E5">
      <w:pPr>
        <w:spacing w:after="0" w:line="240" w:lineRule="auto"/>
        <w:jc w:val="both"/>
        <w:rPr>
          <w:rFonts w:ascii="Times New Roman" w:hAnsi="Times New Roman" w:cs="Times New Roman"/>
          <w:color w:val="000000" w:themeColor="text1"/>
          <w:sz w:val="24"/>
          <w:szCs w:val="24"/>
        </w:rPr>
      </w:pPr>
    </w:p>
    <w:tbl>
      <w:tblPr>
        <w:tblStyle w:val="TableGrid"/>
        <w:tblW w:w="0" w:type="auto"/>
        <w:tblLook w:val="04A0"/>
      </w:tblPr>
      <w:tblGrid>
        <w:gridCol w:w="2010"/>
        <w:gridCol w:w="1988"/>
      </w:tblGrid>
      <w:tr w:rsidR="00F104C4" w:rsidTr="00DB43E5">
        <w:tc>
          <w:tcPr>
            <w:tcW w:w="3143" w:type="dxa"/>
          </w:tcPr>
          <w:p w:rsidR="00F104C4" w:rsidRPr="00152B60" w:rsidRDefault="00F104C4" w:rsidP="00357542">
            <w:pPr>
              <w:jc w:val="center"/>
              <w:rPr>
                <w:rFonts w:ascii="Times New Roman" w:hAnsi="Times New Roman" w:cs="Times New Roman"/>
                <w:b/>
                <w:sz w:val="24"/>
                <w:szCs w:val="24"/>
              </w:rPr>
            </w:pPr>
            <w:r w:rsidRPr="00152B60">
              <w:rPr>
                <w:rFonts w:ascii="Times New Roman" w:hAnsi="Times New Roman" w:cs="Times New Roman"/>
                <w:b/>
                <w:sz w:val="24"/>
                <w:szCs w:val="24"/>
              </w:rPr>
              <w:t>Rumus Kategori</w:t>
            </w:r>
          </w:p>
        </w:tc>
        <w:tc>
          <w:tcPr>
            <w:tcW w:w="3094" w:type="dxa"/>
          </w:tcPr>
          <w:p w:rsidR="00F104C4" w:rsidRPr="00152B60" w:rsidRDefault="00F104C4" w:rsidP="00357542">
            <w:pPr>
              <w:jc w:val="center"/>
              <w:rPr>
                <w:rFonts w:ascii="Times New Roman" w:hAnsi="Times New Roman" w:cs="Times New Roman"/>
                <w:b/>
                <w:sz w:val="24"/>
                <w:szCs w:val="24"/>
              </w:rPr>
            </w:pPr>
            <w:r w:rsidRPr="00152B60">
              <w:rPr>
                <w:rFonts w:ascii="Times New Roman" w:hAnsi="Times New Roman" w:cs="Times New Roman"/>
                <w:b/>
                <w:sz w:val="24"/>
                <w:szCs w:val="24"/>
              </w:rPr>
              <w:t>Kategori</w:t>
            </w:r>
          </w:p>
        </w:tc>
      </w:tr>
      <w:tr w:rsidR="00F104C4" w:rsidTr="00DB43E5">
        <w:tc>
          <w:tcPr>
            <w:tcW w:w="3143" w:type="dxa"/>
          </w:tcPr>
          <w:p w:rsidR="00F104C4" w:rsidRDefault="00F104C4" w:rsidP="00357542">
            <w:pPr>
              <w:jc w:val="both"/>
              <w:rPr>
                <w:rFonts w:ascii="Times New Roman" w:hAnsi="Times New Roman" w:cs="Times New Roman"/>
                <w:sz w:val="24"/>
                <w:szCs w:val="24"/>
              </w:rPr>
            </w:pPr>
            <w:r>
              <w:rPr>
                <w:rFonts w:ascii="Times New Roman" w:hAnsi="Times New Roman" w:cs="Times New Roman"/>
                <w:sz w:val="24"/>
                <w:szCs w:val="24"/>
              </w:rPr>
              <w:t>X ≥ 17,01</w:t>
            </w:r>
          </w:p>
        </w:tc>
        <w:tc>
          <w:tcPr>
            <w:tcW w:w="3094" w:type="dxa"/>
          </w:tcPr>
          <w:p w:rsidR="00F104C4" w:rsidRDefault="00F104C4" w:rsidP="00357542">
            <w:pPr>
              <w:jc w:val="both"/>
              <w:rPr>
                <w:rFonts w:ascii="Times New Roman" w:hAnsi="Times New Roman" w:cs="Times New Roman"/>
                <w:sz w:val="24"/>
                <w:szCs w:val="24"/>
              </w:rPr>
            </w:pPr>
            <w:r>
              <w:rPr>
                <w:rFonts w:ascii="Times New Roman" w:hAnsi="Times New Roman" w:cs="Times New Roman"/>
                <w:sz w:val="24"/>
                <w:szCs w:val="24"/>
              </w:rPr>
              <w:t>Sangat Tinggi</w:t>
            </w:r>
          </w:p>
        </w:tc>
      </w:tr>
      <w:tr w:rsidR="00F104C4" w:rsidTr="00DB43E5">
        <w:tc>
          <w:tcPr>
            <w:tcW w:w="3143" w:type="dxa"/>
          </w:tcPr>
          <w:p w:rsidR="00F104C4" w:rsidRDefault="00F104C4" w:rsidP="00357542">
            <w:pPr>
              <w:jc w:val="both"/>
              <w:rPr>
                <w:rFonts w:ascii="Times New Roman" w:hAnsi="Times New Roman" w:cs="Times New Roman"/>
                <w:sz w:val="24"/>
                <w:szCs w:val="24"/>
              </w:rPr>
            </w:pPr>
            <w:r>
              <w:rPr>
                <w:rFonts w:ascii="Times New Roman" w:hAnsi="Times New Roman" w:cs="Times New Roman"/>
                <w:sz w:val="24"/>
                <w:szCs w:val="24"/>
              </w:rPr>
              <w:t>16,31 ≤ X &lt;17,01</w:t>
            </w:r>
          </w:p>
        </w:tc>
        <w:tc>
          <w:tcPr>
            <w:tcW w:w="3094" w:type="dxa"/>
          </w:tcPr>
          <w:p w:rsidR="00F104C4" w:rsidRDefault="00F104C4" w:rsidP="00357542">
            <w:pPr>
              <w:jc w:val="both"/>
              <w:rPr>
                <w:rFonts w:ascii="Times New Roman" w:hAnsi="Times New Roman" w:cs="Times New Roman"/>
                <w:sz w:val="24"/>
                <w:szCs w:val="24"/>
              </w:rPr>
            </w:pPr>
            <w:r>
              <w:rPr>
                <w:rFonts w:ascii="Times New Roman" w:hAnsi="Times New Roman" w:cs="Times New Roman"/>
                <w:sz w:val="24"/>
                <w:szCs w:val="24"/>
              </w:rPr>
              <w:t>Tinggi</w:t>
            </w:r>
          </w:p>
        </w:tc>
      </w:tr>
      <w:tr w:rsidR="00F104C4" w:rsidTr="00DB43E5">
        <w:tc>
          <w:tcPr>
            <w:tcW w:w="3143" w:type="dxa"/>
          </w:tcPr>
          <w:p w:rsidR="00F104C4" w:rsidRDefault="00F104C4" w:rsidP="00357542">
            <w:pPr>
              <w:jc w:val="both"/>
              <w:rPr>
                <w:rFonts w:ascii="Times New Roman" w:hAnsi="Times New Roman" w:cs="Times New Roman"/>
                <w:sz w:val="24"/>
                <w:szCs w:val="24"/>
              </w:rPr>
            </w:pPr>
            <w:r>
              <w:rPr>
                <w:rFonts w:ascii="Times New Roman" w:hAnsi="Times New Roman" w:cs="Times New Roman"/>
                <w:sz w:val="24"/>
                <w:szCs w:val="24"/>
              </w:rPr>
              <w:t>15,61 ≤ X &lt; 16,31</w:t>
            </w:r>
          </w:p>
        </w:tc>
        <w:tc>
          <w:tcPr>
            <w:tcW w:w="3094" w:type="dxa"/>
          </w:tcPr>
          <w:p w:rsidR="00F104C4" w:rsidRDefault="00F104C4" w:rsidP="00357542">
            <w:pPr>
              <w:jc w:val="both"/>
              <w:rPr>
                <w:rFonts w:ascii="Times New Roman" w:hAnsi="Times New Roman" w:cs="Times New Roman"/>
                <w:sz w:val="24"/>
                <w:szCs w:val="24"/>
              </w:rPr>
            </w:pPr>
            <w:r>
              <w:rPr>
                <w:rFonts w:ascii="Times New Roman" w:hAnsi="Times New Roman" w:cs="Times New Roman"/>
                <w:sz w:val="24"/>
                <w:szCs w:val="24"/>
              </w:rPr>
              <w:t>Sedang</w:t>
            </w:r>
          </w:p>
        </w:tc>
      </w:tr>
      <w:tr w:rsidR="00F104C4" w:rsidTr="00DB43E5">
        <w:tc>
          <w:tcPr>
            <w:tcW w:w="3143" w:type="dxa"/>
          </w:tcPr>
          <w:p w:rsidR="00F104C4" w:rsidRDefault="00F104C4" w:rsidP="00357542">
            <w:pPr>
              <w:jc w:val="both"/>
              <w:rPr>
                <w:rFonts w:ascii="Times New Roman" w:hAnsi="Times New Roman" w:cs="Times New Roman"/>
                <w:sz w:val="24"/>
                <w:szCs w:val="24"/>
              </w:rPr>
            </w:pPr>
            <w:r>
              <w:rPr>
                <w:rFonts w:ascii="Times New Roman" w:hAnsi="Times New Roman" w:cs="Times New Roman"/>
                <w:sz w:val="24"/>
                <w:szCs w:val="24"/>
              </w:rPr>
              <w:t>14,91 ≤ X &lt; 15,61</w:t>
            </w:r>
          </w:p>
        </w:tc>
        <w:tc>
          <w:tcPr>
            <w:tcW w:w="3094" w:type="dxa"/>
          </w:tcPr>
          <w:p w:rsidR="00F104C4" w:rsidRDefault="00F104C4" w:rsidP="00357542">
            <w:pPr>
              <w:jc w:val="both"/>
              <w:rPr>
                <w:rFonts w:ascii="Times New Roman" w:hAnsi="Times New Roman" w:cs="Times New Roman"/>
                <w:sz w:val="24"/>
                <w:szCs w:val="24"/>
              </w:rPr>
            </w:pPr>
            <w:r>
              <w:rPr>
                <w:rFonts w:ascii="Times New Roman" w:hAnsi="Times New Roman" w:cs="Times New Roman"/>
                <w:sz w:val="24"/>
                <w:szCs w:val="24"/>
              </w:rPr>
              <w:t>Rendah</w:t>
            </w:r>
          </w:p>
        </w:tc>
      </w:tr>
      <w:tr w:rsidR="00F104C4" w:rsidTr="00DB43E5">
        <w:tc>
          <w:tcPr>
            <w:tcW w:w="3143" w:type="dxa"/>
          </w:tcPr>
          <w:p w:rsidR="00F104C4" w:rsidRDefault="00F104C4" w:rsidP="00357542">
            <w:pPr>
              <w:jc w:val="both"/>
              <w:rPr>
                <w:rFonts w:ascii="Times New Roman" w:hAnsi="Times New Roman" w:cs="Times New Roman"/>
                <w:sz w:val="24"/>
                <w:szCs w:val="24"/>
              </w:rPr>
            </w:pPr>
            <w:r>
              <w:rPr>
                <w:rFonts w:ascii="Times New Roman" w:hAnsi="Times New Roman" w:cs="Times New Roman"/>
                <w:sz w:val="24"/>
                <w:szCs w:val="24"/>
              </w:rPr>
              <w:t>X &lt; 14,91</w:t>
            </w:r>
          </w:p>
        </w:tc>
        <w:tc>
          <w:tcPr>
            <w:tcW w:w="3094" w:type="dxa"/>
          </w:tcPr>
          <w:p w:rsidR="00F104C4" w:rsidRDefault="00F104C4" w:rsidP="00357542">
            <w:pPr>
              <w:ind w:right="34"/>
              <w:rPr>
                <w:rFonts w:ascii="Times New Roman" w:hAnsi="Times New Roman" w:cs="Times New Roman"/>
                <w:sz w:val="24"/>
                <w:szCs w:val="24"/>
              </w:rPr>
            </w:pPr>
            <w:r>
              <w:rPr>
                <w:rFonts w:ascii="Times New Roman" w:hAnsi="Times New Roman" w:cs="Times New Roman"/>
                <w:sz w:val="24"/>
                <w:szCs w:val="24"/>
              </w:rPr>
              <w:t>Rendah Sekali</w:t>
            </w:r>
          </w:p>
        </w:tc>
      </w:tr>
    </w:tbl>
    <w:p w:rsidR="00DB43E5" w:rsidRDefault="00DB43E5" w:rsidP="00DB43E5">
      <w:pPr>
        <w:spacing w:after="0" w:line="480" w:lineRule="auto"/>
        <w:jc w:val="both"/>
        <w:rPr>
          <w:rFonts w:ascii="Times New Roman" w:hAnsi="Times New Roman" w:cs="Times New Roman"/>
          <w:b/>
          <w:sz w:val="24"/>
          <w:szCs w:val="24"/>
        </w:rPr>
      </w:pPr>
    </w:p>
    <w:p w:rsidR="0093289B" w:rsidRPr="00F104C4" w:rsidRDefault="0093289B" w:rsidP="00DB43E5">
      <w:pPr>
        <w:spacing w:after="0" w:line="480" w:lineRule="auto"/>
        <w:jc w:val="both"/>
        <w:rPr>
          <w:rFonts w:ascii="Times New Roman" w:hAnsi="Times New Roman" w:cs="Times New Roman"/>
          <w:b/>
          <w:sz w:val="24"/>
          <w:szCs w:val="24"/>
        </w:rPr>
      </w:pPr>
      <w:r w:rsidRPr="00F104C4">
        <w:rPr>
          <w:rFonts w:ascii="Times New Roman" w:hAnsi="Times New Roman" w:cs="Times New Roman"/>
          <w:b/>
          <w:sz w:val="24"/>
          <w:szCs w:val="24"/>
        </w:rPr>
        <w:t>HASIL PENELITIAN DAN PEMBAHASAN</w:t>
      </w:r>
    </w:p>
    <w:p w:rsidR="00F104C4" w:rsidRDefault="00F104C4" w:rsidP="00F104C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data deskriptif penelitian Indeks Massa Tubuh (IMT) dan Kemampuan Fisik dalam hal ini koordinasi mata tangan pada pemain tenis meja Kabupaten Soppeng secara lengkap dapat dilihat pada tabel berikut:</w:t>
      </w:r>
    </w:p>
    <w:tbl>
      <w:tblPr>
        <w:tblStyle w:val="TableGrid"/>
        <w:tblW w:w="0" w:type="auto"/>
        <w:tblLook w:val="04A0"/>
      </w:tblPr>
      <w:tblGrid>
        <w:gridCol w:w="1197"/>
        <w:gridCol w:w="1187"/>
        <w:gridCol w:w="1614"/>
      </w:tblGrid>
      <w:tr w:rsidR="00F104C4" w:rsidTr="00DB43E5">
        <w:tc>
          <w:tcPr>
            <w:tcW w:w="1843" w:type="dxa"/>
            <w:vAlign w:val="center"/>
          </w:tcPr>
          <w:p w:rsidR="00F104C4" w:rsidRPr="00495B90" w:rsidRDefault="00F104C4" w:rsidP="00357542">
            <w:pPr>
              <w:jc w:val="center"/>
              <w:rPr>
                <w:rFonts w:ascii="Times New Roman" w:hAnsi="Times New Roman" w:cs="Times New Roman"/>
                <w:b/>
                <w:color w:val="000000" w:themeColor="text1"/>
                <w:sz w:val="24"/>
                <w:szCs w:val="24"/>
              </w:rPr>
            </w:pPr>
            <w:r w:rsidRPr="00495B90">
              <w:rPr>
                <w:rFonts w:ascii="Times New Roman" w:hAnsi="Times New Roman" w:cs="Times New Roman"/>
                <w:b/>
                <w:color w:val="000000" w:themeColor="text1"/>
                <w:sz w:val="24"/>
                <w:szCs w:val="24"/>
              </w:rPr>
              <w:t>Statistik</w:t>
            </w:r>
          </w:p>
        </w:tc>
        <w:tc>
          <w:tcPr>
            <w:tcW w:w="2551" w:type="dxa"/>
            <w:vAlign w:val="center"/>
          </w:tcPr>
          <w:p w:rsidR="00F104C4" w:rsidRPr="00495B90" w:rsidRDefault="00F104C4" w:rsidP="00357542">
            <w:pPr>
              <w:jc w:val="center"/>
              <w:rPr>
                <w:rFonts w:ascii="Times New Roman" w:hAnsi="Times New Roman" w:cs="Times New Roman"/>
                <w:b/>
                <w:color w:val="000000" w:themeColor="text1"/>
                <w:sz w:val="24"/>
                <w:szCs w:val="24"/>
              </w:rPr>
            </w:pPr>
            <w:r w:rsidRPr="00495B90">
              <w:rPr>
                <w:rFonts w:ascii="Times New Roman" w:hAnsi="Times New Roman" w:cs="Times New Roman"/>
                <w:b/>
                <w:color w:val="000000" w:themeColor="text1"/>
                <w:sz w:val="24"/>
                <w:szCs w:val="24"/>
              </w:rPr>
              <w:t>Indeks Massa Tubuh (IMT)</w:t>
            </w:r>
          </w:p>
        </w:tc>
        <w:tc>
          <w:tcPr>
            <w:tcW w:w="2835" w:type="dxa"/>
            <w:vAlign w:val="center"/>
          </w:tcPr>
          <w:p w:rsidR="00F104C4" w:rsidRPr="00495B90" w:rsidRDefault="00F104C4" w:rsidP="00357542">
            <w:pPr>
              <w:jc w:val="center"/>
              <w:rPr>
                <w:rFonts w:ascii="Times New Roman" w:hAnsi="Times New Roman" w:cs="Times New Roman"/>
                <w:b/>
                <w:color w:val="000000" w:themeColor="text1"/>
                <w:sz w:val="24"/>
                <w:szCs w:val="24"/>
              </w:rPr>
            </w:pPr>
            <w:r w:rsidRPr="00495B90">
              <w:rPr>
                <w:rFonts w:ascii="Times New Roman" w:hAnsi="Times New Roman" w:cs="Times New Roman"/>
                <w:b/>
                <w:color w:val="000000" w:themeColor="text1"/>
                <w:sz w:val="24"/>
                <w:szCs w:val="24"/>
              </w:rPr>
              <w:t>Kemampuan Fisik (Koordinasi Mata-Tangan)</w:t>
            </w:r>
          </w:p>
        </w:tc>
      </w:tr>
      <w:tr w:rsidR="00F104C4" w:rsidTr="00DB43E5">
        <w:tc>
          <w:tcPr>
            <w:tcW w:w="1843" w:type="dxa"/>
            <w:vAlign w:val="center"/>
          </w:tcPr>
          <w:p w:rsidR="00F104C4" w:rsidRDefault="00F104C4" w:rsidP="003575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p>
        </w:tc>
        <w:tc>
          <w:tcPr>
            <w:tcW w:w="2551"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835"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F104C4" w:rsidTr="00DB43E5">
        <w:tc>
          <w:tcPr>
            <w:tcW w:w="1843" w:type="dxa"/>
            <w:vAlign w:val="center"/>
          </w:tcPr>
          <w:p w:rsidR="00F104C4" w:rsidRDefault="00F104C4" w:rsidP="003575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w:t>
            </w:r>
          </w:p>
        </w:tc>
        <w:tc>
          <w:tcPr>
            <w:tcW w:w="2551"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382,74</w:t>
            </w:r>
          </w:p>
        </w:tc>
        <w:tc>
          <w:tcPr>
            <w:tcW w:w="2835"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w:t>
            </w:r>
          </w:p>
        </w:tc>
      </w:tr>
      <w:tr w:rsidR="00F104C4" w:rsidTr="00DB43E5">
        <w:tc>
          <w:tcPr>
            <w:tcW w:w="1843" w:type="dxa"/>
            <w:vAlign w:val="center"/>
          </w:tcPr>
          <w:p w:rsidR="00F104C4" w:rsidRDefault="00F104C4" w:rsidP="003575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Mean</w:t>
            </w:r>
          </w:p>
        </w:tc>
        <w:tc>
          <w:tcPr>
            <w:tcW w:w="2551"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19,137</w:t>
            </w:r>
          </w:p>
        </w:tc>
        <w:tc>
          <w:tcPr>
            <w:tcW w:w="2835"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16,35</w:t>
            </w:r>
          </w:p>
        </w:tc>
      </w:tr>
      <w:tr w:rsidR="00F104C4" w:rsidTr="00DB43E5">
        <w:tc>
          <w:tcPr>
            <w:tcW w:w="1843" w:type="dxa"/>
            <w:vAlign w:val="center"/>
          </w:tcPr>
          <w:p w:rsidR="00F104C4" w:rsidRDefault="00F104C4" w:rsidP="003575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Std. Deviation</w:t>
            </w:r>
          </w:p>
        </w:tc>
        <w:tc>
          <w:tcPr>
            <w:tcW w:w="2551"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2,879297</w:t>
            </w:r>
          </w:p>
        </w:tc>
        <w:tc>
          <w:tcPr>
            <w:tcW w:w="2835"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1,424411</w:t>
            </w:r>
          </w:p>
        </w:tc>
      </w:tr>
      <w:tr w:rsidR="00F104C4" w:rsidTr="00DB43E5">
        <w:tc>
          <w:tcPr>
            <w:tcW w:w="1843" w:type="dxa"/>
            <w:vAlign w:val="center"/>
          </w:tcPr>
          <w:p w:rsidR="00F104C4" w:rsidRDefault="00F104C4" w:rsidP="003575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Range</w:t>
            </w:r>
          </w:p>
        </w:tc>
        <w:tc>
          <w:tcPr>
            <w:tcW w:w="2551"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10,84</w:t>
            </w:r>
          </w:p>
        </w:tc>
        <w:tc>
          <w:tcPr>
            <w:tcW w:w="2835"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F104C4" w:rsidTr="00DB43E5">
        <w:tc>
          <w:tcPr>
            <w:tcW w:w="1843" w:type="dxa"/>
            <w:vAlign w:val="center"/>
          </w:tcPr>
          <w:p w:rsidR="00F104C4" w:rsidRDefault="00F104C4" w:rsidP="003575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w:t>
            </w:r>
          </w:p>
        </w:tc>
        <w:tc>
          <w:tcPr>
            <w:tcW w:w="2551"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13,91</w:t>
            </w:r>
          </w:p>
        </w:tc>
        <w:tc>
          <w:tcPr>
            <w:tcW w:w="2835"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F104C4" w:rsidTr="00DB43E5">
        <w:tc>
          <w:tcPr>
            <w:tcW w:w="1843" w:type="dxa"/>
            <w:vAlign w:val="center"/>
          </w:tcPr>
          <w:p w:rsidR="00F104C4" w:rsidRDefault="00F104C4" w:rsidP="003575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Max</w:t>
            </w:r>
          </w:p>
        </w:tc>
        <w:tc>
          <w:tcPr>
            <w:tcW w:w="2551"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24,75</w:t>
            </w:r>
          </w:p>
        </w:tc>
        <w:tc>
          <w:tcPr>
            <w:tcW w:w="2835" w:type="dxa"/>
            <w:vAlign w:val="center"/>
          </w:tcPr>
          <w:p w:rsidR="00F104C4" w:rsidRDefault="00F104C4"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bl>
    <w:p w:rsidR="00F104C4" w:rsidRDefault="00F104C4" w:rsidP="00F104C4">
      <w:pPr>
        <w:spacing w:after="0" w:line="240" w:lineRule="auto"/>
        <w:ind w:firstLine="720"/>
        <w:jc w:val="both"/>
        <w:rPr>
          <w:rFonts w:ascii="Times New Roman" w:hAnsi="Times New Roman" w:cs="Times New Roman"/>
          <w:color w:val="000000" w:themeColor="text1"/>
          <w:sz w:val="24"/>
          <w:szCs w:val="24"/>
        </w:rPr>
      </w:pPr>
    </w:p>
    <w:p w:rsidR="00F104C4" w:rsidRDefault="00F104C4" w:rsidP="00F104C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di atas menunjukkan hasil penelitian Indeks Massa Tubuh (IMT) dan kemampuan fisik (koordinasi mata-tangan) pada pemain tenis meja kabupaten soppeng yang diperoleh:</w:t>
      </w:r>
    </w:p>
    <w:p w:rsidR="00F104C4" w:rsidRPr="003D320A" w:rsidRDefault="00F104C4" w:rsidP="00F104C4">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3D320A">
        <w:rPr>
          <w:rFonts w:ascii="Times New Roman" w:hAnsi="Times New Roman" w:cs="Times New Roman"/>
          <w:color w:val="000000" w:themeColor="text1"/>
          <w:sz w:val="24"/>
          <w:szCs w:val="24"/>
        </w:rPr>
        <w:t>Hasil deskriptif data indeks massa tubuh pada pemain tenis meja kabupaten soppeng diperoleh nilai rata-rata 19,137 dari 20 sampel dengan jumlah nilai secara keseluruhan sebanyak 382,74. Untuk nilai standar deviasi 2,879297 dengan range 10,84 dari nilai minimal 13,91 dan nilai maksimal 24,75.</w:t>
      </w:r>
    </w:p>
    <w:p w:rsidR="00DB43E5" w:rsidRPr="00985F52" w:rsidRDefault="00F104C4" w:rsidP="00985F52">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deskriptif data kemampuan fisik (koordinasi mata-tangan) pada pemain tenis meja kabupaten </w:t>
      </w:r>
      <w:r>
        <w:rPr>
          <w:rFonts w:ascii="Times New Roman" w:hAnsi="Times New Roman" w:cs="Times New Roman"/>
          <w:color w:val="000000" w:themeColor="text1"/>
          <w:sz w:val="24"/>
          <w:szCs w:val="24"/>
        </w:rPr>
        <w:lastRenderedPageBreak/>
        <w:t>soppeng diperoleh nilai rata-rata 16,35 dari 20 sampel dengan jumlah nilai secara keseluruhan sebanyak 327. Untuk nilai standar deviasi 1,424411 dengan range 6 dari nilai minimal 13 dan nilai maksimal 19.</w:t>
      </w:r>
    </w:p>
    <w:p w:rsidR="00F104C4" w:rsidRPr="00F104C4" w:rsidRDefault="00F104C4" w:rsidP="00985F52">
      <w:pPr>
        <w:spacing w:after="0" w:line="360" w:lineRule="auto"/>
        <w:jc w:val="both"/>
        <w:rPr>
          <w:rFonts w:ascii="Times New Roman" w:hAnsi="Times New Roman" w:cs="Times New Roman"/>
          <w:color w:val="000000" w:themeColor="text1"/>
          <w:sz w:val="24"/>
          <w:szCs w:val="24"/>
        </w:rPr>
      </w:pPr>
      <w:r w:rsidRPr="00F104C4">
        <w:rPr>
          <w:rFonts w:ascii="Times New Roman" w:hAnsi="Times New Roman" w:cs="Times New Roman"/>
          <w:color w:val="000000" w:themeColor="text1"/>
          <w:sz w:val="24"/>
          <w:szCs w:val="24"/>
        </w:rPr>
        <w:t>Rekapitulasi Persentase Hasil Indeks Massa Tubuh (IMT)</w:t>
      </w:r>
    </w:p>
    <w:tbl>
      <w:tblPr>
        <w:tblStyle w:val="TableGrid"/>
        <w:tblW w:w="0" w:type="auto"/>
        <w:jc w:val="center"/>
        <w:tblInd w:w="108" w:type="dxa"/>
        <w:tblLook w:val="04A0"/>
      </w:tblPr>
      <w:tblGrid>
        <w:gridCol w:w="419"/>
        <w:gridCol w:w="872"/>
        <w:gridCol w:w="928"/>
        <w:gridCol w:w="697"/>
        <w:gridCol w:w="974"/>
      </w:tblGrid>
      <w:tr w:rsidR="00F104C4" w:rsidTr="00357542">
        <w:trPr>
          <w:jc w:val="center"/>
        </w:trPr>
        <w:tc>
          <w:tcPr>
            <w:tcW w:w="567" w:type="dxa"/>
          </w:tcPr>
          <w:p w:rsidR="00F104C4" w:rsidRPr="00985F52" w:rsidRDefault="00F104C4"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No</w:t>
            </w:r>
          </w:p>
        </w:tc>
        <w:tc>
          <w:tcPr>
            <w:tcW w:w="2720" w:type="dxa"/>
          </w:tcPr>
          <w:p w:rsidR="00F104C4" w:rsidRPr="00985F52" w:rsidRDefault="00F104C4"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Interval</w:t>
            </w:r>
          </w:p>
        </w:tc>
        <w:tc>
          <w:tcPr>
            <w:tcW w:w="1391" w:type="dxa"/>
          </w:tcPr>
          <w:p w:rsidR="00F104C4" w:rsidRPr="00985F52" w:rsidRDefault="00F104C4"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Frekuensi</w:t>
            </w:r>
          </w:p>
        </w:tc>
        <w:tc>
          <w:tcPr>
            <w:tcW w:w="1276" w:type="dxa"/>
          </w:tcPr>
          <w:p w:rsidR="00F104C4" w:rsidRPr="00985F52" w:rsidRDefault="00F104C4"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Persen</w:t>
            </w:r>
          </w:p>
        </w:tc>
        <w:tc>
          <w:tcPr>
            <w:tcW w:w="2427" w:type="dxa"/>
          </w:tcPr>
          <w:p w:rsidR="00F104C4" w:rsidRPr="00985F52" w:rsidRDefault="00F104C4"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Klasifikasi</w:t>
            </w:r>
          </w:p>
        </w:tc>
      </w:tr>
      <w:tr w:rsidR="00F104C4" w:rsidTr="00357542">
        <w:trPr>
          <w:jc w:val="center"/>
        </w:trPr>
        <w:tc>
          <w:tcPr>
            <w:tcW w:w="567"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1</w:t>
            </w:r>
          </w:p>
        </w:tc>
        <w:tc>
          <w:tcPr>
            <w:tcW w:w="2720"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&lt;18,5 kg/m</w:t>
            </w:r>
            <w:r w:rsidRPr="00985F52">
              <w:rPr>
                <w:rFonts w:ascii="Times New Roman" w:hAnsi="Times New Roman" w:cs="Times New Roman"/>
                <w:color w:val="000000" w:themeColor="text1"/>
                <w:sz w:val="20"/>
                <w:szCs w:val="20"/>
                <w:vertAlign w:val="superscript"/>
              </w:rPr>
              <w:t>2</w:t>
            </w:r>
          </w:p>
        </w:tc>
        <w:tc>
          <w:tcPr>
            <w:tcW w:w="1391"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7</w:t>
            </w:r>
          </w:p>
        </w:tc>
        <w:tc>
          <w:tcPr>
            <w:tcW w:w="1276"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35%</w:t>
            </w:r>
          </w:p>
        </w:tc>
        <w:tc>
          <w:tcPr>
            <w:tcW w:w="2427"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Kurang</w:t>
            </w:r>
          </w:p>
        </w:tc>
      </w:tr>
      <w:tr w:rsidR="00F104C4" w:rsidTr="00357542">
        <w:trPr>
          <w:jc w:val="center"/>
        </w:trPr>
        <w:tc>
          <w:tcPr>
            <w:tcW w:w="567"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2</w:t>
            </w:r>
          </w:p>
        </w:tc>
        <w:tc>
          <w:tcPr>
            <w:tcW w:w="2720"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18,5-24,9 kg/m</w:t>
            </w:r>
            <w:r w:rsidRPr="00985F52">
              <w:rPr>
                <w:rFonts w:ascii="Times New Roman" w:hAnsi="Times New Roman" w:cs="Times New Roman"/>
                <w:color w:val="000000" w:themeColor="text1"/>
                <w:sz w:val="20"/>
                <w:szCs w:val="20"/>
                <w:vertAlign w:val="superscript"/>
              </w:rPr>
              <w:t>2</w:t>
            </w:r>
          </w:p>
        </w:tc>
        <w:tc>
          <w:tcPr>
            <w:tcW w:w="1391"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13</w:t>
            </w:r>
          </w:p>
        </w:tc>
        <w:tc>
          <w:tcPr>
            <w:tcW w:w="1276"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65%</w:t>
            </w:r>
          </w:p>
        </w:tc>
        <w:tc>
          <w:tcPr>
            <w:tcW w:w="2427"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Normal</w:t>
            </w:r>
          </w:p>
        </w:tc>
      </w:tr>
      <w:tr w:rsidR="00F104C4" w:rsidTr="00357542">
        <w:trPr>
          <w:jc w:val="center"/>
        </w:trPr>
        <w:tc>
          <w:tcPr>
            <w:tcW w:w="567"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3</w:t>
            </w:r>
          </w:p>
        </w:tc>
        <w:tc>
          <w:tcPr>
            <w:tcW w:w="2720"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25,0-29,9 kg/m</w:t>
            </w:r>
            <w:r w:rsidRPr="00985F52">
              <w:rPr>
                <w:rFonts w:ascii="Times New Roman" w:hAnsi="Times New Roman" w:cs="Times New Roman"/>
                <w:color w:val="000000" w:themeColor="text1"/>
                <w:sz w:val="20"/>
                <w:szCs w:val="20"/>
                <w:vertAlign w:val="superscript"/>
              </w:rPr>
              <w:t>2</w:t>
            </w:r>
          </w:p>
        </w:tc>
        <w:tc>
          <w:tcPr>
            <w:tcW w:w="1391"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0</w:t>
            </w:r>
          </w:p>
        </w:tc>
        <w:tc>
          <w:tcPr>
            <w:tcW w:w="1276"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0,0</w:t>
            </w:r>
          </w:p>
        </w:tc>
        <w:tc>
          <w:tcPr>
            <w:tcW w:w="2427"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Berat Badan Lebih</w:t>
            </w:r>
          </w:p>
        </w:tc>
      </w:tr>
      <w:tr w:rsidR="00F104C4" w:rsidTr="00357542">
        <w:trPr>
          <w:jc w:val="center"/>
        </w:trPr>
        <w:tc>
          <w:tcPr>
            <w:tcW w:w="567"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4</w:t>
            </w:r>
          </w:p>
        </w:tc>
        <w:tc>
          <w:tcPr>
            <w:tcW w:w="2720"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&gt;30kg/m</w:t>
            </w:r>
            <w:r w:rsidRPr="00985F52">
              <w:rPr>
                <w:rFonts w:ascii="Times New Roman" w:hAnsi="Times New Roman" w:cs="Times New Roman"/>
                <w:color w:val="000000" w:themeColor="text1"/>
                <w:sz w:val="20"/>
                <w:szCs w:val="20"/>
                <w:vertAlign w:val="superscript"/>
              </w:rPr>
              <w:t>2</w:t>
            </w:r>
          </w:p>
        </w:tc>
        <w:tc>
          <w:tcPr>
            <w:tcW w:w="1391"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0</w:t>
            </w:r>
          </w:p>
        </w:tc>
        <w:tc>
          <w:tcPr>
            <w:tcW w:w="1276"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0,0</w:t>
            </w:r>
          </w:p>
        </w:tc>
        <w:tc>
          <w:tcPr>
            <w:tcW w:w="2427"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Obesitas</w:t>
            </w:r>
          </w:p>
        </w:tc>
      </w:tr>
      <w:tr w:rsidR="00F104C4" w:rsidTr="00357542">
        <w:trPr>
          <w:jc w:val="center"/>
        </w:trPr>
        <w:tc>
          <w:tcPr>
            <w:tcW w:w="3287" w:type="dxa"/>
            <w:gridSpan w:val="2"/>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Jumlah</w:t>
            </w:r>
          </w:p>
        </w:tc>
        <w:tc>
          <w:tcPr>
            <w:tcW w:w="1391"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20</w:t>
            </w:r>
          </w:p>
        </w:tc>
        <w:tc>
          <w:tcPr>
            <w:tcW w:w="1276"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100 %</w:t>
            </w:r>
          </w:p>
        </w:tc>
        <w:tc>
          <w:tcPr>
            <w:tcW w:w="2427" w:type="dxa"/>
          </w:tcPr>
          <w:p w:rsidR="00F104C4" w:rsidRPr="00985F52" w:rsidRDefault="00F104C4"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w:t>
            </w:r>
          </w:p>
        </w:tc>
      </w:tr>
    </w:tbl>
    <w:p w:rsidR="00F104C4" w:rsidRDefault="00F104C4" w:rsidP="00DB43E5">
      <w:pPr>
        <w:spacing w:after="0" w:line="240" w:lineRule="auto"/>
        <w:ind w:firstLine="720"/>
        <w:jc w:val="both"/>
        <w:rPr>
          <w:rFonts w:ascii="Times New Roman" w:hAnsi="Times New Roman" w:cs="Times New Roman"/>
          <w:sz w:val="24"/>
          <w:szCs w:val="24"/>
        </w:rPr>
      </w:pPr>
    </w:p>
    <w:p w:rsidR="00F104C4" w:rsidRPr="00F104C4" w:rsidRDefault="00F104C4" w:rsidP="00985F52">
      <w:pPr>
        <w:spacing w:after="0" w:line="276" w:lineRule="auto"/>
        <w:jc w:val="both"/>
        <w:rPr>
          <w:rFonts w:ascii="Times New Roman" w:hAnsi="Times New Roman" w:cs="Times New Roman"/>
          <w:color w:val="000000" w:themeColor="text1"/>
          <w:sz w:val="24"/>
          <w:szCs w:val="24"/>
        </w:rPr>
      </w:pPr>
      <w:r w:rsidRPr="00F104C4">
        <w:rPr>
          <w:rFonts w:ascii="Times New Roman" w:hAnsi="Times New Roman" w:cs="Times New Roman"/>
          <w:color w:val="000000" w:themeColor="text1"/>
          <w:sz w:val="24"/>
          <w:szCs w:val="24"/>
        </w:rPr>
        <w:t>Rekapitulasi Persentase Kemampuan  Fisik (Koordinasi Mata-Tangan)</w:t>
      </w:r>
    </w:p>
    <w:tbl>
      <w:tblPr>
        <w:tblStyle w:val="TableGrid"/>
        <w:tblW w:w="0" w:type="auto"/>
        <w:tblLook w:val="04A0"/>
      </w:tblPr>
      <w:tblGrid>
        <w:gridCol w:w="434"/>
        <w:gridCol w:w="829"/>
        <w:gridCol w:w="978"/>
        <w:gridCol w:w="730"/>
        <w:gridCol w:w="1027"/>
      </w:tblGrid>
      <w:tr w:rsidR="00F846EF" w:rsidTr="00357542">
        <w:tc>
          <w:tcPr>
            <w:tcW w:w="534" w:type="dxa"/>
          </w:tcPr>
          <w:p w:rsidR="00F846EF" w:rsidRPr="00985F52" w:rsidRDefault="00F846EF"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No</w:t>
            </w:r>
          </w:p>
        </w:tc>
        <w:tc>
          <w:tcPr>
            <w:tcW w:w="2551" w:type="dxa"/>
          </w:tcPr>
          <w:p w:rsidR="00F846EF" w:rsidRPr="00985F52" w:rsidRDefault="00F846EF"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Interval</w:t>
            </w:r>
          </w:p>
        </w:tc>
        <w:tc>
          <w:tcPr>
            <w:tcW w:w="1276" w:type="dxa"/>
          </w:tcPr>
          <w:p w:rsidR="00F846EF" w:rsidRPr="00985F52" w:rsidRDefault="00F846EF"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Frekuensi</w:t>
            </w:r>
          </w:p>
        </w:tc>
        <w:tc>
          <w:tcPr>
            <w:tcW w:w="1134" w:type="dxa"/>
          </w:tcPr>
          <w:p w:rsidR="00F846EF" w:rsidRPr="00985F52" w:rsidRDefault="00F846EF"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Persen</w:t>
            </w:r>
          </w:p>
        </w:tc>
        <w:tc>
          <w:tcPr>
            <w:tcW w:w="2994" w:type="dxa"/>
          </w:tcPr>
          <w:p w:rsidR="00F846EF" w:rsidRPr="00985F52" w:rsidRDefault="00F846EF" w:rsidP="00357542">
            <w:pPr>
              <w:jc w:val="center"/>
              <w:rPr>
                <w:rFonts w:ascii="Times New Roman" w:hAnsi="Times New Roman" w:cs="Times New Roman"/>
                <w:b/>
                <w:color w:val="000000" w:themeColor="text1"/>
                <w:sz w:val="20"/>
                <w:szCs w:val="20"/>
              </w:rPr>
            </w:pPr>
            <w:r w:rsidRPr="00985F52">
              <w:rPr>
                <w:rFonts w:ascii="Times New Roman" w:hAnsi="Times New Roman" w:cs="Times New Roman"/>
                <w:b/>
                <w:color w:val="000000" w:themeColor="text1"/>
                <w:sz w:val="20"/>
                <w:szCs w:val="20"/>
              </w:rPr>
              <w:t>Klasifikasi</w:t>
            </w:r>
          </w:p>
        </w:tc>
      </w:tr>
      <w:tr w:rsidR="00F846EF" w:rsidTr="00357542">
        <w:tc>
          <w:tcPr>
            <w:tcW w:w="53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1</w:t>
            </w:r>
          </w:p>
        </w:tc>
        <w:tc>
          <w:tcPr>
            <w:tcW w:w="2551"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sz w:val="20"/>
                <w:szCs w:val="20"/>
              </w:rPr>
              <w:t>X ≥ 17,01</w:t>
            </w:r>
          </w:p>
        </w:tc>
        <w:tc>
          <w:tcPr>
            <w:tcW w:w="1276"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3</w:t>
            </w:r>
          </w:p>
        </w:tc>
        <w:tc>
          <w:tcPr>
            <w:tcW w:w="113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15%</w:t>
            </w:r>
          </w:p>
        </w:tc>
        <w:tc>
          <w:tcPr>
            <w:tcW w:w="2994" w:type="dxa"/>
          </w:tcPr>
          <w:p w:rsidR="00F846EF" w:rsidRPr="00985F52" w:rsidRDefault="00F846EF" w:rsidP="00357542">
            <w:pPr>
              <w:jc w:val="center"/>
              <w:rPr>
                <w:rFonts w:ascii="Times New Roman" w:hAnsi="Times New Roman" w:cs="Times New Roman"/>
                <w:sz w:val="20"/>
                <w:szCs w:val="20"/>
              </w:rPr>
            </w:pPr>
            <w:r w:rsidRPr="00985F52">
              <w:rPr>
                <w:rFonts w:ascii="Times New Roman" w:hAnsi="Times New Roman" w:cs="Times New Roman"/>
                <w:sz w:val="20"/>
                <w:szCs w:val="20"/>
              </w:rPr>
              <w:t>Sangat Tinggi</w:t>
            </w:r>
          </w:p>
        </w:tc>
      </w:tr>
      <w:tr w:rsidR="00F846EF" w:rsidTr="00357542">
        <w:tc>
          <w:tcPr>
            <w:tcW w:w="53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2</w:t>
            </w:r>
          </w:p>
        </w:tc>
        <w:tc>
          <w:tcPr>
            <w:tcW w:w="2551"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sz w:val="20"/>
                <w:szCs w:val="20"/>
              </w:rPr>
              <w:t>16,31 ≤ X &lt;17,01</w:t>
            </w:r>
          </w:p>
        </w:tc>
        <w:tc>
          <w:tcPr>
            <w:tcW w:w="1276"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8</w:t>
            </w:r>
          </w:p>
        </w:tc>
        <w:tc>
          <w:tcPr>
            <w:tcW w:w="113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40%</w:t>
            </w:r>
          </w:p>
        </w:tc>
        <w:tc>
          <w:tcPr>
            <w:tcW w:w="2994" w:type="dxa"/>
          </w:tcPr>
          <w:p w:rsidR="00F846EF" w:rsidRPr="00985F52" w:rsidRDefault="00F846EF" w:rsidP="00357542">
            <w:pPr>
              <w:jc w:val="center"/>
              <w:rPr>
                <w:rFonts w:ascii="Times New Roman" w:hAnsi="Times New Roman" w:cs="Times New Roman"/>
                <w:sz w:val="20"/>
                <w:szCs w:val="20"/>
              </w:rPr>
            </w:pPr>
            <w:r w:rsidRPr="00985F52">
              <w:rPr>
                <w:rFonts w:ascii="Times New Roman" w:hAnsi="Times New Roman" w:cs="Times New Roman"/>
                <w:sz w:val="20"/>
                <w:szCs w:val="20"/>
              </w:rPr>
              <w:t>Tinggi</w:t>
            </w:r>
          </w:p>
        </w:tc>
      </w:tr>
      <w:tr w:rsidR="00F846EF" w:rsidTr="00357542">
        <w:tc>
          <w:tcPr>
            <w:tcW w:w="53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3</w:t>
            </w:r>
          </w:p>
        </w:tc>
        <w:tc>
          <w:tcPr>
            <w:tcW w:w="2551"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sz w:val="20"/>
                <w:szCs w:val="20"/>
              </w:rPr>
              <w:t>15,61 ≤ X &lt; 16,31</w:t>
            </w:r>
          </w:p>
        </w:tc>
        <w:tc>
          <w:tcPr>
            <w:tcW w:w="1276"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4</w:t>
            </w:r>
          </w:p>
        </w:tc>
        <w:tc>
          <w:tcPr>
            <w:tcW w:w="113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20%</w:t>
            </w:r>
          </w:p>
        </w:tc>
        <w:tc>
          <w:tcPr>
            <w:tcW w:w="2994" w:type="dxa"/>
          </w:tcPr>
          <w:p w:rsidR="00F846EF" w:rsidRPr="00985F52" w:rsidRDefault="00F846EF" w:rsidP="00357542">
            <w:pPr>
              <w:jc w:val="center"/>
              <w:rPr>
                <w:rFonts w:ascii="Times New Roman" w:hAnsi="Times New Roman" w:cs="Times New Roman"/>
                <w:sz w:val="20"/>
                <w:szCs w:val="20"/>
              </w:rPr>
            </w:pPr>
            <w:r w:rsidRPr="00985F52">
              <w:rPr>
                <w:rFonts w:ascii="Times New Roman" w:hAnsi="Times New Roman" w:cs="Times New Roman"/>
                <w:sz w:val="20"/>
                <w:szCs w:val="20"/>
              </w:rPr>
              <w:t>Sedang</w:t>
            </w:r>
          </w:p>
        </w:tc>
      </w:tr>
      <w:tr w:rsidR="00F846EF" w:rsidRPr="00985F52" w:rsidTr="00357542">
        <w:tc>
          <w:tcPr>
            <w:tcW w:w="534" w:type="dxa"/>
          </w:tcPr>
          <w:p w:rsidR="00F846EF" w:rsidRDefault="00F846EF"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51"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sz w:val="20"/>
                <w:szCs w:val="20"/>
              </w:rPr>
              <w:t>14,91 ≤ X &lt; 15,61</w:t>
            </w:r>
          </w:p>
        </w:tc>
        <w:tc>
          <w:tcPr>
            <w:tcW w:w="1276"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3</w:t>
            </w:r>
          </w:p>
        </w:tc>
        <w:tc>
          <w:tcPr>
            <w:tcW w:w="113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15%</w:t>
            </w:r>
          </w:p>
        </w:tc>
        <w:tc>
          <w:tcPr>
            <w:tcW w:w="2994" w:type="dxa"/>
          </w:tcPr>
          <w:p w:rsidR="00F846EF" w:rsidRPr="00985F52" w:rsidRDefault="00F846EF" w:rsidP="00357542">
            <w:pPr>
              <w:jc w:val="center"/>
              <w:rPr>
                <w:rFonts w:ascii="Times New Roman" w:hAnsi="Times New Roman" w:cs="Times New Roman"/>
                <w:sz w:val="20"/>
                <w:szCs w:val="20"/>
              </w:rPr>
            </w:pPr>
            <w:r w:rsidRPr="00985F52">
              <w:rPr>
                <w:rFonts w:ascii="Times New Roman" w:hAnsi="Times New Roman" w:cs="Times New Roman"/>
                <w:sz w:val="20"/>
                <w:szCs w:val="20"/>
              </w:rPr>
              <w:t>Rendah</w:t>
            </w:r>
          </w:p>
        </w:tc>
      </w:tr>
      <w:tr w:rsidR="00F846EF" w:rsidRPr="00985F52" w:rsidTr="00357542">
        <w:tc>
          <w:tcPr>
            <w:tcW w:w="534" w:type="dxa"/>
          </w:tcPr>
          <w:p w:rsidR="00F846EF" w:rsidRDefault="00F846EF" w:rsidP="003575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551"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sz w:val="20"/>
                <w:szCs w:val="20"/>
              </w:rPr>
              <w:t>X &lt; 14,91</w:t>
            </w:r>
          </w:p>
        </w:tc>
        <w:tc>
          <w:tcPr>
            <w:tcW w:w="1276"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2</w:t>
            </w:r>
          </w:p>
        </w:tc>
        <w:tc>
          <w:tcPr>
            <w:tcW w:w="113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10%</w:t>
            </w:r>
          </w:p>
        </w:tc>
        <w:tc>
          <w:tcPr>
            <w:tcW w:w="2994" w:type="dxa"/>
          </w:tcPr>
          <w:p w:rsidR="00F846EF" w:rsidRPr="00985F52" w:rsidRDefault="00F846EF" w:rsidP="00357542">
            <w:pPr>
              <w:ind w:right="34"/>
              <w:jc w:val="center"/>
              <w:rPr>
                <w:rFonts w:ascii="Times New Roman" w:hAnsi="Times New Roman" w:cs="Times New Roman"/>
                <w:sz w:val="20"/>
                <w:szCs w:val="20"/>
              </w:rPr>
            </w:pPr>
            <w:r w:rsidRPr="00985F52">
              <w:rPr>
                <w:rFonts w:ascii="Times New Roman" w:hAnsi="Times New Roman" w:cs="Times New Roman"/>
                <w:sz w:val="20"/>
                <w:szCs w:val="20"/>
              </w:rPr>
              <w:t>Rendah Sekali</w:t>
            </w:r>
          </w:p>
        </w:tc>
      </w:tr>
      <w:tr w:rsidR="00F846EF" w:rsidRPr="00985F52" w:rsidTr="00357542">
        <w:tc>
          <w:tcPr>
            <w:tcW w:w="3085" w:type="dxa"/>
            <w:gridSpan w:val="2"/>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lastRenderedPageBreak/>
              <w:t>Jumlah</w:t>
            </w:r>
          </w:p>
        </w:tc>
        <w:tc>
          <w:tcPr>
            <w:tcW w:w="1276"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20</w:t>
            </w:r>
          </w:p>
        </w:tc>
        <w:tc>
          <w:tcPr>
            <w:tcW w:w="113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100%</w:t>
            </w:r>
          </w:p>
        </w:tc>
        <w:tc>
          <w:tcPr>
            <w:tcW w:w="2994" w:type="dxa"/>
          </w:tcPr>
          <w:p w:rsidR="00F846EF" w:rsidRPr="00985F52" w:rsidRDefault="00F846EF" w:rsidP="00357542">
            <w:pPr>
              <w:jc w:val="center"/>
              <w:rPr>
                <w:rFonts w:ascii="Times New Roman" w:hAnsi="Times New Roman" w:cs="Times New Roman"/>
                <w:color w:val="000000" w:themeColor="text1"/>
                <w:sz w:val="20"/>
                <w:szCs w:val="20"/>
              </w:rPr>
            </w:pPr>
            <w:r w:rsidRPr="00985F52">
              <w:rPr>
                <w:rFonts w:ascii="Times New Roman" w:hAnsi="Times New Roman" w:cs="Times New Roman"/>
                <w:color w:val="000000" w:themeColor="text1"/>
                <w:sz w:val="20"/>
                <w:szCs w:val="20"/>
              </w:rPr>
              <w:t>-</w:t>
            </w:r>
          </w:p>
        </w:tc>
      </w:tr>
    </w:tbl>
    <w:p w:rsidR="00F104C4" w:rsidRDefault="00F104C4" w:rsidP="00F846EF">
      <w:pPr>
        <w:spacing w:after="0" w:line="240" w:lineRule="auto"/>
        <w:ind w:firstLine="720"/>
        <w:jc w:val="both"/>
        <w:rPr>
          <w:rFonts w:ascii="Times New Roman" w:hAnsi="Times New Roman" w:cs="Times New Roman"/>
          <w:sz w:val="24"/>
          <w:szCs w:val="24"/>
        </w:rPr>
      </w:pPr>
    </w:p>
    <w:p w:rsidR="00F846EF" w:rsidRDefault="00F846EF" w:rsidP="00F846E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dari analisis data yang telah dikemukakan sebelumnya, maka berikut ini diuraikan pembahasan penelitian yang sekaligus merupakan jawaban dari rumusan masalah, sekaligus menjawab hipotesis yang ada dalam penelitian.</w:t>
      </w:r>
    </w:p>
    <w:p w:rsidR="00F846EF" w:rsidRPr="00F846EF" w:rsidRDefault="00F846EF" w:rsidP="00F846EF">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F846EF">
        <w:rPr>
          <w:rFonts w:ascii="Times New Roman" w:hAnsi="Times New Roman" w:cs="Times New Roman"/>
          <w:color w:val="000000" w:themeColor="text1"/>
          <w:sz w:val="24"/>
          <w:szCs w:val="24"/>
        </w:rPr>
        <w:t>Indeks Massa Tubuh Pada Pemain Tenis Meja Kabupaten Soppeng dikategorikan Normal</w:t>
      </w:r>
    </w:p>
    <w:p w:rsidR="00F846EF" w:rsidRPr="00F846EF" w:rsidRDefault="00F846EF" w:rsidP="00F846EF">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F846EF">
        <w:rPr>
          <w:rFonts w:ascii="Times New Roman" w:hAnsi="Times New Roman" w:cs="Times New Roman"/>
          <w:color w:val="000000" w:themeColor="text1"/>
          <w:sz w:val="24"/>
          <w:szCs w:val="24"/>
        </w:rPr>
        <w:t>Kemampuan Fisik (Koordinasi Mata-Tangan) Pada Pemain Tenis Meja Kabupaten Soppeng dikategorikan Tinggi atau Normal</w:t>
      </w:r>
    </w:p>
    <w:p w:rsidR="00F846EF" w:rsidRDefault="00F846EF" w:rsidP="00F846EF">
      <w:pPr>
        <w:spacing w:after="0" w:line="240" w:lineRule="auto"/>
        <w:jc w:val="both"/>
        <w:rPr>
          <w:rFonts w:ascii="Times New Roman" w:hAnsi="Times New Roman" w:cs="Times New Roman"/>
          <w:sz w:val="24"/>
          <w:szCs w:val="24"/>
        </w:rPr>
      </w:pPr>
    </w:p>
    <w:p w:rsidR="0093289B" w:rsidRPr="00F846EF" w:rsidRDefault="0093289B" w:rsidP="00893F08">
      <w:pPr>
        <w:spacing w:after="0" w:line="480" w:lineRule="auto"/>
        <w:rPr>
          <w:rFonts w:ascii="Times New Roman" w:hAnsi="Times New Roman" w:cs="Times New Roman"/>
          <w:b/>
          <w:sz w:val="24"/>
          <w:szCs w:val="24"/>
        </w:rPr>
      </w:pPr>
      <w:r w:rsidRPr="00F846EF">
        <w:rPr>
          <w:rFonts w:ascii="Times New Roman" w:hAnsi="Times New Roman" w:cs="Times New Roman"/>
          <w:b/>
          <w:sz w:val="24"/>
          <w:szCs w:val="24"/>
        </w:rPr>
        <w:t>KESIMPULAN DAN SARAN</w:t>
      </w:r>
    </w:p>
    <w:p w:rsidR="00F846EF" w:rsidRPr="00711A06" w:rsidRDefault="00F846EF" w:rsidP="00F846EF">
      <w:pPr>
        <w:spacing w:after="0" w:line="480" w:lineRule="auto"/>
        <w:rPr>
          <w:rFonts w:ascii="Times New Roman" w:hAnsi="Times New Roman" w:cs="Times New Roman"/>
          <w:b/>
          <w:sz w:val="24"/>
          <w:szCs w:val="24"/>
        </w:rPr>
      </w:pPr>
      <w:r w:rsidRPr="00711A06">
        <w:rPr>
          <w:rFonts w:ascii="Times New Roman" w:hAnsi="Times New Roman" w:cs="Times New Roman"/>
          <w:b/>
          <w:sz w:val="24"/>
          <w:szCs w:val="24"/>
        </w:rPr>
        <w:t>Kesimpulan</w:t>
      </w:r>
    </w:p>
    <w:p w:rsidR="00F846EF" w:rsidRDefault="00F846EF" w:rsidP="00F846E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analisis data statistik dan pembahasan hasil yang telah dikemukakan sebelumnya, maka pada bagian ini disajikan jawaban yang </w:t>
      </w:r>
      <w:r>
        <w:rPr>
          <w:rFonts w:ascii="Times New Roman" w:hAnsi="Times New Roman" w:cs="Times New Roman"/>
          <w:color w:val="000000" w:themeColor="text1"/>
          <w:sz w:val="24"/>
          <w:szCs w:val="24"/>
        </w:rPr>
        <w:lastRenderedPageBreak/>
        <w:t>merupakan kesimpulan pada penelitian ini.</w:t>
      </w:r>
    </w:p>
    <w:p w:rsidR="00F846EF" w:rsidRDefault="00F846EF" w:rsidP="00F846E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kesimpulan yang dimaksud dalam penelitian ini adalah sebagai berikut:</w:t>
      </w:r>
    </w:p>
    <w:p w:rsidR="00F846EF" w:rsidRDefault="00F846EF" w:rsidP="00DB43E5">
      <w:pPr>
        <w:pStyle w:val="ListParagraph"/>
        <w:numPr>
          <w:ilvl w:val="0"/>
          <w:numId w:val="9"/>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Indeks Massa Tubuh pada pemain tenis meja Kabupaten Soppeng dikategorikan normal.</w:t>
      </w:r>
    </w:p>
    <w:p w:rsidR="00F846EF" w:rsidRPr="00DB43E5" w:rsidRDefault="00F846EF" w:rsidP="00DB43E5">
      <w:pPr>
        <w:pStyle w:val="ListParagraph"/>
        <w:numPr>
          <w:ilvl w:val="0"/>
          <w:numId w:val="9"/>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fisik (koordinasi mata-tangan) pada pemain tenis meja Kabupaten Soppeng dikategorikan tinggi atau normal.</w:t>
      </w:r>
    </w:p>
    <w:p w:rsidR="00711A06" w:rsidRDefault="00711A06" w:rsidP="00711A06">
      <w:pPr>
        <w:spacing w:after="0" w:line="240" w:lineRule="auto"/>
        <w:rPr>
          <w:rFonts w:ascii="Times New Roman" w:hAnsi="Times New Roman" w:cs="Times New Roman"/>
          <w:sz w:val="24"/>
          <w:szCs w:val="24"/>
        </w:rPr>
      </w:pPr>
    </w:p>
    <w:p w:rsidR="00F846EF" w:rsidRPr="00711A06" w:rsidRDefault="00F846EF" w:rsidP="00F846EF">
      <w:pPr>
        <w:spacing w:after="0" w:line="480" w:lineRule="auto"/>
        <w:rPr>
          <w:rFonts w:ascii="Times New Roman" w:hAnsi="Times New Roman" w:cs="Times New Roman"/>
          <w:b/>
          <w:sz w:val="24"/>
          <w:szCs w:val="24"/>
        </w:rPr>
      </w:pPr>
      <w:r w:rsidRPr="00711A06">
        <w:rPr>
          <w:rFonts w:ascii="Times New Roman" w:hAnsi="Times New Roman" w:cs="Times New Roman"/>
          <w:b/>
          <w:sz w:val="24"/>
          <w:szCs w:val="24"/>
        </w:rPr>
        <w:t>Saran</w:t>
      </w:r>
    </w:p>
    <w:p w:rsidR="00A83D71" w:rsidRPr="00711A06" w:rsidRDefault="00F846EF" w:rsidP="00711A06">
      <w:pPr>
        <w:spacing w:after="0" w:line="480" w:lineRule="auto"/>
        <w:ind w:firstLine="720"/>
        <w:jc w:val="both"/>
        <w:rPr>
          <w:rFonts w:ascii="Times New Roman" w:hAnsi="Times New Roman" w:cs="Times New Roman"/>
          <w:color w:val="000000" w:themeColor="text1"/>
          <w:sz w:val="24"/>
          <w:szCs w:val="24"/>
        </w:rPr>
      </w:pPr>
      <w:r w:rsidRPr="009C62A7">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rPr>
        <w:t xml:space="preserve">hasil uraian di atas, agar proses belajar mengajar pendidikan jasmani olahraga dan kesehatan lebih efektif dan memberikan hasil yang optimal, maka disampaikan saran sebagai berikut: para pelatih sebagai penanggung jawab di lapangan, agar dapat lebih meningkatkan kualitas </w:t>
      </w:r>
      <w:r>
        <w:rPr>
          <w:rFonts w:ascii="Times New Roman" w:hAnsi="Times New Roman" w:cs="Times New Roman"/>
          <w:color w:val="000000" w:themeColor="text1"/>
          <w:sz w:val="24"/>
          <w:szCs w:val="24"/>
        </w:rPr>
        <w:lastRenderedPageBreak/>
        <w:t>dalam menjalankan tugas secara tanggung jawab dengan baik, dan senantiasa kreatif mengatasi setiap hambatan yang terjadi.</w:t>
      </w: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985F52" w:rsidRDefault="00985F52" w:rsidP="00F846EF">
      <w:pPr>
        <w:spacing w:after="0" w:line="360" w:lineRule="auto"/>
        <w:jc w:val="center"/>
        <w:rPr>
          <w:rFonts w:ascii="Times New Roman" w:hAnsi="Times New Roman" w:cs="Times New Roman"/>
          <w:b/>
          <w:sz w:val="24"/>
          <w:szCs w:val="24"/>
        </w:rPr>
      </w:pPr>
    </w:p>
    <w:p w:rsidR="00A83D71" w:rsidRPr="00F846EF" w:rsidRDefault="00F0502D" w:rsidP="00F846EF">
      <w:pPr>
        <w:spacing w:after="0" w:line="360" w:lineRule="auto"/>
        <w:jc w:val="center"/>
        <w:rPr>
          <w:rFonts w:ascii="Times New Roman" w:hAnsi="Times New Roman" w:cs="Times New Roman"/>
          <w:b/>
          <w:sz w:val="24"/>
          <w:szCs w:val="24"/>
        </w:rPr>
      </w:pPr>
      <w:r w:rsidRPr="00F846EF">
        <w:rPr>
          <w:rFonts w:ascii="Times New Roman" w:hAnsi="Times New Roman" w:cs="Times New Roman"/>
          <w:b/>
          <w:sz w:val="24"/>
          <w:szCs w:val="24"/>
        </w:rPr>
        <w:lastRenderedPageBreak/>
        <w:t>DAFTAR PUSTAKA</w:t>
      </w:r>
    </w:p>
    <w:p w:rsidR="00893F08" w:rsidRDefault="00893F08" w:rsidP="00F846EF">
      <w:pPr>
        <w:spacing w:after="0" w:line="360" w:lineRule="auto"/>
        <w:jc w:val="center"/>
        <w:rPr>
          <w:rFonts w:ascii="Times New Roman" w:hAnsi="Times New Roman" w:cs="Times New Roman"/>
          <w:sz w:val="24"/>
          <w:szCs w:val="24"/>
        </w:rPr>
      </w:pPr>
    </w:p>
    <w:p w:rsidR="00893F08" w:rsidRDefault="00893F08" w:rsidP="00F846EF">
      <w:pPr>
        <w:spacing w:after="0" w:line="360" w:lineRule="auto"/>
        <w:ind w:left="709" w:hanging="709"/>
        <w:jc w:val="both"/>
        <w:rPr>
          <w:rFonts w:ascii="Times New Roman" w:hAnsi="Times New Roman" w:cs="Times New Roman"/>
          <w:color w:val="000000" w:themeColor="text1"/>
          <w:sz w:val="24"/>
          <w:szCs w:val="24"/>
        </w:rPr>
      </w:pPr>
      <w:r w:rsidRPr="00304296">
        <w:rPr>
          <w:rFonts w:ascii="Times New Roman" w:hAnsi="Times New Roman" w:cs="Times New Roman"/>
          <w:color w:val="000000" w:themeColor="text1"/>
          <w:sz w:val="24"/>
          <w:szCs w:val="24"/>
        </w:rPr>
        <w:t xml:space="preserve">Guntur, M.A. 2015. </w:t>
      </w:r>
      <w:r w:rsidRPr="008F40FB">
        <w:rPr>
          <w:rFonts w:ascii="Times New Roman" w:hAnsi="Times New Roman" w:cs="Times New Roman"/>
          <w:i/>
          <w:color w:val="000000" w:themeColor="text1"/>
          <w:sz w:val="24"/>
          <w:szCs w:val="24"/>
        </w:rPr>
        <w:t>Survei Indeks Massa Tubuh dan VO2 Max Pada Pemain PSM Makassar U-21</w:t>
      </w:r>
      <w:r w:rsidRPr="00304296">
        <w:rPr>
          <w:rFonts w:ascii="Times New Roman" w:hAnsi="Times New Roman" w:cs="Times New Roman"/>
          <w:color w:val="000000" w:themeColor="text1"/>
          <w:sz w:val="24"/>
          <w:szCs w:val="24"/>
        </w:rPr>
        <w:t>. Skripsi. Makassar: FIP UNM</w:t>
      </w:r>
    </w:p>
    <w:p w:rsidR="00F846EF" w:rsidRPr="00893F08" w:rsidRDefault="00F846EF" w:rsidP="00F846EF">
      <w:pPr>
        <w:spacing w:after="0" w:line="360" w:lineRule="auto"/>
        <w:ind w:left="709" w:hanging="709"/>
        <w:jc w:val="both"/>
        <w:rPr>
          <w:rFonts w:ascii="Times New Roman" w:hAnsi="Times New Roman" w:cs="Times New Roman"/>
          <w:color w:val="000000" w:themeColor="text1"/>
          <w:sz w:val="24"/>
          <w:szCs w:val="24"/>
        </w:rPr>
      </w:pPr>
    </w:p>
    <w:p w:rsidR="00A83D71" w:rsidRDefault="00A83D71" w:rsidP="00F846EF">
      <w:pPr>
        <w:spacing w:after="0" w:line="360" w:lineRule="auto"/>
        <w:ind w:left="709" w:hanging="709"/>
        <w:jc w:val="both"/>
        <w:rPr>
          <w:rFonts w:ascii="Times New Roman" w:hAnsi="Times New Roman" w:cs="Times New Roman"/>
          <w:color w:val="000000" w:themeColor="text1"/>
          <w:sz w:val="24"/>
          <w:szCs w:val="24"/>
        </w:rPr>
      </w:pPr>
      <w:r w:rsidRPr="00304296">
        <w:rPr>
          <w:rFonts w:ascii="Times New Roman" w:hAnsi="Times New Roman" w:cs="Times New Roman"/>
          <w:color w:val="000000" w:themeColor="text1"/>
          <w:sz w:val="24"/>
          <w:szCs w:val="24"/>
        </w:rPr>
        <w:t xml:space="preserve">KONI, 2000. </w:t>
      </w:r>
      <w:r w:rsidRPr="008F40FB">
        <w:rPr>
          <w:rFonts w:ascii="Times New Roman" w:hAnsi="Times New Roman" w:cs="Times New Roman"/>
          <w:i/>
          <w:color w:val="000000" w:themeColor="text1"/>
          <w:sz w:val="24"/>
          <w:szCs w:val="24"/>
        </w:rPr>
        <w:t>Pemanduan dan Pembinaan Bakat Usia Dini</w:t>
      </w:r>
      <w:r w:rsidRPr="003042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Jakarta</w:t>
      </w:r>
      <w:r w:rsidRPr="00304296">
        <w:rPr>
          <w:rFonts w:ascii="Times New Roman" w:hAnsi="Times New Roman" w:cs="Times New Roman"/>
          <w:color w:val="000000" w:themeColor="text1"/>
          <w:sz w:val="24"/>
          <w:szCs w:val="24"/>
        </w:rPr>
        <w:t>: Gerakan Nasional Garuda Emas</w:t>
      </w:r>
    </w:p>
    <w:p w:rsidR="00893F08" w:rsidRDefault="00893F08" w:rsidP="00F846EF">
      <w:pPr>
        <w:spacing w:after="0" w:line="360" w:lineRule="auto"/>
        <w:ind w:left="709" w:hanging="709"/>
        <w:jc w:val="both"/>
        <w:rPr>
          <w:rFonts w:ascii="Times New Roman" w:hAnsi="Times New Roman" w:cs="Times New Roman"/>
          <w:color w:val="000000" w:themeColor="text1"/>
          <w:sz w:val="24"/>
          <w:szCs w:val="24"/>
        </w:rPr>
      </w:pPr>
    </w:p>
    <w:p w:rsidR="00893F08" w:rsidRDefault="00893F08" w:rsidP="00F0502D">
      <w:pPr>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Permatasari, Dewi. 2017. </w:t>
      </w:r>
      <w:r w:rsidRPr="00B93357">
        <w:rPr>
          <w:rFonts w:ascii="Times New Roman" w:hAnsi="Times New Roman" w:cs="Times New Roman"/>
          <w:i/>
          <w:color w:val="000000" w:themeColor="text1"/>
          <w:sz w:val="24"/>
          <w:szCs w:val="24"/>
        </w:rPr>
        <w:t>Buku Pintar Tenis Meja</w:t>
      </w:r>
      <w:r>
        <w:rPr>
          <w:rFonts w:ascii="Times New Roman" w:hAnsi="Times New Roman" w:cs="Times New Roman"/>
          <w:color w:val="000000" w:themeColor="text1"/>
          <w:sz w:val="24"/>
          <w:szCs w:val="24"/>
        </w:rPr>
        <w:t>. Jakarta: Anugrah</w:t>
      </w:r>
    </w:p>
    <w:p w:rsidR="00893F08" w:rsidRDefault="00893F08" w:rsidP="00F846EF">
      <w:pPr>
        <w:spacing w:after="0" w:line="360" w:lineRule="auto"/>
        <w:ind w:left="709" w:hanging="709"/>
        <w:jc w:val="both"/>
        <w:rPr>
          <w:rFonts w:ascii="Times New Roman" w:hAnsi="Times New Roman" w:cs="Times New Roman"/>
          <w:color w:val="000000" w:themeColor="text1"/>
          <w:sz w:val="24"/>
          <w:szCs w:val="24"/>
        </w:rPr>
      </w:pPr>
    </w:p>
    <w:p w:rsidR="00893F08" w:rsidRDefault="00893F08" w:rsidP="00F846EF">
      <w:pPr>
        <w:spacing w:after="0" w:line="360" w:lineRule="auto"/>
        <w:ind w:left="709" w:hanging="709"/>
        <w:jc w:val="both"/>
        <w:rPr>
          <w:rFonts w:ascii="Times New Roman" w:hAnsi="Times New Roman" w:cs="Times New Roman"/>
          <w:color w:val="000000" w:themeColor="text1"/>
          <w:sz w:val="24"/>
          <w:szCs w:val="24"/>
        </w:rPr>
      </w:pPr>
      <w:r w:rsidRPr="00304296">
        <w:rPr>
          <w:rFonts w:ascii="Times New Roman" w:hAnsi="Times New Roman" w:cs="Times New Roman"/>
          <w:color w:val="000000" w:themeColor="text1"/>
          <w:sz w:val="24"/>
          <w:szCs w:val="24"/>
        </w:rPr>
        <w:t>Said</w:t>
      </w:r>
      <w:r>
        <w:rPr>
          <w:rFonts w:ascii="Times New Roman" w:hAnsi="Times New Roman" w:cs="Times New Roman"/>
          <w:color w:val="000000" w:themeColor="text1"/>
          <w:sz w:val="24"/>
          <w:szCs w:val="24"/>
        </w:rPr>
        <w:t>,</w:t>
      </w:r>
      <w:r w:rsidRPr="00304296">
        <w:rPr>
          <w:rFonts w:ascii="Times New Roman" w:hAnsi="Times New Roman" w:cs="Times New Roman"/>
          <w:color w:val="000000" w:themeColor="text1"/>
          <w:sz w:val="24"/>
          <w:szCs w:val="24"/>
        </w:rPr>
        <w:t xml:space="preserve"> Junaedi. 2003. </w:t>
      </w:r>
      <w:r w:rsidRPr="008F40FB">
        <w:rPr>
          <w:rFonts w:ascii="Times New Roman" w:hAnsi="Times New Roman" w:cs="Times New Roman"/>
          <w:i/>
          <w:color w:val="000000" w:themeColor="text1"/>
          <w:sz w:val="24"/>
          <w:szCs w:val="24"/>
        </w:rPr>
        <w:t>Pembinaan Olahraga Usia Dini</w:t>
      </w:r>
      <w:r w:rsidRPr="00304296">
        <w:rPr>
          <w:rFonts w:ascii="Times New Roman" w:hAnsi="Times New Roman" w:cs="Times New Roman"/>
          <w:color w:val="000000" w:themeColor="text1"/>
          <w:sz w:val="24"/>
          <w:szCs w:val="24"/>
        </w:rPr>
        <w:t>. Universitas Negeri Semarang.</w:t>
      </w:r>
    </w:p>
    <w:p w:rsidR="00A83D71" w:rsidRDefault="00A83D71" w:rsidP="00F846EF">
      <w:pPr>
        <w:spacing w:after="0" w:line="360" w:lineRule="auto"/>
        <w:rPr>
          <w:rFonts w:ascii="Times New Roman" w:hAnsi="Times New Roman" w:cs="Times New Roman"/>
          <w:sz w:val="24"/>
          <w:szCs w:val="24"/>
        </w:rPr>
      </w:pPr>
    </w:p>
    <w:p w:rsidR="00E73091" w:rsidRPr="00371E40" w:rsidRDefault="00E73091" w:rsidP="00F846EF">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371E40">
        <w:rPr>
          <w:rFonts w:ascii="Times New Roman" w:hAnsi="Times New Roman" w:cs="Times New Roman"/>
          <w:color w:val="000000"/>
          <w:sz w:val="24"/>
          <w:szCs w:val="24"/>
        </w:rPr>
        <w:t>Sholeh</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Hartadi. (2007). Kontribusi</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Kekuatan</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Otot</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 xml:space="preserve">Lengan Dan Koordinasi Mata </w:t>
      </w:r>
      <w:r>
        <w:rPr>
          <w:rFonts w:ascii="Times New Roman" w:hAnsi="Times New Roman" w:cs="Times New Roman"/>
          <w:color w:val="000000"/>
          <w:sz w:val="24"/>
          <w:szCs w:val="24"/>
        </w:rPr>
        <w:t>–</w:t>
      </w:r>
      <w:r w:rsidRPr="00371E40">
        <w:rPr>
          <w:rFonts w:ascii="Times New Roman" w:hAnsi="Times New Roman" w:cs="Times New Roman"/>
          <w:color w:val="000000"/>
          <w:sz w:val="24"/>
          <w:szCs w:val="24"/>
        </w:rPr>
        <w:t>Tangan</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Terhadap</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Ketepatan</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Servis</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Atlet Bola Voli</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Yunior Di Klub</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Bola</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voli</w:t>
      </w:r>
      <w:r>
        <w:rPr>
          <w:rFonts w:ascii="Times New Roman" w:hAnsi="Times New Roman" w:cs="Times New Roman"/>
          <w:color w:val="000000"/>
          <w:sz w:val="24"/>
          <w:szCs w:val="24"/>
        </w:rPr>
        <w:t xml:space="preserve"> </w:t>
      </w:r>
      <w:r w:rsidRPr="00371E40">
        <w:rPr>
          <w:rFonts w:ascii="Times New Roman" w:hAnsi="Times New Roman" w:cs="Times New Roman"/>
          <w:color w:val="000000"/>
          <w:sz w:val="24"/>
          <w:szCs w:val="24"/>
        </w:rPr>
        <w:t>Yuso Yogyakarta.</w:t>
      </w:r>
      <w:r w:rsidRPr="00371E40">
        <w:rPr>
          <w:rFonts w:ascii="Times New Roman" w:hAnsi="Times New Roman" w:cs="Times New Roman"/>
          <w:i/>
          <w:iCs/>
          <w:color w:val="000000"/>
          <w:sz w:val="24"/>
          <w:szCs w:val="24"/>
        </w:rPr>
        <w:t>Skripsi</w:t>
      </w:r>
      <w:r w:rsidRPr="00371E40">
        <w:rPr>
          <w:rFonts w:ascii="Times New Roman" w:hAnsi="Times New Roman" w:cs="Times New Roman"/>
          <w:color w:val="000000"/>
          <w:sz w:val="24"/>
          <w:szCs w:val="24"/>
        </w:rPr>
        <w:t>.UniversitasNegeri Yogyakarta.</w:t>
      </w:r>
    </w:p>
    <w:p w:rsidR="00E73091" w:rsidRDefault="00E73091" w:rsidP="00F846EF">
      <w:pPr>
        <w:spacing w:after="0" w:line="360" w:lineRule="auto"/>
        <w:rPr>
          <w:rFonts w:ascii="Times New Roman" w:hAnsi="Times New Roman" w:cs="Times New Roman"/>
          <w:sz w:val="24"/>
          <w:szCs w:val="24"/>
        </w:rPr>
      </w:pPr>
    </w:p>
    <w:p w:rsidR="00F104C4" w:rsidRDefault="00F104C4" w:rsidP="00F0502D">
      <w:pPr>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Sugiyono. 2016. </w:t>
      </w:r>
      <w:r w:rsidRPr="005938A5">
        <w:rPr>
          <w:rFonts w:ascii="Times New Roman" w:hAnsi="Times New Roman" w:cs="Times New Roman"/>
          <w:i/>
          <w:color w:val="000000" w:themeColor="text1"/>
          <w:sz w:val="24"/>
          <w:szCs w:val="24"/>
        </w:rPr>
        <w:t>Metode Penelitian Pendidikan</w:t>
      </w:r>
      <w:r>
        <w:rPr>
          <w:rFonts w:ascii="Times New Roman" w:hAnsi="Times New Roman" w:cs="Times New Roman"/>
          <w:color w:val="000000" w:themeColor="text1"/>
          <w:sz w:val="24"/>
          <w:szCs w:val="24"/>
        </w:rPr>
        <w:t>. Bandung: Alfabeta</w:t>
      </w:r>
    </w:p>
    <w:p w:rsidR="00F0502D" w:rsidRPr="00711A06" w:rsidRDefault="00F0502D" w:rsidP="00711A06">
      <w:pPr>
        <w:spacing w:after="0" w:line="360" w:lineRule="auto"/>
        <w:jc w:val="both"/>
        <w:rPr>
          <w:rFonts w:ascii="Times New Roman" w:hAnsi="Times New Roman" w:cs="Times New Roman"/>
          <w:color w:val="000000" w:themeColor="text1"/>
          <w:sz w:val="24"/>
          <w:szCs w:val="24"/>
        </w:rPr>
      </w:pPr>
    </w:p>
    <w:p w:rsidR="00F104C4" w:rsidRPr="005938A5" w:rsidRDefault="00F104C4" w:rsidP="00F846EF">
      <w:pPr>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Sukmadinata, Nana, Syaodih. 2006. </w:t>
      </w:r>
      <w:r w:rsidRPr="006A37D0">
        <w:rPr>
          <w:rFonts w:ascii="Times New Roman" w:hAnsi="Times New Roman" w:cs="Times New Roman"/>
          <w:i/>
          <w:color w:val="000000" w:themeColor="text1"/>
          <w:sz w:val="24"/>
          <w:szCs w:val="24"/>
        </w:rPr>
        <w:t>Metode Penelitian Pendidikan</w:t>
      </w:r>
      <w:r>
        <w:rPr>
          <w:rFonts w:ascii="Times New Roman" w:hAnsi="Times New Roman" w:cs="Times New Roman"/>
          <w:color w:val="000000" w:themeColor="text1"/>
          <w:sz w:val="24"/>
          <w:szCs w:val="24"/>
        </w:rPr>
        <w:t>. Bandung: PT Remaja Rosdakarya</w:t>
      </w:r>
    </w:p>
    <w:p w:rsidR="00F104C4" w:rsidRDefault="00F104C4" w:rsidP="00F846EF">
      <w:pPr>
        <w:spacing w:after="0" w:line="360" w:lineRule="auto"/>
        <w:rPr>
          <w:rFonts w:ascii="Times New Roman" w:hAnsi="Times New Roman" w:cs="Times New Roman"/>
          <w:sz w:val="24"/>
          <w:szCs w:val="24"/>
        </w:rPr>
      </w:pPr>
    </w:p>
    <w:p w:rsidR="00893F08" w:rsidRDefault="00893F08" w:rsidP="00F846EF">
      <w:pPr>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Syamsuddin, Nurliati. 2014. </w:t>
      </w:r>
      <w:r w:rsidRPr="008F40FB">
        <w:rPr>
          <w:rFonts w:ascii="Times New Roman" w:hAnsi="Times New Roman" w:cs="Times New Roman"/>
          <w:i/>
          <w:color w:val="000000" w:themeColor="text1"/>
          <w:sz w:val="24"/>
          <w:szCs w:val="24"/>
        </w:rPr>
        <w:t>Teknik Dasar Permainan Tenis Meja</w:t>
      </w:r>
      <w:r>
        <w:rPr>
          <w:rFonts w:ascii="Times New Roman" w:hAnsi="Times New Roman" w:cs="Times New Roman"/>
          <w:color w:val="000000" w:themeColor="text1"/>
          <w:sz w:val="24"/>
          <w:szCs w:val="24"/>
        </w:rPr>
        <w:t>. Makassar: FIK UNM</w:t>
      </w:r>
    </w:p>
    <w:p w:rsidR="00893F08" w:rsidRPr="0093289B" w:rsidRDefault="00893F08" w:rsidP="00F846EF">
      <w:pPr>
        <w:spacing w:after="0" w:line="360" w:lineRule="auto"/>
        <w:rPr>
          <w:rFonts w:ascii="Times New Roman" w:hAnsi="Times New Roman" w:cs="Times New Roman"/>
          <w:sz w:val="24"/>
          <w:szCs w:val="24"/>
        </w:rPr>
      </w:pPr>
    </w:p>
    <w:sectPr w:rsidR="00893F08" w:rsidRPr="0093289B" w:rsidSect="00985F52">
      <w:headerReference w:type="default" r:id="rId7"/>
      <w:pgSz w:w="12242" w:h="15842" w:code="1"/>
      <w:pgMar w:top="1701" w:right="1701" w:bottom="2268"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020" w:rsidRDefault="00EA6020" w:rsidP="00F846EF">
      <w:pPr>
        <w:spacing w:after="0" w:line="240" w:lineRule="auto"/>
      </w:pPr>
      <w:r>
        <w:separator/>
      </w:r>
    </w:p>
  </w:endnote>
  <w:endnote w:type="continuationSeparator" w:id="1">
    <w:p w:rsidR="00EA6020" w:rsidRDefault="00EA6020" w:rsidP="00F84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020" w:rsidRDefault="00EA6020" w:rsidP="00F846EF">
      <w:pPr>
        <w:spacing w:after="0" w:line="240" w:lineRule="auto"/>
      </w:pPr>
      <w:r>
        <w:separator/>
      </w:r>
    </w:p>
  </w:footnote>
  <w:footnote w:type="continuationSeparator" w:id="1">
    <w:p w:rsidR="00EA6020" w:rsidRDefault="00EA6020" w:rsidP="00F84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297719"/>
      <w:docPartObj>
        <w:docPartGallery w:val="Page Numbers (Top of Page)"/>
        <w:docPartUnique/>
      </w:docPartObj>
    </w:sdtPr>
    <w:sdtContent>
      <w:p w:rsidR="00F846EF" w:rsidRDefault="00140E2D">
        <w:pPr>
          <w:pStyle w:val="Header"/>
          <w:jc w:val="right"/>
        </w:pPr>
        <w:fldSimple w:instr=" PAGE   \* MERGEFORMAT ">
          <w:r w:rsidR="00985F52">
            <w:rPr>
              <w:noProof/>
            </w:rPr>
            <w:t>14</w:t>
          </w:r>
        </w:fldSimple>
      </w:p>
    </w:sdtContent>
  </w:sdt>
  <w:p w:rsidR="00F846EF" w:rsidRDefault="00F846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75E"/>
    <w:multiLevelType w:val="hybridMultilevel"/>
    <w:tmpl w:val="75D844CE"/>
    <w:lvl w:ilvl="0" w:tplc="FDAE838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26249C"/>
    <w:multiLevelType w:val="hybridMultilevel"/>
    <w:tmpl w:val="1C94B1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44167D"/>
    <w:multiLevelType w:val="hybridMultilevel"/>
    <w:tmpl w:val="99D0660E"/>
    <w:lvl w:ilvl="0" w:tplc="B838BB3A">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F8D7B1B"/>
    <w:multiLevelType w:val="hybridMultilevel"/>
    <w:tmpl w:val="DFAA403A"/>
    <w:lvl w:ilvl="0" w:tplc="C10EBD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6342D8F"/>
    <w:multiLevelType w:val="hybridMultilevel"/>
    <w:tmpl w:val="56209F32"/>
    <w:lvl w:ilvl="0" w:tplc="DFB257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F055D16"/>
    <w:multiLevelType w:val="hybridMultilevel"/>
    <w:tmpl w:val="B8DEC2AC"/>
    <w:lvl w:ilvl="0" w:tplc="D5A476AC">
      <w:start w:val="1"/>
      <w:numFmt w:val="upperRoman"/>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5B18D4"/>
    <w:multiLevelType w:val="hybridMultilevel"/>
    <w:tmpl w:val="1CFAF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3B63E7"/>
    <w:multiLevelType w:val="hybridMultilevel"/>
    <w:tmpl w:val="93D6E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DF7177"/>
    <w:multiLevelType w:val="hybridMultilevel"/>
    <w:tmpl w:val="BBC2A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289B"/>
    <w:rsid w:val="00140E2D"/>
    <w:rsid w:val="00181E17"/>
    <w:rsid w:val="004C2738"/>
    <w:rsid w:val="00634BB4"/>
    <w:rsid w:val="00711A06"/>
    <w:rsid w:val="00726B18"/>
    <w:rsid w:val="00764BDB"/>
    <w:rsid w:val="00893F08"/>
    <w:rsid w:val="0093289B"/>
    <w:rsid w:val="00985F52"/>
    <w:rsid w:val="00A36EE8"/>
    <w:rsid w:val="00A83D71"/>
    <w:rsid w:val="00AD6AF8"/>
    <w:rsid w:val="00DB43E5"/>
    <w:rsid w:val="00E73091"/>
    <w:rsid w:val="00EA6020"/>
    <w:rsid w:val="00F0502D"/>
    <w:rsid w:val="00F104C4"/>
    <w:rsid w:val="00F16310"/>
    <w:rsid w:val="00F846EF"/>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289B"/>
    <w:pPr>
      <w:ind w:left="720"/>
      <w:contextualSpacing/>
    </w:pPr>
  </w:style>
  <w:style w:type="character" w:customStyle="1" w:styleId="ListParagraphChar">
    <w:name w:val="List Paragraph Char"/>
    <w:basedOn w:val="DefaultParagraphFont"/>
    <w:link w:val="ListParagraph"/>
    <w:uiPriority w:val="34"/>
    <w:locked/>
    <w:rsid w:val="00A83D71"/>
  </w:style>
  <w:style w:type="paragraph" w:styleId="BalloonText">
    <w:name w:val="Balloon Text"/>
    <w:basedOn w:val="Normal"/>
    <w:link w:val="BalloonTextChar"/>
    <w:uiPriority w:val="99"/>
    <w:semiHidden/>
    <w:unhideWhenUsed/>
    <w:rsid w:val="0089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08"/>
    <w:rPr>
      <w:rFonts w:ascii="Tahoma" w:hAnsi="Tahoma" w:cs="Tahoma"/>
      <w:sz w:val="16"/>
      <w:szCs w:val="16"/>
    </w:rPr>
  </w:style>
  <w:style w:type="table" w:styleId="TableGrid">
    <w:name w:val="Table Grid"/>
    <w:basedOn w:val="TableNormal"/>
    <w:uiPriority w:val="39"/>
    <w:rsid w:val="00F104C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4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6EF"/>
  </w:style>
  <w:style w:type="paragraph" w:styleId="Footer">
    <w:name w:val="footer"/>
    <w:basedOn w:val="Normal"/>
    <w:link w:val="FooterChar"/>
    <w:uiPriority w:val="99"/>
    <w:semiHidden/>
    <w:unhideWhenUsed/>
    <w:rsid w:val="00F846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46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2018-07-23T13:58:00Z</dcterms:created>
  <dcterms:modified xsi:type="dcterms:W3CDTF">2018-07-23T22:39:00Z</dcterms:modified>
</cp:coreProperties>
</file>