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DC" w:rsidRDefault="003227DC" w:rsidP="003227DC">
      <w:pPr>
        <w:spacing w:line="240" w:lineRule="auto"/>
        <w:jc w:val="center"/>
        <w:rPr>
          <w:rFonts w:cs="Times New Roman"/>
          <w:b/>
        </w:rPr>
      </w:pPr>
      <w:r w:rsidRPr="004C0DA7">
        <w:rPr>
          <w:rFonts w:cs="Times New Roman"/>
          <w:b/>
          <w:lang w:val="id-ID"/>
        </w:rPr>
        <w:t>PENGEMBANGAN ASESMEN BIOLOGI</w:t>
      </w:r>
      <w:r w:rsidRPr="004C0DA7">
        <w:rPr>
          <w:rFonts w:cs="Times New Roman"/>
          <w:b/>
        </w:rPr>
        <w:t xml:space="preserve"> KELAS </w:t>
      </w:r>
      <w:r w:rsidRPr="004C0DA7">
        <w:rPr>
          <w:rFonts w:cs="Times New Roman"/>
          <w:b/>
          <w:lang w:val="id-ID"/>
        </w:rPr>
        <w:t>X</w:t>
      </w:r>
      <w:r w:rsidRPr="004C0DA7">
        <w:rPr>
          <w:rFonts w:cs="Times New Roman"/>
          <w:b/>
        </w:rPr>
        <w:t xml:space="preserve"> SM</w:t>
      </w:r>
      <w:r w:rsidRPr="004C0DA7">
        <w:rPr>
          <w:rFonts w:cs="Times New Roman"/>
          <w:b/>
          <w:lang w:val="id-ID"/>
        </w:rPr>
        <w:t>A</w:t>
      </w:r>
      <w:r w:rsidRPr="004C0DA7">
        <w:rPr>
          <w:rFonts w:cs="Times New Roman"/>
          <w:b/>
        </w:rPr>
        <w:t xml:space="preserve"> NEGERI </w:t>
      </w:r>
      <w:r w:rsidRPr="004C0DA7">
        <w:rPr>
          <w:rFonts w:cs="Times New Roman"/>
          <w:b/>
          <w:lang w:val="id-ID"/>
        </w:rPr>
        <w:t xml:space="preserve">5 MAKASSAR UNTUK MENINGKATKAN KEMAMPUAN </w:t>
      </w:r>
    </w:p>
    <w:p w:rsidR="003227DC" w:rsidRPr="00A850F2" w:rsidRDefault="003227DC" w:rsidP="00853DA1">
      <w:pPr>
        <w:spacing w:line="240" w:lineRule="auto"/>
        <w:jc w:val="center"/>
        <w:rPr>
          <w:rFonts w:cs="Times New Roman"/>
          <w:b/>
          <w:lang w:val="id-ID"/>
        </w:rPr>
      </w:pPr>
      <w:r w:rsidRPr="004C0DA7">
        <w:rPr>
          <w:rFonts w:cs="Times New Roman"/>
          <w:b/>
          <w:lang w:val="id-ID"/>
        </w:rPr>
        <w:t>B</w:t>
      </w:r>
      <w:r w:rsidRPr="004C0DA7">
        <w:rPr>
          <w:rFonts w:cs="Times New Roman"/>
          <w:b/>
        </w:rPr>
        <w:t xml:space="preserve">ERPIKIR </w:t>
      </w:r>
      <w:r w:rsidRPr="004C0DA7">
        <w:rPr>
          <w:rFonts w:cs="Times New Roman"/>
          <w:b/>
          <w:lang w:val="id-ID"/>
        </w:rPr>
        <w:t>K</w:t>
      </w:r>
      <w:r w:rsidRPr="004C0DA7">
        <w:rPr>
          <w:rFonts w:cs="Times New Roman"/>
          <w:b/>
        </w:rPr>
        <w:t>RITIS</w:t>
      </w:r>
      <w:r>
        <w:rPr>
          <w:rFonts w:cs="Times New Roman"/>
          <w:b/>
          <w:lang w:val="id-ID"/>
        </w:rPr>
        <w:t xml:space="preserve"> PESERTA DIDIK</w:t>
      </w:r>
    </w:p>
    <w:p w:rsidR="003F0147" w:rsidRDefault="003F0147" w:rsidP="00853DA1">
      <w:pPr>
        <w:spacing w:line="240" w:lineRule="auto"/>
      </w:pPr>
    </w:p>
    <w:p w:rsidR="003227DC" w:rsidRPr="009B79F1" w:rsidRDefault="003227DC" w:rsidP="00853DA1">
      <w:pPr>
        <w:spacing w:line="240" w:lineRule="auto"/>
        <w:jc w:val="center"/>
        <w:rPr>
          <w:b/>
        </w:rPr>
      </w:pPr>
      <w:r w:rsidRPr="009B79F1">
        <w:rPr>
          <w:b/>
        </w:rPr>
        <w:t>Samriani</w:t>
      </w:r>
    </w:p>
    <w:p w:rsidR="00853DA1" w:rsidRDefault="00853DA1" w:rsidP="00853DA1">
      <w:pPr>
        <w:spacing w:line="240" w:lineRule="auto"/>
        <w:jc w:val="center"/>
      </w:pPr>
      <w:r>
        <w:t>Pendidikan Biologi, PPs UNM</w:t>
      </w:r>
    </w:p>
    <w:p w:rsidR="00853DA1" w:rsidRPr="009B79F1" w:rsidRDefault="009B79F1" w:rsidP="00853DA1">
      <w:pPr>
        <w:spacing w:line="240" w:lineRule="auto"/>
        <w:jc w:val="center"/>
      </w:pPr>
      <w:r w:rsidRPr="009B79F1">
        <w:t>E</w:t>
      </w:r>
      <w:r w:rsidR="00853DA1" w:rsidRPr="009B79F1">
        <w:t xml:space="preserve">mail: </w:t>
      </w:r>
      <w:hyperlink r:id="rId8" w:history="1">
        <w:r w:rsidR="00F93946" w:rsidRPr="009B79F1">
          <w:rPr>
            <w:rStyle w:val="Hyperlink"/>
          </w:rPr>
          <w:t>samri_ani@yahoo.co.id</w:t>
        </w:r>
      </w:hyperlink>
    </w:p>
    <w:p w:rsidR="00F93946" w:rsidRPr="00853DA1" w:rsidRDefault="00F93946" w:rsidP="00853DA1">
      <w:pPr>
        <w:spacing w:line="240" w:lineRule="auto"/>
        <w:jc w:val="center"/>
        <w:rPr>
          <w:i/>
        </w:rPr>
      </w:pPr>
    </w:p>
    <w:p w:rsidR="00C9647B" w:rsidRPr="009B79F1" w:rsidRDefault="009B79F1" w:rsidP="00BF544D">
      <w:pPr>
        <w:spacing w:line="240" w:lineRule="auto"/>
        <w:rPr>
          <w:i/>
          <w:sz w:val="22"/>
        </w:rPr>
      </w:pPr>
      <w:r w:rsidRPr="009B79F1">
        <w:rPr>
          <w:b/>
          <w:i/>
          <w:sz w:val="22"/>
        </w:rPr>
        <w:t xml:space="preserve">Abstract: </w:t>
      </w:r>
      <w:r w:rsidR="00C9647B" w:rsidRPr="009B79F1">
        <w:rPr>
          <w:i/>
          <w:sz w:val="22"/>
        </w:rPr>
        <w:t>The study is research and development, w</w:t>
      </w:r>
      <w:r w:rsidR="00897AE4" w:rsidRPr="009B79F1">
        <w:rPr>
          <w:i/>
          <w:sz w:val="22"/>
        </w:rPr>
        <w:t>h</w:t>
      </w:r>
      <w:r w:rsidR="00C9647B" w:rsidRPr="009B79F1">
        <w:rPr>
          <w:i/>
          <w:sz w:val="22"/>
        </w:rPr>
        <w:t>ich aims at developing and producing Biology learning assessment to improve studen</w:t>
      </w:r>
      <w:r w:rsidR="00897AE4" w:rsidRPr="009B79F1">
        <w:rPr>
          <w:i/>
          <w:sz w:val="22"/>
        </w:rPr>
        <w:t>t’s</w:t>
      </w:r>
      <w:r w:rsidR="00C9647B" w:rsidRPr="009B79F1">
        <w:rPr>
          <w:i/>
          <w:sz w:val="22"/>
        </w:rPr>
        <w:t xml:space="preserve"> critical thinking ability that met the criteria of valid, practical, and effective.</w:t>
      </w:r>
      <w:r w:rsidR="00897AE4" w:rsidRPr="009B79F1">
        <w:rPr>
          <w:i/>
          <w:sz w:val="22"/>
        </w:rPr>
        <w:t xml:space="preserve"> </w:t>
      </w:r>
      <w:proofErr w:type="gramStart"/>
      <w:r w:rsidR="00C9647B" w:rsidRPr="009B79F1">
        <w:rPr>
          <w:i/>
          <w:sz w:val="22"/>
        </w:rPr>
        <w:t>The biology learning assessment w</w:t>
      </w:r>
      <w:r w:rsidR="00897AE4" w:rsidRPr="009B79F1">
        <w:rPr>
          <w:i/>
          <w:sz w:val="22"/>
        </w:rPr>
        <w:t>h</w:t>
      </w:r>
      <w:r w:rsidR="00C9647B" w:rsidRPr="009B79F1">
        <w:rPr>
          <w:i/>
          <w:sz w:val="22"/>
        </w:rPr>
        <w:t>ich had bee</w:t>
      </w:r>
      <w:r w:rsidR="00897AE4" w:rsidRPr="009B79F1">
        <w:rPr>
          <w:i/>
          <w:sz w:val="22"/>
        </w:rPr>
        <w:t>n</w:t>
      </w:r>
      <w:r w:rsidR="00C9647B" w:rsidRPr="009B79F1">
        <w:rPr>
          <w:i/>
          <w:sz w:val="22"/>
        </w:rPr>
        <w:t xml:space="preserve"> developed, namely student’s worksheet and essays cognitive test with development process to 4-D mod</w:t>
      </w:r>
      <w:r w:rsidR="00897AE4" w:rsidRPr="009B79F1">
        <w:rPr>
          <w:i/>
          <w:sz w:val="22"/>
        </w:rPr>
        <w:t>el</w:t>
      </w:r>
      <w:r w:rsidR="00C9647B" w:rsidRPr="009B79F1">
        <w:rPr>
          <w:i/>
          <w:sz w:val="22"/>
        </w:rPr>
        <w:t>, namely defining, design, development, and dissemination.</w:t>
      </w:r>
      <w:proofErr w:type="gramEnd"/>
      <w:r w:rsidR="00C9647B" w:rsidRPr="009B79F1">
        <w:rPr>
          <w:i/>
          <w:sz w:val="22"/>
        </w:rPr>
        <w:t xml:space="preserve"> The instrument and learning tools used in developing assessments were teacher’s response questionnaire, student’s response questionnaire, syllabus, and lesson plan. The test was conducted at SMAN 5 in Makassar to grade X MIPA 1 students who were active in the second semester of academic year 2016/2017. The result of the study reveal that biology learning assessment to improve studen</w:t>
      </w:r>
      <w:r w:rsidR="00897AE4" w:rsidRPr="009B79F1">
        <w:rPr>
          <w:i/>
          <w:sz w:val="22"/>
        </w:rPr>
        <w:t>t’</w:t>
      </w:r>
      <w:r w:rsidR="00C9647B" w:rsidRPr="009B79F1">
        <w:rPr>
          <w:i/>
          <w:sz w:val="22"/>
        </w:rPr>
        <w:t>s critical thinking ability had been developed had met (1) the validity criteria that the student’s worksheet had the mean score (valid), the essay cognitive test had the mean score 3,9 (very valid) both theoretically and empirically, (2) the practical criteria based on teacher’s response tended to be positive and student</w:t>
      </w:r>
      <w:r w:rsidR="000F0802" w:rsidRPr="009B79F1">
        <w:rPr>
          <w:i/>
          <w:sz w:val="22"/>
        </w:rPr>
        <w:t>’</w:t>
      </w:r>
      <w:r w:rsidR="00C9647B" w:rsidRPr="009B79F1">
        <w:rPr>
          <w:i/>
          <w:sz w:val="22"/>
        </w:rPr>
        <w:t xml:space="preserve">s response </w:t>
      </w:r>
      <w:r w:rsidR="000F0802" w:rsidRPr="009B79F1">
        <w:rPr>
          <w:i/>
          <w:sz w:val="22"/>
        </w:rPr>
        <w:t>tended to be positive too</w:t>
      </w:r>
      <w:r w:rsidR="00C9647B" w:rsidRPr="009B79F1">
        <w:rPr>
          <w:i/>
          <w:sz w:val="22"/>
        </w:rPr>
        <w:t xml:space="preserve"> and (3) the effectiveness criteria based on N-Gain score of learning outcomes was 0,655 with moderate category and the mean of N-gain of critical thinking ability was 0,709 with high category.</w:t>
      </w:r>
    </w:p>
    <w:p w:rsidR="00BF544D" w:rsidRPr="009B79F1" w:rsidRDefault="00BF544D" w:rsidP="00BF544D">
      <w:pPr>
        <w:spacing w:line="240" w:lineRule="auto"/>
        <w:rPr>
          <w:i/>
          <w:sz w:val="22"/>
        </w:rPr>
      </w:pPr>
    </w:p>
    <w:p w:rsidR="003227DC" w:rsidRPr="009B79F1" w:rsidRDefault="00C9647B" w:rsidP="003227DC">
      <w:pPr>
        <w:rPr>
          <w:i/>
          <w:sz w:val="22"/>
        </w:rPr>
      </w:pPr>
      <w:r w:rsidRPr="009B79F1">
        <w:rPr>
          <w:i/>
          <w:sz w:val="22"/>
        </w:rPr>
        <w:t xml:space="preserve">Keywords: </w:t>
      </w:r>
      <w:r w:rsidRPr="009B79F1">
        <w:rPr>
          <w:i/>
          <w:iCs/>
          <w:sz w:val="22"/>
        </w:rPr>
        <w:t>Critical Thinking Ability, Biology Assessment, Development.</w:t>
      </w:r>
    </w:p>
    <w:p w:rsidR="003227DC" w:rsidRPr="009B79F1" w:rsidRDefault="009B79F1" w:rsidP="00BF544D">
      <w:pPr>
        <w:spacing w:line="240" w:lineRule="auto"/>
        <w:rPr>
          <w:sz w:val="22"/>
          <w:szCs w:val="24"/>
        </w:rPr>
      </w:pPr>
      <w:r w:rsidRPr="009B79F1">
        <w:rPr>
          <w:b/>
          <w:sz w:val="22"/>
        </w:rPr>
        <w:t xml:space="preserve">Abstrak: </w:t>
      </w:r>
      <w:r w:rsidR="003227DC" w:rsidRPr="009B79F1">
        <w:rPr>
          <w:sz w:val="22"/>
          <w:szCs w:val="24"/>
        </w:rPr>
        <w:t>Penelitian ini adalah penelitian pengembangan (</w:t>
      </w:r>
      <w:r w:rsidR="003227DC" w:rsidRPr="009B79F1">
        <w:rPr>
          <w:i/>
          <w:sz w:val="22"/>
          <w:szCs w:val="24"/>
        </w:rPr>
        <w:t>Research and Development</w:t>
      </w:r>
      <w:r w:rsidR="003227DC" w:rsidRPr="009B79F1">
        <w:rPr>
          <w:sz w:val="22"/>
          <w:szCs w:val="24"/>
        </w:rPr>
        <w:t xml:space="preserve">) yang bertujuan untuk mengembangkan dan menghasilkan asesmen pembelajaran biologi untuk meningkatkan kemampuan berpikir kritis siswa yang memenuhi kriteria kevalidan, kepraktisan, dan keefektifan. </w:t>
      </w:r>
      <w:r w:rsidR="00381613" w:rsidRPr="009B79F1">
        <w:rPr>
          <w:sz w:val="22"/>
          <w:szCs w:val="24"/>
        </w:rPr>
        <w:t xml:space="preserve">Asesmen pembelajaran biologi yang dikembangkan yaitu Lembar Kerja Peserta Didik (LKPD) dan tes kognitif esai/uraian dengan proses pengembangan yang mengacu pada model 4-D yaitu: </w:t>
      </w:r>
      <w:r w:rsidR="00381613" w:rsidRPr="009B79F1">
        <w:rPr>
          <w:i/>
          <w:sz w:val="22"/>
          <w:szCs w:val="24"/>
        </w:rPr>
        <w:t>define</w:t>
      </w:r>
      <w:r w:rsidR="00381613" w:rsidRPr="009B79F1">
        <w:rPr>
          <w:sz w:val="22"/>
          <w:szCs w:val="24"/>
        </w:rPr>
        <w:t xml:space="preserve"> (pendefinisian), </w:t>
      </w:r>
      <w:r w:rsidR="00381613" w:rsidRPr="009B79F1">
        <w:rPr>
          <w:i/>
          <w:sz w:val="22"/>
          <w:szCs w:val="24"/>
        </w:rPr>
        <w:t>design</w:t>
      </w:r>
      <w:r w:rsidR="00381613" w:rsidRPr="009B79F1">
        <w:rPr>
          <w:sz w:val="22"/>
          <w:szCs w:val="24"/>
        </w:rPr>
        <w:t xml:space="preserve"> (perancangan), </w:t>
      </w:r>
      <w:r w:rsidR="00381613" w:rsidRPr="009B79F1">
        <w:rPr>
          <w:i/>
          <w:sz w:val="22"/>
          <w:szCs w:val="24"/>
        </w:rPr>
        <w:t>develop</w:t>
      </w:r>
      <w:r w:rsidR="00381613" w:rsidRPr="009B79F1">
        <w:rPr>
          <w:sz w:val="22"/>
          <w:szCs w:val="24"/>
        </w:rPr>
        <w:t xml:space="preserve"> (pengembangan), dan </w:t>
      </w:r>
      <w:r w:rsidR="00381613" w:rsidRPr="009B79F1">
        <w:rPr>
          <w:i/>
          <w:sz w:val="22"/>
          <w:szCs w:val="24"/>
        </w:rPr>
        <w:t>disseminate</w:t>
      </w:r>
      <w:r w:rsidR="00381613" w:rsidRPr="009B79F1">
        <w:rPr>
          <w:sz w:val="22"/>
          <w:szCs w:val="24"/>
        </w:rPr>
        <w:t xml:space="preserve"> (penyebaran).</w:t>
      </w:r>
      <w:r w:rsidR="00C9647B" w:rsidRPr="009B79F1">
        <w:rPr>
          <w:sz w:val="22"/>
          <w:szCs w:val="24"/>
        </w:rPr>
        <w:t xml:space="preserve"> </w:t>
      </w:r>
      <w:r w:rsidR="003227DC" w:rsidRPr="009B79F1">
        <w:rPr>
          <w:rFonts w:cs="Times New Roman"/>
          <w:sz w:val="22"/>
          <w:szCs w:val="24"/>
        </w:rPr>
        <w:t>Instrumen dan perangkat pembelajaran yang digunakan dalam mengembangkan asesmen yaitu: angket respons guru, angket respons siswa, silabus, dan RPP.</w:t>
      </w:r>
      <w:r w:rsidR="003227DC" w:rsidRPr="009B79F1">
        <w:rPr>
          <w:sz w:val="22"/>
          <w:szCs w:val="24"/>
        </w:rPr>
        <w:t xml:space="preserve"> </w:t>
      </w:r>
      <w:proofErr w:type="gramStart"/>
      <w:r w:rsidR="003227DC" w:rsidRPr="009B79F1">
        <w:rPr>
          <w:sz w:val="22"/>
          <w:szCs w:val="24"/>
        </w:rPr>
        <w:t>Ujicoba dilakukan di SMA Negeri 5 Makassar pada siswa kelas X MIPA 1 yang aktif pada semester genap tahun ajaran 2016/2017.</w:t>
      </w:r>
      <w:proofErr w:type="gramEnd"/>
      <w:r w:rsidR="00C9647B" w:rsidRPr="009B79F1">
        <w:rPr>
          <w:sz w:val="22"/>
          <w:szCs w:val="24"/>
        </w:rPr>
        <w:t xml:space="preserve"> </w:t>
      </w:r>
      <w:r w:rsidR="003227DC" w:rsidRPr="009B79F1">
        <w:rPr>
          <w:sz w:val="22"/>
          <w:szCs w:val="24"/>
        </w:rPr>
        <w:t>Hasil penelitian menunjukkan bahwa asesmen pembelajaran biologi untuk meningkatkan kemampuan berpikir kritis siswa yang dikembangkan telah memenuhi: (1) kriteria kevalidan</w:t>
      </w:r>
      <w:r w:rsidR="003227DC" w:rsidRPr="009B79F1">
        <w:rPr>
          <w:sz w:val="22"/>
          <w:szCs w:val="24"/>
          <w:lang w:val="id-ID"/>
        </w:rPr>
        <w:t xml:space="preserve"> dimana LKPD memiliki rata-rata penilaian sebesar 3,4 (valid), tes kognitif esai/uraian memiliki rata-rata penilaian sebesar 3,9 (sangat valid)</w:t>
      </w:r>
      <w:r w:rsidR="003227DC" w:rsidRPr="009B79F1">
        <w:rPr>
          <w:sz w:val="22"/>
          <w:szCs w:val="24"/>
        </w:rPr>
        <w:t xml:space="preserve"> (2) kriteria kepraktisan berdasarkan respon guru</w:t>
      </w:r>
      <w:r w:rsidR="003227DC" w:rsidRPr="009B79F1">
        <w:rPr>
          <w:sz w:val="22"/>
          <w:szCs w:val="24"/>
          <w:lang w:val="id-ID"/>
        </w:rPr>
        <w:t xml:space="preserve"> </w:t>
      </w:r>
      <w:r w:rsidR="003227DC" w:rsidRPr="009B79F1">
        <w:rPr>
          <w:sz w:val="22"/>
          <w:szCs w:val="24"/>
        </w:rPr>
        <w:t>yang cenderung positif</w:t>
      </w:r>
      <w:r w:rsidR="003227DC" w:rsidRPr="009B79F1">
        <w:rPr>
          <w:sz w:val="22"/>
          <w:szCs w:val="24"/>
          <w:lang w:val="id-ID"/>
        </w:rPr>
        <w:t xml:space="preserve"> dan</w:t>
      </w:r>
      <w:r w:rsidR="000F0802" w:rsidRPr="009B79F1">
        <w:rPr>
          <w:sz w:val="22"/>
          <w:szCs w:val="24"/>
        </w:rPr>
        <w:t xml:space="preserve"> respons</w:t>
      </w:r>
      <w:r w:rsidR="003227DC" w:rsidRPr="009B79F1">
        <w:rPr>
          <w:sz w:val="22"/>
          <w:szCs w:val="24"/>
          <w:lang w:val="id-ID"/>
        </w:rPr>
        <w:t xml:space="preserve"> peserta didik </w:t>
      </w:r>
      <w:r w:rsidR="000F0802" w:rsidRPr="009B79F1">
        <w:rPr>
          <w:sz w:val="22"/>
          <w:szCs w:val="24"/>
        </w:rPr>
        <w:t>yang juga cenderung positif</w:t>
      </w:r>
      <w:r w:rsidR="003227DC" w:rsidRPr="009B79F1">
        <w:rPr>
          <w:sz w:val="22"/>
          <w:szCs w:val="24"/>
        </w:rPr>
        <w:t xml:space="preserve">, dan (3) kriteria keefektifan berdasarkan </w:t>
      </w:r>
      <w:r w:rsidR="003227DC" w:rsidRPr="009B79F1">
        <w:rPr>
          <w:sz w:val="22"/>
          <w:szCs w:val="24"/>
          <w:lang w:val="id-ID"/>
        </w:rPr>
        <w:t xml:space="preserve">nilai N-Gain </w:t>
      </w:r>
      <w:r w:rsidR="003227DC" w:rsidRPr="009B79F1">
        <w:rPr>
          <w:sz w:val="22"/>
          <w:szCs w:val="24"/>
        </w:rPr>
        <w:t xml:space="preserve">hasil belajar </w:t>
      </w:r>
      <w:r w:rsidR="003227DC" w:rsidRPr="009B79F1">
        <w:rPr>
          <w:sz w:val="22"/>
          <w:szCs w:val="24"/>
          <w:lang w:val="id-ID"/>
        </w:rPr>
        <w:t>peserta didik sebesar 0,655 berkategori sedang dan rata-rata nilai N-Gain kemampuan berpikir kritis sebesar 0,709</w:t>
      </w:r>
      <w:r w:rsidR="003227DC" w:rsidRPr="009B79F1">
        <w:rPr>
          <w:sz w:val="22"/>
          <w:szCs w:val="24"/>
        </w:rPr>
        <w:t xml:space="preserve"> kategori tinggi.</w:t>
      </w:r>
    </w:p>
    <w:p w:rsidR="00C9647B" w:rsidRPr="009B79F1" w:rsidRDefault="00C9647B" w:rsidP="00C9647B">
      <w:pPr>
        <w:spacing w:line="240" w:lineRule="auto"/>
        <w:rPr>
          <w:sz w:val="22"/>
          <w:szCs w:val="24"/>
        </w:rPr>
      </w:pPr>
    </w:p>
    <w:p w:rsidR="00C9647B" w:rsidRPr="009B79F1" w:rsidRDefault="00C9647B" w:rsidP="00C9647B">
      <w:pPr>
        <w:spacing w:line="240" w:lineRule="auto"/>
        <w:rPr>
          <w:sz w:val="22"/>
          <w:szCs w:val="24"/>
        </w:rPr>
      </w:pPr>
      <w:r w:rsidRPr="009B79F1">
        <w:rPr>
          <w:sz w:val="22"/>
          <w:szCs w:val="24"/>
        </w:rPr>
        <w:t>Kata kunci: Kemampuan Berpikir Kritis, Asesmen Biologi, Pengembangan.</w:t>
      </w:r>
    </w:p>
    <w:p w:rsidR="00A31B66" w:rsidRDefault="00A31B66">
      <w:pPr>
        <w:spacing w:after="200" w:line="276" w:lineRule="auto"/>
        <w:jc w:val="left"/>
        <w:rPr>
          <w:b/>
        </w:rPr>
      </w:pPr>
      <w:r>
        <w:rPr>
          <w:b/>
        </w:rPr>
        <w:br w:type="page"/>
      </w:r>
    </w:p>
    <w:p w:rsidR="00F00438" w:rsidRDefault="00F00438" w:rsidP="00F00438">
      <w:pPr>
        <w:spacing w:line="240" w:lineRule="auto"/>
        <w:rPr>
          <w:b/>
        </w:rPr>
        <w:sectPr w:rsidR="00F00438" w:rsidSect="00897AE4">
          <w:footerReference w:type="default" r:id="rId9"/>
          <w:pgSz w:w="11907" w:h="16839" w:code="9"/>
          <w:pgMar w:top="1440" w:right="1440" w:bottom="1440" w:left="1440" w:header="720" w:footer="720" w:gutter="0"/>
          <w:cols w:space="720"/>
          <w:docGrid w:linePitch="360"/>
        </w:sectPr>
      </w:pPr>
    </w:p>
    <w:p w:rsidR="00011B34" w:rsidRDefault="00011B34" w:rsidP="00F00438">
      <w:pPr>
        <w:spacing w:line="240" w:lineRule="auto"/>
        <w:rPr>
          <w:b/>
        </w:rPr>
      </w:pPr>
      <w:r w:rsidRPr="00011B34">
        <w:rPr>
          <w:b/>
        </w:rPr>
        <w:lastRenderedPageBreak/>
        <w:t>PENDAHULUAN</w:t>
      </w:r>
    </w:p>
    <w:p w:rsidR="009B79F1" w:rsidRPr="00011B34" w:rsidRDefault="009B79F1" w:rsidP="00F00438">
      <w:pPr>
        <w:spacing w:line="240" w:lineRule="auto"/>
        <w:rPr>
          <w:b/>
        </w:rPr>
      </w:pPr>
    </w:p>
    <w:p w:rsidR="00011B34" w:rsidRDefault="00011B34" w:rsidP="00F00438">
      <w:pPr>
        <w:spacing w:line="240" w:lineRule="auto"/>
        <w:ind w:firstLine="709"/>
      </w:pPr>
      <w:bookmarkStart w:id="0" w:name="_GoBack"/>
      <w:r w:rsidRPr="00011B34">
        <w:rPr>
          <w:lang w:val="id-ID"/>
        </w:rPr>
        <w:t xml:space="preserve">Keterampilan berpikir </w:t>
      </w:r>
      <w:r w:rsidR="007618F0">
        <w:t>sebagaimana</w:t>
      </w:r>
      <w:r w:rsidRPr="00011B34">
        <w:rPr>
          <w:lang w:val="id-ID"/>
        </w:rPr>
        <w:t xml:space="preserve"> dipublikasikan oleh </w:t>
      </w:r>
      <w:r w:rsidRPr="00011B34">
        <w:rPr>
          <w:i/>
          <w:lang w:val="id-ID"/>
        </w:rPr>
        <w:t>Partneship of 21</w:t>
      </w:r>
      <w:r w:rsidRPr="00011B34">
        <w:rPr>
          <w:i/>
          <w:vertAlign w:val="superscript"/>
          <w:lang w:val="id-ID"/>
        </w:rPr>
        <w:t>st</w:t>
      </w:r>
      <w:r w:rsidRPr="00011B34">
        <w:rPr>
          <w:i/>
          <w:lang w:val="id-ID"/>
        </w:rPr>
        <w:t xml:space="preserve">Century </w:t>
      </w:r>
      <w:r w:rsidRPr="00011B34">
        <w:rPr>
          <w:lang w:val="id-ID"/>
        </w:rPr>
        <w:t>mengidentifikasi bahwa pebelajar pada abad ke-21 harus mampu mengembangkan keterampilan kompetitif yang  berfokus pada pengembangan keterampilan berpikir tingkat tinggi (</w:t>
      </w:r>
      <w:r w:rsidRPr="00011B34">
        <w:rPr>
          <w:i/>
          <w:lang w:val="id-ID"/>
        </w:rPr>
        <w:t>higher order thinking skills</w:t>
      </w:r>
      <w:r w:rsidRPr="00011B34">
        <w:rPr>
          <w:lang w:val="id-ID"/>
        </w:rPr>
        <w:t xml:space="preserve">) </w:t>
      </w:r>
      <w:r w:rsidR="00FC096C">
        <w:t>antara lain:</w:t>
      </w:r>
      <w:r w:rsidRPr="00011B34">
        <w:rPr>
          <w:lang w:val="id-ID"/>
        </w:rPr>
        <w:t xml:space="preserve"> berpikir kritis (</w:t>
      </w:r>
      <w:r w:rsidRPr="00011B34">
        <w:rPr>
          <w:i/>
          <w:lang w:val="id-ID"/>
        </w:rPr>
        <w:t>critical thinking</w:t>
      </w:r>
      <w:r w:rsidRPr="00011B34">
        <w:rPr>
          <w:lang w:val="id-ID"/>
        </w:rPr>
        <w:t>), pemecahan masalah (</w:t>
      </w:r>
      <w:r w:rsidRPr="00011B34">
        <w:rPr>
          <w:i/>
          <w:lang w:val="id-ID"/>
        </w:rPr>
        <w:t>problem solving</w:t>
      </w:r>
      <w:r w:rsidRPr="00011B34">
        <w:rPr>
          <w:lang w:val="id-ID"/>
        </w:rPr>
        <w:t>),</w:t>
      </w:r>
      <w:r w:rsidR="00FC096C">
        <w:t xml:space="preserve"> dan</w:t>
      </w:r>
      <w:r w:rsidRPr="00011B34">
        <w:rPr>
          <w:lang w:val="id-ID"/>
        </w:rPr>
        <w:t xml:space="preserve"> keterampilan berkomunikasi (</w:t>
      </w:r>
      <w:r w:rsidRPr="00011B34">
        <w:rPr>
          <w:i/>
          <w:lang w:val="id-ID"/>
        </w:rPr>
        <w:t>comunication skills</w:t>
      </w:r>
      <w:r w:rsidRPr="00011B34">
        <w:rPr>
          <w:lang w:val="id-ID"/>
        </w:rPr>
        <w:t xml:space="preserve">). Selanjutnya untuk menguasai beberapa keterampilan tersebut, </w:t>
      </w:r>
      <w:r w:rsidR="00FC18FC">
        <w:t>diperlukan</w:t>
      </w:r>
      <w:r w:rsidRPr="00011B34">
        <w:rPr>
          <w:lang w:val="id-ID"/>
        </w:rPr>
        <w:t xml:space="preserve"> pengaturan kembali standar dan asesmen peserta didik, kurikulum dan pengajaran, pengembangan profesional, serta lingkungan pembelajaran (Basuki dan Hariyanto, 2014). Selain itu, McLaughlin, J, dkk (2008) mengemukakan bahwa pengembangan keterampilan berpikir kompleks salah satunya didukung dengan asesmen yang tepat untuk mengukur kinerja peserta didik.</w:t>
      </w:r>
    </w:p>
    <w:p w:rsidR="00897AE4" w:rsidRDefault="00897AE4" w:rsidP="00F00438">
      <w:pPr>
        <w:spacing w:line="240" w:lineRule="auto"/>
        <w:ind w:firstLine="709"/>
        <w:rPr>
          <w:rFonts w:cs="Times New Roman"/>
        </w:rPr>
      </w:pPr>
      <w:r w:rsidRPr="00F804F9">
        <w:rPr>
          <w:rFonts w:cs="Times New Roman"/>
          <w:lang w:val="id-ID"/>
        </w:rPr>
        <w:t>Ber</w:t>
      </w:r>
      <w:r>
        <w:rPr>
          <w:rFonts w:cs="Times New Roman"/>
          <w:lang w:val="id-ID"/>
        </w:rPr>
        <w:t>p</w:t>
      </w:r>
      <w:r w:rsidRPr="00F804F9">
        <w:rPr>
          <w:rFonts w:cs="Times New Roman"/>
          <w:lang w:val="id-ID"/>
        </w:rPr>
        <w:t>ikir kritis adalah ber</w:t>
      </w:r>
      <w:r>
        <w:rPr>
          <w:rFonts w:cs="Times New Roman"/>
          <w:lang w:val="id-ID"/>
        </w:rPr>
        <w:t>p</w:t>
      </w:r>
      <w:r w:rsidRPr="00F804F9">
        <w:rPr>
          <w:rFonts w:cs="Times New Roman"/>
          <w:lang w:val="id-ID"/>
        </w:rPr>
        <w:t xml:space="preserve">ikir reflektif. Reflektif berarti mempertimbangkan secara aktif, tekun dan hati-hati terhadap segala alternatif sebelum mengambil keputusan  dan produktif yang memungkinkan peserta didik menemukan kebenaran dari kejadian-kejadian dan informasi yang mengelilingi mereka dalam kehidupan sehari-hari. </w:t>
      </w:r>
      <w:proofErr w:type="gramStart"/>
      <w:r>
        <w:rPr>
          <w:rFonts w:cs="Times New Roman"/>
        </w:rPr>
        <w:t xml:space="preserve">Oleh karena itu, </w:t>
      </w:r>
      <w:r>
        <w:rPr>
          <w:rFonts w:cs="Times New Roman"/>
          <w:lang w:val="id-ID"/>
        </w:rPr>
        <w:t>p</w:t>
      </w:r>
      <w:r>
        <w:rPr>
          <w:rFonts w:cs="Times New Roman"/>
        </w:rPr>
        <w:t>e</w:t>
      </w:r>
      <w:r>
        <w:rPr>
          <w:rFonts w:cs="Times New Roman"/>
          <w:lang w:val="id-ID"/>
        </w:rPr>
        <w:t xml:space="preserve">ngembangan asemen perlu dilakukan </w:t>
      </w:r>
      <w:r w:rsidRPr="00E7536D">
        <w:rPr>
          <w:rFonts w:cs="Times New Roman"/>
        </w:rPr>
        <w:t>untuk melihat kemampuan ber</w:t>
      </w:r>
      <w:r>
        <w:rPr>
          <w:rFonts w:cs="Times New Roman"/>
          <w:lang w:val="id-ID"/>
        </w:rPr>
        <w:t>p</w:t>
      </w:r>
      <w:r>
        <w:rPr>
          <w:rFonts w:cs="Times New Roman"/>
        </w:rPr>
        <w:t>ikir kritis peserta didik</w:t>
      </w:r>
      <w:r w:rsidRPr="00E7536D">
        <w:rPr>
          <w:rFonts w:cs="Times New Roman"/>
        </w:rPr>
        <w:t>.</w:t>
      </w:r>
      <w:proofErr w:type="gramEnd"/>
    </w:p>
    <w:p w:rsidR="007618F0" w:rsidRDefault="007618F0" w:rsidP="00F00438">
      <w:pPr>
        <w:spacing w:line="240" w:lineRule="auto"/>
        <w:ind w:firstLine="720"/>
        <w:rPr>
          <w:rFonts w:cs="Times New Roman"/>
        </w:rPr>
      </w:pPr>
      <w:proofErr w:type="gramStart"/>
      <w:r>
        <w:rPr>
          <w:rFonts w:cs="Times New Roman"/>
        </w:rPr>
        <w:t xml:space="preserve">Belajar </w:t>
      </w:r>
      <w:r>
        <w:rPr>
          <w:rFonts w:cs="Times New Roman"/>
          <w:lang w:val="id-ID"/>
        </w:rPr>
        <w:t>Biologi</w:t>
      </w:r>
      <w:r w:rsidRPr="00E7536D">
        <w:rPr>
          <w:rFonts w:cs="Times New Roman"/>
        </w:rPr>
        <w:t xml:space="preserve"> bukan hanya berhadapan dengan teori dan konsep saja, melainkan harus melakukan sesuatu, m</w:t>
      </w:r>
      <w:r>
        <w:rPr>
          <w:rFonts w:cs="Times New Roman"/>
          <w:lang w:val="id-ID"/>
        </w:rPr>
        <w:t>e</w:t>
      </w:r>
      <w:r w:rsidRPr="00E7536D">
        <w:rPr>
          <w:rFonts w:cs="Times New Roman"/>
        </w:rPr>
        <w:t>ngetahui, dan memecahkan masalah yang berka</w:t>
      </w:r>
      <w:r>
        <w:rPr>
          <w:rFonts w:cs="Times New Roman"/>
        </w:rPr>
        <w:t xml:space="preserve">itan dengan pembelajaran </w:t>
      </w:r>
      <w:r>
        <w:rPr>
          <w:rFonts w:cs="Times New Roman"/>
          <w:lang w:val="id-ID"/>
        </w:rPr>
        <w:t>Biologi</w:t>
      </w:r>
      <w:r w:rsidRPr="00E7536D">
        <w:rPr>
          <w:rFonts w:cs="Times New Roman"/>
        </w:rPr>
        <w:t>.</w:t>
      </w:r>
      <w:proofErr w:type="gramEnd"/>
      <w:r>
        <w:rPr>
          <w:rFonts w:cs="Times New Roman"/>
          <w:lang w:val="id-ID"/>
        </w:rPr>
        <w:t xml:space="preserve"> </w:t>
      </w:r>
      <w:r>
        <w:rPr>
          <w:rFonts w:cs="Times New Roman"/>
          <w:szCs w:val="24"/>
          <w:lang w:val="id-ID"/>
        </w:rPr>
        <w:t>Biologi</w:t>
      </w:r>
      <w:r w:rsidRPr="00E7536D">
        <w:rPr>
          <w:rFonts w:cs="Times New Roman"/>
          <w:szCs w:val="24"/>
        </w:rPr>
        <w:t xml:space="preserve"> merupaka</w:t>
      </w:r>
      <w:r>
        <w:rPr>
          <w:rFonts w:cs="Times New Roman"/>
          <w:szCs w:val="24"/>
        </w:rPr>
        <w:t>n ilmu yang mempelajari tentang</w:t>
      </w:r>
      <w:r>
        <w:rPr>
          <w:rFonts w:cs="Times New Roman"/>
          <w:szCs w:val="24"/>
          <w:lang w:val="id-ID"/>
        </w:rPr>
        <w:t xml:space="preserve"> </w:t>
      </w:r>
      <w:r w:rsidRPr="00E7536D">
        <w:rPr>
          <w:rFonts w:cs="Times New Roman"/>
          <w:szCs w:val="24"/>
        </w:rPr>
        <w:t>kehidupan</w:t>
      </w:r>
      <w:r>
        <w:rPr>
          <w:rFonts w:cs="Times New Roman"/>
          <w:szCs w:val="24"/>
          <w:lang w:val="id-ID"/>
        </w:rPr>
        <w:t xml:space="preserve"> dan gejala alam</w:t>
      </w:r>
      <w:r>
        <w:rPr>
          <w:rFonts w:cs="Times New Roman"/>
          <w:szCs w:val="24"/>
        </w:rPr>
        <w:t xml:space="preserve">. </w:t>
      </w:r>
      <w:r>
        <w:rPr>
          <w:rFonts w:cs="Times New Roman"/>
          <w:szCs w:val="24"/>
          <w:lang w:val="id-ID"/>
        </w:rPr>
        <w:t xml:space="preserve">Makhluk </w:t>
      </w:r>
      <w:r>
        <w:rPr>
          <w:rFonts w:cs="Times New Roman"/>
          <w:szCs w:val="24"/>
        </w:rPr>
        <w:t xml:space="preserve">hidup </w:t>
      </w:r>
      <w:r>
        <w:rPr>
          <w:rFonts w:cs="Times New Roman"/>
          <w:szCs w:val="24"/>
          <w:lang w:val="id-ID"/>
        </w:rPr>
        <w:t xml:space="preserve">yang ada di alam </w:t>
      </w:r>
      <w:r>
        <w:rPr>
          <w:rFonts w:cs="Times New Roman"/>
          <w:szCs w:val="24"/>
        </w:rPr>
        <w:t xml:space="preserve">menjadi obyek dari </w:t>
      </w:r>
      <w:r>
        <w:rPr>
          <w:rFonts w:cs="Times New Roman"/>
          <w:szCs w:val="24"/>
          <w:lang w:val="id-ID"/>
        </w:rPr>
        <w:t>Biologi</w:t>
      </w:r>
      <w:r w:rsidRPr="00E7536D">
        <w:rPr>
          <w:rFonts w:cs="Times New Roman"/>
          <w:szCs w:val="24"/>
        </w:rPr>
        <w:t xml:space="preserve">. </w:t>
      </w:r>
      <w:proofErr w:type="gramStart"/>
      <w:r w:rsidRPr="00E7536D">
        <w:rPr>
          <w:rFonts w:cs="Times New Roman"/>
        </w:rPr>
        <w:t xml:space="preserve">Suatu pembelajaran tidak hanya menganut sistem konsep dan materi saja namun perlu menekankan pada kemampuan khusus </w:t>
      </w:r>
      <w:r w:rsidRPr="00E7536D">
        <w:rPr>
          <w:rFonts w:cs="Times New Roman"/>
        </w:rPr>
        <w:lastRenderedPageBreak/>
        <w:t>yang berguna untuk menghadapi permasalahan dalam kehidupan nyata.</w:t>
      </w:r>
      <w:proofErr w:type="gramEnd"/>
      <w:r>
        <w:rPr>
          <w:rFonts w:cs="Times New Roman"/>
          <w:lang w:val="id-ID"/>
        </w:rPr>
        <w:t xml:space="preserve"> </w:t>
      </w:r>
      <w:proofErr w:type="gramStart"/>
      <w:r w:rsidRPr="00E7536D">
        <w:rPr>
          <w:rFonts w:cs="Times New Roman"/>
        </w:rPr>
        <w:t>Salah satu kemampuan yang berguna untuk menghadapi permasalahan dalam kehidupan nyata ialah kemampuan berpikir kritis.</w:t>
      </w:r>
      <w:proofErr w:type="gramEnd"/>
    </w:p>
    <w:p w:rsidR="007618F0" w:rsidRDefault="007618F0" w:rsidP="00F00438">
      <w:pPr>
        <w:spacing w:line="240" w:lineRule="auto"/>
        <w:ind w:firstLine="720"/>
      </w:pPr>
      <w:r>
        <w:rPr>
          <w:rFonts w:cs="Times New Roman"/>
          <w:lang w:val="id-ID"/>
        </w:rPr>
        <w:t xml:space="preserve">Pemikiran kritis mencakup tentang: ingatan, pemikiran dan bahasa, menalar secara deduktif, analisis argumen, menguji hipotesis, kemiripan dan ketidakpastian, pengambilan keputusan, penyelesaian masalah, dan berpikir kreatif. </w:t>
      </w:r>
      <w:r>
        <w:rPr>
          <w:rFonts w:cs="Times New Roman"/>
        </w:rPr>
        <w:t xml:space="preserve">Adapun </w:t>
      </w:r>
      <w:r>
        <w:t>i</w:t>
      </w:r>
      <w:r>
        <w:rPr>
          <w:lang w:val="id-ID"/>
        </w:rPr>
        <w:t>ndikator kemampuan berpikir kritis yaitu: 1) memberikan penjelasan sederhana (</w:t>
      </w:r>
      <w:r w:rsidRPr="000C71D3">
        <w:rPr>
          <w:i/>
          <w:lang w:val="id-ID"/>
        </w:rPr>
        <w:t>Elementary clarification</w:t>
      </w:r>
      <w:r>
        <w:rPr>
          <w:lang w:val="id-ID"/>
        </w:rPr>
        <w:t>). 2) Membangun keterampilan dasar (</w:t>
      </w:r>
      <w:r w:rsidRPr="000C71D3">
        <w:rPr>
          <w:i/>
          <w:lang w:val="id-ID"/>
        </w:rPr>
        <w:t>Basic support</w:t>
      </w:r>
      <w:r>
        <w:rPr>
          <w:lang w:val="id-ID"/>
        </w:rPr>
        <w:t>). 3) Menyimpulkan</w:t>
      </w:r>
      <w:r w:rsidRPr="000C71D3">
        <w:rPr>
          <w:lang w:val="id-ID"/>
        </w:rPr>
        <w:t xml:space="preserve"> </w:t>
      </w:r>
      <w:r>
        <w:rPr>
          <w:lang w:val="id-ID"/>
        </w:rPr>
        <w:t>(</w:t>
      </w:r>
      <w:r w:rsidRPr="000C71D3">
        <w:rPr>
          <w:i/>
          <w:lang w:val="id-ID"/>
        </w:rPr>
        <w:t>Inference</w:t>
      </w:r>
      <w:r>
        <w:rPr>
          <w:lang w:val="id-ID"/>
        </w:rPr>
        <w:t>). 4) Memberikan penjelasan lebih lanjut (</w:t>
      </w:r>
      <w:r w:rsidRPr="00DB1C1C">
        <w:rPr>
          <w:i/>
          <w:lang w:val="id-ID"/>
        </w:rPr>
        <w:t>Advance clarifivation</w:t>
      </w:r>
      <w:r>
        <w:rPr>
          <w:lang w:val="id-ID"/>
        </w:rPr>
        <w:t>), dan 5) Strategi dan taktik</w:t>
      </w:r>
      <w:r w:rsidRPr="000C71D3">
        <w:rPr>
          <w:lang w:val="id-ID"/>
        </w:rPr>
        <w:t xml:space="preserve"> </w:t>
      </w:r>
      <w:r>
        <w:rPr>
          <w:lang w:val="id-ID"/>
        </w:rPr>
        <w:t>(</w:t>
      </w:r>
      <w:r w:rsidRPr="00DB1C1C">
        <w:rPr>
          <w:i/>
          <w:lang w:val="id-ID"/>
        </w:rPr>
        <w:t>Strategy and tactic</w:t>
      </w:r>
      <w:r>
        <w:rPr>
          <w:lang w:val="id-ID"/>
        </w:rPr>
        <w:t>), (Ennis, 1996).</w:t>
      </w:r>
    </w:p>
    <w:p w:rsidR="000F560E" w:rsidRDefault="007618F0" w:rsidP="00F00438">
      <w:pPr>
        <w:spacing w:line="240" w:lineRule="auto"/>
        <w:ind w:firstLine="720"/>
        <w:rPr>
          <w:rFonts w:cs="Times New Roman"/>
        </w:rPr>
      </w:pPr>
      <w:r>
        <w:rPr>
          <w:rFonts w:cs="Times New Roman"/>
          <w:bCs/>
          <w:lang w:val="id-ID"/>
        </w:rPr>
        <w:t>Asesmen berdasarkan fungsinya memiliki tiga tujuan, yaitu</w:t>
      </w:r>
      <w:r w:rsidR="00D91A80">
        <w:rPr>
          <w:rFonts w:cs="Times New Roman"/>
          <w:bCs/>
        </w:rPr>
        <w:t>: (1)</w:t>
      </w:r>
      <w:r>
        <w:rPr>
          <w:rFonts w:cs="Times New Roman"/>
          <w:bCs/>
          <w:lang w:val="id-ID"/>
        </w:rPr>
        <w:t xml:space="preserve"> </w:t>
      </w:r>
      <w:r w:rsidR="00D91A80">
        <w:rPr>
          <w:rFonts w:cs="Times New Roman"/>
          <w:bCs/>
        </w:rPr>
        <w:t>A</w:t>
      </w:r>
      <w:r>
        <w:rPr>
          <w:rFonts w:cs="Times New Roman"/>
          <w:bCs/>
          <w:lang w:val="id-ID"/>
        </w:rPr>
        <w:t>sesmen bagi pembelajaran (</w:t>
      </w:r>
      <w:r w:rsidRPr="007618F0">
        <w:rPr>
          <w:rFonts w:cs="Times New Roman"/>
          <w:bCs/>
          <w:i/>
          <w:lang w:val="id-ID"/>
        </w:rPr>
        <w:t>assement for learning</w:t>
      </w:r>
      <w:r>
        <w:rPr>
          <w:rFonts w:cs="Times New Roman"/>
          <w:bCs/>
          <w:lang w:val="id-ID"/>
        </w:rPr>
        <w:t>) bertujuan memberikan umpan balik kepada guru maupun peserta didik terkait kemajuan pebelajar dal</w:t>
      </w:r>
      <w:r w:rsidR="00D91A80">
        <w:rPr>
          <w:rFonts w:cs="Times New Roman"/>
          <w:bCs/>
          <w:lang w:val="id-ID"/>
        </w:rPr>
        <w:t>am mencapai tujuan pembelajaran</w:t>
      </w:r>
      <w:r w:rsidR="00D91A80">
        <w:rPr>
          <w:rFonts w:cs="Times New Roman"/>
          <w:bCs/>
        </w:rPr>
        <w:t>,</w:t>
      </w:r>
      <w:r>
        <w:rPr>
          <w:rFonts w:cs="Times New Roman"/>
          <w:bCs/>
          <w:lang w:val="id-ID"/>
        </w:rPr>
        <w:t xml:space="preserve"> </w:t>
      </w:r>
      <w:r w:rsidR="00D91A80">
        <w:rPr>
          <w:rFonts w:cs="Times New Roman"/>
          <w:bCs/>
        </w:rPr>
        <w:t xml:space="preserve">(2) </w:t>
      </w:r>
      <w:r>
        <w:rPr>
          <w:rFonts w:cs="Times New Roman"/>
          <w:bCs/>
          <w:lang w:val="id-ID"/>
        </w:rPr>
        <w:t>Asesmen sebagai pembelajaran (</w:t>
      </w:r>
      <w:r w:rsidRPr="00494142">
        <w:rPr>
          <w:rFonts w:cs="Times New Roman"/>
          <w:bCs/>
          <w:i/>
          <w:lang w:val="id-ID"/>
        </w:rPr>
        <w:t>assesment as learning</w:t>
      </w:r>
      <w:r>
        <w:rPr>
          <w:rFonts w:cs="Times New Roman"/>
          <w:bCs/>
          <w:lang w:val="id-ID"/>
        </w:rPr>
        <w:t>),</w:t>
      </w:r>
      <w:r w:rsidR="00A60ACC">
        <w:rPr>
          <w:rFonts w:cs="Times New Roman"/>
          <w:bCs/>
        </w:rPr>
        <w:t xml:space="preserve"> berorientasi</w:t>
      </w:r>
      <w:r w:rsidR="00FC18FC">
        <w:rPr>
          <w:rFonts w:cs="Times New Roman"/>
          <w:bCs/>
        </w:rPr>
        <w:t xml:space="preserve"> </w:t>
      </w:r>
      <w:r w:rsidR="00A60ACC">
        <w:rPr>
          <w:rFonts w:cs="Times New Roman"/>
          <w:bCs/>
        </w:rPr>
        <w:t xml:space="preserve">pada </w:t>
      </w:r>
      <w:r w:rsidR="00FC18FC">
        <w:rPr>
          <w:rFonts w:cs="Times New Roman"/>
          <w:bCs/>
        </w:rPr>
        <w:t>pencapaian selama proses pembelajaran</w:t>
      </w:r>
      <w:r w:rsidR="00D91A80">
        <w:rPr>
          <w:rFonts w:cs="Times New Roman"/>
          <w:bCs/>
        </w:rPr>
        <w:t>,</w:t>
      </w:r>
      <w:r w:rsidR="00FC18FC">
        <w:rPr>
          <w:rFonts w:cs="Times New Roman"/>
          <w:bCs/>
        </w:rPr>
        <w:t xml:space="preserve"> dan</w:t>
      </w:r>
      <w:r w:rsidR="00D91A80">
        <w:rPr>
          <w:rFonts w:cs="Times New Roman"/>
          <w:bCs/>
        </w:rPr>
        <w:t xml:space="preserve"> (3)</w:t>
      </w:r>
      <w:r>
        <w:rPr>
          <w:rFonts w:cs="Times New Roman"/>
          <w:bCs/>
          <w:lang w:val="id-ID"/>
        </w:rPr>
        <w:t xml:space="preserve"> Asesmen</w:t>
      </w:r>
      <w:r w:rsidR="000F560E">
        <w:rPr>
          <w:rFonts w:cs="Times New Roman"/>
          <w:bCs/>
        </w:rPr>
        <w:t xml:space="preserve"> dari</w:t>
      </w:r>
      <w:r>
        <w:rPr>
          <w:rFonts w:cs="Times New Roman"/>
          <w:bCs/>
          <w:lang w:val="id-ID"/>
        </w:rPr>
        <w:t xml:space="preserve"> pembelajaran (</w:t>
      </w:r>
      <w:r w:rsidRPr="00494142">
        <w:rPr>
          <w:rFonts w:cs="Times New Roman"/>
          <w:bCs/>
          <w:i/>
          <w:lang w:val="id-ID"/>
        </w:rPr>
        <w:t>assesment of learning</w:t>
      </w:r>
      <w:r>
        <w:rPr>
          <w:rFonts w:cs="Times New Roman"/>
          <w:bCs/>
          <w:lang w:val="id-ID"/>
        </w:rPr>
        <w:t>)</w:t>
      </w:r>
      <w:r w:rsidR="000F560E">
        <w:rPr>
          <w:rFonts w:cs="Times New Roman"/>
          <w:bCs/>
        </w:rPr>
        <w:t xml:space="preserve"> berorientasi pada pencapaian setelah pembelajaran yang</w:t>
      </w:r>
      <w:r>
        <w:rPr>
          <w:rFonts w:cs="Times New Roman"/>
          <w:bCs/>
          <w:lang w:val="id-ID"/>
        </w:rPr>
        <w:t xml:space="preserve"> dapat dikomunikasikan dengan p</w:t>
      </w:r>
      <w:r w:rsidR="00D91A80">
        <w:rPr>
          <w:rFonts w:cs="Times New Roman"/>
          <w:bCs/>
          <w:lang w:val="id-ID"/>
        </w:rPr>
        <w:t>ara peserta didik dan orang tua</w:t>
      </w:r>
      <w:r>
        <w:rPr>
          <w:rFonts w:cs="Times New Roman"/>
          <w:bCs/>
          <w:lang w:val="id-ID"/>
        </w:rPr>
        <w:t xml:space="preserve"> (Basuki dan Hariyanto, 2014)</w:t>
      </w:r>
      <w:r>
        <w:rPr>
          <w:rFonts w:cs="Times New Roman"/>
          <w:bCs/>
        </w:rPr>
        <w:t>.</w:t>
      </w:r>
      <w:r w:rsidR="000F560E">
        <w:rPr>
          <w:rFonts w:cs="Times New Roman"/>
          <w:bCs/>
        </w:rPr>
        <w:t xml:space="preserve"> </w:t>
      </w:r>
    </w:p>
    <w:p w:rsidR="00BC391F" w:rsidRPr="00BC391F" w:rsidRDefault="00FC096C" w:rsidP="00F00438">
      <w:pPr>
        <w:spacing w:line="240" w:lineRule="auto"/>
        <w:ind w:firstLine="720"/>
        <w:rPr>
          <w:rFonts w:cs="Times New Roman"/>
        </w:rPr>
      </w:pPr>
      <w:proofErr w:type="gramStart"/>
      <w:r>
        <w:rPr>
          <w:rFonts w:cs="Times New Roman"/>
          <w:bCs/>
        </w:rPr>
        <w:t xml:space="preserve">Menurut </w:t>
      </w:r>
      <w:r>
        <w:rPr>
          <w:rFonts w:cs="Times New Roman"/>
          <w:bCs/>
          <w:lang w:val="id-ID"/>
        </w:rPr>
        <w:t>Linn dan Gronlund</w:t>
      </w:r>
      <w:r>
        <w:rPr>
          <w:rFonts w:cs="Times New Roman"/>
          <w:bCs/>
        </w:rPr>
        <w:t xml:space="preserve"> dalam Uno dan Koni (2012), </w:t>
      </w:r>
      <w:r w:rsidR="00BC391F">
        <w:rPr>
          <w:rFonts w:cs="Times New Roman"/>
          <w:bCs/>
          <w:lang w:val="id-ID"/>
        </w:rPr>
        <w:t>asesmen (penilaian) adalah suatu istilah umum yang meliputi prosedur yang digunakan untuk mendapatkan informasi tentang belajar peserta didik dan format penilaian kemajuan belajar.</w:t>
      </w:r>
      <w:proofErr w:type="gramEnd"/>
      <w:r>
        <w:rPr>
          <w:rFonts w:cs="Times New Roman"/>
          <w:bCs/>
        </w:rPr>
        <w:t xml:space="preserve"> Sementara itu </w:t>
      </w:r>
      <w:r>
        <w:rPr>
          <w:rFonts w:cs="Times New Roman"/>
          <w:bCs/>
          <w:lang w:val="id-ID"/>
        </w:rPr>
        <w:t>Popham</w:t>
      </w:r>
      <w:r>
        <w:rPr>
          <w:rFonts w:cs="Times New Roman"/>
          <w:bCs/>
        </w:rPr>
        <w:t xml:space="preserve"> (</w:t>
      </w:r>
      <w:r>
        <w:rPr>
          <w:rFonts w:cs="Times New Roman"/>
          <w:bCs/>
          <w:lang w:val="id-ID"/>
        </w:rPr>
        <w:t>1995</w:t>
      </w:r>
      <w:r>
        <w:rPr>
          <w:rFonts w:cs="Times New Roman"/>
          <w:bCs/>
        </w:rPr>
        <w:t>)</w:t>
      </w:r>
      <w:r w:rsidR="00BC391F">
        <w:rPr>
          <w:rFonts w:cs="Times New Roman"/>
          <w:bCs/>
          <w:lang w:val="id-ID"/>
        </w:rPr>
        <w:t xml:space="preserve"> mengemukakan bahwa asesmen dalam pembelajaran adalah suatu proses atau upaya formal pengumpulan informasi yang berkaitan dengan variabel-variabel penting pembelajaran sebagai bahan dalam pengambilan keputusan oleh guru untuk </w:t>
      </w:r>
      <w:r w:rsidR="00BC391F">
        <w:rPr>
          <w:rFonts w:cs="Times New Roman"/>
          <w:bCs/>
          <w:lang w:val="id-ID"/>
        </w:rPr>
        <w:lastRenderedPageBreak/>
        <w:t>memperbaiki proses dan hasil belajar peserta didik.</w:t>
      </w:r>
    </w:p>
    <w:p w:rsidR="00D91A80" w:rsidRPr="000F560E" w:rsidRDefault="000F560E" w:rsidP="00F00438">
      <w:pPr>
        <w:spacing w:line="240" w:lineRule="auto"/>
        <w:ind w:firstLine="720"/>
        <w:rPr>
          <w:rFonts w:cs="Times New Roman"/>
          <w:bCs/>
        </w:rPr>
      </w:pPr>
      <w:r>
        <w:rPr>
          <w:rFonts w:cs="Times New Roman"/>
        </w:rPr>
        <w:t>Dalam rangka mencapai</w:t>
      </w:r>
      <w:r w:rsidR="00D91A80">
        <w:rPr>
          <w:rFonts w:cs="Times New Roman"/>
          <w:lang w:val="id-ID"/>
        </w:rPr>
        <w:t xml:space="preserve"> kegiatan asesmen yang valid, praktis, dan efektif</w:t>
      </w:r>
      <w:r>
        <w:rPr>
          <w:rFonts w:cs="Times New Roman"/>
        </w:rPr>
        <w:t>,</w:t>
      </w:r>
      <w:r w:rsidR="00D91A80">
        <w:rPr>
          <w:rFonts w:cs="Times New Roman"/>
          <w:lang w:val="id-ID"/>
        </w:rPr>
        <w:t xml:space="preserve"> seorang guru </w:t>
      </w:r>
      <w:r>
        <w:rPr>
          <w:rFonts w:cs="Times New Roman"/>
        </w:rPr>
        <w:t>memerlukan pemahaman</w:t>
      </w:r>
      <w:r w:rsidR="00D91A80">
        <w:rPr>
          <w:rFonts w:cs="Times New Roman"/>
          <w:lang w:val="id-ID"/>
        </w:rPr>
        <w:t xml:space="preserve"> dalam memilih dan menggunakan teknik asesmen mana yang cocok untuk mengukur dan menilai beberapa komponen dari sebuah proses pembelajaran.</w:t>
      </w:r>
      <w:r>
        <w:rPr>
          <w:rFonts w:cs="Times New Roman"/>
          <w:bCs/>
        </w:rPr>
        <w:t xml:space="preserve"> </w:t>
      </w:r>
      <w:r w:rsidR="00D91A80">
        <w:rPr>
          <w:rFonts w:cs="Times New Roman"/>
          <w:lang w:val="id-ID"/>
        </w:rPr>
        <w:t>Pada saat ini sudah dikenal adanya asesmen berpikir kritis, yang digunakan untuk mengukur keterampilan berpikir kritis. Pengukuran keterampilan berpikir kritis yang diintegrasikan dengan kepentingan lain dapat juga dilakukan melalui tes esai yang lazim. Dengan demikian aspek yang diakses pada tes semacam ini adalah hasil belajar kognitif (pemahaman konsep) maupun keterampilan berpikir kritis (Corebima, 2011).</w:t>
      </w:r>
    </w:p>
    <w:p w:rsidR="00C46B68" w:rsidRDefault="00C46B68" w:rsidP="00F00438">
      <w:pPr>
        <w:spacing w:line="240" w:lineRule="auto"/>
        <w:ind w:firstLine="720"/>
        <w:contextualSpacing/>
        <w:rPr>
          <w:rFonts w:cs="Times New Roman"/>
        </w:rPr>
      </w:pPr>
      <w:proofErr w:type="gramStart"/>
      <w:r>
        <w:rPr>
          <w:rFonts w:cs="Times New Roman"/>
        </w:rPr>
        <w:t xml:space="preserve">Penggunaan Lembar Kerja Peserta Didik (LKPD) dalam pembelajaran </w:t>
      </w:r>
      <w:r w:rsidR="00B30C1D">
        <w:rPr>
          <w:rFonts w:cs="Times New Roman"/>
        </w:rPr>
        <w:t>dapat meningkatkan kemampuan berpikir kritis.</w:t>
      </w:r>
      <w:proofErr w:type="gramEnd"/>
      <w:r w:rsidR="00B30C1D">
        <w:rPr>
          <w:rFonts w:cs="Times New Roman"/>
        </w:rPr>
        <w:t xml:space="preserve"> </w:t>
      </w:r>
      <w:r w:rsidR="00A53518" w:rsidRPr="005A22B1">
        <w:rPr>
          <w:color w:val="000000" w:themeColor="text1"/>
        </w:rPr>
        <w:t>Menu</w:t>
      </w:r>
      <w:r w:rsidR="00A53518">
        <w:rPr>
          <w:color w:val="000000" w:themeColor="text1"/>
        </w:rPr>
        <w:t>rut Darmo</w:t>
      </w:r>
      <w:r w:rsidR="00A53518">
        <w:rPr>
          <w:color w:val="000000" w:themeColor="text1"/>
          <w:lang w:val="id-ID"/>
        </w:rPr>
        <w:t>d</w:t>
      </w:r>
      <w:r w:rsidR="00A53518">
        <w:rPr>
          <w:color w:val="000000" w:themeColor="text1"/>
        </w:rPr>
        <w:t>jo dan Kaligis (199</w:t>
      </w:r>
      <w:r w:rsidR="00A53518">
        <w:rPr>
          <w:color w:val="000000" w:themeColor="text1"/>
          <w:lang w:val="id-ID"/>
        </w:rPr>
        <w:t>2</w:t>
      </w:r>
      <w:r w:rsidR="00A53518" w:rsidRPr="005A22B1">
        <w:rPr>
          <w:color w:val="000000" w:themeColor="text1"/>
        </w:rPr>
        <w:t>)</w:t>
      </w:r>
      <w:r w:rsidR="00A53518">
        <w:rPr>
          <w:color w:val="000000" w:themeColor="text1"/>
        </w:rPr>
        <w:t xml:space="preserve"> mengajar dengan menggunakan LK</w:t>
      </w:r>
      <w:r w:rsidR="00A53518">
        <w:rPr>
          <w:color w:val="000000" w:themeColor="text1"/>
          <w:lang w:val="id-ID"/>
        </w:rPr>
        <w:t>PD</w:t>
      </w:r>
      <w:r w:rsidR="00A53518" w:rsidRPr="005A22B1">
        <w:rPr>
          <w:color w:val="000000" w:themeColor="text1"/>
        </w:rPr>
        <w:t xml:space="preserve"> </w:t>
      </w:r>
      <w:r w:rsidR="00A53518">
        <w:rPr>
          <w:color w:val="000000" w:themeColor="text1"/>
        </w:rPr>
        <w:t xml:space="preserve">memberikan manfaat </w:t>
      </w:r>
      <w:r w:rsidR="00A53518" w:rsidRPr="005A22B1">
        <w:rPr>
          <w:color w:val="000000" w:themeColor="text1"/>
        </w:rPr>
        <w:t>antara lain memudahkan guru dalam mengelola</w:t>
      </w:r>
      <w:r w:rsidR="00A53518" w:rsidRPr="005A22B1">
        <w:t xml:space="preserve"> </w:t>
      </w:r>
      <w:r w:rsidR="00A53518" w:rsidRPr="005A22B1">
        <w:rPr>
          <w:color w:val="000000" w:themeColor="text1"/>
        </w:rPr>
        <w:t>proses belajar mengajar</w:t>
      </w:r>
      <w:r w:rsidR="00A53518">
        <w:rPr>
          <w:color w:val="000000" w:themeColor="text1"/>
        </w:rPr>
        <w:t xml:space="preserve"> dan</w:t>
      </w:r>
      <w:r w:rsidR="00A53518" w:rsidRPr="005A22B1">
        <w:rPr>
          <w:color w:val="000000" w:themeColor="text1"/>
        </w:rPr>
        <w:t xml:space="preserve"> mengubah kondisi belajar yang semula berpusat pada guru (</w:t>
      </w:r>
      <w:r w:rsidR="00A53518" w:rsidRPr="00D04CAD">
        <w:rPr>
          <w:i/>
          <w:color w:val="000000" w:themeColor="text1"/>
        </w:rPr>
        <w:t>teacher centered</w:t>
      </w:r>
      <w:r w:rsidR="00A53518" w:rsidRPr="005A22B1">
        <w:rPr>
          <w:color w:val="000000" w:themeColor="text1"/>
        </w:rPr>
        <w:t xml:space="preserve">) menjadi berpusat pada </w:t>
      </w:r>
      <w:r w:rsidR="00A53518">
        <w:rPr>
          <w:color w:val="000000" w:themeColor="text1"/>
        </w:rPr>
        <w:t>peserta didik</w:t>
      </w:r>
      <w:r w:rsidR="00A53518" w:rsidRPr="005A22B1">
        <w:rPr>
          <w:color w:val="000000" w:themeColor="text1"/>
        </w:rPr>
        <w:t xml:space="preserve"> (</w:t>
      </w:r>
      <w:r w:rsidR="00A53518" w:rsidRPr="009B4EB3">
        <w:rPr>
          <w:i/>
          <w:color w:val="000000" w:themeColor="text1"/>
        </w:rPr>
        <w:t>student centered</w:t>
      </w:r>
      <w:r w:rsidR="00A53518" w:rsidRPr="005A22B1">
        <w:rPr>
          <w:color w:val="000000" w:themeColor="text1"/>
        </w:rPr>
        <w:t>).</w:t>
      </w:r>
      <w:r w:rsidR="00A53518">
        <w:rPr>
          <w:color w:val="000000" w:themeColor="text1"/>
        </w:rPr>
        <w:t xml:space="preserve"> </w:t>
      </w:r>
      <w:r w:rsidR="00A53518" w:rsidRPr="005A22B1">
        <w:rPr>
          <w:color w:val="000000" w:themeColor="text1"/>
        </w:rPr>
        <w:t xml:space="preserve">Pada proses pembelajaran yang berpusat pada </w:t>
      </w:r>
      <w:r w:rsidR="00A53518">
        <w:rPr>
          <w:color w:val="000000" w:themeColor="text1"/>
        </w:rPr>
        <w:t>peserta didik</w:t>
      </w:r>
      <w:r w:rsidR="00A53518" w:rsidRPr="005A22B1">
        <w:rPr>
          <w:color w:val="000000" w:themeColor="text1"/>
        </w:rPr>
        <w:t xml:space="preserve"> </w:t>
      </w:r>
      <w:proofErr w:type="gramStart"/>
      <w:r w:rsidR="00A53518" w:rsidRPr="005A22B1">
        <w:rPr>
          <w:color w:val="000000" w:themeColor="text1"/>
        </w:rPr>
        <w:t>akan</w:t>
      </w:r>
      <w:proofErr w:type="gramEnd"/>
      <w:r w:rsidR="00A53518" w:rsidRPr="005A22B1">
        <w:rPr>
          <w:color w:val="000000" w:themeColor="text1"/>
        </w:rPr>
        <w:t xml:space="preserve"> terjadi interaksi antara </w:t>
      </w:r>
      <w:r w:rsidR="00A53518">
        <w:rPr>
          <w:color w:val="000000" w:themeColor="text1"/>
        </w:rPr>
        <w:t>peserta didik</w:t>
      </w:r>
      <w:r w:rsidR="00A53518" w:rsidRPr="005A22B1">
        <w:rPr>
          <w:color w:val="000000" w:themeColor="text1"/>
        </w:rPr>
        <w:t xml:space="preserve"> dengan guru, dan antar</w:t>
      </w:r>
      <w:r w:rsidR="00A53518">
        <w:rPr>
          <w:color w:val="000000" w:themeColor="text1"/>
        </w:rPr>
        <w:t>peserta didik</w:t>
      </w:r>
      <w:r w:rsidR="00A53518" w:rsidRPr="005A22B1">
        <w:rPr>
          <w:color w:val="000000" w:themeColor="text1"/>
        </w:rPr>
        <w:t xml:space="preserve"> karena dalam pola ini </w:t>
      </w:r>
      <w:r w:rsidR="00A53518">
        <w:rPr>
          <w:color w:val="000000" w:themeColor="text1"/>
        </w:rPr>
        <w:t>peserta didik</w:t>
      </w:r>
      <w:r w:rsidR="00A53518" w:rsidRPr="005A22B1">
        <w:rPr>
          <w:color w:val="000000" w:themeColor="text1"/>
        </w:rPr>
        <w:t xml:space="preserve"> memperoleh informasi dari berbagai sumber</w:t>
      </w:r>
      <w:r w:rsidR="00A53518">
        <w:rPr>
          <w:color w:val="000000" w:themeColor="text1"/>
        </w:rPr>
        <w:t>.</w:t>
      </w:r>
    </w:p>
    <w:p w:rsidR="00A60ACC" w:rsidRDefault="00A60ACC" w:rsidP="00F00438">
      <w:pPr>
        <w:spacing w:line="240" w:lineRule="auto"/>
        <w:ind w:firstLine="720"/>
        <w:contextualSpacing/>
        <w:rPr>
          <w:rFonts w:cs="Times New Roman"/>
          <w:lang w:val="id-ID"/>
        </w:rPr>
      </w:pPr>
      <w:r>
        <w:rPr>
          <w:rFonts w:cs="Times New Roman"/>
        </w:rPr>
        <w:t>Sani (2016) mengemukakan bahwa</w:t>
      </w:r>
      <w:r>
        <w:rPr>
          <w:rFonts w:cs="Times New Roman"/>
          <w:lang w:val="id-ID"/>
        </w:rPr>
        <w:t xml:space="preserve"> untuk mengukur kemampuan peserta didik secara mendalam dapat digunakan soal uraian atau esai setiap selesai satu Kompetensi Dasar dari proses pembelajaran. Dengan soal uraian atau soal esai peserta didik dituntut untuk menyajikan jawaban terurai secara bebas, mengorganisasikan pikirannnya, mengemukakan pendapatnya, dan mengekspresikan gagasan dengan menggunakan kalimat sendiri. Peserta </w:t>
      </w:r>
      <w:r>
        <w:rPr>
          <w:rFonts w:cs="Times New Roman"/>
          <w:lang w:val="id-ID"/>
        </w:rPr>
        <w:lastRenderedPageBreak/>
        <w:t>didik tidak dapat menebak jawaban dan harus menguasai materi secara utuh untuk dapat menjawab soal yang diajukan.</w:t>
      </w:r>
    </w:p>
    <w:p w:rsidR="00A60ACC" w:rsidRDefault="00A60ACC" w:rsidP="00F00438">
      <w:pPr>
        <w:spacing w:line="240" w:lineRule="auto"/>
        <w:ind w:firstLine="720"/>
        <w:contextualSpacing/>
        <w:rPr>
          <w:rFonts w:cs="Times New Roman"/>
        </w:rPr>
      </w:pPr>
      <w:r>
        <w:rPr>
          <w:rFonts w:cs="Times New Roman"/>
          <w:lang w:val="id-ID"/>
        </w:rPr>
        <w:t xml:space="preserve">Berdasarkan observasi awal, dapat dirinci permasalahan </w:t>
      </w:r>
      <w:r w:rsidR="002C0C28">
        <w:rPr>
          <w:rFonts w:cs="Times New Roman"/>
        </w:rPr>
        <w:t>yang dialami siswa kelas X SMA Negeri 5 Makassar</w:t>
      </w:r>
      <w:r>
        <w:rPr>
          <w:rFonts w:cs="Times New Roman"/>
          <w:lang w:val="id-ID"/>
        </w:rPr>
        <w:t xml:space="preserve"> dalam penilaian pembelajaran Biologi </w:t>
      </w:r>
      <w:r w:rsidR="002C0C28">
        <w:rPr>
          <w:rFonts w:cs="Times New Roman"/>
        </w:rPr>
        <w:t>yaitu</w:t>
      </w:r>
      <w:r>
        <w:rPr>
          <w:rFonts w:cs="Times New Roman"/>
          <w:lang w:val="id-ID"/>
        </w:rPr>
        <w:t>: (1) kecenderungan pembuatan tes bentuk uraian di mana item tesnya tidak tersusun dari yang mudah ke yang sukar; (2) tes bentuk uraian yang disusun seringkali menggunakan kata-kata dari pertanyaan yang diambil secara langsung dari buku/catatan sehingga memungkinkan peserta didik hanya menghafal; (3) tes bentuk uraian yang dibuat masih kurang mengajak peserta didik berpikir tingkat tinggi (berpikir kritis) untuk menjawabnya.</w:t>
      </w:r>
      <w:r w:rsidR="002C0C28">
        <w:rPr>
          <w:rFonts w:cs="Times New Roman"/>
        </w:rPr>
        <w:t xml:space="preserve"> </w:t>
      </w:r>
      <w:r>
        <w:rPr>
          <w:rFonts w:cs="Times New Roman"/>
        </w:rPr>
        <w:t>Ber</w:t>
      </w:r>
      <w:r>
        <w:rPr>
          <w:rFonts w:cs="Times New Roman"/>
          <w:lang w:val="id-ID"/>
        </w:rPr>
        <w:t>kaitan dengan</w:t>
      </w:r>
      <w:r w:rsidRPr="00E7536D">
        <w:rPr>
          <w:rFonts w:cs="Times New Roman"/>
        </w:rPr>
        <w:t xml:space="preserve"> hal ter</w:t>
      </w:r>
      <w:r>
        <w:rPr>
          <w:rFonts w:cs="Times New Roman"/>
        </w:rPr>
        <w:t>sebut</w:t>
      </w:r>
      <w:r>
        <w:rPr>
          <w:rFonts w:cs="Times New Roman"/>
          <w:lang w:val="id-ID"/>
        </w:rPr>
        <w:t xml:space="preserve"> </w:t>
      </w:r>
      <w:r w:rsidR="002C0C28">
        <w:rPr>
          <w:rFonts w:cs="Times New Roman"/>
        </w:rPr>
        <w:t xml:space="preserve">dilakukan </w:t>
      </w:r>
      <w:r w:rsidR="002C0C28">
        <w:rPr>
          <w:rFonts w:cs="Times New Roman"/>
          <w:lang w:val="id-ID"/>
        </w:rPr>
        <w:t>pengembangan asesmen Biologi</w:t>
      </w:r>
      <w:r w:rsidR="002C0C28">
        <w:rPr>
          <w:rFonts w:cs="Times New Roman"/>
        </w:rPr>
        <w:t xml:space="preserve"> bagi siswa </w:t>
      </w:r>
      <w:r>
        <w:rPr>
          <w:rFonts w:cs="Times New Roman"/>
        </w:rPr>
        <w:t xml:space="preserve">kelas </w:t>
      </w:r>
      <w:r>
        <w:rPr>
          <w:rFonts w:cs="Times New Roman"/>
          <w:lang w:val="id-ID"/>
        </w:rPr>
        <w:t>X</w:t>
      </w:r>
      <w:r>
        <w:rPr>
          <w:rFonts w:cs="Times New Roman"/>
        </w:rPr>
        <w:t xml:space="preserve"> SM</w:t>
      </w:r>
      <w:r>
        <w:rPr>
          <w:rFonts w:cs="Times New Roman"/>
          <w:lang w:val="id-ID"/>
        </w:rPr>
        <w:t>A</w:t>
      </w:r>
      <w:r>
        <w:rPr>
          <w:rFonts w:cs="Times New Roman"/>
        </w:rPr>
        <w:t xml:space="preserve"> Negeri </w:t>
      </w:r>
      <w:r>
        <w:rPr>
          <w:rFonts w:cs="Times New Roman"/>
          <w:lang w:val="id-ID"/>
        </w:rPr>
        <w:t xml:space="preserve">5 Makassar </w:t>
      </w:r>
      <w:r w:rsidR="002C0C28">
        <w:rPr>
          <w:rFonts w:cs="Times New Roman"/>
        </w:rPr>
        <w:t>dengan tujuan diperoleh produk asesmen Biologi yang valid, praktis, dan efektif serta dapat meningkatkan kemampuan berpikir kritis</w:t>
      </w:r>
      <w:r w:rsidR="00BC391F">
        <w:rPr>
          <w:rFonts w:cs="Times New Roman"/>
        </w:rPr>
        <w:t>.</w:t>
      </w:r>
    </w:p>
    <w:bookmarkEnd w:id="0"/>
    <w:p w:rsidR="007D283E" w:rsidRPr="002C0C28" w:rsidRDefault="007D283E" w:rsidP="00F00438">
      <w:pPr>
        <w:spacing w:line="240" w:lineRule="auto"/>
        <w:ind w:firstLine="720"/>
        <w:contextualSpacing/>
        <w:rPr>
          <w:rFonts w:cs="Times New Roman"/>
        </w:rPr>
      </w:pPr>
    </w:p>
    <w:p w:rsidR="007618F0" w:rsidRPr="00FC096C" w:rsidRDefault="00FC096C" w:rsidP="00F00438">
      <w:pPr>
        <w:spacing w:line="240" w:lineRule="auto"/>
        <w:rPr>
          <w:b/>
        </w:rPr>
      </w:pPr>
      <w:r w:rsidRPr="00FC096C">
        <w:rPr>
          <w:b/>
        </w:rPr>
        <w:t>METODE</w:t>
      </w:r>
    </w:p>
    <w:p w:rsidR="00BE7727" w:rsidRDefault="00BE7727" w:rsidP="00F00438">
      <w:pPr>
        <w:spacing w:line="240" w:lineRule="auto"/>
        <w:ind w:firstLine="709"/>
        <w:rPr>
          <w:rFonts w:asciiTheme="majorBidi" w:eastAsia="Times New Roman" w:hAnsiTheme="majorBidi" w:cstheme="majorBidi"/>
        </w:rPr>
      </w:pPr>
      <w:r w:rsidRPr="002D1C50">
        <w:rPr>
          <w:rFonts w:cs="Times New Roman"/>
        </w:rPr>
        <w:t>Penelitian ini merupakan</w:t>
      </w:r>
      <w:r>
        <w:rPr>
          <w:rFonts w:cs="Times New Roman"/>
        </w:rPr>
        <w:t xml:space="preserve"> penelitian dan pengembangan (R</w:t>
      </w:r>
      <w:r>
        <w:rPr>
          <w:rFonts w:cs="Times New Roman"/>
          <w:lang w:val="id-ID"/>
        </w:rPr>
        <w:t xml:space="preserve"> </w:t>
      </w:r>
      <w:r>
        <w:rPr>
          <w:rFonts w:cs="Times New Roman"/>
        </w:rPr>
        <w:t>&amp;</w:t>
      </w:r>
      <w:r>
        <w:rPr>
          <w:rFonts w:cs="Times New Roman"/>
          <w:lang w:val="id-ID"/>
        </w:rPr>
        <w:t xml:space="preserve"> </w:t>
      </w:r>
      <w:r>
        <w:rPr>
          <w:rFonts w:cs="Times New Roman"/>
        </w:rPr>
        <w:t xml:space="preserve">D) yang mengacu pada model </w:t>
      </w:r>
      <w:r w:rsidRPr="000D4765">
        <w:rPr>
          <w:rFonts w:asciiTheme="majorBidi" w:eastAsia="Times New Roman" w:hAnsiTheme="majorBidi" w:cstheme="majorBidi"/>
        </w:rPr>
        <w:t>4</w:t>
      </w:r>
      <w:r>
        <w:rPr>
          <w:rFonts w:asciiTheme="majorBidi" w:eastAsia="Times New Roman" w:hAnsiTheme="majorBidi" w:cstheme="majorBidi"/>
        </w:rPr>
        <w:t>-</w:t>
      </w:r>
      <w:r w:rsidRPr="000D4765">
        <w:rPr>
          <w:rFonts w:asciiTheme="majorBidi" w:eastAsia="Times New Roman" w:hAnsiTheme="majorBidi" w:cstheme="majorBidi"/>
        </w:rPr>
        <w:t>D terdiri atas 4 tahap utama yaitu: (1) Pe</w:t>
      </w:r>
      <w:r>
        <w:rPr>
          <w:rFonts w:asciiTheme="majorBidi" w:eastAsia="Times New Roman" w:hAnsiTheme="majorBidi" w:cstheme="majorBidi"/>
        </w:rPr>
        <w:t>ndefinisian</w:t>
      </w:r>
      <w:r>
        <w:rPr>
          <w:rFonts w:asciiTheme="majorBidi" w:eastAsia="Times New Roman" w:hAnsiTheme="majorBidi" w:cstheme="majorBidi"/>
          <w:lang w:val="id-ID"/>
        </w:rPr>
        <w:t xml:space="preserve"> (</w:t>
      </w:r>
      <w:r w:rsidRPr="00297F5A">
        <w:rPr>
          <w:rFonts w:asciiTheme="majorBidi" w:eastAsia="Times New Roman" w:hAnsiTheme="majorBidi" w:cstheme="majorBidi"/>
          <w:i/>
          <w:lang w:val="id-ID"/>
        </w:rPr>
        <w:t>Difine</w:t>
      </w:r>
      <w:r>
        <w:rPr>
          <w:rFonts w:asciiTheme="majorBidi" w:eastAsia="Times New Roman" w:hAnsiTheme="majorBidi" w:cstheme="majorBidi"/>
          <w:lang w:val="id-ID"/>
        </w:rPr>
        <w:t>)</w:t>
      </w:r>
      <w:r w:rsidRPr="000D4765">
        <w:rPr>
          <w:rFonts w:asciiTheme="majorBidi" w:eastAsia="Times New Roman" w:hAnsiTheme="majorBidi" w:cstheme="majorBidi"/>
        </w:rPr>
        <w:t xml:space="preserve">, (2) </w:t>
      </w:r>
      <w:r>
        <w:rPr>
          <w:rFonts w:asciiTheme="majorBidi" w:eastAsia="Times New Roman" w:hAnsiTheme="majorBidi" w:cstheme="majorBidi"/>
        </w:rPr>
        <w:t>Perancangan</w:t>
      </w:r>
      <w:r w:rsidRPr="00297F5A">
        <w:rPr>
          <w:rFonts w:asciiTheme="majorBidi" w:eastAsia="Times New Roman" w:hAnsiTheme="majorBidi" w:cstheme="majorBidi"/>
          <w:i/>
          <w:iCs/>
        </w:rPr>
        <w:t xml:space="preserve"> </w:t>
      </w:r>
      <w:r>
        <w:rPr>
          <w:rFonts w:asciiTheme="majorBidi" w:eastAsia="Times New Roman" w:hAnsiTheme="majorBidi" w:cstheme="majorBidi"/>
          <w:iCs/>
          <w:lang w:val="id-ID"/>
        </w:rPr>
        <w:t>(</w:t>
      </w:r>
      <w:r w:rsidRPr="00B11FC8">
        <w:rPr>
          <w:rFonts w:asciiTheme="majorBidi" w:eastAsia="Times New Roman" w:hAnsiTheme="majorBidi" w:cstheme="majorBidi"/>
          <w:i/>
          <w:iCs/>
        </w:rPr>
        <w:t>Design</w:t>
      </w:r>
      <w:r>
        <w:rPr>
          <w:rFonts w:asciiTheme="majorBidi" w:eastAsia="Times New Roman" w:hAnsiTheme="majorBidi" w:cstheme="majorBidi"/>
          <w:lang w:val="id-ID"/>
        </w:rPr>
        <w:t>)</w:t>
      </w:r>
      <w:r w:rsidRPr="000D4765">
        <w:rPr>
          <w:rFonts w:asciiTheme="majorBidi" w:eastAsia="Times New Roman" w:hAnsiTheme="majorBidi" w:cstheme="majorBidi"/>
        </w:rPr>
        <w:t xml:space="preserve">, (3) </w:t>
      </w:r>
      <w:r>
        <w:rPr>
          <w:rFonts w:asciiTheme="majorBidi" w:eastAsia="Times New Roman" w:hAnsiTheme="majorBidi" w:cstheme="majorBidi"/>
        </w:rPr>
        <w:t>Pengembanga</w:t>
      </w:r>
      <w:r>
        <w:rPr>
          <w:rFonts w:asciiTheme="majorBidi" w:eastAsia="Times New Roman" w:hAnsiTheme="majorBidi" w:cstheme="majorBidi"/>
          <w:lang w:val="id-ID"/>
        </w:rPr>
        <w:t>n</w:t>
      </w:r>
      <w:r w:rsidRPr="00297F5A">
        <w:rPr>
          <w:rFonts w:asciiTheme="majorBidi" w:eastAsia="Times New Roman" w:hAnsiTheme="majorBidi" w:cstheme="majorBidi"/>
          <w:i/>
          <w:iCs/>
        </w:rPr>
        <w:t xml:space="preserve"> </w:t>
      </w:r>
      <w:r>
        <w:rPr>
          <w:rFonts w:asciiTheme="majorBidi" w:eastAsia="Times New Roman" w:hAnsiTheme="majorBidi" w:cstheme="majorBidi"/>
          <w:i/>
          <w:iCs/>
          <w:lang w:val="id-ID"/>
        </w:rPr>
        <w:t>(</w:t>
      </w:r>
      <w:r w:rsidRPr="00B11FC8">
        <w:rPr>
          <w:rFonts w:asciiTheme="majorBidi" w:eastAsia="Times New Roman" w:hAnsiTheme="majorBidi" w:cstheme="majorBidi"/>
          <w:i/>
          <w:iCs/>
        </w:rPr>
        <w:t>Develop</w:t>
      </w:r>
      <w:r>
        <w:rPr>
          <w:rFonts w:asciiTheme="majorBidi" w:eastAsia="Times New Roman" w:hAnsiTheme="majorBidi" w:cstheme="majorBidi"/>
          <w:i/>
          <w:iCs/>
          <w:lang w:val="id-ID"/>
        </w:rPr>
        <w:t xml:space="preserve">), </w:t>
      </w:r>
      <w:r w:rsidRPr="000D4765">
        <w:rPr>
          <w:rFonts w:asciiTheme="majorBidi" w:eastAsia="Times New Roman" w:hAnsiTheme="majorBidi" w:cstheme="majorBidi"/>
        </w:rPr>
        <w:t xml:space="preserve">dan </w:t>
      </w:r>
      <w:r>
        <w:rPr>
          <w:rFonts w:asciiTheme="majorBidi" w:eastAsia="Times New Roman" w:hAnsiTheme="majorBidi" w:cstheme="majorBidi"/>
          <w:lang w:val="id-ID"/>
        </w:rPr>
        <w:t xml:space="preserve">(4) </w:t>
      </w:r>
      <w:r>
        <w:rPr>
          <w:rFonts w:asciiTheme="majorBidi" w:eastAsia="Times New Roman" w:hAnsiTheme="majorBidi" w:cstheme="majorBidi"/>
        </w:rPr>
        <w:t>Penyebaran</w:t>
      </w:r>
      <w:r>
        <w:rPr>
          <w:rFonts w:asciiTheme="majorBidi" w:eastAsia="Times New Roman" w:hAnsiTheme="majorBidi" w:cstheme="majorBidi"/>
          <w:lang w:val="id-ID"/>
        </w:rPr>
        <w:t xml:space="preserve"> (</w:t>
      </w:r>
      <w:r w:rsidRPr="00B11FC8">
        <w:rPr>
          <w:rFonts w:asciiTheme="majorBidi" w:eastAsia="Times New Roman" w:hAnsiTheme="majorBidi" w:cstheme="majorBidi"/>
          <w:i/>
          <w:iCs/>
        </w:rPr>
        <w:t>Disseminate</w:t>
      </w:r>
      <w:r>
        <w:rPr>
          <w:rFonts w:asciiTheme="majorBidi" w:eastAsia="Times New Roman" w:hAnsiTheme="majorBidi" w:cstheme="majorBidi"/>
          <w:i/>
          <w:iCs/>
          <w:lang w:val="id-ID"/>
        </w:rPr>
        <w:t>)</w:t>
      </w:r>
      <w:r w:rsidRPr="000D4765">
        <w:rPr>
          <w:rFonts w:asciiTheme="majorBidi" w:eastAsia="Times New Roman" w:hAnsiTheme="majorBidi" w:cstheme="majorBidi"/>
        </w:rPr>
        <w:t>, atau diadaptasi Model 4-P, yaitu Pendefinisian, Perancangan, Pengembangan, dan Penyebaran</w:t>
      </w:r>
      <w:r>
        <w:rPr>
          <w:rFonts w:asciiTheme="majorBidi" w:eastAsia="Times New Roman" w:hAnsiTheme="majorBidi" w:cstheme="majorBidi"/>
        </w:rPr>
        <w:t xml:space="preserve">. </w:t>
      </w:r>
    </w:p>
    <w:p w:rsidR="00FC096C" w:rsidRDefault="00BE7727" w:rsidP="00F00438">
      <w:pPr>
        <w:spacing w:line="240" w:lineRule="auto"/>
        <w:ind w:firstLine="709"/>
        <w:rPr>
          <w:rFonts w:asciiTheme="majorBidi" w:eastAsia="Times New Roman" w:hAnsiTheme="majorBidi" w:cstheme="majorBidi"/>
        </w:rPr>
      </w:pPr>
      <w:r w:rsidRPr="00B51DC5">
        <w:rPr>
          <w:lang w:val="id-ID"/>
        </w:rPr>
        <w:t>Pada tahap pendefinisian dilakukan penetapan dan pendefinisian kebutuhan pembelajaran berdasarkan hasil anlisis tujuan dan batasan materi</w:t>
      </w:r>
      <w:r>
        <w:t xml:space="preserve">, pada </w:t>
      </w:r>
      <w:r>
        <w:rPr>
          <w:rFonts w:asciiTheme="majorBidi" w:eastAsia="Times New Roman" w:hAnsiTheme="majorBidi" w:cstheme="majorBidi"/>
          <w:lang w:val="id-ID"/>
        </w:rPr>
        <w:t>tahap perancangan dilakukan penyiapan prototype</w:t>
      </w:r>
      <w:r>
        <w:rPr>
          <w:rFonts w:asciiTheme="majorBidi" w:eastAsia="Times New Roman" w:hAnsiTheme="majorBidi" w:cstheme="majorBidi"/>
        </w:rPr>
        <w:t xml:space="preserve"> awal</w:t>
      </w:r>
      <w:r>
        <w:rPr>
          <w:rFonts w:asciiTheme="majorBidi" w:eastAsia="Times New Roman" w:hAnsiTheme="majorBidi" w:cstheme="majorBidi"/>
          <w:lang w:val="id-ID"/>
        </w:rPr>
        <w:t xml:space="preserve"> asesmen</w:t>
      </w:r>
      <w:r>
        <w:rPr>
          <w:rFonts w:asciiTheme="majorBidi" w:eastAsia="Times New Roman" w:hAnsiTheme="majorBidi" w:cstheme="majorBidi"/>
        </w:rPr>
        <w:t xml:space="preserve">, pada tahap </w:t>
      </w:r>
      <w:r>
        <w:rPr>
          <w:rFonts w:asciiTheme="majorBidi" w:eastAsia="Times New Roman" w:hAnsiTheme="majorBidi" w:cstheme="majorBidi"/>
          <w:lang w:val="id-ID"/>
        </w:rPr>
        <w:t xml:space="preserve">pengembangan </w:t>
      </w:r>
      <w:r>
        <w:rPr>
          <w:rFonts w:asciiTheme="majorBidi" w:eastAsia="Times New Roman" w:hAnsiTheme="majorBidi" w:cstheme="majorBidi"/>
        </w:rPr>
        <w:t>di</w:t>
      </w:r>
      <w:r>
        <w:rPr>
          <w:rFonts w:asciiTheme="majorBidi" w:eastAsia="Times New Roman" w:hAnsiTheme="majorBidi" w:cstheme="majorBidi"/>
          <w:lang w:val="id-ID"/>
        </w:rPr>
        <w:t>hasilkan prototipe perangkat asesmen berupa LKPD dan tes esai/uraian yang telah direvisi berdasarkan masukan para ahli dan praktisi serta data yang diperoleh dari uji coba, dirangkum dalam prototipe-2</w:t>
      </w:r>
      <w:r>
        <w:rPr>
          <w:rFonts w:asciiTheme="majorBidi" w:eastAsia="Times New Roman" w:hAnsiTheme="majorBidi" w:cstheme="majorBidi"/>
        </w:rPr>
        <w:t xml:space="preserve">, dan pada tahap penyebaran, </w:t>
      </w:r>
      <w:r>
        <w:rPr>
          <w:rFonts w:asciiTheme="majorBidi" w:eastAsia="Times New Roman" w:hAnsiTheme="majorBidi" w:cstheme="majorBidi"/>
          <w:lang w:val="id-ID"/>
        </w:rPr>
        <w:t xml:space="preserve">perangkat yang telah </w:t>
      </w:r>
      <w:r>
        <w:rPr>
          <w:rFonts w:asciiTheme="majorBidi" w:eastAsia="Times New Roman" w:hAnsiTheme="majorBidi" w:cstheme="majorBidi"/>
          <w:lang w:val="id-ID"/>
        </w:rPr>
        <w:lastRenderedPageBreak/>
        <w:t>dikembangkan</w:t>
      </w:r>
      <w:r>
        <w:rPr>
          <w:rFonts w:asciiTheme="majorBidi" w:eastAsia="Times New Roman" w:hAnsiTheme="majorBidi" w:cstheme="majorBidi"/>
        </w:rPr>
        <w:t xml:space="preserve"> tersebut digunakan dan </w:t>
      </w:r>
      <w:r>
        <w:rPr>
          <w:rFonts w:asciiTheme="majorBidi" w:eastAsia="Times New Roman" w:hAnsiTheme="majorBidi" w:cstheme="majorBidi"/>
          <w:lang w:val="id-ID"/>
        </w:rPr>
        <w:t xml:space="preserve">diharapkan masukan </w:t>
      </w:r>
      <w:r>
        <w:rPr>
          <w:rFonts w:asciiTheme="majorBidi" w:eastAsia="Times New Roman" w:hAnsiTheme="majorBidi" w:cstheme="majorBidi"/>
        </w:rPr>
        <w:t>serta</w:t>
      </w:r>
      <w:r>
        <w:rPr>
          <w:rFonts w:asciiTheme="majorBidi" w:eastAsia="Times New Roman" w:hAnsiTheme="majorBidi" w:cstheme="majorBidi"/>
          <w:lang w:val="id-ID"/>
        </w:rPr>
        <w:t xml:space="preserve"> saran dari guru (pendidik) sebagai calon pengguna yang dijadikan sebagai bahan pertimbangan dalam merevisi produk LKPD dan asesmen kognitif (tes esai/uraian) yang telah dikembangkan</w:t>
      </w:r>
      <w:r>
        <w:rPr>
          <w:rFonts w:asciiTheme="majorBidi" w:eastAsia="Times New Roman" w:hAnsiTheme="majorBidi" w:cstheme="majorBidi"/>
        </w:rPr>
        <w:t>.</w:t>
      </w:r>
    </w:p>
    <w:p w:rsidR="00BE7727" w:rsidRDefault="00BE7727" w:rsidP="00F00438">
      <w:pPr>
        <w:spacing w:line="240" w:lineRule="auto"/>
        <w:ind w:firstLine="709"/>
        <w:rPr>
          <w:rFonts w:cs="Times New Roman"/>
          <w:color w:val="000000" w:themeColor="text1"/>
        </w:rPr>
      </w:pPr>
      <w:r>
        <w:rPr>
          <w:rFonts w:cs="Times New Roman"/>
          <w:lang w:val="id-ID"/>
        </w:rPr>
        <w:t>P</w:t>
      </w:r>
      <w:r w:rsidRPr="00601D49">
        <w:rPr>
          <w:rFonts w:cs="Times New Roman"/>
        </w:rPr>
        <w:t>enel</w:t>
      </w:r>
      <w:r>
        <w:rPr>
          <w:rFonts w:cs="Times New Roman"/>
        </w:rPr>
        <w:t xml:space="preserve">itian </w:t>
      </w:r>
      <w:r>
        <w:rPr>
          <w:rFonts w:cs="Times New Roman"/>
          <w:lang w:val="id-ID"/>
        </w:rPr>
        <w:t xml:space="preserve">dilaksanakan </w:t>
      </w:r>
      <w:r>
        <w:rPr>
          <w:rFonts w:cs="Times New Roman"/>
        </w:rPr>
        <w:t>di SM</w:t>
      </w:r>
      <w:r>
        <w:rPr>
          <w:rFonts w:cs="Times New Roman"/>
          <w:lang w:val="id-ID"/>
        </w:rPr>
        <w:t>A</w:t>
      </w:r>
      <w:r>
        <w:rPr>
          <w:rFonts w:cs="Times New Roman"/>
        </w:rPr>
        <w:t xml:space="preserve"> Negeri </w:t>
      </w:r>
      <w:r>
        <w:rPr>
          <w:rFonts w:cs="Times New Roman"/>
          <w:lang w:val="id-ID"/>
        </w:rPr>
        <w:t>5</w:t>
      </w:r>
      <w:r>
        <w:rPr>
          <w:rFonts w:cs="Times New Roman"/>
        </w:rPr>
        <w:t xml:space="preserve"> Makassar</w:t>
      </w:r>
      <w:r>
        <w:rPr>
          <w:rFonts w:cs="Times New Roman"/>
          <w:lang w:val="id-ID"/>
        </w:rPr>
        <w:t>, Kecamatan Panakkukang</w:t>
      </w:r>
      <w:r>
        <w:rPr>
          <w:rFonts w:cs="Times New Roman"/>
        </w:rPr>
        <w:t xml:space="preserve"> K</w:t>
      </w:r>
      <w:r>
        <w:rPr>
          <w:rFonts w:cs="Times New Roman"/>
          <w:lang w:val="id-ID"/>
        </w:rPr>
        <w:t>ota Makassar</w:t>
      </w:r>
      <w:r>
        <w:rPr>
          <w:rFonts w:cs="Times New Roman"/>
        </w:rPr>
        <w:t xml:space="preserve"> Prov</w:t>
      </w:r>
      <w:r>
        <w:rPr>
          <w:rFonts w:cs="Times New Roman"/>
          <w:lang w:val="id-ID"/>
        </w:rPr>
        <w:t>i</w:t>
      </w:r>
      <w:r>
        <w:rPr>
          <w:rFonts w:cs="Times New Roman"/>
        </w:rPr>
        <w:t>nsi Sulawesi-Selatan</w:t>
      </w:r>
      <w:r>
        <w:rPr>
          <w:rFonts w:cs="Times New Roman"/>
          <w:lang w:val="id-ID"/>
        </w:rPr>
        <w:t>, Jl. Taman Makam Pahlawan No. 4</w:t>
      </w:r>
      <w:r>
        <w:rPr>
          <w:rFonts w:cs="Times New Roman"/>
        </w:rPr>
        <w:t xml:space="preserve"> Makassar. </w:t>
      </w:r>
      <w:r w:rsidRPr="00A234C4">
        <w:rPr>
          <w:rFonts w:cs="Times New Roman"/>
          <w:color w:val="000000" w:themeColor="text1"/>
          <w:lang w:val="id-ID"/>
        </w:rPr>
        <w:t>Subjek dalam pene</w:t>
      </w:r>
      <w:r>
        <w:rPr>
          <w:rFonts w:cs="Times New Roman"/>
          <w:color w:val="000000" w:themeColor="text1"/>
          <w:lang w:val="id-ID"/>
        </w:rPr>
        <w:t>litian ini adalah peserta didik kelas X MIPA  SMA Negeri 5</w:t>
      </w:r>
      <w:r w:rsidRPr="00A234C4">
        <w:rPr>
          <w:rFonts w:cs="Times New Roman"/>
          <w:color w:val="000000" w:themeColor="text1"/>
          <w:lang w:val="id-ID"/>
        </w:rPr>
        <w:t xml:space="preserve"> Makassar pada semester gena</w:t>
      </w:r>
      <w:r>
        <w:rPr>
          <w:rFonts w:cs="Times New Roman"/>
          <w:color w:val="000000" w:themeColor="text1"/>
          <w:lang w:val="id-ID"/>
        </w:rPr>
        <w:t>p tahun ajaran 2016/2017. Kelas sebagai sampel untuk uji coba adalah kelas X MIPA-1 dan X MIPA-Smart 2.</w:t>
      </w:r>
    </w:p>
    <w:p w:rsidR="00984EA4" w:rsidRDefault="008F6C65" w:rsidP="00F00438">
      <w:pPr>
        <w:spacing w:line="240" w:lineRule="auto"/>
        <w:ind w:firstLine="709"/>
      </w:pPr>
      <w:proofErr w:type="gramStart"/>
      <w:r>
        <w:t>Instrumen pengumpulan data yang digunakan dalam penelitian ini adalah lembar validasi, angket, dan tes.</w:t>
      </w:r>
      <w:proofErr w:type="gramEnd"/>
      <w:r w:rsidR="00A95FF6">
        <w:t xml:space="preserve"> </w:t>
      </w:r>
      <w:proofErr w:type="gramStart"/>
      <w:r w:rsidR="00A95FF6">
        <w:t xml:space="preserve">Lembar validasi </w:t>
      </w:r>
      <w:r w:rsidR="0049391E">
        <w:t xml:space="preserve">diisi oleh ahli/praktisi </w:t>
      </w:r>
      <w:r w:rsidR="0049391E">
        <w:rPr>
          <w:rFonts w:asciiTheme="majorBidi" w:eastAsia="Times New Roman" w:hAnsiTheme="majorBidi" w:cstheme="majorBidi"/>
          <w:lang w:val="id-ID"/>
        </w:rPr>
        <w:t>untuk mengevaluasi, mengoreksi dan mengarahkan rancangan LKPD dan asesmen kognitif (tes esai/uraian) yang telah dirancang peneliti</w:t>
      </w:r>
      <w:r w:rsidR="00666DDB">
        <w:rPr>
          <w:rFonts w:asciiTheme="majorBidi" w:eastAsia="Times New Roman" w:hAnsiTheme="majorBidi" w:cstheme="majorBidi"/>
        </w:rPr>
        <w:t>.</w:t>
      </w:r>
      <w:proofErr w:type="gramEnd"/>
      <w:r w:rsidR="00666DDB">
        <w:rPr>
          <w:rFonts w:asciiTheme="majorBidi" w:eastAsia="Times New Roman" w:hAnsiTheme="majorBidi" w:cstheme="majorBidi"/>
        </w:rPr>
        <w:t xml:space="preserve"> </w:t>
      </w:r>
      <w:proofErr w:type="gramStart"/>
      <w:r w:rsidR="00666DDB">
        <w:rPr>
          <w:rFonts w:asciiTheme="majorBidi" w:eastAsia="Times New Roman" w:hAnsiTheme="majorBidi" w:cstheme="majorBidi"/>
        </w:rPr>
        <w:t xml:space="preserve">Angket </w:t>
      </w:r>
      <w:r w:rsidR="0025502D">
        <w:t>digunakan untuk mengumpulkan data respons peserta didik dan guru terhadap LKPD dan untuk menilai kepraktisan dari instrumen asesmen yang dikembangkan.</w:t>
      </w:r>
      <w:proofErr w:type="gramEnd"/>
      <w:r w:rsidR="0025502D">
        <w:t xml:space="preserve"> </w:t>
      </w:r>
      <w:proofErr w:type="gramStart"/>
      <w:r w:rsidR="0025502D">
        <w:t xml:space="preserve">Tes digunakan untuk melihat keefektifan instrumen asesmen yang dikembangkan dan </w:t>
      </w:r>
      <w:r w:rsidR="0025502D" w:rsidRPr="00E643D6">
        <w:rPr>
          <w:lang w:val="id-ID"/>
        </w:rPr>
        <w:t>untuk memperoleh informasi tentang penguasaan peserta didik terhadap materi pencemaran lingkungan untuk meningkatkan kemampuan berpikir kritis</w:t>
      </w:r>
      <w:r w:rsidR="0025502D">
        <w:t>.</w:t>
      </w:r>
      <w:proofErr w:type="gramEnd"/>
    </w:p>
    <w:p w:rsidR="00D04DFE" w:rsidRDefault="0025502D" w:rsidP="00F00438">
      <w:pPr>
        <w:spacing w:line="240" w:lineRule="auto"/>
        <w:ind w:firstLine="709"/>
        <w:rPr>
          <w:rFonts w:eastAsiaTheme="minorEastAsia"/>
        </w:rPr>
      </w:pPr>
      <w:r>
        <w:t xml:space="preserve">Analisis kevalidan </w:t>
      </w:r>
      <w:r w:rsidR="009900AF">
        <w:t xml:space="preserve">dilakukan dengan menghitung rata-rata penilaian validator setiap aspek penilaian </w:t>
      </w:r>
      <w:r w:rsidR="00D2015F">
        <w:t>yang selanjutnya dikategorikan dalam empat kategori yaitu sangat valid (</w:t>
      </w:r>
      <w:r w:rsidR="00D2015F">
        <w:rPr>
          <w:bCs/>
          <w:szCs w:val="24"/>
        </w:rPr>
        <w:t>3,5</w:t>
      </w:r>
      <m:oMath>
        <m:r>
          <w:rPr>
            <w:rFonts w:ascii="Cambria Math" w:hAnsi="Cambria Math"/>
            <w:szCs w:val="24"/>
          </w:rPr>
          <m:t xml:space="preserve">≤ </m:t>
        </m:r>
      </m:oMath>
      <w:r w:rsidR="00D2015F">
        <w:rPr>
          <w:bCs/>
          <w:szCs w:val="24"/>
        </w:rPr>
        <w:t xml:space="preserve">M </w:t>
      </w:r>
      <m:oMath>
        <m:r>
          <w:rPr>
            <w:rFonts w:ascii="Cambria Math" w:hAnsi="Cambria Math"/>
            <w:szCs w:val="24"/>
          </w:rPr>
          <m:t>≤</m:t>
        </m:r>
      </m:oMath>
      <w:r w:rsidR="00D2015F">
        <w:rPr>
          <w:bCs/>
          <w:szCs w:val="24"/>
        </w:rPr>
        <w:t xml:space="preserve"> 4)</w:t>
      </w:r>
      <w:r w:rsidR="00A102A3">
        <w:rPr>
          <w:bCs/>
          <w:szCs w:val="24"/>
        </w:rPr>
        <w:t xml:space="preserve">, </w:t>
      </w:r>
      <w:r w:rsidR="00901E56">
        <w:rPr>
          <w:bCs/>
          <w:szCs w:val="24"/>
        </w:rPr>
        <w:t xml:space="preserve">valid (2,5 ≤ M ≤ 3,5), cukup valid (1,5 ≤M≤  2,5), dan tidak valid (M&lt;1,5). </w:t>
      </w:r>
      <w:proofErr w:type="gramStart"/>
      <w:r w:rsidR="005432FD">
        <w:rPr>
          <w:bCs/>
          <w:szCs w:val="24"/>
        </w:rPr>
        <w:t xml:space="preserve">Pada instrumen tes disamping pengujian validitas isi dan konstruk oleh validator, dilakukan pula pengujian validitas empirik menggunakan korelasi </w:t>
      </w:r>
      <w:r w:rsidR="005432FD" w:rsidRPr="00D04DFE">
        <w:rPr>
          <w:bCs/>
          <w:i/>
          <w:szCs w:val="24"/>
        </w:rPr>
        <w:t>product moment</w:t>
      </w:r>
      <w:r w:rsidR="005432FD">
        <w:rPr>
          <w:bCs/>
          <w:szCs w:val="24"/>
        </w:rPr>
        <w:t xml:space="preserve"> dan analisis butir soal yang meliputi analisis tingkat kesukaran dan daya pembeda soal.</w:t>
      </w:r>
      <w:proofErr w:type="gramEnd"/>
      <w:r w:rsidR="005432FD">
        <w:rPr>
          <w:bCs/>
          <w:szCs w:val="24"/>
        </w:rPr>
        <w:t xml:space="preserve"> </w:t>
      </w:r>
      <w:proofErr w:type="gramStart"/>
      <w:r w:rsidR="005432FD">
        <w:rPr>
          <w:bCs/>
          <w:szCs w:val="24"/>
        </w:rPr>
        <w:t xml:space="preserve">Analisis kepraktisan </w:t>
      </w:r>
      <w:r w:rsidR="005432FD">
        <w:rPr>
          <w:bCs/>
          <w:szCs w:val="24"/>
        </w:rPr>
        <w:lastRenderedPageBreak/>
        <w:t>dilakukan dengan menghitung rata-rata hasil angket respons dan dikategorikan dalam kategori positif</w:t>
      </w:r>
      <w:r w:rsidR="005432FD">
        <w:rPr>
          <w:rFonts w:eastAsiaTheme="minorEastAsia"/>
        </w:rPr>
        <w:t xml:space="preserve">, cenderung positif, cenderung </w:t>
      </w:r>
      <w:r w:rsidR="00D04DFE">
        <w:rPr>
          <w:rFonts w:eastAsiaTheme="minorEastAsia"/>
        </w:rPr>
        <w:t>negatif</w:t>
      </w:r>
      <w:r w:rsidR="005432FD">
        <w:rPr>
          <w:rFonts w:eastAsiaTheme="minorEastAsia"/>
        </w:rPr>
        <w:t>, dan negatif.</w:t>
      </w:r>
      <w:proofErr w:type="gramEnd"/>
      <w:r w:rsidR="005432FD">
        <w:rPr>
          <w:rFonts w:eastAsiaTheme="minorEastAsia"/>
        </w:rPr>
        <w:t xml:space="preserve"> </w:t>
      </w:r>
      <w:proofErr w:type="gramStart"/>
      <w:r w:rsidR="005432FD">
        <w:rPr>
          <w:rFonts w:eastAsiaTheme="minorEastAsia"/>
        </w:rPr>
        <w:t>Analisis keefektifan d</w:t>
      </w:r>
      <w:r w:rsidR="00D04DFE">
        <w:rPr>
          <w:rFonts w:eastAsiaTheme="minorEastAsia"/>
        </w:rPr>
        <w:t>i</w:t>
      </w:r>
      <w:r w:rsidR="005432FD">
        <w:rPr>
          <w:rFonts w:eastAsiaTheme="minorEastAsia"/>
        </w:rPr>
        <w:t xml:space="preserve">lakukan dengan menggunakan statistik deskriptif </w:t>
      </w:r>
      <w:r w:rsidR="00D04DFE">
        <w:rPr>
          <w:rFonts w:eastAsiaTheme="minorEastAsia"/>
        </w:rPr>
        <w:t>dan statistik inferensial dengan uji-t sampel independen (</w:t>
      </w:r>
      <w:r w:rsidR="00D04DFE" w:rsidRPr="00DF1450">
        <w:rPr>
          <w:i/>
        </w:rPr>
        <w:t>independent sample t-test</w:t>
      </w:r>
      <w:r w:rsidR="00D04DFE">
        <w:t>) pada</w:t>
      </w:r>
      <w:r w:rsidR="00D04DFE">
        <w:rPr>
          <w:rFonts w:eastAsiaTheme="minorEastAsia"/>
        </w:rPr>
        <w:t xml:space="preserve"> </w:t>
      </w:r>
      <w:r w:rsidR="005432FD">
        <w:rPr>
          <w:rFonts w:eastAsiaTheme="minorEastAsia"/>
        </w:rPr>
        <w:t>hasil tes</w:t>
      </w:r>
      <w:r w:rsidR="00D04DFE">
        <w:rPr>
          <w:rFonts w:eastAsiaTheme="minorEastAsia"/>
        </w:rPr>
        <w:t xml:space="preserve"> di kelas eksperimen dan kontrol.</w:t>
      </w:r>
      <w:proofErr w:type="gramEnd"/>
    </w:p>
    <w:p w:rsidR="00D04DFE" w:rsidRDefault="00D04DFE" w:rsidP="00F00438">
      <w:pPr>
        <w:spacing w:line="240" w:lineRule="auto"/>
        <w:rPr>
          <w:rFonts w:eastAsiaTheme="minorEastAsia"/>
        </w:rPr>
      </w:pPr>
    </w:p>
    <w:p w:rsidR="00D04DFE" w:rsidRDefault="00D04DFE" w:rsidP="00F00438">
      <w:pPr>
        <w:spacing w:line="240" w:lineRule="auto"/>
        <w:rPr>
          <w:rFonts w:eastAsiaTheme="minorEastAsia"/>
          <w:b/>
        </w:rPr>
      </w:pPr>
      <w:r w:rsidRPr="00D6747E">
        <w:rPr>
          <w:rFonts w:eastAsiaTheme="minorEastAsia"/>
          <w:b/>
        </w:rPr>
        <w:t>HASIL DAN PEMBAHASAN</w:t>
      </w:r>
    </w:p>
    <w:p w:rsidR="00D6747E" w:rsidRPr="00D6747E" w:rsidRDefault="00D6747E" w:rsidP="00F00438">
      <w:pPr>
        <w:spacing w:line="240" w:lineRule="auto"/>
        <w:rPr>
          <w:rFonts w:eastAsiaTheme="minorEastAsia"/>
          <w:b/>
        </w:rPr>
      </w:pPr>
      <w:r>
        <w:rPr>
          <w:rFonts w:eastAsiaTheme="minorEastAsia"/>
          <w:b/>
        </w:rPr>
        <w:t>Hasil</w:t>
      </w:r>
    </w:p>
    <w:p w:rsidR="005432FD" w:rsidRDefault="00D6747E" w:rsidP="00F00438">
      <w:pPr>
        <w:spacing w:line="240" w:lineRule="auto"/>
        <w:ind w:firstLine="709"/>
        <w:rPr>
          <w:rFonts w:eastAsiaTheme="minorEastAsia"/>
        </w:rPr>
      </w:pPr>
      <w:proofErr w:type="gramStart"/>
      <w:r w:rsidRPr="00D6747E">
        <w:rPr>
          <w:rFonts w:eastAsiaTheme="minorEastAsia"/>
        </w:rPr>
        <w:t xml:space="preserve">Penelitian pengembangan yang telah dilakukan mengacu pada model pengembangan </w:t>
      </w:r>
      <w:r w:rsidRPr="00D6747E">
        <w:rPr>
          <w:rFonts w:eastAsiaTheme="minorEastAsia"/>
          <w:i/>
        </w:rPr>
        <w:t xml:space="preserve">Define, Design, Develop, </w:t>
      </w:r>
      <w:r w:rsidRPr="00D6747E">
        <w:rPr>
          <w:rFonts w:eastAsiaTheme="minorEastAsia"/>
        </w:rPr>
        <w:t xml:space="preserve">dan </w:t>
      </w:r>
      <w:r w:rsidRPr="00D6747E">
        <w:rPr>
          <w:rFonts w:eastAsiaTheme="minorEastAsia"/>
          <w:i/>
        </w:rPr>
        <w:t>Disseminate</w:t>
      </w:r>
      <w:r w:rsidRPr="00D6747E">
        <w:rPr>
          <w:rFonts w:eastAsiaTheme="minorEastAsia"/>
        </w:rPr>
        <w:t xml:space="preserve"> (4-D).</w:t>
      </w:r>
      <w:proofErr w:type="gramEnd"/>
      <w:r w:rsidRPr="00D6747E">
        <w:rPr>
          <w:rFonts w:eastAsiaTheme="minorEastAsia"/>
        </w:rPr>
        <w:t xml:space="preserve"> </w:t>
      </w:r>
      <w:proofErr w:type="gramStart"/>
      <w:r w:rsidRPr="00D6747E">
        <w:rPr>
          <w:rFonts w:eastAsiaTheme="minorEastAsia"/>
        </w:rPr>
        <w:t xml:space="preserve">Hasil yang diperoleh dari setiap tahap pengembangan asesmen dalam pembelajaran biologi </w:t>
      </w:r>
      <w:r>
        <w:rPr>
          <w:rFonts w:eastAsiaTheme="minorEastAsia"/>
        </w:rPr>
        <w:t>diuraikan</w:t>
      </w:r>
      <w:r w:rsidRPr="00D6747E">
        <w:rPr>
          <w:rFonts w:eastAsiaTheme="minorEastAsia"/>
        </w:rPr>
        <w:t xml:space="preserve"> sebagai berikut.</w:t>
      </w:r>
      <w:proofErr w:type="gramEnd"/>
    </w:p>
    <w:p w:rsidR="001A6815" w:rsidRPr="00B724A6" w:rsidRDefault="001A6815" w:rsidP="00F00438">
      <w:pPr>
        <w:pStyle w:val="ListParagraph"/>
        <w:numPr>
          <w:ilvl w:val="0"/>
          <w:numId w:val="1"/>
        </w:numPr>
        <w:spacing w:line="240" w:lineRule="auto"/>
        <w:rPr>
          <w:rFonts w:eastAsiaTheme="minorEastAsia"/>
          <w:b/>
        </w:rPr>
      </w:pPr>
      <w:r w:rsidRPr="00B724A6">
        <w:rPr>
          <w:rFonts w:eastAsiaTheme="minorEastAsia"/>
          <w:b/>
        </w:rPr>
        <w:t>Tahap Pendefinisian (</w:t>
      </w:r>
      <w:r w:rsidRPr="00B724A6">
        <w:rPr>
          <w:rFonts w:eastAsiaTheme="minorEastAsia"/>
          <w:b/>
          <w:i/>
        </w:rPr>
        <w:t>Define</w:t>
      </w:r>
      <w:r w:rsidRPr="00B724A6">
        <w:rPr>
          <w:rFonts w:eastAsiaTheme="minorEastAsia"/>
          <w:b/>
        </w:rPr>
        <w:t>)</w:t>
      </w:r>
    </w:p>
    <w:p w:rsidR="001A6815" w:rsidRDefault="001A6815" w:rsidP="00F00438">
      <w:pPr>
        <w:spacing w:line="240" w:lineRule="auto"/>
        <w:ind w:firstLine="709"/>
        <w:rPr>
          <w:rFonts w:cs="Times New Roman"/>
          <w:color w:val="000000" w:themeColor="text1"/>
          <w:szCs w:val="24"/>
        </w:rPr>
      </w:pPr>
      <w:r>
        <w:rPr>
          <w:szCs w:val="24"/>
        </w:rPr>
        <w:t xml:space="preserve">Tahap pendefinisian dilakukan untuk mengetahui proses pembelajaran, </w:t>
      </w:r>
      <w:r w:rsidRPr="00472A79">
        <w:rPr>
          <w:rFonts w:cs="Times New Roman"/>
          <w:szCs w:val="24"/>
        </w:rPr>
        <w:t xml:space="preserve">tujuan pembelajaran dan </w:t>
      </w:r>
      <w:r>
        <w:rPr>
          <w:rFonts w:cs="Times New Roman"/>
          <w:szCs w:val="24"/>
        </w:rPr>
        <w:t>analisis</w:t>
      </w:r>
      <w:r w:rsidRPr="00472A79">
        <w:rPr>
          <w:rFonts w:cs="Times New Roman"/>
          <w:szCs w:val="24"/>
        </w:rPr>
        <w:t xml:space="preserve"> materi pembelajaran</w:t>
      </w:r>
      <w:r>
        <w:rPr>
          <w:szCs w:val="24"/>
        </w:rPr>
        <w:t xml:space="preserve"> yang terjadi di kelas, mengetahui kebutuhan yang yang diperlukan oleh peserta didik maupun guru untuk meningkatkan proses pembelajaran, menetapkan tujuan pembelajaran, serta membatasi materi yang dikembangkan sesuai dengan kurikulum yang berlaku yaitu kurikulum 2013. </w:t>
      </w:r>
      <w:proofErr w:type="gramStart"/>
      <w:r>
        <w:rPr>
          <w:rFonts w:cs="Times New Roman"/>
          <w:color w:val="000000" w:themeColor="text1"/>
          <w:szCs w:val="24"/>
        </w:rPr>
        <w:t>Tahap pendefinisian</w:t>
      </w:r>
      <w:r w:rsidRPr="00472A79">
        <w:rPr>
          <w:rFonts w:cs="Times New Roman"/>
          <w:color w:val="000000" w:themeColor="text1"/>
          <w:szCs w:val="24"/>
        </w:rPr>
        <w:t xml:space="preserve"> meliputi</w:t>
      </w:r>
      <w:r>
        <w:rPr>
          <w:rFonts w:cs="Times New Roman"/>
          <w:color w:val="000000" w:themeColor="text1"/>
          <w:szCs w:val="24"/>
        </w:rPr>
        <w:t xml:space="preserve"> </w:t>
      </w:r>
      <w:r w:rsidRPr="00472A79">
        <w:rPr>
          <w:rFonts w:cs="Times New Roman"/>
          <w:color w:val="000000" w:themeColor="text1"/>
          <w:szCs w:val="24"/>
        </w:rPr>
        <w:t xml:space="preserve">analisis awal akhir </w:t>
      </w:r>
      <w:r>
        <w:rPr>
          <w:rFonts w:cs="Times New Roman"/>
          <w:color w:val="000000" w:themeColor="text1"/>
          <w:szCs w:val="24"/>
        </w:rPr>
        <w:t>(</w:t>
      </w:r>
      <w:r w:rsidRPr="00472A79">
        <w:rPr>
          <w:rFonts w:cs="Times New Roman"/>
          <w:i/>
          <w:color w:val="000000" w:themeColor="text1"/>
          <w:szCs w:val="24"/>
        </w:rPr>
        <w:t>front end analysis</w:t>
      </w:r>
      <w:r>
        <w:rPr>
          <w:rFonts w:cs="Times New Roman"/>
          <w:color w:val="000000" w:themeColor="text1"/>
          <w:szCs w:val="24"/>
        </w:rPr>
        <w:t>)</w:t>
      </w:r>
      <w:r w:rsidRPr="00472A79">
        <w:rPr>
          <w:rFonts w:cs="Times New Roman"/>
          <w:color w:val="000000" w:themeColor="text1"/>
          <w:szCs w:val="24"/>
        </w:rPr>
        <w:t>, analisis siswa</w:t>
      </w:r>
      <w:r>
        <w:rPr>
          <w:rFonts w:cs="Times New Roman"/>
          <w:color w:val="000000" w:themeColor="text1"/>
          <w:szCs w:val="24"/>
        </w:rPr>
        <w:t xml:space="preserve"> (</w:t>
      </w:r>
      <w:r>
        <w:rPr>
          <w:rFonts w:cs="Times New Roman"/>
          <w:i/>
          <w:color w:val="000000" w:themeColor="text1"/>
          <w:szCs w:val="24"/>
        </w:rPr>
        <w:t>learner analysis</w:t>
      </w:r>
      <w:r>
        <w:rPr>
          <w:rFonts w:cs="Times New Roman"/>
          <w:color w:val="000000" w:themeColor="text1"/>
          <w:szCs w:val="24"/>
        </w:rPr>
        <w:t>)</w:t>
      </w:r>
      <w:r w:rsidRPr="00472A79">
        <w:rPr>
          <w:rFonts w:cs="Times New Roman"/>
          <w:color w:val="000000" w:themeColor="text1"/>
          <w:szCs w:val="24"/>
        </w:rPr>
        <w:t>, analisis konsep</w:t>
      </w:r>
      <w:r>
        <w:rPr>
          <w:rFonts w:cs="Times New Roman"/>
          <w:color w:val="000000" w:themeColor="text1"/>
          <w:szCs w:val="24"/>
        </w:rPr>
        <w:t xml:space="preserve"> (</w:t>
      </w:r>
      <w:r>
        <w:rPr>
          <w:rFonts w:cs="Times New Roman"/>
          <w:i/>
          <w:color w:val="000000" w:themeColor="text1"/>
          <w:szCs w:val="24"/>
        </w:rPr>
        <w:t>concept analysis</w:t>
      </w:r>
      <w:r w:rsidRPr="00472A79">
        <w:rPr>
          <w:rFonts w:cs="Times New Roman"/>
          <w:color w:val="000000" w:themeColor="text1"/>
          <w:szCs w:val="24"/>
        </w:rPr>
        <w:t>)</w:t>
      </w:r>
      <w:r>
        <w:rPr>
          <w:rFonts w:cs="Times New Roman"/>
          <w:color w:val="000000" w:themeColor="text1"/>
          <w:szCs w:val="24"/>
        </w:rPr>
        <w:t xml:space="preserve">, </w:t>
      </w:r>
      <w:r w:rsidRPr="00472A79">
        <w:rPr>
          <w:rFonts w:cs="Times New Roman"/>
          <w:color w:val="000000" w:themeColor="text1"/>
          <w:szCs w:val="24"/>
        </w:rPr>
        <w:t>analisis tugas</w:t>
      </w:r>
      <w:r>
        <w:rPr>
          <w:rFonts w:cs="Times New Roman"/>
          <w:i/>
          <w:color w:val="000000" w:themeColor="text1"/>
          <w:szCs w:val="24"/>
        </w:rPr>
        <w:t xml:space="preserve"> </w:t>
      </w:r>
      <w:r>
        <w:rPr>
          <w:rFonts w:cs="Times New Roman"/>
          <w:color w:val="000000" w:themeColor="text1"/>
          <w:szCs w:val="24"/>
        </w:rPr>
        <w:t>(</w:t>
      </w:r>
      <w:r>
        <w:rPr>
          <w:rFonts w:cs="Times New Roman"/>
          <w:i/>
          <w:color w:val="000000" w:themeColor="text1"/>
          <w:szCs w:val="24"/>
        </w:rPr>
        <w:t>task analysis</w:t>
      </w:r>
      <w:r>
        <w:rPr>
          <w:rFonts w:cs="Times New Roman"/>
          <w:color w:val="000000" w:themeColor="text1"/>
          <w:szCs w:val="24"/>
        </w:rPr>
        <w:t>),</w:t>
      </w:r>
      <w:r w:rsidRPr="00472A79">
        <w:rPr>
          <w:rFonts w:cs="Times New Roman"/>
          <w:color w:val="000000" w:themeColor="text1"/>
          <w:szCs w:val="24"/>
        </w:rPr>
        <w:t xml:space="preserve"> dan perumusan tujuan pembelajaran</w:t>
      </w:r>
      <w:r>
        <w:rPr>
          <w:rFonts w:cs="Times New Roman"/>
          <w:color w:val="000000" w:themeColor="text1"/>
          <w:szCs w:val="24"/>
        </w:rPr>
        <w:t xml:space="preserve"> (</w:t>
      </w:r>
      <w:r w:rsidRPr="00472A79">
        <w:rPr>
          <w:rFonts w:cs="Times New Roman"/>
          <w:i/>
          <w:color w:val="000000" w:themeColor="text1"/>
          <w:szCs w:val="24"/>
        </w:rPr>
        <w:t>spe</w:t>
      </w:r>
      <w:r>
        <w:rPr>
          <w:rFonts w:cs="Times New Roman"/>
          <w:i/>
          <w:color w:val="000000" w:themeColor="text1"/>
          <w:szCs w:val="24"/>
        </w:rPr>
        <w:t>cifying instructionalobjectives</w:t>
      </w:r>
      <w:r w:rsidRPr="00472A79">
        <w:rPr>
          <w:rFonts w:cs="Times New Roman"/>
          <w:color w:val="000000" w:themeColor="text1"/>
          <w:szCs w:val="24"/>
        </w:rPr>
        <w:t>).</w:t>
      </w:r>
      <w:proofErr w:type="gramEnd"/>
    </w:p>
    <w:p w:rsidR="00B724A6" w:rsidRDefault="00B724A6" w:rsidP="00F00438">
      <w:pPr>
        <w:pStyle w:val="ListParagraph"/>
        <w:numPr>
          <w:ilvl w:val="0"/>
          <w:numId w:val="2"/>
        </w:numPr>
        <w:spacing w:line="240" w:lineRule="auto"/>
        <w:rPr>
          <w:rFonts w:eastAsiaTheme="minorEastAsia"/>
          <w:b/>
        </w:rPr>
      </w:pPr>
      <w:r>
        <w:rPr>
          <w:rFonts w:eastAsiaTheme="minorEastAsia"/>
          <w:b/>
        </w:rPr>
        <w:t>Analisis Awal Akhir</w:t>
      </w:r>
    </w:p>
    <w:p w:rsidR="00B724A6" w:rsidRDefault="00B724A6" w:rsidP="00F00438">
      <w:pPr>
        <w:spacing w:line="240" w:lineRule="auto"/>
        <w:ind w:firstLine="709"/>
      </w:pPr>
      <w:r w:rsidRPr="00B724A6">
        <w:t xml:space="preserve">Kecenderungan asesmen atau penilaian yang dilakukan guru selama ini hanya mengukur kemampuan mengingat peserta didik dan tidak menggali lebih jauh </w:t>
      </w:r>
      <w:proofErr w:type="gramStart"/>
      <w:r w:rsidRPr="00B724A6">
        <w:t>cara</w:t>
      </w:r>
      <w:proofErr w:type="gramEnd"/>
      <w:r w:rsidRPr="00B724A6">
        <w:t xml:space="preserve"> pandang dan pola pikir peserta didik dalam memberikan jawaban. </w:t>
      </w:r>
      <w:proofErr w:type="gramStart"/>
      <w:r w:rsidRPr="00B724A6">
        <w:t xml:space="preserve">Akibatnya kemampuan berpikir peserta didik menjadi tidak berkembang yang ditandai dengan kurangnya keinginan peserta didik untuk mengajukan pertanyaan atau pendapatnya </w:t>
      </w:r>
      <w:r w:rsidRPr="00B724A6">
        <w:lastRenderedPageBreak/>
        <w:t>tentang mater</w:t>
      </w:r>
      <w:r>
        <w:t>i selama kegiatan pembelajaran.</w:t>
      </w:r>
      <w:proofErr w:type="gramEnd"/>
    </w:p>
    <w:p w:rsidR="00B724A6" w:rsidRPr="00B724A6" w:rsidRDefault="00B724A6" w:rsidP="00F00438">
      <w:pPr>
        <w:spacing w:line="240" w:lineRule="auto"/>
        <w:ind w:firstLine="709"/>
      </w:pPr>
      <w:proofErr w:type="gramStart"/>
      <w:r w:rsidRPr="00B724A6">
        <w:t>Mencermati kenyataan tersebut, asesmen pembelajaran biologi menjadi hal yang sangat penting untuk dikembangkan agar kemampuan berpikir kritis peserta didik dapat berkembang setelah mengikuti pembelajaran.</w:t>
      </w:r>
      <w:proofErr w:type="gramEnd"/>
      <w:r w:rsidRPr="00B724A6">
        <w:t xml:space="preserve"> </w:t>
      </w:r>
      <w:proofErr w:type="gramStart"/>
      <w:r w:rsidRPr="00B724A6">
        <w:t xml:space="preserve">Pengembangan kemampuan berpikir kritis peserta didik </w:t>
      </w:r>
      <w:r w:rsidRPr="00B724A6">
        <w:rPr>
          <w:lang w:val="id-ID"/>
        </w:rPr>
        <w:t xml:space="preserve">sesuai </w:t>
      </w:r>
      <w:r w:rsidRPr="00B724A6">
        <w:t>orientasi Kurikulum 2013, cenderung mengacu pada pendekatan saintifik melalui tahapan mengamati, menanya, mengumpulkan informasi, mengelola informasi dan mengkomunikasikan (5-M).</w:t>
      </w:r>
      <w:proofErr w:type="gramEnd"/>
      <w:r w:rsidRPr="00B724A6">
        <w:t xml:space="preserve"> </w:t>
      </w:r>
      <w:proofErr w:type="gramStart"/>
      <w:r w:rsidRPr="00B724A6">
        <w:t>Asesmen pembelajaran biologi yang dikembangkan berupa Lembar Kerja Peserta Didik (LKPD) dan tes kognitif berbentuk esai/uraian dalam rangka meningkatkan kemampuan berpikir kritis peserta didik.</w:t>
      </w:r>
      <w:proofErr w:type="gramEnd"/>
    </w:p>
    <w:p w:rsidR="00B724A6" w:rsidRDefault="00B724A6" w:rsidP="00F00438">
      <w:pPr>
        <w:pStyle w:val="ListParagraph"/>
        <w:numPr>
          <w:ilvl w:val="0"/>
          <w:numId w:val="2"/>
        </w:numPr>
        <w:spacing w:line="240" w:lineRule="auto"/>
        <w:rPr>
          <w:rFonts w:eastAsiaTheme="minorEastAsia"/>
          <w:b/>
        </w:rPr>
      </w:pPr>
      <w:r>
        <w:rPr>
          <w:rFonts w:eastAsiaTheme="minorEastAsia"/>
          <w:b/>
        </w:rPr>
        <w:t>Analisis Peserta Didik</w:t>
      </w:r>
    </w:p>
    <w:p w:rsidR="00B724A6" w:rsidRPr="00B724A6" w:rsidRDefault="00B724A6" w:rsidP="00F00438">
      <w:pPr>
        <w:spacing w:line="240" w:lineRule="auto"/>
        <w:ind w:firstLine="709"/>
      </w:pPr>
      <w:r>
        <w:t>P</w:t>
      </w:r>
      <w:r w:rsidRPr="00B724A6">
        <w:rPr>
          <w:lang w:val="id-ID"/>
        </w:rPr>
        <w:t xml:space="preserve">eserta didik </w:t>
      </w:r>
      <w:r w:rsidRPr="00B724A6">
        <w:t xml:space="preserve">kelas X MIPA SMA Negeri 5 Makassar tahun pelajaran 2016/2017 rata-rata berusia 15-16 tahun dan telah menginjak </w:t>
      </w:r>
      <w:proofErr w:type="gramStart"/>
      <w:r w:rsidRPr="00B724A6">
        <w:t>usia</w:t>
      </w:r>
      <w:proofErr w:type="gramEnd"/>
      <w:r w:rsidRPr="00B724A6">
        <w:t xml:space="preserve"> remaja. </w:t>
      </w:r>
      <w:proofErr w:type="gramStart"/>
      <w:r w:rsidRPr="00B724A6">
        <w:t>Apabila dikaitkan dengan teori perkembangan Piaget, perkembangan intelektual peserta didik yang usianya 11 tahun ke atas termasuk dalam tahap formal-operasional.</w:t>
      </w:r>
      <w:proofErr w:type="gramEnd"/>
      <w:r w:rsidRPr="00B724A6">
        <w:t xml:space="preserve"> Menurut Piaget dalam Syah (2015) pada tahap formal-operasional, seorang remaja telah memiliki kemampuan mengoordinasikan dua macam kemampuan kognitif yaitu: (1) kapasitas menggunakan hipotesis dan (2) kapasitas menggunakan prinsip-prinsip abstrak. Dengan kapasitas menggunakan hipotesis (anggapan dasar), seorang remaja </w:t>
      </w:r>
      <w:proofErr w:type="gramStart"/>
      <w:r w:rsidRPr="00B724A6">
        <w:t>akan</w:t>
      </w:r>
      <w:proofErr w:type="gramEnd"/>
      <w:r w:rsidRPr="00B724A6">
        <w:t xml:space="preserve"> mampu berpikir hipotetis yakni berpikir mengenai sesuatu khususnya dalam pemecahan masalah dengan menggunakan </w:t>
      </w:r>
      <w:r w:rsidRPr="00B724A6">
        <w:lastRenderedPageBreak/>
        <w:t xml:space="preserve">anggapan dasar dengan lingkungan yang ia respons. </w:t>
      </w:r>
    </w:p>
    <w:p w:rsidR="00B724A6" w:rsidRDefault="00B724A6" w:rsidP="00F00438">
      <w:pPr>
        <w:spacing w:line="240" w:lineRule="auto"/>
        <w:ind w:firstLine="709"/>
      </w:pPr>
      <w:r w:rsidRPr="00B724A6">
        <w:t>Hal ini menunjukkan bahwa mengembangkan asesmen pembelajaran biologi dalam rangka meningkatkan kemampuan berpikir kritis sangat relevan diterapkan pada peserta didik kelas X SMA Negeri 5 Makassar yang umumnya telah memiliki kapasitas berpikir membuat dugaan sementara (hipotesis) untuk menemukan solusi dari masalah yang mereka hadapi dalam kehidupan sehari-harinya.</w:t>
      </w:r>
    </w:p>
    <w:p w:rsidR="00FC0B7D" w:rsidRDefault="00FC0B7D" w:rsidP="00F00438">
      <w:pPr>
        <w:pStyle w:val="ListParagraph"/>
        <w:numPr>
          <w:ilvl w:val="0"/>
          <w:numId w:val="2"/>
        </w:numPr>
        <w:spacing w:line="240" w:lineRule="auto"/>
        <w:rPr>
          <w:rFonts w:eastAsiaTheme="minorEastAsia"/>
          <w:b/>
        </w:rPr>
      </w:pPr>
      <w:r>
        <w:rPr>
          <w:rFonts w:eastAsiaTheme="minorEastAsia"/>
          <w:b/>
        </w:rPr>
        <w:t>Analisis Konsep</w:t>
      </w:r>
    </w:p>
    <w:p w:rsidR="00FC0B7D" w:rsidRDefault="008152A4" w:rsidP="00F00438">
      <w:pPr>
        <w:spacing w:line="240" w:lineRule="auto"/>
        <w:ind w:firstLine="709"/>
      </w:pPr>
      <w:proofErr w:type="gramStart"/>
      <w:r w:rsidRPr="00CF2833">
        <w:rPr>
          <w:rFonts w:cs="Times New Roman"/>
        </w:rPr>
        <w:t>Materi yang diterapkan pada penelitian ini adalah materi pencemaran lingkungan sesuai dengan standar isi Kurikulum 2013.</w:t>
      </w:r>
      <w:proofErr w:type="gramEnd"/>
      <w:r w:rsidRPr="00CF2833">
        <w:rPr>
          <w:rFonts w:cs="Times New Roman"/>
        </w:rPr>
        <w:t xml:space="preserve"> </w:t>
      </w:r>
      <w:r>
        <w:rPr>
          <w:lang w:val="id-ID"/>
        </w:rPr>
        <w:t xml:space="preserve">Analisis </w:t>
      </w:r>
      <w:r>
        <w:t>materi</w:t>
      </w:r>
      <w:r>
        <w:rPr>
          <w:lang w:val="id-ID"/>
        </w:rPr>
        <w:t xml:space="preserve"> dilakukan dengan cara mengkaji bahan yang telah ada </w:t>
      </w:r>
      <w:r>
        <w:t xml:space="preserve">sehingga </w:t>
      </w:r>
      <w:r>
        <w:rPr>
          <w:lang w:val="id-ID"/>
        </w:rPr>
        <w:t xml:space="preserve">dapat digunakan </w:t>
      </w:r>
      <w:r w:rsidRPr="00AB6030">
        <w:rPr>
          <w:lang w:val="id-ID"/>
        </w:rPr>
        <w:t xml:space="preserve">untuk mengembangkan produk, baik </w:t>
      </w:r>
      <w:r>
        <w:t>melalui</w:t>
      </w:r>
      <w:r w:rsidRPr="00AB6030">
        <w:rPr>
          <w:lang w:val="id-ID"/>
        </w:rPr>
        <w:t xml:space="preserve"> buku paket BSNP, materi yang </w:t>
      </w:r>
      <w:r>
        <w:rPr>
          <w:lang w:val="id-ID"/>
        </w:rPr>
        <w:t>sudah ada, hasil survei, gambar</w:t>
      </w:r>
      <w:r>
        <w:t>,</w:t>
      </w:r>
      <w:r>
        <w:rPr>
          <w:lang w:val="id-ID"/>
        </w:rPr>
        <w:t xml:space="preserve"> dan</w:t>
      </w:r>
      <w:r>
        <w:t xml:space="preserve"> disesuaikan </w:t>
      </w:r>
      <w:r w:rsidRPr="00AB6030">
        <w:rPr>
          <w:lang w:val="id-ID"/>
        </w:rPr>
        <w:t>dengan kompetensi inti/kompetensi dasar</w:t>
      </w:r>
      <w:r>
        <w:rPr>
          <w:lang w:val="id-ID"/>
        </w:rPr>
        <w:t xml:space="preserve"> </w:t>
      </w:r>
      <w:r>
        <w:t>kurikulum yang berlaku.</w:t>
      </w:r>
    </w:p>
    <w:p w:rsidR="00265AE2" w:rsidRDefault="00265AE2" w:rsidP="00F00438">
      <w:pPr>
        <w:spacing w:line="240" w:lineRule="auto"/>
        <w:ind w:firstLine="709"/>
        <w:rPr>
          <w:rFonts w:cs="Times New Roman"/>
        </w:rPr>
      </w:pPr>
      <w:proofErr w:type="gramStart"/>
      <w:r w:rsidRPr="00CF2833">
        <w:rPr>
          <w:rFonts w:cs="Times New Roman"/>
        </w:rPr>
        <w:t xml:space="preserve">Materi pencemaran lingkungan relevan diterapkan dalam rangka mengembangkan kemampuan berpikir kritis peserta didik karena materi ini </w:t>
      </w:r>
      <w:r>
        <w:rPr>
          <w:rFonts w:cs="Times New Roman"/>
        </w:rPr>
        <w:t xml:space="preserve">menumbuhkan keinginan </w:t>
      </w:r>
      <w:r w:rsidRPr="00CF2833">
        <w:rPr>
          <w:rFonts w:cs="Times New Roman"/>
        </w:rPr>
        <w:t>peserta didik untuk mengkritisi fenomena-fenomena yang terjadi di lingkungannya</w:t>
      </w:r>
      <w:r>
        <w:rPr>
          <w:rFonts w:cs="Times New Roman"/>
        </w:rPr>
        <w:t>.</w:t>
      </w:r>
      <w:proofErr w:type="gramEnd"/>
      <w:r w:rsidRPr="00CF2833">
        <w:rPr>
          <w:rFonts w:cs="Times New Roman"/>
        </w:rPr>
        <w:t xml:space="preserve"> </w:t>
      </w:r>
      <w:proofErr w:type="gramStart"/>
      <w:r>
        <w:rPr>
          <w:rFonts w:cs="Times New Roman"/>
        </w:rPr>
        <w:t xml:space="preserve">Selanjutnya peserta didik </w:t>
      </w:r>
      <w:r w:rsidRPr="00CF2833">
        <w:rPr>
          <w:rFonts w:cs="Times New Roman"/>
        </w:rPr>
        <w:t>diarahkan untuk mengemukakan solusi terhadap pencemaran lingkungan yang sering terjadi.</w:t>
      </w:r>
      <w:proofErr w:type="gramEnd"/>
      <w:r w:rsidRPr="00CF2833">
        <w:rPr>
          <w:rFonts w:cs="Times New Roman"/>
        </w:rPr>
        <w:t xml:space="preserve"> </w:t>
      </w:r>
      <w:proofErr w:type="gramStart"/>
      <w:r w:rsidRPr="00CF2833">
        <w:rPr>
          <w:rFonts w:cs="Times New Roman"/>
        </w:rPr>
        <w:t xml:space="preserve">Adapun penjabaran kompetensi dasar dan indikator-indikator pencapaian hasil belajar dari materi </w:t>
      </w:r>
      <w:r>
        <w:rPr>
          <w:rFonts w:cs="Times New Roman"/>
        </w:rPr>
        <w:t>adalah sebagai berikut.</w:t>
      </w:r>
      <w:proofErr w:type="gramEnd"/>
    </w:p>
    <w:p w:rsidR="00F00438" w:rsidRDefault="00F00438" w:rsidP="00102D15">
      <w:pPr>
        <w:tabs>
          <w:tab w:val="left" w:pos="993"/>
        </w:tabs>
        <w:spacing w:line="240" w:lineRule="auto"/>
        <w:ind w:left="993" w:hanging="993"/>
        <w:rPr>
          <w:rFonts w:cs="Times New Roman"/>
        </w:rPr>
      </w:pPr>
    </w:p>
    <w:p w:rsidR="00F00438" w:rsidRDefault="00F00438" w:rsidP="00102D15">
      <w:pPr>
        <w:tabs>
          <w:tab w:val="left" w:pos="993"/>
        </w:tabs>
        <w:spacing w:line="240" w:lineRule="auto"/>
        <w:ind w:left="993" w:hanging="993"/>
        <w:rPr>
          <w:rFonts w:cs="Times New Roman"/>
        </w:rPr>
        <w:sectPr w:rsidR="00F00438" w:rsidSect="00F00438">
          <w:type w:val="continuous"/>
          <w:pgSz w:w="11907" w:h="16839" w:code="9"/>
          <w:pgMar w:top="1440" w:right="1440" w:bottom="1440" w:left="1440" w:header="720" w:footer="720" w:gutter="0"/>
          <w:cols w:num="2" w:space="720"/>
          <w:docGrid w:linePitch="360"/>
        </w:sectPr>
      </w:pPr>
    </w:p>
    <w:p w:rsidR="00F00438" w:rsidRDefault="00F00438" w:rsidP="00102D15">
      <w:pPr>
        <w:tabs>
          <w:tab w:val="left" w:pos="993"/>
        </w:tabs>
        <w:spacing w:line="240" w:lineRule="auto"/>
        <w:ind w:left="993" w:hanging="993"/>
        <w:rPr>
          <w:rFonts w:cs="Times New Roman"/>
        </w:rPr>
      </w:pPr>
    </w:p>
    <w:p w:rsidR="00F00438" w:rsidRDefault="00F00438">
      <w:pPr>
        <w:spacing w:after="200" w:line="276" w:lineRule="auto"/>
        <w:jc w:val="left"/>
        <w:rPr>
          <w:rFonts w:cs="Times New Roman"/>
        </w:rPr>
      </w:pPr>
      <w:r>
        <w:rPr>
          <w:rFonts w:cs="Times New Roman"/>
        </w:rPr>
        <w:br w:type="page"/>
      </w:r>
    </w:p>
    <w:p w:rsidR="00265AE2" w:rsidRDefault="00B0488A" w:rsidP="00102D15">
      <w:pPr>
        <w:tabs>
          <w:tab w:val="left" w:pos="993"/>
        </w:tabs>
        <w:spacing w:line="240" w:lineRule="auto"/>
        <w:ind w:left="993" w:hanging="993"/>
        <w:rPr>
          <w:rFonts w:cs="Times New Roman"/>
        </w:rPr>
      </w:pPr>
      <w:proofErr w:type="gramStart"/>
      <w:r>
        <w:rPr>
          <w:rFonts w:cs="Times New Roman"/>
        </w:rPr>
        <w:lastRenderedPageBreak/>
        <w:t>Tabel 1.</w:t>
      </w:r>
      <w:proofErr w:type="gramEnd"/>
      <w:r>
        <w:rPr>
          <w:rFonts w:cs="Times New Roman"/>
        </w:rPr>
        <w:t xml:space="preserve"> </w:t>
      </w:r>
      <w:r w:rsidR="00102D15">
        <w:rPr>
          <w:rFonts w:cs="Times New Roman"/>
        </w:rPr>
        <w:tab/>
      </w:r>
      <w:r>
        <w:rPr>
          <w:rFonts w:cs="Times New Roman"/>
        </w:rPr>
        <w:t>Kompetensi Dasar dan Indikator Pencapaian Hasil Belajar Materi Pencemaran Lingkungan</w:t>
      </w:r>
    </w:p>
    <w:p w:rsidR="00102D15" w:rsidRDefault="00102D15" w:rsidP="00102D15">
      <w:pPr>
        <w:tabs>
          <w:tab w:val="left" w:pos="993"/>
        </w:tabs>
        <w:spacing w:line="240" w:lineRule="auto"/>
        <w:ind w:left="993" w:hanging="993"/>
        <w:rPr>
          <w:rFonts w:cs="Times New Roman"/>
        </w:rPr>
      </w:pPr>
    </w:p>
    <w:tbl>
      <w:tblPr>
        <w:tblStyle w:val="TableGrid"/>
        <w:tblW w:w="907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828"/>
        <w:gridCol w:w="5244"/>
      </w:tblGrid>
      <w:tr w:rsidR="00B0488A" w:rsidTr="00F00438">
        <w:trPr>
          <w:trHeight w:val="454"/>
          <w:tblHeader/>
        </w:trPr>
        <w:tc>
          <w:tcPr>
            <w:tcW w:w="3828" w:type="dxa"/>
            <w:vAlign w:val="center"/>
          </w:tcPr>
          <w:p w:rsidR="00B0488A" w:rsidRDefault="00B0488A" w:rsidP="00B0488A">
            <w:pPr>
              <w:spacing w:line="240" w:lineRule="auto"/>
              <w:jc w:val="center"/>
              <w:rPr>
                <w:rFonts w:cs="Times New Roman"/>
              </w:rPr>
            </w:pPr>
            <w:r>
              <w:rPr>
                <w:rFonts w:cs="Times New Roman"/>
              </w:rPr>
              <w:t>Kompetensi Dasar</w:t>
            </w:r>
          </w:p>
        </w:tc>
        <w:tc>
          <w:tcPr>
            <w:tcW w:w="5244" w:type="dxa"/>
            <w:vAlign w:val="center"/>
          </w:tcPr>
          <w:p w:rsidR="00B0488A" w:rsidRDefault="00B0488A" w:rsidP="00B0488A">
            <w:pPr>
              <w:spacing w:line="240" w:lineRule="auto"/>
              <w:jc w:val="center"/>
              <w:rPr>
                <w:rFonts w:cs="Times New Roman"/>
              </w:rPr>
            </w:pPr>
            <w:r>
              <w:rPr>
                <w:rFonts w:cs="Times New Roman"/>
              </w:rPr>
              <w:t>Indikator Pencapaian Hasil Belajar</w:t>
            </w:r>
          </w:p>
        </w:tc>
      </w:tr>
      <w:tr w:rsidR="00B0488A" w:rsidTr="00B0488A">
        <w:tc>
          <w:tcPr>
            <w:tcW w:w="3828" w:type="dxa"/>
          </w:tcPr>
          <w:p w:rsidR="00B0488A" w:rsidRDefault="00B0488A" w:rsidP="00B0488A">
            <w:pPr>
              <w:spacing w:line="240" w:lineRule="auto"/>
              <w:jc w:val="left"/>
              <w:rPr>
                <w:rFonts w:cs="Times New Roman"/>
              </w:rPr>
            </w:pPr>
            <w:r w:rsidRPr="00CF2833">
              <w:rPr>
                <w:rFonts w:cs="Times New Roman"/>
              </w:rPr>
              <w:t>Menganalisis data perubahan lingkungan dan penyebab, serta dampak dari perubahan-perubahan tersebut bagi kehidupan</w:t>
            </w:r>
          </w:p>
          <w:p w:rsidR="00B0488A" w:rsidRDefault="00B0488A" w:rsidP="00B0488A">
            <w:pPr>
              <w:spacing w:line="240" w:lineRule="auto"/>
              <w:rPr>
                <w:rFonts w:cs="Times New Roman"/>
              </w:rPr>
            </w:pPr>
          </w:p>
        </w:tc>
        <w:tc>
          <w:tcPr>
            <w:tcW w:w="5244" w:type="dxa"/>
          </w:tcPr>
          <w:p w:rsidR="00B0488A" w:rsidRPr="00B0488A" w:rsidRDefault="00B0488A" w:rsidP="00B0488A">
            <w:pPr>
              <w:numPr>
                <w:ilvl w:val="0"/>
                <w:numId w:val="3"/>
              </w:numPr>
              <w:spacing w:line="240" w:lineRule="auto"/>
              <w:jc w:val="left"/>
              <w:rPr>
                <w:rFonts w:cs="Times New Roman"/>
              </w:rPr>
            </w:pPr>
            <w:proofErr w:type="gramStart"/>
            <w:r w:rsidRPr="00B0488A">
              <w:rPr>
                <w:rFonts w:cs="Times New Roman"/>
              </w:rPr>
              <w:t>Mendefinisikan  pencemaran</w:t>
            </w:r>
            <w:proofErr w:type="gramEnd"/>
            <w:r w:rsidRPr="00B0488A">
              <w:rPr>
                <w:rFonts w:cs="Times New Roman"/>
              </w:rPr>
              <w:t xml:space="preserve"> lingkungan.</w:t>
            </w:r>
          </w:p>
          <w:p w:rsidR="00B0488A" w:rsidRPr="00B0488A" w:rsidRDefault="00B0488A" w:rsidP="00B0488A">
            <w:pPr>
              <w:numPr>
                <w:ilvl w:val="0"/>
                <w:numId w:val="3"/>
              </w:numPr>
              <w:spacing w:line="240" w:lineRule="auto"/>
              <w:jc w:val="left"/>
              <w:rPr>
                <w:rFonts w:cs="Times New Roman"/>
              </w:rPr>
            </w:pPr>
            <w:r w:rsidRPr="00B0488A">
              <w:rPr>
                <w:rFonts w:cs="Times New Roman"/>
              </w:rPr>
              <w:t>Mengidentifikasi faktor-faktor yang menyebabkan gangguan keseimbangan lingkungan.</w:t>
            </w:r>
          </w:p>
          <w:p w:rsidR="00B0488A" w:rsidRPr="00B0488A" w:rsidRDefault="00B0488A" w:rsidP="00B0488A">
            <w:pPr>
              <w:numPr>
                <w:ilvl w:val="0"/>
                <w:numId w:val="3"/>
              </w:numPr>
              <w:spacing w:line="240" w:lineRule="auto"/>
              <w:jc w:val="left"/>
              <w:rPr>
                <w:rFonts w:cs="Times New Roman"/>
              </w:rPr>
            </w:pPr>
            <w:r w:rsidRPr="00B0488A">
              <w:rPr>
                <w:rFonts w:cs="Times New Roman"/>
              </w:rPr>
              <w:t xml:space="preserve">Mengidentifikasi penyebab pencemaran, udara, air, </w:t>
            </w:r>
            <w:r w:rsidRPr="00B0488A">
              <w:rPr>
                <w:rFonts w:cs="Times New Roman"/>
                <w:lang w:val="id-ID"/>
              </w:rPr>
              <w:t xml:space="preserve">tanah </w:t>
            </w:r>
            <w:r w:rsidRPr="00B0488A">
              <w:rPr>
                <w:rFonts w:cs="Times New Roman"/>
              </w:rPr>
              <w:t>dan suara.</w:t>
            </w:r>
          </w:p>
          <w:p w:rsidR="00B0488A" w:rsidRPr="00B0488A" w:rsidRDefault="00B0488A" w:rsidP="00B0488A">
            <w:pPr>
              <w:numPr>
                <w:ilvl w:val="0"/>
                <w:numId w:val="3"/>
              </w:numPr>
              <w:spacing w:line="240" w:lineRule="auto"/>
              <w:jc w:val="left"/>
              <w:rPr>
                <w:rFonts w:cs="Times New Roman"/>
              </w:rPr>
            </w:pPr>
            <w:r w:rsidRPr="00B0488A">
              <w:rPr>
                <w:rFonts w:cs="Times New Roman"/>
              </w:rPr>
              <w:t xml:space="preserve">Menganalisis dampak pencemaran air, </w:t>
            </w:r>
            <w:r w:rsidRPr="00B0488A">
              <w:rPr>
                <w:rFonts w:cs="Times New Roman"/>
                <w:lang w:val="id-ID"/>
              </w:rPr>
              <w:t xml:space="preserve">udara, tanah </w:t>
            </w:r>
            <w:r w:rsidRPr="00B0488A">
              <w:rPr>
                <w:rFonts w:cs="Times New Roman"/>
              </w:rPr>
              <w:t>dan suara.</w:t>
            </w:r>
          </w:p>
          <w:p w:rsidR="00B0488A" w:rsidRPr="00B0488A" w:rsidRDefault="00B0488A" w:rsidP="00B0488A">
            <w:pPr>
              <w:numPr>
                <w:ilvl w:val="0"/>
                <w:numId w:val="3"/>
              </w:numPr>
              <w:spacing w:line="240" w:lineRule="auto"/>
              <w:jc w:val="left"/>
              <w:rPr>
                <w:rFonts w:cs="Times New Roman"/>
              </w:rPr>
            </w:pPr>
            <w:r w:rsidRPr="00B0488A">
              <w:rPr>
                <w:rFonts w:cs="Times New Roman"/>
              </w:rPr>
              <w:t>Mencontohkan beberapa jenis pencemaran lingkungan yang terjadi di lingkungan sekitar.</w:t>
            </w:r>
          </w:p>
          <w:p w:rsidR="00B0488A" w:rsidRPr="00B0488A" w:rsidRDefault="00B0488A" w:rsidP="00B0488A">
            <w:pPr>
              <w:numPr>
                <w:ilvl w:val="0"/>
                <w:numId w:val="3"/>
              </w:numPr>
              <w:spacing w:line="240" w:lineRule="auto"/>
              <w:jc w:val="left"/>
              <w:rPr>
                <w:rFonts w:cs="Times New Roman"/>
              </w:rPr>
            </w:pPr>
            <w:r w:rsidRPr="00B0488A">
              <w:rPr>
                <w:rFonts w:cs="Times New Roman"/>
              </w:rPr>
              <w:t xml:space="preserve">Menguraikan </w:t>
            </w:r>
            <w:proofErr w:type="gramStart"/>
            <w:r w:rsidRPr="00B0488A">
              <w:rPr>
                <w:rFonts w:cs="Times New Roman"/>
              </w:rPr>
              <w:t>cara</w:t>
            </w:r>
            <w:proofErr w:type="gramEnd"/>
            <w:r w:rsidRPr="00B0488A">
              <w:rPr>
                <w:rFonts w:cs="Times New Roman"/>
              </w:rPr>
              <w:t xml:space="preserve"> penanggulangan pencemaran lingkungan berdasarkan hasil analisis data.</w:t>
            </w:r>
          </w:p>
          <w:p w:rsidR="00B0488A" w:rsidRPr="00B0488A" w:rsidRDefault="00B0488A" w:rsidP="00B0488A">
            <w:pPr>
              <w:numPr>
                <w:ilvl w:val="0"/>
                <w:numId w:val="3"/>
              </w:numPr>
              <w:spacing w:line="240" w:lineRule="auto"/>
              <w:jc w:val="left"/>
              <w:rPr>
                <w:rFonts w:cs="Times New Roman"/>
              </w:rPr>
            </w:pPr>
            <w:r w:rsidRPr="00B0488A">
              <w:rPr>
                <w:rFonts w:cs="Times New Roman"/>
              </w:rPr>
              <w:t>Menjelaskan konsep etika lingkungan.</w:t>
            </w:r>
          </w:p>
          <w:p w:rsidR="00B0488A" w:rsidRPr="00B0488A" w:rsidRDefault="00B0488A" w:rsidP="00B0488A">
            <w:pPr>
              <w:numPr>
                <w:ilvl w:val="0"/>
                <w:numId w:val="3"/>
              </w:numPr>
              <w:spacing w:line="240" w:lineRule="auto"/>
              <w:jc w:val="left"/>
              <w:rPr>
                <w:rFonts w:cs="Times New Roman"/>
              </w:rPr>
            </w:pPr>
            <w:r w:rsidRPr="00B0488A">
              <w:rPr>
                <w:rFonts w:cs="Times New Roman"/>
              </w:rPr>
              <w:t>Menjelaskan perbedaan jenis limbah organik dan limbah anorganik.</w:t>
            </w:r>
          </w:p>
          <w:p w:rsidR="00B0488A" w:rsidRPr="00B0488A" w:rsidRDefault="00B0488A" w:rsidP="00B0488A">
            <w:pPr>
              <w:numPr>
                <w:ilvl w:val="0"/>
                <w:numId w:val="3"/>
              </w:numPr>
              <w:spacing w:line="240" w:lineRule="auto"/>
              <w:jc w:val="left"/>
              <w:rPr>
                <w:rFonts w:cs="Times New Roman"/>
              </w:rPr>
            </w:pPr>
            <w:r w:rsidRPr="00B0488A">
              <w:rPr>
                <w:rFonts w:cs="Times New Roman"/>
              </w:rPr>
              <w:t>Mengeksperimenkan terjadinya pencemaran air.</w:t>
            </w:r>
          </w:p>
          <w:p w:rsidR="00B0488A" w:rsidRPr="00B0488A" w:rsidRDefault="00B0488A" w:rsidP="00B0488A">
            <w:pPr>
              <w:numPr>
                <w:ilvl w:val="0"/>
                <w:numId w:val="3"/>
              </w:numPr>
              <w:spacing w:line="240" w:lineRule="auto"/>
              <w:jc w:val="left"/>
              <w:rPr>
                <w:rFonts w:cs="Times New Roman"/>
              </w:rPr>
            </w:pPr>
            <w:r w:rsidRPr="00B0488A">
              <w:rPr>
                <w:rFonts w:cs="Times New Roman"/>
              </w:rPr>
              <w:t>Mengklasifikasikan jenis limbah yang mungkin dapat didaur ulang menurut jenisnya.</w:t>
            </w:r>
          </w:p>
          <w:p w:rsidR="00B0488A" w:rsidRPr="00B0488A" w:rsidRDefault="00B0488A" w:rsidP="00B0488A">
            <w:pPr>
              <w:numPr>
                <w:ilvl w:val="0"/>
                <w:numId w:val="3"/>
              </w:numPr>
              <w:spacing w:line="240" w:lineRule="auto"/>
              <w:jc w:val="left"/>
              <w:rPr>
                <w:rFonts w:cs="Times New Roman"/>
              </w:rPr>
            </w:pPr>
            <w:r w:rsidRPr="00B0488A">
              <w:rPr>
                <w:rFonts w:cs="Times New Roman"/>
              </w:rPr>
              <w:t>Mengkonstruksikan penanganan limbah menjadi produk yang bermanfaat.</w:t>
            </w:r>
          </w:p>
          <w:p w:rsidR="00B0488A" w:rsidRPr="00B0488A" w:rsidRDefault="00B0488A" w:rsidP="00B0488A">
            <w:pPr>
              <w:numPr>
                <w:ilvl w:val="0"/>
                <w:numId w:val="3"/>
              </w:numPr>
              <w:spacing w:line="240" w:lineRule="auto"/>
              <w:jc w:val="left"/>
              <w:rPr>
                <w:rFonts w:cs="Times New Roman"/>
              </w:rPr>
            </w:pPr>
            <w:r w:rsidRPr="00B0488A">
              <w:rPr>
                <w:rFonts w:cs="Times New Roman"/>
              </w:rPr>
              <w:t>Membuat produk dari limbah dengan 3R (</w:t>
            </w:r>
            <w:r w:rsidRPr="00B0488A">
              <w:rPr>
                <w:rFonts w:cs="Times New Roman"/>
                <w:i/>
              </w:rPr>
              <w:t>reuse, reduce, reycl</w:t>
            </w:r>
            <w:r w:rsidRPr="00B0488A">
              <w:rPr>
                <w:rFonts w:cs="Times New Roman"/>
                <w:i/>
                <w:lang w:val="id-ID"/>
              </w:rPr>
              <w:t>e</w:t>
            </w:r>
            <w:r w:rsidRPr="00B0488A">
              <w:rPr>
                <w:rFonts w:cs="Times New Roman"/>
                <w:lang w:val="id-ID"/>
              </w:rPr>
              <w:t>)</w:t>
            </w:r>
            <w:r w:rsidRPr="00B0488A">
              <w:rPr>
                <w:rFonts w:cs="Times New Roman"/>
              </w:rPr>
              <w:t>.</w:t>
            </w:r>
          </w:p>
        </w:tc>
      </w:tr>
    </w:tbl>
    <w:p w:rsidR="0049586D" w:rsidRDefault="0049586D" w:rsidP="00265AE2">
      <w:pPr>
        <w:ind w:firstLine="709"/>
        <w:rPr>
          <w:rFonts w:cs="Times New Roman"/>
        </w:rPr>
      </w:pPr>
    </w:p>
    <w:p w:rsidR="00F00438" w:rsidRDefault="00F00438" w:rsidP="00265AE2">
      <w:pPr>
        <w:ind w:firstLine="709"/>
        <w:rPr>
          <w:rFonts w:cs="Times New Roman"/>
        </w:rPr>
        <w:sectPr w:rsidR="00F00438" w:rsidSect="00F00438">
          <w:type w:val="continuous"/>
          <w:pgSz w:w="11907" w:h="16839" w:code="9"/>
          <w:pgMar w:top="1440" w:right="1440" w:bottom="1440" w:left="1440" w:header="720" w:footer="720" w:gutter="0"/>
          <w:cols w:space="720"/>
          <w:docGrid w:linePitch="360"/>
        </w:sectPr>
      </w:pPr>
    </w:p>
    <w:p w:rsidR="00265AE2" w:rsidRDefault="00265AE2" w:rsidP="00F00438">
      <w:pPr>
        <w:spacing w:line="240" w:lineRule="auto"/>
        <w:ind w:firstLine="709"/>
        <w:rPr>
          <w:rFonts w:cs="Times New Roman"/>
        </w:rPr>
      </w:pPr>
      <w:proofErr w:type="gramStart"/>
      <w:r w:rsidRPr="00CF2833">
        <w:rPr>
          <w:rFonts w:cs="Times New Roman"/>
        </w:rPr>
        <w:lastRenderedPageBreak/>
        <w:t xml:space="preserve">Semua indikator </w:t>
      </w:r>
      <w:r w:rsidR="00742B94">
        <w:rPr>
          <w:rFonts w:cs="Times New Roman"/>
        </w:rPr>
        <w:t>pada tabel 1</w:t>
      </w:r>
      <w:r w:rsidRPr="00CF2833">
        <w:rPr>
          <w:rFonts w:cs="Times New Roman"/>
        </w:rPr>
        <w:t xml:space="preserve"> dijadikan sebagai acuan dalam merancang asesmen untuk meningkatkan kemampuan berpiki</w:t>
      </w:r>
      <w:r w:rsidR="00742B94">
        <w:rPr>
          <w:rFonts w:cs="Times New Roman"/>
        </w:rPr>
        <w:t xml:space="preserve">r kritis peserta didik kelas X </w:t>
      </w:r>
      <w:r w:rsidRPr="00CF2833">
        <w:rPr>
          <w:rFonts w:cs="Times New Roman"/>
        </w:rPr>
        <w:t xml:space="preserve">SMA Negeri 5 Makassar dalam pembelajaran </w:t>
      </w:r>
      <w:r w:rsidR="00742B94" w:rsidRPr="00CF2833">
        <w:rPr>
          <w:rFonts w:cs="Times New Roman"/>
        </w:rPr>
        <w:t>Biologi</w:t>
      </w:r>
      <w:r w:rsidRPr="00CF2833">
        <w:rPr>
          <w:rFonts w:cs="Times New Roman"/>
        </w:rPr>
        <w:t>.</w:t>
      </w:r>
      <w:proofErr w:type="gramEnd"/>
    </w:p>
    <w:p w:rsidR="00742B94" w:rsidRDefault="00742B94" w:rsidP="00F00438">
      <w:pPr>
        <w:pStyle w:val="ListParagraph"/>
        <w:numPr>
          <w:ilvl w:val="0"/>
          <w:numId w:val="2"/>
        </w:numPr>
        <w:spacing w:line="240" w:lineRule="auto"/>
        <w:rPr>
          <w:rFonts w:eastAsiaTheme="minorEastAsia"/>
          <w:b/>
        </w:rPr>
      </w:pPr>
      <w:r>
        <w:rPr>
          <w:rFonts w:eastAsiaTheme="minorEastAsia"/>
          <w:b/>
        </w:rPr>
        <w:t>Analisis Tugas</w:t>
      </w:r>
    </w:p>
    <w:p w:rsidR="00742B94" w:rsidRPr="001159E9" w:rsidRDefault="0049586D" w:rsidP="00F00438">
      <w:pPr>
        <w:pStyle w:val="ListParagraph"/>
        <w:spacing w:line="240" w:lineRule="auto"/>
        <w:ind w:left="0" w:firstLine="720"/>
        <w:rPr>
          <w:rFonts w:cs="Times New Roman"/>
        </w:rPr>
      </w:pPr>
      <w:proofErr w:type="gramStart"/>
      <w:r>
        <w:rPr>
          <w:rFonts w:cs="Times New Roman"/>
        </w:rPr>
        <w:t>Hasil analisis tugas menunjukkan bahwa</w:t>
      </w:r>
      <w:r w:rsidR="00742B94" w:rsidRPr="00CF2833">
        <w:rPr>
          <w:rFonts w:cs="Times New Roman"/>
          <w:lang w:val="id-ID"/>
        </w:rPr>
        <w:t xml:space="preserve"> diperlukan asesmen yang dapat mengukur tingkat perkembangan kognitif peserta didik utamanya </w:t>
      </w:r>
      <w:r w:rsidR="00742B94" w:rsidRPr="00CF2833">
        <w:rPr>
          <w:rFonts w:cs="Times New Roman"/>
        </w:rPr>
        <w:t>pe</w:t>
      </w:r>
      <w:r w:rsidR="00742B94" w:rsidRPr="00CF2833">
        <w:rPr>
          <w:rFonts w:cs="Times New Roman"/>
          <w:lang w:val="id-ID"/>
        </w:rPr>
        <w:t>ningkat</w:t>
      </w:r>
      <w:r w:rsidR="00742B94" w:rsidRPr="00CF2833">
        <w:rPr>
          <w:rFonts w:cs="Times New Roman"/>
        </w:rPr>
        <w:t>an kemampuan berpikir kritis</w:t>
      </w:r>
      <w:r w:rsidR="00742B94">
        <w:rPr>
          <w:rFonts w:cs="Times New Roman"/>
        </w:rPr>
        <w:t xml:space="preserve"> dan</w:t>
      </w:r>
      <w:r w:rsidR="00742B94" w:rsidRPr="00CF2833">
        <w:rPr>
          <w:rFonts w:cs="Times New Roman"/>
          <w:lang w:val="id-ID"/>
        </w:rPr>
        <w:t xml:space="preserve"> disesuaikan dengan kompetensi dasar pada materi pencemaran lingkungan.</w:t>
      </w:r>
      <w:proofErr w:type="gramEnd"/>
      <w:r w:rsidR="00742B94" w:rsidRPr="00CF2833">
        <w:rPr>
          <w:rFonts w:cs="Times New Roman"/>
          <w:lang w:val="id-ID"/>
        </w:rPr>
        <w:t xml:space="preserve"> Agar peningkatan kemampuan berpikir kritis</w:t>
      </w:r>
      <w:r w:rsidR="00742B94" w:rsidRPr="00CF2833">
        <w:rPr>
          <w:rFonts w:cs="Times New Roman"/>
        </w:rPr>
        <w:t xml:space="preserve"> peserta didik tersebut benar-benar dapat terlihat maka bentuk </w:t>
      </w:r>
      <w:r w:rsidR="00742B94" w:rsidRPr="00CF2833">
        <w:rPr>
          <w:rFonts w:cs="Times New Roman"/>
          <w:lang w:val="id-ID"/>
        </w:rPr>
        <w:t>asesmen</w:t>
      </w:r>
      <w:r w:rsidR="00742B94" w:rsidRPr="00CF2833">
        <w:rPr>
          <w:rFonts w:cs="Times New Roman"/>
        </w:rPr>
        <w:t xml:space="preserve"> yang tepat adalah </w:t>
      </w:r>
      <w:r w:rsidR="00742B94" w:rsidRPr="00CF2833">
        <w:rPr>
          <w:rFonts w:cs="Times New Roman"/>
        </w:rPr>
        <w:lastRenderedPageBreak/>
        <w:t xml:space="preserve">penilaian proses atau </w:t>
      </w:r>
      <w:r w:rsidR="00742B94" w:rsidRPr="00C10C4E">
        <w:rPr>
          <w:rFonts w:cs="Times New Roman"/>
          <w:i/>
        </w:rPr>
        <w:t>performance</w:t>
      </w:r>
      <w:r w:rsidR="00742B94" w:rsidRPr="00CF2833">
        <w:rPr>
          <w:rFonts w:cs="Times New Roman"/>
        </w:rPr>
        <w:t xml:space="preserve"> melalui LKPD yang </w:t>
      </w:r>
      <w:r w:rsidR="00742B94">
        <w:rPr>
          <w:rFonts w:cs="Times New Roman"/>
        </w:rPr>
        <w:t>dikerjakan oleh</w:t>
      </w:r>
      <w:r w:rsidR="00742B94" w:rsidRPr="00CF2833">
        <w:rPr>
          <w:rFonts w:cs="Times New Roman"/>
        </w:rPr>
        <w:t xml:space="preserve"> peserta didik selama proses pembelajaran biologi. </w:t>
      </w:r>
      <w:proofErr w:type="gramStart"/>
      <w:r w:rsidR="00742B94" w:rsidRPr="00CF2833">
        <w:rPr>
          <w:rFonts w:cs="Times New Roman"/>
        </w:rPr>
        <w:t>Disamping itu, penilaian kognitif berupa tes esai/uraian juga digunakan dalam penelitian ini untuk mengetahui kemampuan kognitif peserta didik terkait materi pencemaran lingkungan sekaligus untuk mengukur kemampuan berpikir kritis peserta didik.</w:t>
      </w:r>
      <w:proofErr w:type="gramEnd"/>
    </w:p>
    <w:p w:rsidR="0049586D" w:rsidRDefault="0049586D" w:rsidP="00F00438">
      <w:pPr>
        <w:pStyle w:val="ListParagraph"/>
        <w:numPr>
          <w:ilvl w:val="0"/>
          <w:numId w:val="2"/>
        </w:numPr>
        <w:spacing w:line="240" w:lineRule="auto"/>
        <w:rPr>
          <w:rFonts w:eastAsiaTheme="minorEastAsia"/>
          <w:b/>
        </w:rPr>
      </w:pPr>
      <w:r>
        <w:rPr>
          <w:rFonts w:eastAsiaTheme="minorEastAsia"/>
          <w:b/>
        </w:rPr>
        <w:t>Spesifikasi Tujuan Pembelajaran</w:t>
      </w:r>
    </w:p>
    <w:p w:rsidR="0049586D" w:rsidRDefault="0049586D" w:rsidP="00F00438">
      <w:pPr>
        <w:spacing w:line="240" w:lineRule="auto"/>
        <w:ind w:firstLine="709"/>
        <w:rPr>
          <w:rFonts w:cs="Times New Roman"/>
        </w:rPr>
      </w:pPr>
      <w:r w:rsidRPr="00596735">
        <w:rPr>
          <w:rFonts w:cs="Times New Roman"/>
        </w:rPr>
        <w:t xml:space="preserve">Spesifikasi tujuan pembelajaran yang dikembangkan dari indikator pencapaian kompetensi dasar yang </w:t>
      </w:r>
      <w:proofErr w:type="gramStart"/>
      <w:r w:rsidRPr="00596735">
        <w:rPr>
          <w:rFonts w:cs="Times New Roman"/>
        </w:rPr>
        <w:t>akan</w:t>
      </w:r>
      <w:proofErr w:type="gramEnd"/>
      <w:r w:rsidRPr="00596735">
        <w:rPr>
          <w:rFonts w:cs="Times New Roman"/>
        </w:rPr>
        <w:t xml:space="preserve"> dicapai </w:t>
      </w:r>
      <w:r w:rsidR="004E22CD">
        <w:rPr>
          <w:rFonts w:cs="Times New Roman"/>
        </w:rPr>
        <w:t>disesuaikan</w:t>
      </w:r>
      <w:r w:rsidRPr="00596735">
        <w:rPr>
          <w:rFonts w:cs="Times New Roman"/>
        </w:rPr>
        <w:t xml:space="preserve"> dengan silabus kurikulum 2013.</w:t>
      </w:r>
      <w:r w:rsidR="004E22CD">
        <w:rPr>
          <w:rFonts w:cs="Times New Roman"/>
        </w:rPr>
        <w:t xml:space="preserve"> </w:t>
      </w:r>
      <w:proofErr w:type="gramStart"/>
      <w:r w:rsidR="004E22CD">
        <w:rPr>
          <w:rFonts w:cs="Times New Roman"/>
        </w:rPr>
        <w:t xml:space="preserve">Adapun rinciannya ditampilkan pada </w:t>
      </w:r>
      <w:r w:rsidR="00DA55D2">
        <w:rPr>
          <w:rFonts w:cs="Times New Roman"/>
        </w:rPr>
        <w:t xml:space="preserve">Tabel </w:t>
      </w:r>
      <w:r w:rsidR="004E22CD">
        <w:rPr>
          <w:rFonts w:cs="Times New Roman"/>
        </w:rPr>
        <w:t>2</w:t>
      </w:r>
      <w:r w:rsidR="00DA55D2">
        <w:rPr>
          <w:rFonts w:cs="Times New Roman"/>
        </w:rPr>
        <w:t xml:space="preserve"> dan 3</w:t>
      </w:r>
      <w:r w:rsidR="004E22CD">
        <w:rPr>
          <w:rFonts w:cs="Times New Roman"/>
        </w:rPr>
        <w:t>.</w:t>
      </w:r>
      <w:proofErr w:type="gramEnd"/>
    </w:p>
    <w:p w:rsidR="00F00438" w:rsidRDefault="00F00438" w:rsidP="004E22CD">
      <w:pPr>
        <w:tabs>
          <w:tab w:val="left" w:pos="993"/>
        </w:tabs>
        <w:spacing w:line="240" w:lineRule="auto"/>
        <w:ind w:left="993" w:hanging="993"/>
        <w:rPr>
          <w:rFonts w:cs="Times New Roman"/>
        </w:rPr>
        <w:sectPr w:rsidR="00F00438" w:rsidSect="00F00438">
          <w:type w:val="continuous"/>
          <w:pgSz w:w="11907" w:h="16839" w:code="9"/>
          <w:pgMar w:top="1440" w:right="1440" w:bottom="1440" w:left="1440" w:header="720" w:footer="720" w:gutter="0"/>
          <w:cols w:num="2" w:space="720"/>
          <w:docGrid w:linePitch="360"/>
        </w:sectPr>
      </w:pPr>
    </w:p>
    <w:p w:rsidR="00F00438" w:rsidRDefault="00F00438">
      <w:pPr>
        <w:spacing w:after="200" w:line="276" w:lineRule="auto"/>
        <w:jc w:val="left"/>
        <w:rPr>
          <w:rFonts w:cs="Times New Roman"/>
        </w:rPr>
      </w:pPr>
      <w:r>
        <w:rPr>
          <w:rFonts w:cs="Times New Roman"/>
        </w:rPr>
        <w:lastRenderedPageBreak/>
        <w:br w:type="page"/>
      </w:r>
    </w:p>
    <w:p w:rsidR="004E22CD" w:rsidRDefault="004E22CD" w:rsidP="004E22CD">
      <w:pPr>
        <w:tabs>
          <w:tab w:val="left" w:pos="993"/>
        </w:tabs>
        <w:spacing w:line="240" w:lineRule="auto"/>
        <w:ind w:left="993" w:hanging="993"/>
        <w:rPr>
          <w:rFonts w:cs="Times New Roman"/>
        </w:rPr>
      </w:pPr>
      <w:proofErr w:type="gramStart"/>
      <w:r>
        <w:rPr>
          <w:rFonts w:cs="Times New Roman"/>
        </w:rPr>
        <w:lastRenderedPageBreak/>
        <w:t>Tabel 2.</w:t>
      </w:r>
      <w:proofErr w:type="gramEnd"/>
      <w:r>
        <w:rPr>
          <w:rFonts w:cs="Times New Roman"/>
        </w:rPr>
        <w:t xml:space="preserve"> </w:t>
      </w:r>
      <w:r>
        <w:rPr>
          <w:rFonts w:cs="Times New Roman"/>
        </w:rPr>
        <w:tab/>
      </w:r>
      <w:r w:rsidR="00DA55D2" w:rsidRPr="00231797">
        <w:t>Indikator dan Tujuan Pembelajaran Pertemuan Pertama</w:t>
      </w:r>
    </w:p>
    <w:p w:rsidR="004E22CD" w:rsidRDefault="004E22CD" w:rsidP="00DA55D2">
      <w:pPr>
        <w:spacing w:line="240" w:lineRule="auto"/>
        <w:rPr>
          <w:rFonts w:cs="Times New Roman"/>
        </w:rPr>
      </w:pPr>
    </w:p>
    <w:tbl>
      <w:tblPr>
        <w:tblW w:w="9072" w:type="dxa"/>
        <w:tblInd w:w="108" w:type="dxa"/>
        <w:tblBorders>
          <w:top w:val="single" w:sz="4" w:space="0" w:color="auto"/>
          <w:bottom w:val="single" w:sz="4" w:space="0" w:color="auto"/>
        </w:tblBorders>
        <w:tblLook w:val="04A0" w:firstRow="1" w:lastRow="0" w:firstColumn="1" w:lastColumn="0" w:noHBand="0" w:noVBand="1"/>
      </w:tblPr>
      <w:tblGrid>
        <w:gridCol w:w="3828"/>
        <w:gridCol w:w="5244"/>
      </w:tblGrid>
      <w:tr w:rsidR="000014B7" w:rsidRPr="00231797" w:rsidTr="000014B7">
        <w:trPr>
          <w:trHeight w:val="454"/>
          <w:tblHeader/>
        </w:trPr>
        <w:tc>
          <w:tcPr>
            <w:tcW w:w="3828" w:type="dxa"/>
            <w:tcBorders>
              <w:top w:val="single" w:sz="4" w:space="0" w:color="auto"/>
              <w:bottom w:val="single" w:sz="4" w:space="0" w:color="auto"/>
            </w:tcBorders>
            <w:vAlign w:val="center"/>
          </w:tcPr>
          <w:p w:rsidR="000014B7" w:rsidRPr="00C8350E" w:rsidRDefault="000014B7" w:rsidP="00F00438">
            <w:pPr>
              <w:spacing w:line="240" w:lineRule="auto"/>
              <w:jc w:val="center"/>
              <w:rPr>
                <w:rFonts w:cs="Times New Roman"/>
              </w:rPr>
            </w:pPr>
            <w:r w:rsidRPr="00C8350E">
              <w:rPr>
                <w:rFonts w:cs="Times New Roman"/>
              </w:rPr>
              <w:t>Indikator Pembelajaran</w:t>
            </w:r>
          </w:p>
        </w:tc>
        <w:tc>
          <w:tcPr>
            <w:tcW w:w="5244" w:type="dxa"/>
            <w:tcBorders>
              <w:top w:val="single" w:sz="4" w:space="0" w:color="auto"/>
              <w:bottom w:val="single" w:sz="4" w:space="0" w:color="auto"/>
            </w:tcBorders>
            <w:vAlign w:val="center"/>
          </w:tcPr>
          <w:p w:rsidR="000014B7" w:rsidRPr="00C8350E" w:rsidRDefault="000014B7" w:rsidP="00F00438">
            <w:pPr>
              <w:spacing w:line="240" w:lineRule="auto"/>
              <w:ind w:left="333" w:hanging="360"/>
              <w:jc w:val="center"/>
              <w:rPr>
                <w:rFonts w:cs="Times New Roman"/>
              </w:rPr>
            </w:pPr>
            <w:r w:rsidRPr="00C8350E">
              <w:rPr>
                <w:rFonts w:cs="Times New Roman"/>
              </w:rPr>
              <w:t>Tujuan Pembelajaran</w:t>
            </w:r>
          </w:p>
        </w:tc>
      </w:tr>
      <w:tr w:rsidR="000014B7" w:rsidRPr="00231797" w:rsidTr="000014B7">
        <w:tc>
          <w:tcPr>
            <w:tcW w:w="3828" w:type="dxa"/>
            <w:tcBorders>
              <w:top w:val="single" w:sz="4" w:space="0" w:color="auto"/>
            </w:tcBorders>
          </w:tcPr>
          <w:p w:rsidR="000014B7" w:rsidRPr="00231797" w:rsidRDefault="000014B7" w:rsidP="00F00438">
            <w:pPr>
              <w:pStyle w:val="ListParagraph"/>
              <w:numPr>
                <w:ilvl w:val="2"/>
                <w:numId w:val="5"/>
              </w:numPr>
              <w:spacing w:line="240" w:lineRule="auto"/>
              <w:ind w:left="342" w:hanging="342"/>
              <w:jc w:val="left"/>
              <w:rPr>
                <w:rFonts w:cs="Times New Roman"/>
                <w:szCs w:val="24"/>
              </w:rPr>
            </w:pPr>
            <w:proofErr w:type="gramStart"/>
            <w:r w:rsidRPr="00231797">
              <w:rPr>
                <w:rFonts w:cs="Times New Roman"/>
                <w:szCs w:val="24"/>
                <w:bdr w:val="none" w:sz="0" w:space="0" w:color="auto" w:frame="1"/>
              </w:rPr>
              <w:t xml:space="preserve">Mendefinisikan </w:t>
            </w:r>
            <w:r w:rsidRPr="00231797">
              <w:rPr>
                <w:rFonts w:eastAsia="Calibri" w:cs="Times New Roman"/>
                <w:szCs w:val="24"/>
              </w:rPr>
              <w:t xml:space="preserve"> pencemaran</w:t>
            </w:r>
            <w:proofErr w:type="gramEnd"/>
            <w:r w:rsidRPr="00231797">
              <w:rPr>
                <w:rFonts w:eastAsia="Calibri" w:cs="Times New Roman"/>
                <w:szCs w:val="24"/>
              </w:rPr>
              <w:t xml:space="preserve"> lingkungan.</w:t>
            </w:r>
          </w:p>
          <w:p w:rsidR="000014B7" w:rsidRPr="000014B7" w:rsidRDefault="000014B7" w:rsidP="00F00438">
            <w:pPr>
              <w:numPr>
                <w:ilvl w:val="2"/>
                <w:numId w:val="5"/>
              </w:numPr>
              <w:spacing w:line="240" w:lineRule="auto"/>
              <w:ind w:left="333" w:hanging="333"/>
              <w:jc w:val="left"/>
              <w:rPr>
                <w:rFonts w:cs="Times New Roman"/>
              </w:rPr>
            </w:pPr>
            <w:r w:rsidRPr="00231797">
              <w:rPr>
                <w:rFonts w:cs="Times New Roman"/>
              </w:rPr>
              <w:t xml:space="preserve">Mengidentifikasi </w:t>
            </w:r>
            <w:r w:rsidRPr="00231797">
              <w:rPr>
                <w:rFonts w:eastAsia="Calibri" w:cs="Times New Roman"/>
              </w:rPr>
              <w:t>faktor-faktor yang menyebabkan gangguan keseimbangan lingkungan.</w:t>
            </w:r>
          </w:p>
          <w:p w:rsidR="000014B7" w:rsidRPr="00231797" w:rsidRDefault="000014B7" w:rsidP="00F00438">
            <w:pPr>
              <w:spacing w:line="240" w:lineRule="auto"/>
              <w:ind w:left="333"/>
              <w:jc w:val="left"/>
              <w:rPr>
                <w:rFonts w:cs="Times New Roman"/>
              </w:rPr>
            </w:pPr>
          </w:p>
          <w:p w:rsidR="000014B7" w:rsidRPr="00231797" w:rsidRDefault="000014B7" w:rsidP="00F00438">
            <w:pPr>
              <w:numPr>
                <w:ilvl w:val="2"/>
                <w:numId w:val="5"/>
              </w:numPr>
              <w:spacing w:line="240" w:lineRule="auto"/>
              <w:ind w:left="333" w:hanging="333"/>
              <w:jc w:val="left"/>
              <w:rPr>
                <w:rFonts w:cs="Times New Roman"/>
              </w:rPr>
            </w:pPr>
            <w:r w:rsidRPr="00231797">
              <w:rPr>
                <w:rFonts w:eastAsia="Calibri" w:cs="Times New Roman"/>
              </w:rPr>
              <w:t>Mengidentifikasi penyebab pencemaran tanah, udara, air, dan suara</w:t>
            </w:r>
          </w:p>
          <w:p w:rsidR="000014B7" w:rsidRPr="004C5895" w:rsidRDefault="000014B7" w:rsidP="00F00438">
            <w:pPr>
              <w:numPr>
                <w:ilvl w:val="2"/>
                <w:numId w:val="5"/>
              </w:numPr>
              <w:spacing w:line="240" w:lineRule="auto"/>
              <w:ind w:left="333" w:hanging="333"/>
              <w:jc w:val="left"/>
              <w:rPr>
                <w:rFonts w:cs="Times New Roman"/>
              </w:rPr>
            </w:pPr>
            <w:r w:rsidRPr="00231797">
              <w:rPr>
                <w:rFonts w:eastAsia="Calibri" w:cs="Times New Roman"/>
              </w:rPr>
              <w:t>Menganalisis dampak pencemaran tanah, udara, air, dan suara</w:t>
            </w:r>
          </w:p>
          <w:p w:rsidR="000014B7" w:rsidRPr="00231797" w:rsidRDefault="000014B7" w:rsidP="00F00438">
            <w:pPr>
              <w:numPr>
                <w:ilvl w:val="2"/>
                <w:numId w:val="5"/>
              </w:numPr>
              <w:spacing w:line="240" w:lineRule="auto"/>
              <w:ind w:left="333" w:hanging="333"/>
              <w:jc w:val="left"/>
              <w:rPr>
                <w:rFonts w:cs="Times New Roman"/>
              </w:rPr>
            </w:pPr>
            <w:r w:rsidRPr="00231797">
              <w:rPr>
                <w:rFonts w:eastAsia="Calibri" w:cs="Times New Roman"/>
              </w:rPr>
              <w:t xml:space="preserve">Mencontohkan </w:t>
            </w:r>
            <w:proofErr w:type="gramStart"/>
            <w:r w:rsidRPr="00231797">
              <w:rPr>
                <w:rFonts w:eastAsia="Calibri" w:cs="Times New Roman"/>
              </w:rPr>
              <w:t>beberapa  jenis</w:t>
            </w:r>
            <w:proofErr w:type="gramEnd"/>
            <w:r w:rsidRPr="00231797">
              <w:rPr>
                <w:rFonts w:eastAsia="Calibri" w:cs="Times New Roman"/>
              </w:rPr>
              <w:t xml:space="preserve"> pencemaran lingkungan yang terjadi di lingkungan sekitar.</w:t>
            </w:r>
          </w:p>
          <w:p w:rsidR="000014B7" w:rsidRPr="00DA55D2" w:rsidRDefault="000014B7" w:rsidP="00F00438">
            <w:pPr>
              <w:numPr>
                <w:ilvl w:val="2"/>
                <w:numId w:val="5"/>
              </w:numPr>
              <w:spacing w:line="240" w:lineRule="auto"/>
              <w:ind w:left="333" w:hanging="333"/>
              <w:jc w:val="left"/>
              <w:rPr>
                <w:rFonts w:cs="Times New Roman"/>
              </w:rPr>
            </w:pPr>
            <w:r w:rsidRPr="00231797">
              <w:rPr>
                <w:rFonts w:eastAsia="Calibri" w:cs="Times New Roman"/>
              </w:rPr>
              <w:t xml:space="preserve">Menguraikan </w:t>
            </w:r>
            <w:proofErr w:type="gramStart"/>
            <w:r w:rsidRPr="00231797">
              <w:rPr>
                <w:rFonts w:eastAsia="Calibri" w:cs="Times New Roman"/>
              </w:rPr>
              <w:t>cara</w:t>
            </w:r>
            <w:proofErr w:type="gramEnd"/>
            <w:r w:rsidRPr="00231797">
              <w:rPr>
                <w:rFonts w:eastAsia="Calibri" w:cs="Times New Roman"/>
              </w:rPr>
              <w:t xml:space="preserve"> penanggulangan pencemaran lingkungan berdasarkan hasil analisis data.</w:t>
            </w:r>
          </w:p>
          <w:p w:rsidR="00DA55D2" w:rsidRPr="00231797" w:rsidRDefault="00DA55D2" w:rsidP="00F00438">
            <w:pPr>
              <w:spacing w:line="240" w:lineRule="auto"/>
              <w:ind w:left="333"/>
              <w:jc w:val="left"/>
              <w:rPr>
                <w:rFonts w:cs="Times New Roman"/>
              </w:rPr>
            </w:pPr>
          </w:p>
          <w:p w:rsidR="000014B7" w:rsidRPr="004C5895" w:rsidRDefault="000014B7" w:rsidP="00F00438">
            <w:pPr>
              <w:pStyle w:val="ListParagraph"/>
              <w:numPr>
                <w:ilvl w:val="2"/>
                <w:numId w:val="5"/>
              </w:numPr>
              <w:spacing w:line="240" w:lineRule="auto"/>
              <w:ind w:left="333" w:hanging="333"/>
              <w:jc w:val="left"/>
              <w:rPr>
                <w:rFonts w:cs="Times New Roman"/>
                <w:szCs w:val="24"/>
              </w:rPr>
            </w:pPr>
            <w:r w:rsidRPr="00231797">
              <w:rPr>
                <w:rFonts w:eastAsia="Calibri" w:cs="Times New Roman"/>
                <w:szCs w:val="24"/>
              </w:rPr>
              <w:t>Menjelaskan konsep etika lingkungan</w:t>
            </w:r>
          </w:p>
          <w:p w:rsidR="000014B7" w:rsidRPr="00231797" w:rsidRDefault="000014B7" w:rsidP="00F00438">
            <w:pPr>
              <w:pStyle w:val="ListParagraph"/>
              <w:spacing w:line="240" w:lineRule="auto"/>
              <w:ind w:left="333"/>
              <w:jc w:val="left"/>
              <w:rPr>
                <w:rFonts w:cs="Times New Roman"/>
                <w:szCs w:val="24"/>
              </w:rPr>
            </w:pPr>
          </w:p>
          <w:p w:rsidR="000014B7" w:rsidRPr="00231797" w:rsidRDefault="000014B7" w:rsidP="00F00438">
            <w:pPr>
              <w:pStyle w:val="ListParagraph"/>
              <w:numPr>
                <w:ilvl w:val="2"/>
                <w:numId w:val="5"/>
              </w:numPr>
              <w:spacing w:line="240" w:lineRule="auto"/>
              <w:ind w:left="333" w:hanging="333"/>
              <w:jc w:val="left"/>
              <w:rPr>
                <w:rFonts w:cs="Times New Roman"/>
                <w:szCs w:val="24"/>
              </w:rPr>
            </w:pPr>
            <w:r w:rsidRPr="00231797">
              <w:rPr>
                <w:rFonts w:cs="Times New Roman"/>
                <w:szCs w:val="24"/>
              </w:rPr>
              <w:t>Menjelaskan perbedaan jenis limbah organik dan limbah anorganik.</w:t>
            </w:r>
          </w:p>
          <w:p w:rsidR="000014B7" w:rsidRDefault="000014B7" w:rsidP="00F00438">
            <w:pPr>
              <w:pStyle w:val="ListParagraph"/>
              <w:numPr>
                <w:ilvl w:val="2"/>
                <w:numId w:val="5"/>
              </w:numPr>
              <w:spacing w:line="240" w:lineRule="auto"/>
              <w:ind w:left="333" w:hanging="333"/>
              <w:jc w:val="left"/>
              <w:rPr>
                <w:rFonts w:cs="Times New Roman"/>
                <w:szCs w:val="24"/>
              </w:rPr>
            </w:pPr>
            <w:r w:rsidRPr="00231797">
              <w:rPr>
                <w:rFonts w:cs="Times New Roman"/>
                <w:szCs w:val="24"/>
              </w:rPr>
              <w:t xml:space="preserve">Mengeksperimenkan terjadinya pencemaran air. </w:t>
            </w:r>
          </w:p>
          <w:p w:rsidR="000014B7" w:rsidRDefault="000014B7" w:rsidP="00F00438">
            <w:pPr>
              <w:pStyle w:val="ListParagraph"/>
              <w:spacing w:line="240" w:lineRule="auto"/>
              <w:ind w:left="333"/>
              <w:jc w:val="left"/>
              <w:rPr>
                <w:rFonts w:cs="Times New Roman"/>
                <w:szCs w:val="24"/>
              </w:rPr>
            </w:pPr>
          </w:p>
          <w:p w:rsidR="0012468B" w:rsidRPr="00231797" w:rsidRDefault="0012468B" w:rsidP="00F00438">
            <w:pPr>
              <w:pStyle w:val="ListParagraph"/>
              <w:spacing w:line="240" w:lineRule="auto"/>
              <w:ind w:left="333"/>
              <w:jc w:val="left"/>
              <w:rPr>
                <w:rFonts w:cs="Times New Roman"/>
                <w:szCs w:val="24"/>
              </w:rPr>
            </w:pPr>
          </w:p>
          <w:p w:rsidR="000014B7" w:rsidRPr="00231797" w:rsidRDefault="000014B7" w:rsidP="00F00438">
            <w:pPr>
              <w:pStyle w:val="ListParagraph"/>
              <w:numPr>
                <w:ilvl w:val="2"/>
                <w:numId w:val="5"/>
              </w:numPr>
              <w:spacing w:line="240" w:lineRule="auto"/>
              <w:ind w:left="333" w:hanging="333"/>
              <w:jc w:val="left"/>
              <w:rPr>
                <w:rFonts w:cs="Times New Roman"/>
                <w:szCs w:val="24"/>
              </w:rPr>
            </w:pPr>
            <w:r w:rsidRPr="00231797">
              <w:rPr>
                <w:rFonts w:cs="Times New Roman"/>
                <w:szCs w:val="24"/>
              </w:rPr>
              <w:t>Mengklasifikasikan jenis limbah yang mungkin dapat didaur ulang menurut jenisnya.</w:t>
            </w:r>
          </w:p>
          <w:p w:rsidR="000014B7" w:rsidRDefault="000014B7" w:rsidP="00F00438">
            <w:pPr>
              <w:pStyle w:val="ListParagraph"/>
              <w:numPr>
                <w:ilvl w:val="2"/>
                <w:numId w:val="5"/>
              </w:numPr>
              <w:spacing w:line="240" w:lineRule="auto"/>
              <w:ind w:left="333" w:hanging="333"/>
              <w:jc w:val="left"/>
              <w:rPr>
                <w:rFonts w:cs="Times New Roman"/>
                <w:szCs w:val="24"/>
              </w:rPr>
            </w:pPr>
            <w:r w:rsidRPr="00231797">
              <w:rPr>
                <w:rFonts w:cs="Times New Roman"/>
                <w:szCs w:val="24"/>
              </w:rPr>
              <w:t>Mengkonstruksikan penanganan limbah menjadi produk yang bermanfaat.</w:t>
            </w:r>
          </w:p>
          <w:p w:rsidR="000014B7" w:rsidRPr="00231797" w:rsidRDefault="000014B7" w:rsidP="00F00438">
            <w:pPr>
              <w:pStyle w:val="ListParagraph"/>
              <w:numPr>
                <w:ilvl w:val="2"/>
                <w:numId w:val="5"/>
              </w:numPr>
              <w:spacing w:line="240" w:lineRule="auto"/>
              <w:ind w:left="333" w:hanging="333"/>
              <w:jc w:val="left"/>
              <w:rPr>
                <w:rFonts w:cs="Times New Roman"/>
                <w:szCs w:val="24"/>
              </w:rPr>
            </w:pPr>
            <w:r w:rsidRPr="00231797">
              <w:rPr>
                <w:rFonts w:cs="Times New Roman"/>
                <w:szCs w:val="24"/>
              </w:rPr>
              <w:t>Membuat produk dari limbah dengan 3R (</w:t>
            </w:r>
            <w:r w:rsidRPr="00231797">
              <w:rPr>
                <w:rFonts w:cs="Times New Roman"/>
                <w:i/>
                <w:szCs w:val="24"/>
              </w:rPr>
              <w:t>reuse, reduce, recycle</w:t>
            </w:r>
            <w:r w:rsidRPr="00231797">
              <w:rPr>
                <w:rFonts w:cs="Times New Roman"/>
                <w:szCs w:val="24"/>
              </w:rPr>
              <w:t>)</w:t>
            </w:r>
          </w:p>
        </w:tc>
        <w:tc>
          <w:tcPr>
            <w:tcW w:w="5244" w:type="dxa"/>
            <w:tcBorders>
              <w:top w:val="single" w:sz="4" w:space="0" w:color="auto"/>
            </w:tcBorders>
          </w:tcPr>
          <w:p w:rsidR="000014B7" w:rsidRPr="00231797" w:rsidRDefault="000014B7" w:rsidP="00F00438">
            <w:pPr>
              <w:pStyle w:val="ListParagraph"/>
              <w:numPr>
                <w:ilvl w:val="0"/>
                <w:numId w:val="6"/>
              </w:numPr>
              <w:tabs>
                <w:tab w:val="left" w:pos="360"/>
              </w:tabs>
              <w:spacing w:line="240" w:lineRule="auto"/>
              <w:ind w:left="333"/>
              <w:jc w:val="left"/>
              <w:rPr>
                <w:rFonts w:cs="Times New Roman"/>
                <w:szCs w:val="24"/>
              </w:rPr>
            </w:pPr>
            <w:r w:rsidRPr="00231797">
              <w:rPr>
                <w:rFonts w:cs="Times New Roman"/>
                <w:szCs w:val="24"/>
              </w:rPr>
              <w:t>Siswa dapat</w:t>
            </w:r>
            <w:r w:rsidRPr="00231797">
              <w:rPr>
                <w:rFonts w:cs="Times New Roman"/>
                <w:szCs w:val="24"/>
                <w:bdr w:val="none" w:sz="0" w:space="0" w:color="auto" w:frame="1"/>
              </w:rPr>
              <w:t xml:space="preserve"> mendefinisikan</w:t>
            </w:r>
            <w:r w:rsidRPr="00231797">
              <w:rPr>
                <w:rFonts w:eastAsia="Calibri" w:cs="Times New Roman"/>
                <w:szCs w:val="24"/>
              </w:rPr>
              <w:t xml:space="preserve"> pencemaran lingkungan melalui kajian literatur.</w:t>
            </w:r>
          </w:p>
          <w:p w:rsidR="000014B7" w:rsidRPr="00231797" w:rsidRDefault="000014B7" w:rsidP="00F00438">
            <w:pPr>
              <w:numPr>
                <w:ilvl w:val="0"/>
                <w:numId w:val="6"/>
              </w:numPr>
              <w:tabs>
                <w:tab w:val="left" w:pos="360"/>
              </w:tabs>
              <w:spacing w:line="240" w:lineRule="auto"/>
              <w:ind w:left="333"/>
              <w:jc w:val="left"/>
              <w:rPr>
                <w:rFonts w:cs="Times New Roman"/>
              </w:rPr>
            </w:pPr>
            <w:r w:rsidRPr="00231797">
              <w:rPr>
                <w:rFonts w:cs="Times New Roman"/>
              </w:rPr>
              <w:t xml:space="preserve">Siswa dapat mengidentifikasi 2 </w:t>
            </w:r>
            <w:r w:rsidRPr="00231797">
              <w:rPr>
                <w:rFonts w:eastAsia="Calibri" w:cs="Times New Roman"/>
              </w:rPr>
              <w:t>faktor-faktor yang menyebabkan gangguan keseimbangan lingkungan dengan melihat tayangan slide atau video.</w:t>
            </w:r>
          </w:p>
          <w:p w:rsidR="000014B7" w:rsidRPr="00231797" w:rsidRDefault="000014B7" w:rsidP="00F00438">
            <w:pPr>
              <w:numPr>
                <w:ilvl w:val="0"/>
                <w:numId w:val="6"/>
              </w:numPr>
              <w:tabs>
                <w:tab w:val="left" w:pos="360"/>
              </w:tabs>
              <w:spacing w:line="240" w:lineRule="auto"/>
              <w:ind w:left="333"/>
              <w:jc w:val="left"/>
              <w:rPr>
                <w:rFonts w:cs="Times New Roman"/>
              </w:rPr>
            </w:pPr>
            <w:r w:rsidRPr="00231797">
              <w:rPr>
                <w:rFonts w:eastAsia="Calibri" w:cs="Times New Roman"/>
              </w:rPr>
              <w:t>Siswa dapat mengidentifikasi 2 penyebab pencemaran tanah melalui diskusi hasil kajian literatur.</w:t>
            </w:r>
          </w:p>
          <w:p w:rsidR="000014B7" w:rsidRPr="004C5895" w:rsidRDefault="000014B7" w:rsidP="00F00438">
            <w:pPr>
              <w:numPr>
                <w:ilvl w:val="0"/>
                <w:numId w:val="6"/>
              </w:numPr>
              <w:tabs>
                <w:tab w:val="left" w:pos="360"/>
              </w:tabs>
              <w:spacing w:line="240" w:lineRule="auto"/>
              <w:ind w:left="333"/>
              <w:jc w:val="left"/>
              <w:rPr>
                <w:rFonts w:cs="Times New Roman"/>
              </w:rPr>
            </w:pPr>
            <w:r w:rsidRPr="00231797">
              <w:rPr>
                <w:rFonts w:eastAsia="Calibri" w:cs="Times New Roman"/>
              </w:rPr>
              <w:t>Siswa dapat mengidentifikasi minimal 4 penyebab pencemaran udara melalui diskusi hasil kajian literatur.</w:t>
            </w:r>
          </w:p>
          <w:p w:rsidR="000014B7" w:rsidRPr="004C5895" w:rsidRDefault="000014B7" w:rsidP="00F00438">
            <w:pPr>
              <w:numPr>
                <w:ilvl w:val="0"/>
                <w:numId w:val="6"/>
              </w:numPr>
              <w:tabs>
                <w:tab w:val="left" w:pos="360"/>
              </w:tabs>
              <w:spacing w:line="240" w:lineRule="auto"/>
              <w:ind w:left="333"/>
              <w:jc w:val="left"/>
              <w:rPr>
                <w:rFonts w:cs="Times New Roman"/>
              </w:rPr>
            </w:pPr>
            <w:r w:rsidRPr="00231797">
              <w:rPr>
                <w:rFonts w:eastAsia="Calibri" w:cs="Times New Roman"/>
              </w:rPr>
              <w:t>Siswa dapat mengidentifikasi minimal 4 penyebab pencemaran air melalui diskusi hasil kajian literatur.</w:t>
            </w:r>
          </w:p>
          <w:p w:rsidR="000014B7" w:rsidRPr="000014B7" w:rsidRDefault="000014B7" w:rsidP="00F00438">
            <w:pPr>
              <w:numPr>
                <w:ilvl w:val="0"/>
                <w:numId w:val="6"/>
              </w:numPr>
              <w:tabs>
                <w:tab w:val="left" w:pos="360"/>
              </w:tabs>
              <w:spacing w:line="240" w:lineRule="auto"/>
              <w:ind w:left="333"/>
              <w:jc w:val="left"/>
              <w:rPr>
                <w:rFonts w:cs="Times New Roman"/>
              </w:rPr>
            </w:pPr>
            <w:r w:rsidRPr="00231797">
              <w:rPr>
                <w:rFonts w:eastAsia="Calibri" w:cs="Times New Roman"/>
              </w:rPr>
              <w:t>Siswa dapat mengidentifikasi minimal 4 penyebab pencemaran suara melalui</w:t>
            </w:r>
            <w:r>
              <w:rPr>
                <w:rFonts w:eastAsia="Calibri" w:cs="Times New Roman"/>
              </w:rPr>
              <w:t xml:space="preserve"> diskusi hasil kajian literatur.</w:t>
            </w:r>
          </w:p>
          <w:p w:rsidR="000014B7" w:rsidRDefault="000014B7" w:rsidP="00F00438">
            <w:pPr>
              <w:tabs>
                <w:tab w:val="left" w:pos="360"/>
              </w:tabs>
              <w:spacing w:line="240" w:lineRule="auto"/>
              <w:ind w:left="333"/>
              <w:jc w:val="left"/>
              <w:rPr>
                <w:rFonts w:cs="Times New Roman"/>
              </w:rPr>
            </w:pPr>
          </w:p>
          <w:p w:rsidR="00DA55D2" w:rsidRPr="004C5895" w:rsidRDefault="00DA55D2" w:rsidP="00F00438">
            <w:pPr>
              <w:tabs>
                <w:tab w:val="left" w:pos="360"/>
              </w:tabs>
              <w:spacing w:line="240" w:lineRule="auto"/>
              <w:ind w:left="333"/>
              <w:jc w:val="left"/>
              <w:rPr>
                <w:rFonts w:cs="Times New Roman"/>
              </w:rPr>
            </w:pPr>
          </w:p>
          <w:p w:rsidR="000014B7" w:rsidRPr="00231797" w:rsidRDefault="000014B7" w:rsidP="00F00438">
            <w:pPr>
              <w:numPr>
                <w:ilvl w:val="0"/>
                <w:numId w:val="6"/>
              </w:numPr>
              <w:tabs>
                <w:tab w:val="left" w:pos="360"/>
              </w:tabs>
              <w:spacing w:line="240" w:lineRule="auto"/>
              <w:ind w:left="333"/>
              <w:jc w:val="left"/>
              <w:rPr>
                <w:rFonts w:cs="Times New Roman"/>
              </w:rPr>
            </w:pPr>
            <w:r w:rsidRPr="00231797">
              <w:rPr>
                <w:rFonts w:eastAsia="Calibri" w:cs="Times New Roman"/>
              </w:rPr>
              <w:t xml:space="preserve">Siswa dapat menganalisis dampak minimal 4 pencemaran tanah melalui </w:t>
            </w:r>
            <w:proofErr w:type="gramStart"/>
            <w:r w:rsidRPr="00231797">
              <w:rPr>
                <w:rFonts w:eastAsia="Calibri" w:cs="Times New Roman"/>
              </w:rPr>
              <w:t>tanya</w:t>
            </w:r>
            <w:proofErr w:type="gramEnd"/>
            <w:r w:rsidRPr="00231797">
              <w:rPr>
                <w:rFonts w:eastAsia="Calibri" w:cs="Times New Roman"/>
              </w:rPr>
              <w:t xml:space="preserve"> jawab atau diskusi.</w:t>
            </w:r>
          </w:p>
          <w:p w:rsidR="000014B7" w:rsidRPr="00231797" w:rsidRDefault="000014B7" w:rsidP="00F00438">
            <w:pPr>
              <w:numPr>
                <w:ilvl w:val="0"/>
                <w:numId w:val="6"/>
              </w:numPr>
              <w:tabs>
                <w:tab w:val="left" w:pos="360"/>
              </w:tabs>
              <w:spacing w:line="240" w:lineRule="auto"/>
              <w:ind w:left="333"/>
              <w:jc w:val="left"/>
              <w:rPr>
                <w:rFonts w:cs="Times New Roman"/>
              </w:rPr>
            </w:pPr>
            <w:r w:rsidRPr="00231797">
              <w:rPr>
                <w:rFonts w:eastAsia="Calibri" w:cs="Times New Roman"/>
              </w:rPr>
              <w:t xml:space="preserve">Siswa dapat menganalisis minimal 4 dampak pencemaran udara melalui </w:t>
            </w:r>
            <w:proofErr w:type="gramStart"/>
            <w:r w:rsidRPr="00231797">
              <w:rPr>
                <w:rFonts w:eastAsia="Calibri" w:cs="Times New Roman"/>
              </w:rPr>
              <w:t>tanya</w:t>
            </w:r>
            <w:proofErr w:type="gramEnd"/>
            <w:r w:rsidRPr="00231797">
              <w:rPr>
                <w:rFonts w:eastAsia="Calibri" w:cs="Times New Roman"/>
              </w:rPr>
              <w:t xml:space="preserve"> jawab atau diskusi.</w:t>
            </w:r>
          </w:p>
          <w:p w:rsidR="000014B7" w:rsidRPr="0012468B" w:rsidRDefault="000014B7" w:rsidP="00F00438">
            <w:pPr>
              <w:numPr>
                <w:ilvl w:val="0"/>
                <w:numId w:val="6"/>
              </w:numPr>
              <w:tabs>
                <w:tab w:val="left" w:pos="360"/>
              </w:tabs>
              <w:spacing w:line="240" w:lineRule="auto"/>
              <w:ind w:left="333"/>
              <w:jc w:val="left"/>
              <w:rPr>
                <w:rFonts w:cs="Times New Roman"/>
              </w:rPr>
            </w:pPr>
            <w:r w:rsidRPr="00231797">
              <w:rPr>
                <w:rFonts w:eastAsia="Calibri" w:cs="Times New Roman"/>
              </w:rPr>
              <w:t xml:space="preserve">Siswa dapat menganalisis minimal 4 dampak pencemaran air melalui </w:t>
            </w:r>
            <w:proofErr w:type="gramStart"/>
            <w:r w:rsidRPr="00231797">
              <w:rPr>
                <w:rFonts w:eastAsia="Calibri" w:cs="Times New Roman"/>
              </w:rPr>
              <w:t>tanya</w:t>
            </w:r>
            <w:proofErr w:type="gramEnd"/>
            <w:r w:rsidRPr="00231797">
              <w:rPr>
                <w:rFonts w:eastAsia="Calibri" w:cs="Times New Roman"/>
              </w:rPr>
              <w:t xml:space="preserve"> jawab atau diskusi.</w:t>
            </w:r>
          </w:p>
          <w:p w:rsidR="0012468B" w:rsidRPr="00231797" w:rsidRDefault="0012468B" w:rsidP="00F00438">
            <w:pPr>
              <w:tabs>
                <w:tab w:val="left" w:pos="360"/>
              </w:tabs>
              <w:spacing w:line="240" w:lineRule="auto"/>
              <w:ind w:left="333"/>
              <w:jc w:val="left"/>
              <w:rPr>
                <w:rFonts w:cs="Times New Roman"/>
              </w:rPr>
            </w:pPr>
          </w:p>
          <w:p w:rsidR="000014B7" w:rsidRPr="004C5895" w:rsidRDefault="000014B7" w:rsidP="00F00438">
            <w:pPr>
              <w:numPr>
                <w:ilvl w:val="0"/>
                <w:numId w:val="6"/>
              </w:numPr>
              <w:tabs>
                <w:tab w:val="left" w:pos="360"/>
              </w:tabs>
              <w:spacing w:line="240" w:lineRule="auto"/>
              <w:ind w:left="333"/>
              <w:jc w:val="left"/>
              <w:rPr>
                <w:rFonts w:cs="Times New Roman"/>
              </w:rPr>
            </w:pPr>
            <w:r w:rsidRPr="00231797">
              <w:rPr>
                <w:rFonts w:eastAsia="Calibri" w:cs="Times New Roman"/>
              </w:rPr>
              <w:t xml:space="preserve">Siswa dapat menganalisis minimal 4 dampak pencemaran suara melalui </w:t>
            </w:r>
            <w:proofErr w:type="gramStart"/>
            <w:r w:rsidRPr="00231797">
              <w:rPr>
                <w:rFonts w:eastAsia="Calibri" w:cs="Times New Roman"/>
              </w:rPr>
              <w:t>tanya</w:t>
            </w:r>
            <w:proofErr w:type="gramEnd"/>
            <w:r w:rsidRPr="00231797">
              <w:rPr>
                <w:rFonts w:eastAsia="Calibri" w:cs="Times New Roman"/>
              </w:rPr>
              <w:t xml:space="preserve"> jawab atau diskusi.</w:t>
            </w:r>
          </w:p>
          <w:p w:rsidR="000014B7" w:rsidRPr="00231797" w:rsidRDefault="000014B7" w:rsidP="00F00438">
            <w:pPr>
              <w:numPr>
                <w:ilvl w:val="0"/>
                <w:numId w:val="6"/>
              </w:numPr>
              <w:tabs>
                <w:tab w:val="left" w:pos="360"/>
              </w:tabs>
              <w:spacing w:line="240" w:lineRule="auto"/>
              <w:ind w:left="333"/>
              <w:jc w:val="left"/>
              <w:rPr>
                <w:rFonts w:cs="Times New Roman"/>
              </w:rPr>
            </w:pPr>
            <w:r w:rsidRPr="00231797">
              <w:rPr>
                <w:rFonts w:eastAsia="Calibri" w:cs="Times New Roman"/>
              </w:rPr>
              <w:t>Siswa dapat mencontohkan 2 jenis pencemaran lingkungan yang terjadi dengan mengkaji buku literatur dan mengamati lingkungan sekitar.</w:t>
            </w:r>
          </w:p>
          <w:p w:rsidR="000014B7" w:rsidRPr="00231797" w:rsidRDefault="000014B7" w:rsidP="00F00438">
            <w:pPr>
              <w:numPr>
                <w:ilvl w:val="0"/>
                <w:numId w:val="6"/>
              </w:numPr>
              <w:tabs>
                <w:tab w:val="left" w:pos="360"/>
              </w:tabs>
              <w:spacing w:line="240" w:lineRule="auto"/>
              <w:ind w:left="333"/>
              <w:jc w:val="left"/>
              <w:rPr>
                <w:rFonts w:cs="Times New Roman"/>
              </w:rPr>
            </w:pPr>
            <w:r w:rsidRPr="00231797">
              <w:rPr>
                <w:rFonts w:eastAsia="Calibri" w:cs="Times New Roman"/>
              </w:rPr>
              <w:t xml:space="preserve">Siswa dapat menerapkan 2 </w:t>
            </w:r>
            <w:proofErr w:type="gramStart"/>
            <w:r w:rsidRPr="00231797">
              <w:rPr>
                <w:rFonts w:eastAsia="Calibri" w:cs="Times New Roman"/>
              </w:rPr>
              <w:t>cara</w:t>
            </w:r>
            <w:proofErr w:type="gramEnd"/>
            <w:r w:rsidRPr="00231797">
              <w:rPr>
                <w:rFonts w:eastAsia="Calibri" w:cs="Times New Roman"/>
              </w:rPr>
              <w:t xml:space="preserve"> pencegahan/penanggulangan pencemaran lingkungan berdasarkan hasil analisis data melalui diskusi hasil kajian literatur.</w:t>
            </w:r>
          </w:p>
          <w:p w:rsidR="000014B7" w:rsidRPr="00231797" w:rsidRDefault="000014B7" w:rsidP="00F00438">
            <w:pPr>
              <w:numPr>
                <w:ilvl w:val="0"/>
                <w:numId w:val="6"/>
              </w:numPr>
              <w:tabs>
                <w:tab w:val="left" w:pos="360"/>
              </w:tabs>
              <w:spacing w:line="240" w:lineRule="auto"/>
              <w:ind w:left="333"/>
              <w:jc w:val="left"/>
              <w:rPr>
                <w:rFonts w:cs="Times New Roman"/>
              </w:rPr>
            </w:pPr>
            <w:r w:rsidRPr="00231797">
              <w:rPr>
                <w:rFonts w:cs="Times New Roman"/>
              </w:rPr>
              <w:t>Siswa dapat menjelaskan</w:t>
            </w:r>
            <w:r w:rsidRPr="00231797">
              <w:rPr>
                <w:rFonts w:eastAsia="Calibri" w:cs="Times New Roman"/>
              </w:rPr>
              <w:t xml:space="preserve"> konsep etika lingkungan dari kajian literatur.</w:t>
            </w:r>
          </w:p>
          <w:p w:rsidR="000014B7" w:rsidRPr="00231797" w:rsidRDefault="000014B7" w:rsidP="00F00438">
            <w:pPr>
              <w:numPr>
                <w:ilvl w:val="0"/>
                <w:numId w:val="6"/>
              </w:numPr>
              <w:tabs>
                <w:tab w:val="left" w:pos="360"/>
              </w:tabs>
              <w:spacing w:line="240" w:lineRule="auto"/>
              <w:ind w:left="333"/>
              <w:jc w:val="left"/>
              <w:rPr>
                <w:rFonts w:cs="Times New Roman"/>
              </w:rPr>
            </w:pPr>
            <w:r w:rsidRPr="00231797">
              <w:rPr>
                <w:rFonts w:eastAsia="Calibri" w:cs="Times New Roman"/>
              </w:rPr>
              <w:t>Siswa dapat menjelaskan 4 prinsip etika lingkungan dari kajian literatur</w:t>
            </w:r>
          </w:p>
        </w:tc>
      </w:tr>
    </w:tbl>
    <w:p w:rsidR="000014B7" w:rsidRDefault="000014B7" w:rsidP="000014B7">
      <w:pPr>
        <w:rPr>
          <w:rFonts w:cs="Times New Roman"/>
        </w:rPr>
      </w:pPr>
    </w:p>
    <w:p w:rsidR="00DA55D2" w:rsidRDefault="00DA55D2" w:rsidP="00DA55D2">
      <w:pPr>
        <w:tabs>
          <w:tab w:val="left" w:pos="993"/>
        </w:tabs>
        <w:spacing w:line="240" w:lineRule="auto"/>
        <w:ind w:left="993" w:hanging="993"/>
        <w:rPr>
          <w:rFonts w:cs="Times New Roman"/>
        </w:rPr>
      </w:pPr>
      <w:proofErr w:type="gramStart"/>
      <w:r>
        <w:rPr>
          <w:rFonts w:cs="Times New Roman"/>
        </w:rPr>
        <w:lastRenderedPageBreak/>
        <w:t>Tabel 3.</w:t>
      </w:r>
      <w:proofErr w:type="gramEnd"/>
      <w:r>
        <w:rPr>
          <w:rFonts w:cs="Times New Roman"/>
        </w:rPr>
        <w:t xml:space="preserve"> </w:t>
      </w:r>
      <w:r>
        <w:rPr>
          <w:rFonts w:cs="Times New Roman"/>
        </w:rPr>
        <w:tab/>
      </w:r>
      <w:r w:rsidRPr="00231797">
        <w:t xml:space="preserve">Indikator dan Tujuan Pembelajaran Pertemuan </w:t>
      </w:r>
      <w:r>
        <w:t>Kedua</w:t>
      </w:r>
    </w:p>
    <w:p w:rsidR="00DA55D2" w:rsidRDefault="00DA55D2" w:rsidP="00DA55D2">
      <w:pPr>
        <w:spacing w:line="240" w:lineRule="auto"/>
        <w:rPr>
          <w:rFonts w:cs="Times New Roman"/>
        </w:rPr>
      </w:pPr>
    </w:p>
    <w:tbl>
      <w:tblPr>
        <w:tblW w:w="9072" w:type="dxa"/>
        <w:tblInd w:w="108" w:type="dxa"/>
        <w:tblBorders>
          <w:top w:val="single" w:sz="4" w:space="0" w:color="auto"/>
          <w:bottom w:val="single" w:sz="4" w:space="0" w:color="auto"/>
        </w:tblBorders>
        <w:tblLook w:val="04A0" w:firstRow="1" w:lastRow="0" w:firstColumn="1" w:lastColumn="0" w:noHBand="0" w:noVBand="1"/>
      </w:tblPr>
      <w:tblGrid>
        <w:gridCol w:w="3828"/>
        <w:gridCol w:w="5244"/>
      </w:tblGrid>
      <w:tr w:rsidR="00DA55D2" w:rsidRPr="00231797" w:rsidTr="00D1158C">
        <w:trPr>
          <w:trHeight w:val="454"/>
          <w:tblHeader/>
        </w:trPr>
        <w:tc>
          <w:tcPr>
            <w:tcW w:w="3828" w:type="dxa"/>
            <w:tcBorders>
              <w:top w:val="single" w:sz="4" w:space="0" w:color="auto"/>
              <w:bottom w:val="single" w:sz="4" w:space="0" w:color="auto"/>
            </w:tcBorders>
            <w:vAlign w:val="center"/>
          </w:tcPr>
          <w:p w:rsidR="00DA55D2" w:rsidRPr="00231797" w:rsidRDefault="00DA55D2" w:rsidP="00DA55D2">
            <w:pPr>
              <w:spacing w:line="240" w:lineRule="auto"/>
              <w:jc w:val="center"/>
              <w:rPr>
                <w:rFonts w:cs="Times New Roman"/>
              </w:rPr>
            </w:pPr>
            <w:r w:rsidRPr="00231797">
              <w:rPr>
                <w:rFonts w:cs="Times New Roman"/>
              </w:rPr>
              <w:t>Indikator Pembelajaran</w:t>
            </w:r>
          </w:p>
        </w:tc>
        <w:tc>
          <w:tcPr>
            <w:tcW w:w="5244" w:type="dxa"/>
            <w:tcBorders>
              <w:top w:val="single" w:sz="4" w:space="0" w:color="auto"/>
              <w:bottom w:val="single" w:sz="4" w:space="0" w:color="auto"/>
            </w:tcBorders>
            <w:vAlign w:val="center"/>
          </w:tcPr>
          <w:p w:rsidR="00DA55D2" w:rsidRPr="00231797" w:rsidRDefault="00DA55D2" w:rsidP="00DA55D2">
            <w:pPr>
              <w:spacing w:line="240" w:lineRule="auto"/>
              <w:ind w:left="333" w:hanging="360"/>
              <w:jc w:val="center"/>
              <w:rPr>
                <w:rFonts w:cs="Times New Roman"/>
              </w:rPr>
            </w:pPr>
            <w:r w:rsidRPr="00231797">
              <w:rPr>
                <w:rFonts w:cs="Times New Roman"/>
              </w:rPr>
              <w:t>Tujuan Pembelajaran</w:t>
            </w:r>
          </w:p>
        </w:tc>
      </w:tr>
      <w:tr w:rsidR="00DA55D2" w:rsidRPr="00231797" w:rsidTr="00DA55D2">
        <w:tc>
          <w:tcPr>
            <w:tcW w:w="3828" w:type="dxa"/>
            <w:tcBorders>
              <w:top w:val="single" w:sz="4" w:space="0" w:color="auto"/>
            </w:tcBorders>
          </w:tcPr>
          <w:p w:rsidR="00DA55D2" w:rsidRPr="00231797" w:rsidRDefault="00DA55D2" w:rsidP="00DA55D2">
            <w:pPr>
              <w:pStyle w:val="ListParagraph"/>
              <w:numPr>
                <w:ilvl w:val="2"/>
                <w:numId w:val="8"/>
              </w:numPr>
              <w:spacing w:line="240" w:lineRule="auto"/>
              <w:ind w:left="333" w:hanging="333"/>
              <w:jc w:val="left"/>
              <w:rPr>
                <w:rFonts w:cs="Times New Roman"/>
                <w:szCs w:val="24"/>
              </w:rPr>
            </w:pPr>
            <w:r w:rsidRPr="00231797">
              <w:rPr>
                <w:rFonts w:cs="Times New Roman"/>
                <w:szCs w:val="24"/>
              </w:rPr>
              <w:t>Menjelaskan perbedaan jenis limbah organik dan limbah anorganik.</w:t>
            </w:r>
          </w:p>
          <w:p w:rsidR="00DA55D2" w:rsidRDefault="00DA55D2" w:rsidP="00DA55D2">
            <w:pPr>
              <w:pStyle w:val="ListParagraph"/>
              <w:numPr>
                <w:ilvl w:val="2"/>
                <w:numId w:val="8"/>
              </w:numPr>
              <w:spacing w:line="240" w:lineRule="auto"/>
              <w:ind w:left="333" w:hanging="333"/>
              <w:jc w:val="left"/>
              <w:rPr>
                <w:rFonts w:cs="Times New Roman"/>
                <w:szCs w:val="24"/>
              </w:rPr>
            </w:pPr>
            <w:r w:rsidRPr="00231797">
              <w:rPr>
                <w:rFonts w:cs="Times New Roman"/>
                <w:szCs w:val="24"/>
              </w:rPr>
              <w:t xml:space="preserve">Mengeksperimenkan terjadinya pencemaran air. </w:t>
            </w:r>
          </w:p>
          <w:p w:rsidR="00DA55D2" w:rsidRPr="00231797" w:rsidRDefault="00DA55D2" w:rsidP="00DA55D2">
            <w:pPr>
              <w:pStyle w:val="ListParagraph"/>
              <w:spacing w:line="240" w:lineRule="auto"/>
              <w:ind w:left="333"/>
              <w:jc w:val="left"/>
              <w:rPr>
                <w:rFonts w:cs="Times New Roman"/>
                <w:szCs w:val="24"/>
              </w:rPr>
            </w:pPr>
          </w:p>
          <w:p w:rsidR="00DA55D2" w:rsidRPr="00231797" w:rsidRDefault="00DA55D2" w:rsidP="00DA55D2">
            <w:pPr>
              <w:pStyle w:val="ListParagraph"/>
              <w:numPr>
                <w:ilvl w:val="2"/>
                <w:numId w:val="8"/>
              </w:numPr>
              <w:spacing w:line="240" w:lineRule="auto"/>
              <w:ind w:left="333" w:hanging="333"/>
              <w:jc w:val="left"/>
              <w:rPr>
                <w:rFonts w:cs="Times New Roman"/>
                <w:szCs w:val="24"/>
              </w:rPr>
            </w:pPr>
            <w:r w:rsidRPr="00231797">
              <w:rPr>
                <w:rFonts w:cs="Times New Roman"/>
                <w:szCs w:val="24"/>
              </w:rPr>
              <w:t>Mengklasifikasikan jenis limbah yang mungkin dapat didaur ulang menurut jenisnya.</w:t>
            </w:r>
          </w:p>
          <w:p w:rsidR="00DA55D2" w:rsidRPr="00231797" w:rsidRDefault="00DA55D2" w:rsidP="00DA55D2">
            <w:pPr>
              <w:pStyle w:val="ListParagraph"/>
              <w:numPr>
                <w:ilvl w:val="2"/>
                <w:numId w:val="8"/>
              </w:numPr>
              <w:spacing w:line="240" w:lineRule="auto"/>
              <w:ind w:left="333" w:hanging="333"/>
              <w:jc w:val="left"/>
              <w:rPr>
                <w:rFonts w:cs="Times New Roman"/>
                <w:szCs w:val="24"/>
              </w:rPr>
            </w:pPr>
            <w:r w:rsidRPr="00231797">
              <w:rPr>
                <w:rFonts w:cs="Times New Roman"/>
                <w:szCs w:val="24"/>
              </w:rPr>
              <w:t>Mengkonstruksikan penanganan limbah menjadi produk yang bermanfaat.</w:t>
            </w:r>
          </w:p>
          <w:p w:rsidR="00DA55D2" w:rsidRPr="00231797" w:rsidRDefault="00DA55D2" w:rsidP="00DA55D2">
            <w:pPr>
              <w:pStyle w:val="ListParagraph"/>
              <w:numPr>
                <w:ilvl w:val="2"/>
                <w:numId w:val="8"/>
              </w:numPr>
              <w:spacing w:line="240" w:lineRule="auto"/>
              <w:ind w:left="333" w:hanging="333"/>
              <w:jc w:val="left"/>
              <w:rPr>
                <w:rFonts w:cs="Times New Roman"/>
                <w:szCs w:val="24"/>
              </w:rPr>
            </w:pPr>
            <w:r w:rsidRPr="00231797">
              <w:rPr>
                <w:rFonts w:cs="Times New Roman"/>
                <w:szCs w:val="24"/>
              </w:rPr>
              <w:t>Membuat produk dari limbah dengan 3R (</w:t>
            </w:r>
            <w:r w:rsidRPr="00231797">
              <w:rPr>
                <w:rFonts w:cs="Times New Roman"/>
                <w:i/>
                <w:szCs w:val="24"/>
              </w:rPr>
              <w:t>reuse, reduce, recycle</w:t>
            </w:r>
            <w:r w:rsidRPr="00231797">
              <w:rPr>
                <w:rFonts w:cs="Times New Roman"/>
                <w:szCs w:val="24"/>
              </w:rPr>
              <w:t>)</w:t>
            </w:r>
          </w:p>
        </w:tc>
        <w:tc>
          <w:tcPr>
            <w:tcW w:w="5244" w:type="dxa"/>
            <w:tcBorders>
              <w:top w:val="single" w:sz="4" w:space="0" w:color="auto"/>
            </w:tcBorders>
          </w:tcPr>
          <w:p w:rsidR="00DA55D2" w:rsidRPr="00231797" w:rsidRDefault="00DA55D2" w:rsidP="00DA55D2">
            <w:pPr>
              <w:pStyle w:val="ListParagraph"/>
              <w:numPr>
                <w:ilvl w:val="0"/>
                <w:numId w:val="9"/>
              </w:numPr>
              <w:tabs>
                <w:tab w:val="left" w:pos="360"/>
              </w:tabs>
              <w:spacing w:line="240" w:lineRule="auto"/>
              <w:jc w:val="left"/>
              <w:rPr>
                <w:rFonts w:cs="Times New Roman"/>
                <w:szCs w:val="24"/>
              </w:rPr>
            </w:pPr>
            <w:r w:rsidRPr="00231797">
              <w:rPr>
                <w:rFonts w:cs="Times New Roman"/>
                <w:szCs w:val="24"/>
              </w:rPr>
              <w:t>Siswa dapat mendefinisikan pengertian limbah organik melalui kajian dari buku literatur.</w:t>
            </w:r>
          </w:p>
          <w:p w:rsidR="00DA55D2" w:rsidRPr="00231797" w:rsidRDefault="00DA55D2" w:rsidP="00DA55D2">
            <w:pPr>
              <w:pStyle w:val="ListParagraph"/>
              <w:numPr>
                <w:ilvl w:val="0"/>
                <w:numId w:val="9"/>
              </w:numPr>
              <w:tabs>
                <w:tab w:val="left" w:pos="360"/>
              </w:tabs>
              <w:spacing w:line="240" w:lineRule="auto"/>
              <w:jc w:val="left"/>
              <w:rPr>
                <w:rFonts w:cs="Times New Roman"/>
                <w:szCs w:val="24"/>
              </w:rPr>
            </w:pPr>
            <w:r w:rsidRPr="00231797">
              <w:rPr>
                <w:rFonts w:cs="Times New Roman"/>
                <w:szCs w:val="24"/>
              </w:rPr>
              <w:t>Siswa dapat memberikan minimal 5 contoh dari limbah organik melalui kajian dari buku literatur.</w:t>
            </w:r>
          </w:p>
          <w:p w:rsidR="00DA55D2" w:rsidRDefault="00DA55D2" w:rsidP="00DA55D2">
            <w:pPr>
              <w:pStyle w:val="ListParagraph"/>
              <w:numPr>
                <w:ilvl w:val="0"/>
                <w:numId w:val="9"/>
              </w:numPr>
              <w:tabs>
                <w:tab w:val="left" w:pos="360"/>
              </w:tabs>
              <w:spacing w:line="240" w:lineRule="auto"/>
              <w:jc w:val="left"/>
              <w:rPr>
                <w:rFonts w:cs="Times New Roman"/>
                <w:szCs w:val="24"/>
              </w:rPr>
            </w:pPr>
            <w:r w:rsidRPr="00231797">
              <w:rPr>
                <w:rFonts w:cs="Times New Roman"/>
                <w:szCs w:val="24"/>
              </w:rPr>
              <w:t>Siswa dapat mendefinisikan pengertian limbah anorganik melalui kajian dari buku literatur.</w:t>
            </w:r>
          </w:p>
          <w:p w:rsidR="00DA55D2" w:rsidRPr="00231797" w:rsidRDefault="00DA55D2" w:rsidP="00DA55D2">
            <w:pPr>
              <w:pStyle w:val="ListParagraph"/>
              <w:numPr>
                <w:ilvl w:val="0"/>
                <w:numId w:val="9"/>
              </w:numPr>
              <w:tabs>
                <w:tab w:val="left" w:pos="360"/>
              </w:tabs>
              <w:spacing w:line="240" w:lineRule="auto"/>
              <w:jc w:val="left"/>
              <w:rPr>
                <w:rFonts w:cs="Times New Roman"/>
                <w:szCs w:val="24"/>
              </w:rPr>
            </w:pPr>
            <w:r w:rsidRPr="00231797">
              <w:rPr>
                <w:rFonts w:cs="Times New Roman"/>
                <w:szCs w:val="24"/>
              </w:rPr>
              <w:t>Siswa dapat memberikan minimal 5 contoh dari limbah anorganik melalui kajian dari buku literatur.</w:t>
            </w:r>
          </w:p>
          <w:p w:rsidR="00DA55D2" w:rsidRPr="00231797" w:rsidRDefault="00DA55D2" w:rsidP="00DA55D2">
            <w:pPr>
              <w:pStyle w:val="ListParagraph"/>
              <w:numPr>
                <w:ilvl w:val="0"/>
                <w:numId w:val="9"/>
              </w:numPr>
              <w:tabs>
                <w:tab w:val="left" w:pos="360"/>
              </w:tabs>
              <w:spacing w:line="240" w:lineRule="auto"/>
              <w:jc w:val="left"/>
              <w:rPr>
                <w:rFonts w:cs="Times New Roman"/>
                <w:szCs w:val="24"/>
              </w:rPr>
            </w:pPr>
            <w:r w:rsidRPr="00231797">
              <w:rPr>
                <w:rFonts w:cs="Times New Roman"/>
                <w:szCs w:val="24"/>
              </w:rPr>
              <w:t>Siswa dapat membedakan limbah organik dan limbah anorganik melalui kajian dari buku literatur.</w:t>
            </w:r>
          </w:p>
          <w:p w:rsidR="00DA55D2" w:rsidRPr="00231797" w:rsidRDefault="00DA55D2" w:rsidP="00DA55D2">
            <w:pPr>
              <w:pStyle w:val="ListParagraph"/>
              <w:numPr>
                <w:ilvl w:val="0"/>
                <w:numId w:val="9"/>
              </w:numPr>
              <w:tabs>
                <w:tab w:val="left" w:pos="360"/>
              </w:tabs>
              <w:spacing w:line="240" w:lineRule="auto"/>
              <w:jc w:val="left"/>
              <w:rPr>
                <w:rFonts w:cs="Times New Roman"/>
                <w:szCs w:val="24"/>
              </w:rPr>
            </w:pPr>
            <w:r w:rsidRPr="00231797">
              <w:rPr>
                <w:rFonts w:cs="Times New Roman"/>
                <w:szCs w:val="24"/>
              </w:rPr>
              <w:t xml:space="preserve">Siswa dapat mengeksperimenkan terjadinya pencemaran air melalui pengamatan dengan percobaan. </w:t>
            </w:r>
          </w:p>
          <w:p w:rsidR="00DA55D2" w:rsidRPr="00231797" w:rsidRDefault="00DA55D2" w:rsidP="00DA55D2">
            <w:pPr>
              <w:pStyle w:val="ListParagraph"/>
              <w:numPr>
                <w:ilvl w:val="0"/>
                <w:numId w:val="9"/>
              </w:numPr>
              <w:tabs>
                <w:tab w:val="left" w:pos="360"/>
              </w:tabs>
              <w:spacing w:line="240" w:lineRule="auto"/>
              <w:jc w:val="left"/>
              <w:rPr>
                <w:rFonts w:cs="Times New Roman"/>
                <w:szCs w:val="24"/>
              </w:rPr>
            </w:pPr>
            <w:r w:rsidRPr="00231797">
              <w:rPr>
                <w:rFonts w:cs="Times New Roman"/>
                <w:szCs w:val="24"/>
              </w:rPr>
              <w:t>Siswa dapat mengklasifikasikan 2 jenis limbah yang mungkin dapat didaur ulang menurut jenisnya melalui kajian berbagai literatur.</w:t>
            </w:r>
          </w:p>
          <w:p w:rsidR="00DA55D2" w:rsidRPr="00231797" w:rsidRDefault="00DA55D2" w:rsidP="00DA55D2">
            <w:pPr>
              <w:pStyle w:val="ListParagraph"/>
              <w:numPr>
                <w:ilvl w:val="0"/>
                <w:numId w:val="9"/>
              </w:numPr>
              <w:tabs>
                <w:tab w:val="left" w:pos="360"/>
              </w:tabs>
              <w:spacing w:line="240" w:lineRule="auto"/>
              <w:jc w:val="left"/>
              <w:rPr>
                <w:rFonts w:cs="Times New Roman"/>
                <w:szCs w:val="24"/>
              </w:rPr>
            </w:pPr>
            <w:r w:rsidRPr="00231797">
              <w:rPr>
                <w:rFonts w:cs="Times New Roman"/>
                <w:szCs w:val="24"/>
              </w:rPr>
              <w:t>Siswa dapat mengkonstruksikan minimal 3 penanganan limbah menjadi produk yang bermanfaat melalui diskusi hasil kajian literatur.</w:t>
            </w:r>
          </w:p>
          <w:p w:rsidR="00DA55D2" w:rsidRPr="00231797" w:rsidRDefault="00DA55D2" w:rsidP="00DA55D2">
            <w:pPr>
              <w:numPr>
                <w:ilvl w:val="0"/>
                <w:numId w:val="9"/>
              </w:numPr>
              <w:tabs>
                <w:tab w:val="left" w:pos="360"/>
              </w:tabs>
              <w:spacing w:line="240" w:lineRule="auto"/>
              <w:jc w:val="left"/>
              <w:rPr>
                <w:rFonts w:cs="Times New Roman"/>
              </w:rPr>
            </w:pPr>
            <w:r w:rsidRPr="00231797">
              <w:rPr>
                <w:rFonts w:cs="Times New Roman"/>
              </w:rPr>
              <w:t>Siswa dapat membuat minimal 1 produk dari limbah dengan 3R (</w:t>
            </w:r>
            <w:r w:rsidRPr="00231797">
              <w:rPr>
                <w:rFonts w:cs="Times New Roman"/>
                <w:i/>
              </w:rPr>
              <w:t>reuse, reduce, recycle</w:t>
            </w:r>
            <w:r w:rsidRPr="00231797">
              <w:rPr>
                <w:rFonts w:cs="Times New Roman"/>
              </w:rPr>
              <w:t>) melalui pengembangan kreatifitas masing-masing.</w:t>
            </w:r>
          </w:p>
        </w:tc>
      </w:tr>
    </w:tbl>
    <w:p w:rsidR="00DA55D2" w:rsidRDefault="00DA55D2" w:rsidP="000014B7">
      <w:pPr>
        <w:rPr>
          <w:rFonts w:cs="Times New Roman"/>
        </w:rPr>
      </w:pPr>
    </w:p>
    <w:p w:rsidR="00F00438" w:rsidRDefault="00F00438" w:rsidP="00F00438">
      <w:pPr>
        <w:pStyle w:val="ListParagraph"/>
        <w:numPr>
          <w:ilvl w:val="0"/>
          <w:numId w:val="1"/>
        </w:numPr>
        <w:spacing w:line="240" w:lineRule="auto"/>
        <w:rPr>
          <w:rFonts w:eastAsiaTheme="minorEastAsia"/>
          <w:b/>
        </w:rPr>
        <w:sectPr w:rsidR="00F00438" w:rsidSect="00F00438">
          <w:type w:val="continuous"/>
          <w:pgSz w:w="11907" w:h="16839" w:code="9"/>
          <w:pgMar w:top="1440" w:right="1440" w:bottom="1440" w:left="1440" w:header="720" w:footer="720" w:gutter="0"/>
          <w:cols w:space="720"/>
          <w:docGrid w:linePitch="360"/>
        </w:sectPr>
      </w:pPr>
    </w:p>
    <w:p w:rsidR="00102D15" w:rsidRPr="00B724A6" w:rsidRDefault="00102D15" w:rsidP="00F00438">
      <w:pPr>
        <w:pStyle w:val="ListParagraph"/>
        <w:numPr>
          <w:ilvl w:val="0"/>
          <w:numId w:val="1"/>
        </w:numPr>
        <w:spacing w:line="240" w:lineRule="auto"/>
        <w:rPr>
          <w:rFonts w:eastAsiaTheme="minorEastAsia"/>
          <w:b/>
        </w:rPr>
      </w:pPr>
      <w:r w:rsidRPr="00B724A6">
        <w:rPr>
          <w:rFonts w:eastAsiaTheme="minorEastAsia"/>
          <w:b/>
        </w:rPr>
        <w:lastRenderedPageBreak/>
        <w:t>Tahap Pe</w:t>
      </w:r>
      <w:r>
        <w:rPr>
          <w:rFonts w:eastAsiaTheme="minorEastAsia"/>
          <w:b/>
        </w:rPr>
        <w:t>rancangan</w:t>
      </w:r>
      <w:r w:rsidRPr="00B724A6">
        <w:rPr>
          <w:rFonts w:eastAsiaTheme="minorEastAsia"/>
          <w:b/>
        </w:rPr>
        <w:t xml:space="preserve"> (</w:t>
      </w:r>
      <w:r w:rsidRPr="00B724A6">
        <w:rPr>
          <w:rFonts w:eastAsiaTheme="minorEastAsia"/>
          <w:b/>
          <w:i/>
        </w:rPr>
        <w:t>De</w:t>
      </w:r>
      <w:r>
        <w:rPr>
          <w:rFonts w:eastAsiaTheme="minorEastAsia"/>
          <w:b/>
          <w:i/>
        </w:rPr>
        <w:t>sign</w:t>
      </w:r>
      <w:r w:rsidRPr="00B724A6">
        <w:rPr>
          <w:rFonts w:eastAsiaTheme="minorEastAsia"/>
          <w:b/>
        </w:rPr>
        <w:t>)</w:t>
      </w:r>
    </w:p>
    <w:p w:rsidR="00C676AB" w:rsidRDefault="00102D15" w:rsidP="00F00438">
      <w:pPr>
        <w:spacing w:line="240" w:lineRule="auto"/>
        <w:ind w:firstLine="709"/>
        <w:rPr>
          <w:rFonts w:cs="Times New Roman"/>
          <w:szCs w:val="24"/>
        </w:rPr>
      </w:pPr>
      <w:proofErr w:type="gramStart"/>
      <w:r w:rsidRPr="0022442F">
        <w:rPr>
          <w:rFonts w:cs="Times New Roman"/>
        </w:rPr>
        <w:t>Tahap perancangan (</w:t>
      </w:r>
      <w:r w:rsidRPr="0022442F">
        <w:rPr>
          <w:rFonts w:cs="Times New Roman"/>
          <w:i/>
        </w:rPr>
        <w:t>design</w:t>
      </w:r>
      <w:r w:rsidRPr="0022442F">
        <w:rPr>
          <w:rFonts w:cs="Times New Roman"/>
        </w:rPr>
        <w:t xml:space="preserve">) merupakan langkah kedua dalam model pengembangan </w:t>
      </w:r>
      <w:r w:rsidRPr="0022442F">
        <w:rPr>
          <w:rFonts w:cs="Times New Roman"/>
          <w:i/>
        </w:rPr>
        <w:t>four D</w:t>
      </w:r>
      <w:r w:rsidRPr="0022442F">
        <w:rPr>
          <w:rFonts w:cs="Times New Roman"/>
        </w:rPr>
        <w:t xml:space="preserve"> (4D).</w:t>
      </w:r>
      <w:proofErr w:type="gramEnd"/>
      <w:r w:rsidRPr="0022442F">
        <w:rPr>
          <w:rFonts w:cs="Times New Roman"/>
        </w:rPr>
        <w:t xml:space="preserve"> Pada tahap ini dibuat prototipe (rancangan awal) asesmen yang </w:t>
      </w:r>
      <w:proofErr w:type="gramStart"/>
      <w:r w:rsidRPr="0022442F">
        <w:rPr>
          <w:rFonts w:cs="Times New Roman"/>
        </w:rPr>
        <w:t>akan</w:t>
      </w:r>
      <w:proofErr w:type="gramEnd"/>
      <w:r w:rsidRPr="0022442F">
        <w:rPr>
          <w:rFonts w:cs="Times New Roman"/>
        </w:rPr>
        <w:t xml:space="preserve"> dikembangkan dengan mempertimbangkan hasil dari tahap pendefinisian yang telah dilaksanakan sebelumnya.</w:t>
      </w:r>
      <w:r w:rsidR="00C676AB">
        <w:rPr>
          <w:rFonts w:cs="Times New Roman"/>
        </w:rPr>
        <w:t xml:space="preserve"> </w:t>
      </w:r>
      <w:r w:rsidR="00C676AB" w:rsidRPr="0022442F">
        <w:rPr>
          <w:rFonts w:cs="Times New Roman"/>
        </w:rPr>
        <w:t>Tahap perancangan (</w:t>
      </w:r>
      <w:r w:rsidR="00C676AB" w:rsidRPr="0022442F">
        <w:rPr>
          <w:rFonts w:cs="Times New Roman"/>
          <w:i/>
        </w:rPr>
        <w:t>design</w:t>
      </w:r>
      <w:r w:rsidR="00C676AB" w:rsidRPr="0022442F">
        <w:rPr>
          <w:rFonts w:cs="Times New Roman"/>
        </w:rPr>
        <w:t xml:space="preserve">) ini terdiri </w:t>
      </w:r>
      <w:proofErr w:type="gramStart"/>
      <w:r w:rsidR="00C676AB" w:rsidRPr="0022442F">
        <w:rPr>
          <w:rFonts w:cs="Times New Roman"/>
        </w:rPr>
        <w:t>lima</w:t>
      </w:r>
      <w:proofErr w:type="gramEnd"/>
      <w:r w:rsidR="00C676AB" w:rsidRPr="0022442F">
        <w:rPr>
          <w:rFonts w:cs="Times New Roman"/>
        </w:rPr>
        <w:t xml:space="preserve"> tahap yaitu penyiapan referensi meliputi pengidentifikasian indikator pencapaian kompetensi inti, kompetensi dasar dan sumber belajar, </w:t>
      </w:r>
      <w:r w:rsidR="00C676AB" w:rsidRPr="0022442F">
        <w:rPr>
          <w:rFonts w:cs="Times New Roman"/>
          <w:szCs w:val="24"/>
        </w:rPr>
        <w:t>pemilihan format asesmen, merancang asesmen dan perancangan instrumen penelitian.</w:t>
      </w:r>
    </w:p>
    <w:p w:rsidR="004E22CD" w:rsidRPr="0022442F" w:rsidRDefault="004E22CD" w:rsidP="00F00438">
      <w:pPr>
        <w:spacing w:line="240" w:lineRule="auto"/>
        <w:ind w:firstLine="720"/>
      </w:pPr>
      <w:proofErr w:type="gramStart"/>
      <w:r>
        <w:rPr>
          <w:rFonts w:cs="Times New Roman"/>
        </w:rPr>
        <w:lastRenderedPageBreak/>
        <w:t>Format asesmen yang dirancang berupa Lembar Kerja Peserta Didik (LKPD) dan tes kognitif esai/uraian.</w:t>
      </w:r>
      <w:proofErr w:type="gramEnd"/>
      <w:r>
        <w:rPr>
          <w:rFonts w:cs="Times New Roman"/>
        </w:rPr>
        <w:t xml:space="preserve"> </w:t>
      </w:r>
      <w:proofErr w:type="gramStart"/>
      <w:r w:rsidRPr="0022442F">
        <w:rPr>
          <w:rFonts w:cs="Times New Roman"/>
        </w:rPr>
        <w:t>LKPD terdiri dari dua yaitu LKPD-1 untuk pertemuan pertama dan LKPD-2 untuk pertemuan kedua.</w:t>
      </w:r>
      <w:proofErr w:type="gramEnd"/>
      <w:r w:rsidRPr="0022442F">
        <w:rPr>
          <w:rFonts w:cs="Times New Roman"/>
        </w:rPr>
        <w:t xml:space="preserve"> </w:t>
      </w:r>
      <w:proofErr w:type="gramStart"/>
      <w:r w:rsidRPr="0022442F">
        <w:rPr>
          <w:rFonts w:cs="Times New Roman"/>
        </w:rPr>
        <w:t>LKPD-1 disusun sedemikian rupa dengan menampilkan gambar-gambar dan grafik agar peserta didik dapat menuliskan pemikiran-pemikiran atau gagasan-gagasannya untuk menemukan solusi atas permasalahan yang dituangkan dalam LKPD-1 tersebut terkait materi pencemaran lingkungan.</w:t>
      </w:r>
      <w:proofErr w:type="gramEnd"/>
      <w:r w:rsidRPr="0022442F">
        <w:rPr>
          <w:rFonts w:cs="Times New Roman"/>
        </w:rPr>
        <w:t xml:space="preserve"> </w:t>
      </w:r>
      <w:proofErr w:type="gramStart"/>
      <w:r w:rsidRPr="0022442F">
        <w:rPr>
          <w:rFonts w:cs="Times New Roman"/>
        </w:rPr>
        <w:t>LKPD-1 tersebut dikerjakan secara berkelompok oleh peserta didik pada pertemuan pertama.</w:t>
      </w:r>
      <w:proofErr w:type="gramEnd"/>
      <w:r w:rsidRPr="0022442F">
        <w:rPr>
          <w:rFonts w:cs="Times New Roman"/>
        </w:rPr>
        <w:t xml:space="preserve"> </w:t>
      </w:r>
      <w:proofErr w:type="gramStart"/>
      <w:r w:rsidRPr="0022442F">
        <w:rPr>
          <w:rFonts w:cs="Times New Roman"/>
        </w:rPr>
        <w:t xml:space="preserve">LKPD-2 sedikit berbeda dengan LKPD-1 karena pada LKPD-2 </w:t>
      </w:r>
      <w:r w:rsidRPr="0022442F">
        <w:rPr>
          <w:rFonts w:cs="Times New Roman"/>
        </w:rPr>
        <w:lastRenderedPageBreak/>
        <w:t>dicantumkan kegiatan praktikum di laboratorium yang pada akhirnya peserta didik secara berkelompok</w:t>
      </w:r>
      <w:r w:rsidRPr="0022442F">
        <w:rPr>
          <w:rFonts w:cs="Times New Roman"/>
          <w:lang w:val="id-ID"/>
        </w:rPr>
        <w:t xml:space="preserve"> dan berdiskusi</w:t>
      </w:r>
      <w:r w:rsidRPr="0022442F">
        <w:rPr>
          <w:rFonts w:cs="Times New Roman"/>
        </w:rPr>
        <w:t xml:space="preserve"> untuk mengemukakan kesimpulan yang diperoleh berdasarkan hasil praktikum dengan kalimat mereka sendiri.</w:t>
      </w:r>
      <w:proofErr w:type="gramEnd"/>
    </w:p>
    <w:p w:rsidR="00C676AB" w:rsidRDefault="004E22CD" w:rsidP="00F00438">
      <w:pPr>
        <w:spacing w:line="240" w:lineRule="auto"/>
        <w:ind w:firstLine="709"/>
        <w:rPr>
          <w:rFonts w:cs="Times New Roman"/>
        </w:rPr>
      </w:pPr>
      <w:proofErr w:type="gramStart"/>
      <w:r w:rsidRPr="0022442F">
        <w:rPr>
          <w:rFonts w:cs="Times New Roman"/>
        </w:rPr>
        <w:t>Tes kognitif yang dirancang berbentuk tes esai/uraian untuk menilai hasil belajar peserta didik dan sekaligus mengukur kemampuan berpikir kritis peserta didik.</w:t>
      </w:r>
      <w:proofErr w:type="gramEnd"/>
      <w:r w:rsidRPr="0022442F">
        <w:rPr>
          <w:rFonts w:cs="Times New Roman"/>
        </w:rPr>
        <w:t xml:space="preserve"> </w:t>
      </w:r>
      <w:proofErr w:type="gramStart"/>
      <w:r w:rsidRPr="0022442F">
        <w:rPr>
          <w:rFonts w:cs="Times New Roman"/>
        </w:rPr>
        <w:t>Olehnya itu dalam penyusunan kisi-kisi tes disamping menggunakan taksonomi bloom juga mengadopsi indikator kemampuan berpikir kritis.</w:t>
      </w:r>
      <w:proofErr w:type="gramEnd"/>
    </w:p>
    <w:p w:rsidR="00DA55D2" w:rsidRPr="00B724A6" w:rsidRDefault="00F00438" w:rsidP="00F00438">
      <w:pPr>
        <w:pStyle w:val="ListParagraph"/>
        <w:numPr>
          <w:ilvl w:val="0"/>
          <w:numId w:val="1"/>
        </w:numPr>
        <w:spacing w:line="240" w:lineRule="auto"/>
        <w:jc w:val="left"/>
        <w:rPr>
          <w:rFonts w:eastAsiaTheme="minorEastAsia"/>
          <w:b/>
        </w:rPr>
      </w:pPr>
      <w:r>
        <w:rPr>
          <w:rFonts w:eastAsiaTheme="minorEastAsia"/>
          <w:b/>
        </w:rPr>
        <w:br w:type="column"/>
      </w:r>
      <w:r w:rsidR="00DA55D2" w:rsidRPr="00B724A6">
        <w:rPr>
          <w:rFonts w:eastAsiaTheme="minorEastAsia"/>
          <w:b/>
        </w:rPr>
        <w:lastRenderedPageBreak/>
        <w:t>Tahap Pe</w:t>
      </w:r>
      <w:r w:rsidR="00DA55D2">
        <w:rPr>
          <w:rFonts w:eastAsiaTheme="minorEastAsia"/>
          <w:b/>
        </w:rPr>
        <w:t>ngembangan</w:t>
      </w:r>
      <w:r w:rsidR="00DA55D2" w:rsidRPr="00B724A6">
        <w:rPr>
          <w:rFonts w:eastAsiaTheme="minorEastAsia"/>
          <w:b/>
        </w:rPr>
        <w:t xml:space="preserve"> (</w:t>
      </w:r>
      <w:r w:rsidR="00DA55D2" w:rsidRPr="00B724A6">
        <w:rPr>
          <w:rFonts w:eastAsiaTheme="minorEastAsia"/>
          <w:b/>
          <w:i/>
        </w:rPr>
        <w:t>De</w:t>
      </w:r>
      <w:r w:rsidR="00DA55D2">
        <w:rPr>
          <w:rFonts w:eastAsiaTheme="minorEastAsia"/>
          <w:b/>
          <w:i/>
        </w:rPr>
        <w:t>velopment</w:t>
      </w:r>
      <w:r w:rsidR="00DA55D2" w:rsidRPr="00B724A6">
        <w:rPr>
          <w:rFonts w:eastAsiaTheme="minorEastAsia"/>
          <w:b/>
        </w:rPr>
        <w:t>)</w:t>
      </w:r>
    </w:p>
    <w:p w:rsidR="004E0564" w:rsidRDefault="007F1F32" w:rsidP="00F00438">
      <w:pPr>
        <w:spacing w:line="240" w:lineRule="auto"/>
        <w:ind w:firstLine="709"/>
      </w:pPr>
      <w:proofErr w:type="gramStart"/>
      <w:r>
        <w:t xml:space="preserve">Pada tahap ini telah dihasilkan </w:t>
      </w:r>
      <w:r w:rsidRPr="00F039E6">
        <w:t>protot</w:t>
      </w:r>
      <w:r>
        <w:t>i</w:t>
      </w:r>
      <w:r w:rsidRPr="00F039E6">
        <w:t>pe-1</w:t>
      </w:r>
      <w:r>
        <w:t xml:space="preserve"> asesmen pembelajaran biologi untuk meningkatkan kemampuan berpikir kritis peserta didik beserta perangkat pembelajaran untuk mengembangkan asesmen.</w:t>
      </w:r>
      <w:proofErr w:type="gramEnd"/>
      <w:r>
        <w:t xml:space="preserve"> </w:t>
      </w:r>
      <w:proofErr w:type="gramStart"/>
      <w:r>
        <w:t xml:space="preserve">Hasil-hasil tersebut pada tahap ini ditindaklanjuti dengan melakukan validasi terhadap </w:t>
      </w:r>
      <w:r w:rsidRPr="00F039E6">
        <w:t>protot</w:t>
      </w:r>
      <w:r>
        <w:t>i</w:t>
      </w:r>
      <w:r w:rsidRPr="00F039E6">
        <w:t>pe</w:t>
      </w:r>
      <w:r>
        <w:t>-1 yang dihasilkan tersebut.</w:t>
      </w:r>
      <w:proofErr w:type="gramEnd"/>
      <w:r>
        <w:t xml:space="preserve"> </w:t>
      </w:r>
      <w:proofErr w:type="gramStart"/>
      <w:r>
        <w:t>Setelah divalidasi, prototipe-1 tersebut direvisi untuk menghasilkan prototipe-2 berdasarkan saran-saran dari validator</w:t>
      </w:r>
      <w:r>
        <w:rPr>
          <w:lang w:val="id-ID"/>
        </w:rPr>
        <w:t xml:space="preserve"> ahli</w:t>
      </w:r>
      <w:r>
        <w:t>.</w:t>
      </w:r>
      <w:proofErr w:type="gramEnd"/>
    </w:p>
    <w:p w:rsidR="006E3C91" w:rsidRDefault="005B6246" w:rsidP="00F00438">
      <w:pPr>
        <w:pStyle w:val="ListParagraph"/>
        <w:numPr>
          <w:ilvl w:val="0"/>
          <w:numId w:val="10"/>
        </w:numPr>
        <w:spacing w:line="240" w:lineRule="auto"/>
        <w:rPr>
          <w:rFonts w:eastAsiaTheme="minorEastAsia"/>
          <w:b/>
        </w:rPr>
      </w:pPr>
      <w:r>
        <w:rPr>
          <w:rFonts w:eastAsiaTheme="minorEastAsia"/>
          <w:b/>
        </w:rPr>
        <w:t>Validasi Ahli</w:t>
      </w:r>
    </w:p>
    <w:p w:rsidR="00F00438" w:rsidRDefault="005B6246" w:rsidP="00F00438">
      <w:pPr>
        <w:spacing w:line="240" w:lineRule="auto"/>
        <w:ind w:firstLine="709"/>
        <w:rPr>
          <w:rFonts w:eastAsiaTheme="minorEastAsia"/>
        </w:rPr>
        <w:sectPr w:rsidR="00F00438" w:rsidSect="00F00438">
          <w:type w:val="continuous"/>
          <w:pgSz w:w="11907" w:h="16839" w:code="9"/>
          <w:pgMar w:top="1440" w:right="1440" w:bottom="1440" w:left="1440" w:header="720" w:footer="720" w:gutter="0"/>
          <w:cols w:num="2" w:space="720"/>
          <w:docGrid w:linePitch="360"/>
        </w:sectPr>
      </w:pPr>
      <w:proofErr w:type="gramStart"/>
      <w:r>
        <w:rPr>
          <w:rFonts w:eastAsiaTheme="minorEastAsia"/>
        </w:rPr>
        <w:t>Rangkuman hasil peni</w:t>
      </w:r>
      <w:r w:rsidR="00510604">
        <w:rPr>
          <w:rFonts w:eastAsiaTheme="minorEastAsia"/>
        </w:rPr>
        <w:t>l</w:t>
      </w:r>
      <w:r>
        <w:rPr>
          <w:rFonts w:eastAsiaTheme="minorEastAsia"/>
        </w:rPr>
        <w:t xml:space="preserve">aian validator terhadap LKPD dan </w:t>
      </w:r>
      <w:r w:rsidR="00904878">
        <w:rPr>
          <w:rFonts w:eastAsiaTheme="minorEastAsia"/>
        </w:rPr>
        <w:t>tes kognitif esai/uraian ditampilkan pada tabel 4 dan 5.</w:t>
      </w:r>
      <w:proofErr w:type="gramEnd"/>
    </w:p>
    <w:p w:rsidR="00F00438" w:rsidRDefault="00F00438" w:rsidP="00F00438">
      <w:pPr>
        <w:tabs>
          <w:tab w:val="left" w:pos="993"/>
        </w:tabs>
        <w:spacing w:line="240" w:lineRule="auto"/>
        <w:rPr>
          <w:rFonts w:eastAsiaTheme="minorEastAsia"/>
        </w:rPr>
      </w:pPr>
    </w:p>
    <w:p w:rsidR="00904878" w:rsidRDefault="00904878" w:rsidP="0012468B">
      <w:pPr>
        <w:tabs>
          <w:tab w:val="left" w:pos="993"/>
        </w:tabs>
        <w:rPr>
          <w:rFonts w:eastAsiaTheme="minorEastAsia"/>
        </w:rPr>
      </w:pPr>
      <w:proofErr w:type="gramStart"/>
      <w:r>
        <w:rPr>
          <w:rFonts w:eastAsiaTheme="minorEastAsia"/>
        </w:rPr>
        <w:t>Tabel 4.</w:t>
      </w:r>
      <w:proofErr w:type="gramEnd"/>
      <w:r>
        <w:rPr>
          <w:rFonts w:eastAsiaTheme="minorEastAsia"/>
        </w:rPr>
        <w:t xml:space="preserve"> </w:t>
      </w:r>
      <w:r w:rsidR="0012468B">
        <w:rPr>
          <w:rFonts w:eastAsiaTheme="minorEastAsia"/>
        </w:rPr>
        <w:tab/>
      </w:r>
      <w:r w:rsidR="00BD247D">
        <w:rPr>
          <w:rFonts w:eastAsiaTheme="minorEastAsia"/>
        </w:rPr>
        <w:t>Rangkuman Hasil Validasi LKPD</w:t>
      </w:r>
    </w:p>
    <w:tbl>
      <w:tblPr>
        <w:tblW w:w="9016" w:type="dxa"/>
        <w:tblInd w:w="108" w:type="dxa"/>
        <w:tblLook w:val="04A0" w:firstRow="1" w:lastRow="0" w:firstColumn="1" w:lastColumn="0" w:noHBand="0" w:noVBand="1"/>
      </w:tblPr>
      <w:tblGrid>
        <w:gridCol w:w="567"/>
        <w:gridCol w:w="4446"/>
        <w:gridCol w:w="1224"/>
        <w:gridCol w:w="2779"/>
      </w:tblGrid>
      <w:tr w:rsidR="00904878" w:rsidRPr="00BA4ED7" w:rsidTr="006F0186">
        <w:trPr>
          <w:trHeight w:val="283"/>
          <w:tblHeader/>
        </w:trPr>
        <w:tc>
          <w:tcPr>
            <w:tcW w:w="567" w:type="dxa"/>
            <w:tcBorders>
              <w:top w:val="single" w:sz="4" w:space="0" w:color="000000" w:themeColor="text1"/>
              <w:left w:val="nil"/>
              <w:bottom w:val="single" w:sz="4" w:space="0" w:color="000000" w:themeColor="text1"/>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No</w:t>
            </w:r>
          </w:p>
        </w:tc>
        <w:tc>
          <w:tcPr>
            <w:tcW w:w="4446" w:type="dxa"/>
            <w:tcBorders>
              <w:top w:val="single" w:sz="4" w:space="0" w:color="000000" w:themeColor="text1"/>
              <w:left w:val="nil"/>
              <w:bottom w:val="single" w:sz="4" w:space="0" w:color="000000" w:themeColor="text1"/>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Aspek penilaian</w:t>
            </w:r>
          </w:p>
        </w:tc>
        <w:tc>
          <w:tcPr>
            <w:tcW w:w="1224" w:type="dxa"/>
            <w:tcBorders>
              <w:top w:val="single" w:sz="4" w:space="0" w:color="000000" w:themeColor="text1"/>
              <w:left w:val="nil"/>
              <w:bottom w:val="single" w:sz="4" w:space="0" w:color="000000" w:themeColor="text1"/>
              <w:right w:val="nil"/>
            </w:tcBorders>
            <w:vAlign w:val="center"/>
          </w:tcPr>
          <w:p w:rsidR="00904878" w:rsidRPr="00BA4ED7" w:rsidRDefault="002A200C" w:rsidP="00904878">
            <w:pPr>
              <w:pStyle w:val="ListParagraph"/>
              <w:spacing w:line="240" w:lineRule="auto"/>
              <w:ind w:left="0"/>
              <w:jc w:val="center"/>
              <w:rPr>
                <w:rFonts w:cs="Times New Roman"/>
                <w:szCs w:val="24"/>
              </w:rPr>
            </w:pPr>
            <m:oMathPara>
              <m:oMath>
                <m:acc>
                  <m:accPr>
                    <m:chr m:val="̅"/>
                    <m:ctrlPr>
                      <w:rPr>
                        <w:rFonts w:ascii="Cambria Math" w:hAnsi="Cambria Math" w:cs="Times New Roman"/>
                        <w:i/>
                        <w:szCs w:val="24"/>
                      </w:rPr>
                    </m:ctrlPr>
                  </m:accPr>
                  <m:e>
                    <m:r>
                      <w:rPr>
                        <w:rFonts w:ascii="Cambria Math" w:hAnsi="Cambria Math" w:cs="Times New Roman"/>
                        <w:szCs w:val="24"/>
                      </w:rPr>
                      <m:t>X</m:t>
                    </m:r>
                  </m:e>
                </m:acc>
              </m:oMath>
            </m:oMathPara>
          </w:p>
        </w:tc>
        <w:tc>
          <w:tcPr>
            <w:tcW w:w="2779" w:type="dxa"/>
            <w:tcBorders>
              <w:top w:val="single" w:sz="4" w:space="0" w:color="000000" w:themeColor="text1"/>
              <w:left w:val="nil"/>
              <w:bottom w:val="single" w:sz="4" w:space="0" w:color="000000" w:themeColor="text1"/>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Kriteria</w:t>
            </w:r>
          </w:p>
        </w:tc>
      </w:tr>
      <w:tr w:rsidR="00904878" w:rsidRPr="00BA4ED7" w:rsidTr="006F0186">
        <w:trPr>
          <w:trHeight w:val="283"/>
        </w:trPr>
        <w:tc>
          <w:tcPr>
            <w:tcW w:w="567" w:type="dxa"/>
            <w:tcBorders>
              <w:left w:val="nil"/>
              <w:bottom w:val="nil"/>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1</w:t>
            </w:r>
          </w:p>
        </w:tc>
        <w:tc>
          <w:tcPr>
            <w:tcW w:w="4446" w:type="dxa"/>
            <w:tcBorders>
              <w:left w:val="nil"/>
              <w:bottom w:val="nil"/>
              <w:right w:val="nil"/>
            </w:tcBorders>
            <w:vAlign w:val="center"/>
          </w:tcPr>
          <w:p w:rsidR="00904878" w:rsidRPr="00BA4ED7" w:rsidRDefault="00904878" w:rsidP="00904878">
            <w:pPr>
              <w:pStyle w:val="ListParagraph"/>
              <w:spacing w:line="240" w:lineRule="auto"/>
              <w:ind w:left="0"/>
              <w:jc w:val="left"/>
              <w:rPr>
                <w:rFonts w:cs="Times New Roman"/>
                <w:szCs w:val="24"/>
              </w:rPr>
            </w:pPr>
            <w:r w:rsidRPr="00BA4ED7">
              <w:rPr>
                <w:rFonts w:cs="Times New Roman"/>
                <w:szCs w:val="24"/>
              </w:rPr>
              <w:t>Sampul</w:t>
            </w:r>
          </w:p>
        </w:tc>
        <w:tc>
          <w:tcPr>
            <w:tcW w:w="1224" w:type="dxa"/>
            <w:tcBorders>
              <w:left w:val="nil"/>
              <w:bottom w:val="nil"/>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4,0</w:t>
            </w:r>
          </w:p>
        </w:tc>
        <w:tc>
          <w:tcPr>
            <w:tcW w:w="2779" w:type="dxa"/>
            <w:tcBorders>
              <w:left w:val="nil"/>
              <w:bottom w:val="nil"/>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Sangat Valid</w:t>
            </w:r>
          </w:p>
        </w:tc>
      </w:tr>
      <w:tr w:rsidR="00904878" w:rsidRPr="00BA4ED7" w:rsidTr="006F0186">
        <w:trPr>
          <w:trHeight w:val="283"/>
        </w:trPr>
        <w:tc>
          <w:tcPr>
            <w:tcW w:w="567" w:type="dxa"/>
            <w:tcBorders>
              <w:top w:val="nil"/>
              <w:left w:val="nil"/>
              <w:bottom w:val="nil"/>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2</w:t>
            </w:r>
          </w:p>
        </w:tc>
        <w:tc>
          <w:tcPr>
            <w:tcW w:w="4446" w:type="dxa"/>
            <w:tcBorders>
              <w:top w:val="nil"/>
              <w:left w:val="nil"/>
              <w:bottom w:val="nil"/>
              <w:right w:val="nil"/>
            </w:tcBorders>
            <w:vAlign w:val="center"/>
          </w:tcPr>
          <w:p w:rsidR="00904878" w:rsidRPr="00BA4ED7" w:rsidRDefault="00904878" w:rsidP="00904878">
            <w:pPr>
              <w:pStyle w:val="ListParagraph"/>
              <w:spacing w:line="240" w:lineRule="auto"/>
              <w:ind w:left="0"/>
              <w:jc w:val="left"/>
              <w:rPr>
                <w:rFonts w:cs="Times New Roman"/>
                <w:szCs w:val="24"/>
              </w:rPr>
            </w:pPr>
            <w:r w:rsidRPr="00BA4ED7">
              <w:rPr>
                <w:rFonts w:cs="Times New Roman"/>
                <w:szCs w:val="24"/>
              </w:rPr>
              <w:t>Isi LKPD</w:t>
            </w:r>
          </w:p>
        </w:tc>
        <w:tc>
          <w:tcPr>
            <w:tcW w:w="1224" w:type="dxa"/>
            <w:tcBorders>
              <w:top w:val="nil"/>
              <w:left w:val="nil"/>
              <w:bottom w:val="nil"/>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3,4</w:t>
            </w:r>
          </w:p>
        </w:tc>
        <w:tc>
          <w:tcPr>
            <w:tcW w:w="2779" w:type="dxa"/>
            <w:tcBorders>
              <w:top w:val="nil"/>
              <w:left w:val="nil"/>
              <w:bottom w:val="nil"/>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Valid</w:t>
            </w:r>
          </w:p>
        </w:tc>
      </w:tr>
      <w:tr w:rsidR="00904878" w:rsidRPr="00BA4ED7" w:rsidTr="006F0186">
        <w:trPr>
          <w:trHeight w:val="283"/>
        </w:trPr>
        <w:tc>
          <w:tcPr>
            <w:tcW w:w="567" w:type="dxa"/>
            <w:tcBorders>
              <w:top w:val="nil"/>
              <w:left w:val="nil"/>
              <w:bottom w:val="nil"/>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3</w:t>
            </w:r>
          </w:p>
        </w:tc>
        <w:tc>
          <w:tcPr>
            <w:tcW w:w="4446" w:type="dxa"/>
            <w:tcBorders>
              <w:top w:val="nil"/>
              <w:left w:val="nil"/>
              <w:bottom w:val="nil"/>
              <w:right w:val="nil"/>
            </w:tcBorders>
            <w:vAlign w:val="center"/>
          </w:tcPr>
          <w:p w:rsidR="00904878" w:rsidRPr="00BA4ED7" w:rsidRDefault="00904878" w:rsidP="00904878">
            <w:pPr>
              <w:pStyle w:val="ListParagraph"/>
              <w:spacing w:line="240" w:lineRule="auto"/>
              <w:ind w:left="0"/>
              <w:jc w:val="left"/>
              <w:rPr>
                <w:rFonts w:cs="Times New Roman"/>
                <w:szCs w:val="24"/>
              </w:rPr>
            </w:pPr>
            <w:r w:rsidRPr="00BA4ED7">
              <w:rPr>
                <w:rFonts w:cs="Times New Roman"/>
                <w:szCs w:val="24"/>
              </w:rPr>
              <w:t>Penyajian materi LKPD</w:t>
            </w:r>
          </w:p>
        </w:tc>
        <w:tc>
          <w:tcPr>
            <w:tcW w:w="1224" w:type="dxa"/>
            <w:tcBorders>
              <w:top w:val="nil"/>
              <w:left w:val="nil"/>
              <w:bottom w:val="nil"/>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3,5</w:t>
            </w:r>
          </w:p>
        </w:tc>
        <w:tc>
          <w:tcPr>
            <w:tcW w:w="2779" w:type="dxa"/>
            <w:tcBorders>
              <w:top w:val="nil"/>
              <w:left w:val="nil"/>
              <w:bottom w:val="nil"/>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Sangat Valid</w:t>
            </w:r>
          </w:p>
        </w:tc>
      </w:tr>
      <w:tr w:rsidR="00904878" w:rsidRPr="00BA4ED7" w:rsidTr="006F0186">
        <w:trPr>
          <w:trHeight w:val="283"/>
        </w:trPr>
        <w:tc>
          <w:tcPr>
            <w:tcW w:w="567" w:type="dxa"/>
            <w:tcBorders>
              <w:top w:val="nil"/>
              <w:left w:val="nil"/>
              <w:bottom w:val="nil"/>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4</w:t>
            </w:r>
          </w:p>
        </w:tc>
        <w:tc>
          <w:tcPr>
            <w:tcW w:w="4446" w:type="dxa"/>
            <w:tcBorders>
              <w:top w:val="nil"/>
              <w:left w:val="nil"/>
              <w:bottom w:val="nil"/>
              <w:right w:val="nil"/>
            </w:tcBorders>
            <w:vAlign w:val="center"/>
          </w:tcPr>
          <w:p w:rsidR="00904878" w:rsidRPr="00BA4ED7" w:rsidRDefault="00904878" w:rsidP="00904878">
            <w:pPr>
              <w:pStyle w:val="ListParagraph"/>
              <w:spacing w:line="240" w:lineRule="auto"/>
              <w:ind w:left="0"/>
              <w:jc w:val="left"/>
              <w:rPr>
                <w:rFonts w:cs="Times New Roman"/>
                <w:szCs w:val="24"/>
              </w:rPr>
            </w:pPr>
            <w:r w:rsidRPr="00BA4ED7">
              <w:rPr>
                <w:rFonts w:cs="Times New Roman"/>
                <w:szCs w:val="24"/>
              </w:rPr>
              <w:t>Penggunaan bahasa dalam LKPD</w:t>
            </w:r>
          </w:p>
        </w:tc>
        <w:tc>
          <w:tcPr>
            <w:tcW w:w="1224" w:type="dxa"/>
            <w:tcBorders>
              <w:top w:val="nil"/>
              <w:left w:val="nil"/>
              <w:bottom w:val="nil"/>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3,0</w:t>
            </w:r>
          </w:p>
        </w:tc>
        <w:tc>
          <w:tcPr>
            <w:tcW w:w="2779" w:type="dxa"/>
            <w:tcBorders>
              <w:top w:val="nil"/>
              <w:left w:val="nil"/>
              <w:bottom w:val="nil"/>
              <w:right w:val="nil"/>
            </w:tcBorders>
            <w:vAlign w:val="center"/>
          </w:tcPr>
          <w:p w:rsidR="00904878" w:rsidRPr="00BA4ED7" w:rsidRDefault="00904878" w:rsidP="00904878">
            <w:pPr>
              <w:pStyle w:val="ListParagraph"/>
              <w:spacing w:line="240" w:lineRule="auto"/>
              <w:ind w:left="0"/>
              <w:jc w:val="center"/>
              <w:rPr>
                <w:rFonts w:cs="Times New Roman"/>
                <w:szCs w:val="24"/>
              </w:rPr>
            </w:pPr>
            <w:r w:rsidRPr="00BA4ED7">
              <w:rPr>
                <w:rFonts w:cs="Times New Roman"/>
                <w:szCs w:val="24"/>
              </w:rPr>
              <w:t>Valid</w:t>
            </w:r>
          </w:p>
        </w:tc>
      </w:tr>
      <w:tr w:rsidR="00904878" w:rsidRPr="00563AE1" w:rsidTr="006F0186">
        <w:trPr>
          <w:trHeight w:val="283"/>
        </w:trPr>
        <w:tc>
          <w:tcPr>
            <w:tcW w:w="567" w:type="dxa"/>
            <w:tcBorders>
              <w:top w:val="nil"/>
              <w:left w:val="nil"/>
              <w:bottom w:val="single" w:sz="4" w:space="0" w:color="000000" w:themeColor="text1"/>
              <w:right w:val="nil"/>
            </w:tcBorders>
            <w:vAlign w:val="center"/>
          </w:tcPr>
          <w:p w:rsidR="00904878" w:rsidRPr="00563AE1" w:rsidRDefault="00904878" w:rsidP="00904878">
            <w:pPr>
              <w:pStyle w:val="ListParagraph"/>
              <w:spacing w:line="240" w:lineRule="auto"/>
              <w:ind w:left="0"/>
              <w:jc w:val="center"/>
              <w:rPr>
                <w:rFonts w:cs="Times New Roman"/>
                <w:szCs w:val="24"/>
              </w:rPr>
            </w:pPr>
            <w:r w:rsidRPr="00563AE1">
              <w:rPr>
                <w:rFonts w:cs="Times New Roman"/>
                <w:szCs w:val="24"/>
              </w:rPr>
              <w:t>5</w:t>
            </w:r>
          </w:p>
        </w:tc>
        <w:tc>
          <w:tcPr>
            <w:tcW w:w="4446" w:type="dxa"/>
            <w:tcBorders>
              <w:top w:val="nil"/>
              <w:left w:val="nil"/>
              <w:bottom w:val="single" w:sz="4" w:space="0" w:color="000000" w:themeColor="text1"/>
              <w:right w:val="nil"/>
            </w:tcBorders>
            <w:vAlign w:val="center"/>
          </w:tcPr>
          <w:p w:rsidR="00904878" w:rsidRPr="00563AE1" w:rsidRDefault="00904878" w:rsidP="00904878">
            <w:pPr>
              <w:pStyle w:val="ListParagraph"/>
              <w:spacing w:line="240" w:lineRule="auto"/>
              <w:ind w:left="0"/>
              <w:jc w:val="left"/>
              <w:rPr>
                <w:rFonts w:cs="Times New Roman"/>
                <w:szCs w:val="24"/>
              </w:rPr>
            </w:pPr>
            <w:r w:rsidRPr="00563AE1">
              <w:rPr>
                <w:rFonts w:cs="Times New Roman"/>
                <w:szCs w:val="24"/>
              </w:rPr>
              <w:t>Tampilan LKPD</w:t>
            </w:r>
          </w:p>
        </w:tc>
        <w:tc>
          <w:tcPr>
            <w:tcW w:w="1224" w:type="dxa"/>
            <w:tcBorders>
              <w:top w:val="nil"/>
              <w:left w:val="nil"/>
              <w:bottom w:val="single" w:sz="4" w:space="0" w:color="000000" w:themeColor="text1"/>
              <w:right w:val="nil"/>
            </w:tcBorders>
            <w:vAlign w:val="center"/>
          </w:tcPr>
          <w:p w:rsidR="00904878" w:rsidRPr="00563AE1" w:rsidRDefault="00904878" w:rsidP="00904878">
            <w:pPr>
              <w:pStyle w:val="ListParagraph"/>
              <w:spacing w:line="240" w:lineRule="auto"/>
              <w:ind w:left="0"/>
              <w:jc w:val="center"/>
              <w:rPr>
                <w:rFonts w:cs="Times New Roman"/>
                <w:szCs w:val="24"/>
              </w:rPr>
            </w:pPr>
            <w:r w:rsidRPr="00563AE1">
              <w:rPr>
                <w:rFonts w:cs="Times New Roman"/>
                <w:szCs w:val="24"/>
              </w:rPr>
              <w:t>3,0</w:t>
            </w:r>
          </w:p>
        </w:tc>
        <w:tc>
          <w:tcPr>
            <w:tcW w:w="2779" w:type="dxa"/>
            <w:tcBorders>
              <w:top w:val="nil"/>
              <w:left w:val="nil"/>
              <w:bottom w:val="single" w:sz="4" w:space="0" w:color="000000" w:themeColor="text1"/>
              <w:right w:val="nil"/>
            </w:tcBorders>
            <w:vAlign w:val="center"/>
          </w:tcPr>
          <w:p w:rsidR="00904878" w:rsidRPr="00563AE1" w:rsidRDefault="00904878" w:rsidP="00904878">
            <w:pPr>
              <w:pStyle w:val="ListParagraph"/>
              <w:spacing w:line="240" w:lineRule="auto"/>
              <w:ind w:left="0"/>
              <w:jc w:val="center"/>
              <w:rPr>
                <w:rFonts w:cs="Times New Roman"/>
                <w:szCs w:val="24"/>
              </w:rPr>
            </w:pPr>
            <w:r w:rsidRPr="00563AE1">
              <w:rPr>
                <w:rFonts w:cs="Times New Roman"/>
                <w:szCs w:val="24"/>
              </w:rPr>
              <w:t>Valid</w:t>
            </w:r>
          </w:p>
        </w:tc>
      </w:tr>
      <w:tr w:rsidR="00904878" w:rsidRPr="00563AE1" w:rsidTr="006F0186">
        <w:trPr>
          <w:trHeight w:val="283"/>
        </w:trPr>
        <w:tc>
          <w:tcPr>
            <w:tcW w:w="567" w:type="dxa"/>
            <w:tcBorders>
              <w:top w:val="single" w:sz="4" w:space="0" w:color="000000" w:themeColor="text1"/>
              <w:left w:val="nil"/>
              <w:bottom w:val="single" w:sz="4" w:space="0" w:color="000000" w:themeColor="text1"/>
              <w:right w:val="nil"/>
            </w:tcBorders>
          </w:tcPr>
          <w:p w:rsidR="00904878" w:rsidRPr="00563AE1" w:rsidRDefault="00904878" w:rsidP="00904878">
            <w:pPr>
              <w:pStyle w:val="ListParagraph"/>
              <w:spacing w:line="240" w:lineRule="auto"/>
              <w:ind w:left="0"/>
              <w:rPr>
                <w:rFonts w:cs="Times New Roman"/>
                <w:szCs w:val="24"/>
              </w:rPr>
            </w:pPr>
          </w:p>
        </w:tc>
        <w:tc>
          <w:tcPr>
            <w:tcW w:w="4446" w:type="dxa"/>
            <w:tcBorders>
              <w:top w:val="single" w:sz="4" w:space="0" w:color="000000" w:themeColor="text1"/>
              <w:left w:val="nil"/>
              <w:bottom w:val="single" w:sz="4" w:space="0" w:color="000000" w:themeColor="text1"/>
              <w:right w:val="nil"/>
            </w:tcBorders>
            <w:vAlign w:val="center"/>
          </w:tcPr>
          <w:p w:rsidR="00904878" w:rsidRPr="00563AE1" w:rsidRDefault="00904878" w:rsidP="00187470">
            <w:pPr>
              <w:pStyle w:val="ListParagraph"/>
              <w:spacing w:line="240" w:lineRule="auto"/>
              <w:ind w:left="0"/>
              <w:jc w:val="left"/>
              <w:rPr>
                <w:rFonts w:cs="Times New Roman"/>
                <w:szCs w:val="24"/>
              </w:rPr>
            </w:pPr>
            <w:r w:rsidRPr="00563AE1">
              <w:rPr>
                <w:rFonts w:cs="Times New Roman"/>
                <w:szCs w:val="24"/>
              </w:rPr>
              <w:t xml:space="preserve">Rata-rata penilaian total </w:t>
            </w:r>
            <w:r w:rsidR="00187470">
              <w:rPr>
                <w:rFonts w:eastAsiaTheme="minorEastAsia" w:cs="Times New Roman"/>
                <w:szCs w:val="24"/>
              </w:rPr>
              <w:t>(</w:t>
            </w:r>
            <m:oMath>
              <m:acc>
                <m:accPr>
                  <m:chr m:val="̅"/>
                  <m:ctrlPr>
                    <w:rPr>
                      <w:rFonts w:ascii="Cambria Math" w:hAnsi="Cambria Math" w:cs="Times New Roman"/>
                      <w:i/>
                      <w:szCs w:val="24"/>
                    </w:rPr>
                  </m:ctrlPr>
                </m:accPr>
                <m:e>
                  <m:r>
                    <w:rPr>
                      <w:rFonts w:ascii="Cambria Math" w:hAnsi="Cambria Math" w:cs="Times New Roman"/>
                      <w:szCs w:val="24"/>
                    </w:rPr>
                    <m:t>X</m:t>
                  </m:r>
                </m:e>
              </m:acc>
            </m:oMath>
            <w:r w:rsidRPr="00563AE1">
              <w:rPr>
                <w:rFonts w:cs="Times New Roman"/>
                <w:szCs w:val="24"/>
              </w:rPr>
              <w:t>)</w:t>
            </w:r>
          </w:p>
        </w:tc>
        <w:tc>
          <w:tcPr>
            <w:tcW w:w="1224" w:type="dxa"/>
            <w:tcBorders>
              <w:top w:val="single" w:sz="4" w:space="0" w:color="000000" w:themeColor="text1"/>
              <w:left w:val="nil"/>
              <w:bottom w:val="single" w:sz="4" w:space="0" w:color="000000" w:themeColor="text1"/>
              <w:right w:val="nil"/>
            </w:tcBorders>
            <w:vAlign w:val="center"/>
          </w:tcPr>
          <w:p w:rsidR="00904878" w:rsidRPr="00563AE1" w:rsidRDefault="00904878" w:rsidP="00904878">
            <w:pPr>
              <w:pStyle w:val="ListParagraph"/>
              <w:spacing w:line="240" w:lineRule="auto"/>
              <w:ind w:left="0"/>
              <w:jc w:val="center"/>
              <w:rPr>
                <w:rFonts w:cs="Times New Roman"/>
                <w:szCs w:val="24"/>
              </w:rPr>
            </w:pPr>
            <w:r w:rsidRPr="00563AE1">
              <w:rPr>
                <w:rFonts w:cs="Times New Roman"/>
                <w:szCs w:val="24"/>
              </w:rPr>
              <w:t>3,4</w:t>
            </w:r>
          </w:p>
        </w:tc>
        <w:tc>
          <w:tcPr>
            <w:tcW w:w="2779" w:type="dxa"/>
            <w:tcBorders>
              <w:top w:val="single" w:sz="4" w:space="0" w:color="000000" w:themeColor="text1"/>
              <w:left w:val="nil"/>
              <w:bottom w:val="single" w:sz="4" w:space="0" w:color="000000" w:themeColor="text1"/>
              <w:right w:val="nil"/>
            </w:tcBorders>
            <w:vAlign w:val="center"/>
          </w:tcPr>
          <w:p w:rsidR="00904878" w:rsidRPr="00563AE1" w:rsidRDefault="00904878" w:rsidP="00904878">
            <w:pPr>
              <w:pStyle w:val="ListParagraph"/>
              <w:spacing w:line="240" w:lineRule="auto"/>
              <w:ind w:left="0"/>
              <w:jc w:val="center"/>
              <w:rPr>
                <w:rFonts w:cs="Times New Roman"/>
                <w:szCs w:val="24"/>
              </w:rPr>
            </w:pPr>
            <w:r w:rsidRPr="00563AE1">
              <w:rPr>
                <w:rFonts w:cs="Times New Roman"/>
                <w:szCs w:val="24"/>
              </w:rPr>
              <w:t>Valid</w:t>
            </w:r>
          </w:p>
        </w:tc>
      </w:tr>
    </w:tbl>
    <w:p w:rsidR="00904878" w:rsidRPr="005B6246" w:rsidRDefault="00904878" w:rsidP="00904878">
      <w:pPr>
        <w:rPr>
          <w:rFonts w:eastAsiaTheme="minorEastAsia"/>
        </w:rPr>
      </w:pPr>
    </w:p>
    <w:p w:rsidR="00BD247D" w:rsidRDefault="00BD247D" w:rsidP="0012468B">
      <w:pPr>
        <w:tabs>
          <w:tab w:val="left" w:pos="993"/>
        </w:tabs>
        <w:rPr>
          <w:rFonts w:eastAsiaTheme="minorEastAsia"/>
        </w:rPr>
      </w:pPr>
      <w:proofErr w:type="gramStart"/>
      <w:r>
        <w:rPr>
          <w:rFonts w:eastAsiaTheme="minorEastAsia"/>
        </w:rPr>
        <w:t>Tabel 5.</w:t>
      </w:r>
      <w:proofErr w:type="gramEnd"/>
      <w:r>
        <w:rPr>
          <w:rFonts w:eastAsiaTheme="minorEastAsia"/>
        </w:rPr>
        <w:t xml:space="preserve"> </w:t>
      </w:r>
      <w:r w:rsidR="0012468B">
        <w:rPr>
          <w:rFonts w:eastAsiaTheme="minorEastAsia"/>
        </w:rPr>
        <w:tab/>
      </w:r>
      <w:r>
        <w:rPr>
          <w:rFonts w:eastAsiaTheme="minorEastAsia"/>
        </w:rPr>
        <w:t>Rangkuman Hasil Validasi Tes Kognitif Esai/Uraian</w:t>
      </w:r>
    </w:p>
    <w:tbl>
      <w:tblPr>
        <w:tblW w:w="9072" w:type="dxa"/>
        <w:tblInd w:w="108" w:type="dxa"/>
        <w:tblLook w:val="04A0" w:firstRow="1" w:lastRow="0" w:firstColumn="1" w:lastColumn="0" w:noHBand="0" w:noVBand="1"/>
      </w:tblPr>
      <w:tblGrid>
        <w:gridCol w:w="567"/>
        <w:gridCol w:w="4446"/>
        <w:gridCol w:w="1224"/>
        <w:gridCol w:w="2835"/>
      </w:tblGrid>
      <w:tr w:rsidR="00BD247D" w:rsidRPr="00BA4ED7" w:rsidTr="006F0186">
        <w:trPr>
          <w:trHeight w:val="283"/>
        </w:trPr>
        <w:tc>
          <w:tcPr>
            <w:tcW w:w="567" w:type="dxa"/>
            <w:tcBorders>
              <w:top w:val="single" w:sz="4" w:space="0" w:color="000000" w:themeColor="text1"/>
              <w:left w:val="nil"/>
              <w:bottom w:val="single" w:sz="4" w:space="0" w:color="000000" w:themeColor="text1"/>
              <w:right w:val="nil"/>
            </w:tcBorders>
            <w:vAlign w:val="center"/>
          </w:tcPr>
          <w:p w:rsidR="00BD247D" w:rsidRPr="00BA4ED7" w:rsidRDefault="00BD247D" w:rsidP="009039B5">
            <w:pPr>
              <w:pStyle w:val="ListParagraph"/>
              <w:spacing w:line="240" w:lineRule="auto"/>
              <w:ind w:left="0"/>
              <w:jc w:val="center"/>
              <w:rPr>
                <w:rFonts w:cs="Times New Roman"/>
                <w:szCs w:val="24"/>
              </w:rPr>
            </w:pPr>
            <w:r w:rsidRPr="00BA4ED7">
              <w:rPr>
                <w:rFonts w:cs="Times New Roman"/>
                <w:szCs w:val="24"/>
              </w:rPr>
              <w:t>No</w:t>
            </w:r>
          </w:p>
        </w:tc>
        <w:tc>
          <w:tcPr>
            <w:tcW w:w="4446" w:type="dxa"/>
            <w:tcBorders>
              <w:top w:val="single" w:sz="4" w:space="0" w:color="000000" w:themeColor="text1"/>
              <w:left w:val="nil"/>
              <w:bottom w:val="single" w:sz="4" w:space="0" w:color="000000" w:themeColor="text1"/>
              <w:right w:val="nil"/>
            </w:tcBorders>
            <w:vAlign w:val="center"/>
          </w:tcPr>
          <w:p w:rsidR="00BD247D" w:rsidRPr="00BA4ED7" w:rsidRDefault="00BD247D" w:rsidP="009039B5">
            <w:pPr>
              <w:pStyle w:val="ListParagraph"/>
              <w:spacing w:line="240" w:lineRule="auto"/>
              <w:ind w:left="0"/>
              <w:jc w:val="center"/>
              <w:rPr>
                <w:rFonts w:cs="Times New Roman"/>
                <w:szCs w:val="24"/>
              </w:rPr>
            </w:pPr>
            <w:r w:rsidRPr="00BA4ED7">
              <w:rPr>
                <w:rFonts w:cs="Times New Roman"/>
                <w:szCs w:val="24"/>
              </w:rPr>
              <w:t>Aspek penilaian</w:t>
            </w:r>
          </w:p>
        </w:tc>
        <w:tc>
          <w:tcPr>
            <w:tcW w:w="1224" w:type="dxa"/>
            <w:tcBorders>
              <w:top w:val="single" w:sz="4" w:space="0" w:color="000000" w:themeColor="text1"/>
              <w:left w:val="nil"/>
              <w:bottom w:val="single" w:sz="4" w:space="0" w:color="000000" w:themeColor="text1"/>
              <w:right w:val="nil"/>
            </w:tcBorders>
            <w:vAlign w:val="center"/>
          </w:tcPr>
          <w:p w:rsidR="00BD247D" w:rsidRPr="00BA4ED7" w:rsidRDefault="002A200C" w:rsidP="009039B5">
            <w:pPr>
              <w:pStyle w:val="ListParagraph"/>
              <w:spacing w:line="240" w:lineRule="auto"/>
              <w:ind w:left="0"/>
              <w:jc w:val="center"/>
              <w:rPr>
                <w:rFonts w:cs="Times New Roman"/>
                <w:szCs w:val="24"/>
              </w:rPr>
            </w:pPr>
            <m:oMathPara>
              <m:oMath>
                <m:acc>
                  <m:accPr>
                    <m:chr m:val="̅"/>
                    <m:ctrlPr>
                      <w:rPr>
                        <w:rFonts w:ascii="Cambria Math" w:hAnsi="Cambria Math" w:cs="Times New Roman"/>
                        <w:i/>
                        <w:szCs w:val="24"/>
                      </w:rPr>
                    </m:ctrlPr>
                  </m:accPr>
                  <m:e>
                    <m:r>
                      <w:rPr>
                        <w:rFonts w:ascii="Cambria Math" w:hAnsi="Cambria Math" w:cs="Times New Roman"/>
                        <w:szCs w:val="24"/>
                      </w:rPr>
                      <m:t>X</m:t>
                    </m:r>
                  </m:e>
                </m:acc>
              </m:oMath>
            </m:oMathPara>
          </w:p>
        </w:tc>
        <w:tc>
          <w:tcPr>
            <w:tcW w:w="2835" w:type="dxa"/>
            <w:tcBorders>
              <w:top w:val="single" w:sz="4" w:space="0" w:color="000000" w:themeColor="text1"/>
              <w:left w:val="nil"/>
              <w:bottom w:val="single" w:sz="4" w:space="0" w:color="000000" w:themeColor="text1"/>
              <w:right w:val="nil"/>
            </w:tcBorders>
            <w:vAlign w:val="center"/>
          </w:tcPr>
          <w:p w:rsidR="00BD247D" w:rsidRPr="00BA4ED7" w:rsidRDefault="00BD247D" w:rsidP="009039B5">
            <w:pPr>
              <w:pStyle w:val="ListParagraph"/>
              <w:spacing w:line="240" w:lineRule="auto"/>
              <w:ind w:left="0"/>
              <w:jc w:val="center"/>
              <w:rPr>
                <w:rFonts w:cs="Times New Roman"/>
                <w:szCs w:val="24"/>
              </w:rPr>
            </w:pPr>
            <w:r w:rsidRPr="00BA4ED7">
              <w:rPr>
                <w:rFonts w:cs="Times New Roman"/>
                <w:szCs w:val="24"/>
              </w:rPr>
              <w:t>Kriteria</w:t>
            </w:r>
          </w:p>
        </w:tc>
      </w:tr>
      <w:tr w:rsidR="00BD247D" w:rsidRPr="00BA4ED7" w:rsidTr="006F0186">
        <w:trPr>
          <w:trHeight w:val="283"/>
        </w:trPr>
        <w:tc>
          <w:tcPr>
            <w:tcW w:w="567" w:type="dxa"/>
            <w:tcBorders>
              <w:left w:val="nil"/>
              <w:bottom w:val="nil"/>
              <w:right w:val="nil"/>
            </w:tcBorders>
            <w:vAlign w:val="center"/>
          </w:tcPr>
          <w:p w:rsidR="00BD247D" w:rsidRPr="00BA4ED7" w:rsidRDefault="00BD247D" w:rsidP="009039B5">
            <w:pPr>
              <w:pStyle w:val="ListParagraph"/>
              <w:spacing w:line="240" w:lineRule="auto"/>
              <w:ind w:left="0"/>
              <w:jc w:val="center"/>
              <w:rPr>
                <w:rFonts w:cs="Times New Roman"/>
                <w:szCs w:val="24"/>
              </w:rPr>
            </w:pPr>
            <w:r w:rsidRPr="00BA4ED7">
              <w:rPr>
                <w:rFonts w:cs="Times New Roman"/>
                <w:szCs w:val="24"/>
              </w:rPr>
              <w:t>1</w:t>
            </w:r>
          </w:p>
        </w:tc>
        <w:tc>
          <w:tcPr>
            <w:tcW w:w="4446" w:type="dxa"/>
            <w:tcBorders>
              <w:left w:val="nil"/>
              <w:bottom w:val="nil"/>
              <w:right w:val="nil"/>
            </w:tcBorders>
            <w:vAlign w:val="center"/>
          </w:tcPr>
          <w:p w:rsidR="00BD247D" w:rsidRPr="00BA4ED7" w:rsidRDefault="00BD247D" w:rsidP="009039B5">
            <w:pPr>
              <w:pStyle w:val="ListParagraph"/>
              <w:spacing w:line="240" w:lineRule="auto"/>
              <w:ind w:left="0"/>
              <w:jc w:val="left"/>
              <w:rPr>
                <w:rFonts w:cs="Times New Roman"/>
                <w:szCs w:val="24"/>
              </w:rPr>
            </w:pPr>
            <w:r w:rsidRPr="00BA4ED7">
              <w:rPr>
                <w:rFonts w:cs="Times New Roman"/>
                <w:szCs w:val="24"/>
              </w:rPr>
              <w:t>Petunjuk</w:t>
            </w:r>
          </w:p>
        </w:tc>
        <w:tc>
          <w:tcPr>
            <w:tcW w:w="1224" w:type="dxa"/>
            <w:tcBorders>
              <w:left w:val="nil"/>
              <w:bottom w:val="nil"/>
              <w:right w:val="nil"/>
            </w:tcBorders>
            <w:vAlign w:val="center"/>
          </w:tcPr>
          <w:p w:rsidR="00BD247D" w:rsidRPr="00BA4ED7" w:rsidRDefault="00BD247D" w:rsidP="009039B5">
            <w:pPr>
              <w:pStyle w:val="ListParagraph"/>
              <w:spacing w:line="240" w:lineRule="auto"/>
              <w:ind w:left="0"/>
              <w:jc w:val="center"/>
              <w:rPr>
                <w:rFonts w:cs="Times New Roman"/>
                <w:szCs w:val="24"/>
              </w:rPr>
            </w:pPr>
            <w:r w:rsidRPr="00BA4ED7">
              <w:rPr>
                <w:rFonts w:cs="Times New Roman"/>
                <w:szCs w:val="24"/>
              </w:rPr>
              <w:t>4,0</w:t>
            </w:r>
          </w:p>
        </w:tc>
        <w:tc>
          <w:tcPr>
            <w:tcW w:w="2835" w:type="dxa"/>
            <w:tcBorders>
              <w:left w:val="nil"/>
              <w:bottom w:val="nil"/>
              <w:right w:val="nil"/>
            </w:tcBorders>
            <w:vAlign w:val="center"/>
          </w:tcPr>
          <w:p w:rsidR="00BD247D" w:rsidRPr="00BA4ED7" w:rsidRDefault="00BD247D" w:rsidP="009039B5">
            <w:pPr>
              <w:pStyle w:val="ListParagraph"/>
              <w:spacing w:line="240" w:lineRule="auto"/>
              <w:ind w:left="0"/>
              <w:jc w:val="center"/>
              <w:rPr>
                <w:rFonts w:cs="Times New Roman"/>
                <w:szCs w:val="24"/>
              </w:rPr>
            </w:pPr>
            <w:r w:rsidRPr="00BA4ED7">
              <w:rPr>
                <w:rFonts w:cs="Times New Roman"/>
                <w:szCs w:val="24"/>
              </w:rPr>
              <w:t>Sangat Valid</w:t>
            </w:r>
          </w:p>
        </w:tc>
      </w:tr>
      <w:tr w:rsidR="00BD247D" w:rsidRPr="00BA4ED7" w:rsidTr="006F0186">
        <w:trPr>
          <w:trHeight w:val="283"/>
        </w:trPr>
        <w:tc>
          <w:tcPr>
            <w:tcW w:w="567" w:type="dxa"/>
            <w:tcBorders>
              <w:top w:val="nil"/>
              <w:left w:val="nil"/>
              <w:bottom w:val="nil"/>
              <w:right w:val="nil"/>
            </w:tcBorders>
            <w:vAlign w:val="center"/>
          </w:tcPr>
          <w:p w:rsidR="00BD247D" w:rsidRPr="00BA4ED7" w:rsidRDefault="00BD247D" w:rsidP="009039B5">
            <w:pPr>
              <w:pStyle w:val="ListParagraph"/>
              <w:spacing w:line="240" w:lineRule="auto"/>
              <w:ind w:left="0"/>
              <w:jc w:val="center"/>
              <w:rPr>
                <w:rFonts w:cs="Times New Roman"/>
                <w:szCs w:val="24"/>
              </w:rPr>
            </w:pPr>
            <w:r w:rsidRPr="00BA4ED7">
              <w:rPr>
                <w:rFonts w:cs="Times New Roman"/>
                <w:szCs w:val="24"/>
              </w:rPr>
              <w:t>2</w:t>
            </w:r>
          </w:p>
        </w:tc>
        <w:tc>
          <w:tcPr>
            <w:tcW w:w="4446" w:type="dxa"/>
            <w:tcBorders>
              <w:top w:val="nil"/>
              <w:left w:val="nil"/>
              <w:bottom w:val="nil"/>
              <w:right w:val="nil"/>
            </w:tcBorders>
            <w:vAlign w:val="center"/>
          </w:tcPr>
          <w:p w:rsidR="00BD247D" w:rsidRPr="00BA4ED7" w:rsidRDefault="00BD247D" w:rsidP="009039B5">
            <w:pPr>
              <w:pStyle w:val="ListParagraph"/>
              <w:spacing w:line="240" w:lineRule="auto"/>
              <w:ind w:left="0"/>
              <w:jc w:val="left"/>
              <w:rPr>
                <w:rFonts w:cs="Times New Roman"/>
                <w:szCs w:val="24"/>
              </w:rPr>
            </w:pPr>
            <w:r w:rsidRPr="00BA4ED7">
              <w:rPr>
                <w:rFonts w:cs="Times New Roman"/>
                <w:szCs w:val="24"/>
              </w:rPr>
              <w:t>Cakupan komponen asesmen</w:t>
            </w:r>
          </w:p>
        </w:tc>
        <w:tc>
          <w:tcPr>
            <w:tcW w:w="1224" w:type="dxa"/>
            <w:tcBorders>
              <w:top w:val="nil"/>
              <w:left w:val="nil"/>
              <w:bottom w:val="nil"/>
              <w:right w:val="nil"/>
            </w:tcBorders>
            <w:vAlign w:val="center"/>
          </w:tcPr>
          <w:p w:rsidR="00BD247D" w:rsidRPr="00BA4ED7" w:rsidRDefault="00BD247D" w:rsidP="009039B5">
            <w:pPr>
              <w:pStyle w:val="ListParagraph"/>
              <w:spacing w:line="240" w:lineRule="auto"/>
              <w:ind w:left="0"/>
              <w:jc w:val="center"/>
              <w:rPr>
                <w:rFonts w:cs="Times New Roman"/>
                <w:szCs w:val="24"/>
              </w:rPr>
            </w:pPr>
            <w:r w:rsidRPr="00BA4ED7">
              <w:rPr>
                <w:rFonts w:cs="Times New Roman"/>
                <w:szCs w:val="24"/>
              </w:rPr>
              <w:t>3,8</w:t>
            </w:r>
          </w:p>
        </w:tc>
        <w:tc>
          <w:tcPr>
            <w:tcW w:w="2835" w:type="dxa"/>
            <w:tcBorders>
              <w:top w:val="nil"/>
              <w:left w:val="nil"/>
              <w:bottom w:val="nil"/>
              <w:right w:val="nil"/>
            </w:tcBorders>
            <w:vAlign w:val="center"/>
          </w:tcPr>
          <w:p w:rsidR="00BD247D" w:rsidRPr="00BA4ED7" w:rsidRDefault="00BD247D" w:rsidP="009039B5">
            <w:pPr>
              <w:pStyle w:val="ListParagraph"/>
              <w:spacing w:line="240" w:lineRule="auto"/>
              <w:ind w:left="0"/>
              <w:jc w:val="center"/>
              <w:rPr>
                <w:rFonts w:cs="Times New Roman"/>
                <w:szCs w:val="24"/>
              </w:rPr>
            </w:pPr>
            <w:r w:rsidRPr="00BA4ED7">
              <w:rPr>
                <w:rFonts w:cs="Times New Roman"/>
                <w:szCs w:val="24"/>
              </w:rPr>
              <w:t>Sangat Valid</w:t>
            </w:r>
          </w:p>
        </w:tc>
      </w:tr>
      <w:tr w:rsidR="00BD247D" w:rsidRPr="00BA4ED7" w:rsidTr="006F0186">
        <w:trPr>
          <w:trHeight w:val="283"/>
        </w:trPr>
        <w:tc>
          <w:tcPr>
            <w:tcW w:w="567" w:type="dxa"/>
            <w:tcBorders>
              <w:top w:val="nil"/>
              <w:left w:val="nil"/>
              <w:bottom w:val="single" w:sz="4" w:space="0" w:color="000000" w:themeColor="text1"/>
              <w:right w:val="nil"/>
            </w:tcBorders>
            <w:vAlign w:val="center"/>
          </w:tcPr>
          <w:p w:rsidR="00BD247D" w:rsidRPr="00BA4ED7" w:rsidRDefault="00BD247D" w:rsidP="009039B5">
            <w:pPr>
              <w:pStyle w:val="ListParagraph"/>
              <w:spacing w:line="240" w:lineRule="auto"/>
              <w:ind w:left="0"/>
              <w:jc w:val="center"/>
              <w:rPr>
                <w:rFonts w:cs="Times New Roman"/>
                <w:szCs w:val="24"/>
              </w:rPr>
            </w:pPr>
            <w:r w:rsidRPr="00BA4ED7">
              <w:rPr>
                <w:rFonts w:cs="Times New Roman"/>
                <w:szCs w:val="24"/>
              </w:rPr>
              <w:t>3</w:t>
            </w:r>
          </w:p>
        </w:tc>
        <w:tc>
          <w:tcPr>
            <w:tcW w:w="4446" w:type="dxa"/>
            <w:tcBorders>
              <w:top w:val="nil"/>
              <w:left w:val="nil"/>
              <w:bottom w:val="single" w:sz="4" w:space="0" w:color="000000" w:themeColor="text1"/>
              <w:right w:val="nil"/>
            </w:tcBorders>
            <w:vAlign w:val="center"/>
          </w:tcPr>
          <w:p w:rsidR="00BD247D" w:rsidRPr="00BA4ED7" w:rsidRDefault="00BD247D" w:rsidP="009039B5">
            <w:pPr>
              <w:pStyle w:val="ListParagraph"/>
              <w:spacing w:line="240" w:lineRule="auto"/>
              <w:ind w:left="0"/>
              <w:jc w:val="left"/>
              <w:rPr>
                <w:rFonts w:cs="Times New Roman"/>
                <w:szCs w:val="24"/>
              </w:rPr>
            </w:pPr>
            <w:r w:rsidRPr="00BA4ED7">
              <w:rPr>
                <w:rFonts w:cs="Times New Roman"/>
                <w:szCs w:val="24"/>
              </w:rPr>
              <w:t>Bahasa</w:t>
            </w:r>
          </w:p>
        </w:tc>
        <w:tc>
          <w:tcPr>
            <w:tcW w:w="1224" w:type="dxa"/>
            <w:tcBorders>
              <w:top w:val="nil"/>
              <w:left w:val="nil"/>
              <w:bottom w:val="single" w:sz="4" w:space="0" w:color="000000" w:themeColor="text1"/>
              <w:right w:val="nil"/>
            </w:tcBorders>
            <w:vAlign w:val="center"/>
          </w:tcPr>
          <w:p w:rsidR="00BD247D" w:rsidRPr="00BA4ED7" w:rsidRDefault="00BD247D" w:rsidP="009039B5">
            <w:pPr>
              <w:pStyle w:val="ListParagraph"/>
              <w:spacing w:line="240" w:lineRule="auto"/>
              <w:ind w:left="0"/>
              <w:jc w:val="center"/>
              <w:rPr>
                <w:rFonts w:cs="Times New Roman"/>
                <w:szCs w:val="24"/>
              </w:rPr>
            </w:pPr>
            <w:r w:rsidRPr="00BA4ED7">
              <w:rPr>
                <w:rFonts w:cs="Times New Roman"/>
                <w:szCs w:val="24"/>
              </w:rPr>
              <w:t>4,0</w:t>
            </w:r>
          </w:p>
        </w:tc>
        <w:tc>
          <w:tcPr>
            <w:tcW w:w="2835" w:type="dxa"/>
            <w:tcBorders>
              <w:top w:val="nil"/>
              <w:left w:val="nil"/>
              <w:bottom w:val="single" w:sz="4" w:space="0" w:color="000000" w:themeColor="text1"/>
              <w:right w:val="nil"/>
            </w:tcBorders>
            <w:vAlign w:val="center"/>
          </w:tcPr>
          <w:p w:rsidR="00BD247D" w:rsidRPr="00BA4ED7" w:rsidRDefault="00BD247D" w:rsidP="009039B5">
            <w:pPr>
              <w:pStyle w:val="ListParagraph"/>
              <w:spacing w:line="240" w:lineRule="auto"/>
              <w:ind w:left="0"/>
              <w:jc w:val="center"/>
              <w:rPr>
                <w:rFonts w:cs="Times New Roman"/>
                <w:szCs w:val="24"/>
              </w:rPr>
            </w:pPr>
            <w:r w:rsidRPr="00BA4ED7">
              <w:rPr>
                <w:rFonts w:cs="Times New Roman"/>
                <w:szCs w:val="24"/>
              </w:rPr>
              <w:t>Sangat Valid</w:t>
            </w:r>
          </w:p>
        </w:tc>
      </w:tr>
      <w:tr w:rsidR="00BD247D" w:rsidRPr="00563AE1" w:rsidTr="006F0186">
        <w:trPr>
          <w:trHeight w:val="283"/>
        </w:trPr>
        <w:tc>
          <w:tcPr>
            <w:tcW w:w="567" w:type="dxa"/>
            <w:tcBorders>
              <w:top w:val="single" w:sz="4" w:space="0" w:color="000000" w:themeColor="text1"/>
              <w:left w:val="nil"/>
              <w:bottom w:val="single" w:sz="4" w:space="0" w:color="000000" w:themeColor="text1"/>
              <w:right w:val="nil"/>
            </w:tcBorders>
          </w:tcPr>
          <w:p w:rsidR="00BD247D" w:rsidRPr="00563AE1" w:rsidRDefault="00BD247D" w:rsidP="009039B5">
            <w:pPr>
              <w:pStyle w:val="ListParagraph"/>
              <w:spacing w:line="240" w:lineRule="auto"/>
              <w:ind w:left="0"/>
              <w:rPr>
                <w:rFonts w:cs="Times New Roman"/>
                <w:szCs w:val="24"/>
              </w:rPr>
            </w:pPr>
          </w:p>
        </w:tc>
        <w:tc>
          <w:tcPr>
            <w:tcW w:w="4446" w:type="dxa"/>
            <w:tcBorders>
              <w:top w:val="single" w:sz="4" w:space="0" w:color="000000" w:themeColor="text1"/>
              <w:left w:val="nil"/>
              <w:bottom w:val="single" w:sz="4" w:space="0" w:color="000000" w:themeColor="text1"/>
              <w:right w:val="nil"/>
            </w:tcBorders>
            <w:vAlign w:val="center"/>
          </w:tcPr>
          <w:p w:rsidR="00BD247D" w:rsidRPr="00563AE1" w:rsidRDefault="00BD247D" w:rsidP="00187470">
            <w:pPr>
              <w:pStyle w:val="ListParagraph"/>
              <w:spacing w:line="240" w:lineRule="auto"/>
              <w:ind w:left="0"/>
              <w:jc w:val="left"/>
              <w:rPr>
                <w:rFonts w:cs="Times New Roman"/>
                <w:szCs w:val="24"/>
              </w:rPr>
            </w:pPr>
            <w:r w:rsidRPr="00563AE1">
              <w:rPr>
                <w:rFonts w:cs="Times New Roman"/>
                <w:szCs w:val="24"/>
              </w:rPr>
              <w:t xml:space="preserve">Rata-rata penilaian total </w:t>
            </w:r>
            <m:oMath>
              <m:d>
                <m:dPr>
                  <m:ctrlPr>
                    <w:rPr>
                      <w:rFonts w:ascii="Cambria Math" w:hAnsi="Cambria Math" w:cs="Times New Roman"/>
                      <w:i/>
                      <w:szCs w:val="24"/>
                    </w:rPr>
                  </m:ctrlPr>
                </m:dPr>
                <m:e>
                  <m:acc>
                    <m:accPr>
                      <m:chr m:val="̅"/>
                      <m:ctrlPr>
                        <w:rPr>
                          <w:rFonts w:ascii="Cambria Math" w:hAnsi="Cambria Math" w:cs="Times New Roman"/>
                          <w:i/>
                          <w:szCs w:val="24"/>
                        </w:rPr>
                      </m:ctrlPr>
                    </m:accPr>
                    <m:e>
                      <m:r>
                        <w:rPr>
                          <w:rFonts w:ascii="Cambria Math" w:hAnsi="Cambria Math" w:cs="Times New Roman"/>
                          <w:szCs w:val="24"/>
                        </w:rPr>
                        <m:t>X</m:t>
                      </m:r>
                    </m:e>
                  </m:acc>
                </m:e>
              </m:d>
            </m:oMath>
          </w:p>
        </w:tc>
        <w:tc>
          <w:tcPr>
            <w:tcW w:w="1224" w:type="dxa"/>
            <w:tcBorders>
              <w:top w:val="single" w:sz="4" w:space="0" w:color="000000" w:themeColor="text1"/>
              <w:left w:val="nil"/>
              <w:bottom w:val="single" w:sz="4" w:space="0" w:color="000000" w:themeColor="text1"/>
              <w:right w:val="nil"/>
            </w:tcBorders>
            <w:vAlign w:val="center"/>
          </w:tcPr>
          <w:p w:rsidR="00BD247D" w:rsidRPr="00563AE1" w:rsidRDefault="00BD247D" w:rsidP="009039B5">
            <w:pPr>
              <w:pStyle w:val="ListParagraph"/>
              <w:spacing w:line="240" w:lineRule="auto"/>
              <w:ind w:left="0"/>
              <w:jc w:val="center"/>
              <w:rPr>
                <w:rFonts w:cs="Times New Roman"/>
                <w:szCs w:val="24"/>
              </w:rPr>
            </w:pPr>
            <w:r w:rsidRPr="00563AE1">
              <w:rPr>
                <w:rFonts w:cs="Times New Roman"/>
                <w:szCs w:val="24"/>
              </w:rPr>
              <w:t>3,9</w:t>
            </w:r>
          </w:p>
        </w:tc>
        <w:tc>
          <w:tcPr>
            <w:tcW w:w="2835" w:type="dxa"/>
            <w:tcBorders>
              <w:top w:val="single" w:sz="4" w:space="0" w:color="000000" w:themeColor="text1"/>
              <w:left w:val="nil"/>
              <w:bottom w:val="single" w:sz="4" w:space="0" w:color="000000" w:themeColor="text1"/>
              <w:right w:val="nil"/>
            </w:tcBorders>
            <w:vAlign w:val="center"/>
          </w:tcPr>
          <w:p w:rsidR="00BD247D" w:rsidRPr="00563AE1" w:rsidRDefault="00BD247D" w:rsidP="009039B5">
            <w:pPr>
              <w:pStyle w:val="ListParagraph"/>
              <w:spacing w:line="240" w:lineRule="auto"/>
              <w:ind w:left="0"/>
              <w:jc w:val="center"/>
              <w:rPr>
                <w:rFonts w:cs="Times New Roman"/>
                <w:szCs w:val="24"/>
              </w:rPr>
            </w:pPr>
            <w:r w:rsidRPr="00563AE1">
              <w:rPr>
                <w:rFonts w:cs="Times New Roman"/>
                <w:szCs w:val="24"/>
              </w:rPr>
              <w:t>Sangat Valid</w:t>
            </w:r>
          </w:p>
        </w:tc>
      </w:tr>
    </w:tbl>
    <w:p w:rsidR="00BD247D" w:rsidRDefault="00BD247D" w:rsidP="00BD247D">
      <w:pPr>
        <w:rPr>
          <w:rFonts w:eastAsiaTheme="minorEastAsia"/>
        </w:rPr>
      </w:pPr>
    </w:p>
    <w:p w:rsidR="00F00438" w:rsidRDefault="00F00438" w:rsidP="00187470">
      <w:pPr>
        <w:ind w:firstLine="709"/>
        <w:sectPr w:rsidR="00F00438" w:rsidSect="00F00438">
          <w:type w:val="continuous"/>
          <w:pgSz w:w="11907" w:h="16839" w:code="9"/>
          <w:pgMar w:top="1440" w:right="1440" w:bottom="1440" w:left="1440" w:header="720" w:footer="720" w:gutter="0"/>
          <w:cols w:space="720"/>
          <w:docGrid w:linePitch="360"/>
        </w:sectPr>
      </w:pPr>
    </w:p>
    <w:p w:rsidR="006E3C91" w:rsidRDefault="00187470" w:rsidP="00F00438">
      <w:pPr>
        <w:spacing w:line="240" w:lineRule="auto"/>
        <w:ind w:firstLine="709"/>
        <w:rPr>
          <w:rFonts w:eastAsiaTheme="minorEastAsia"/>
          <w:szCs w:val="24"/>
        </w:rPr>
      </w:pPr>
      <w:proofErr w:type="gramStart"/>
      <w:r>
        <w:lastRenderedPageBreak/>
        <w:t xml:space="preserve">Tabel 4 menunjukkan nilai rata-rata kevalidan seluruh aspek LKPD dari dua orang validator adalah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eastAsiaTheme="minorEastAsia" w:hAnsi="Cambria Math"/>
            <w:szCs w:val="24"/>
          </w:rPr>
          <m:t>=3,4</m:t>
        </m:r>
      </m:oMath>
      <w:r w:rsidR="00161742">
        <w:rPr>
          <w:rFonts w:eastAsiaTheme="minorEastAsia"/>
          <w:szCs w:val="24"/>
        </w:rPr>
        <w:t xml:space="preserve"> yang termasuk dalam kategori valid.</w:t>
      </w:r>
      <w:proofErr w:type="gramEnd"/>
      <w:r w:rsidR="00161742">
        <w:rPr>
          <w:rFonts w:eastAsiaTheme="minorEastAsia"/>
          <w:szCs w:val="24"/>
        </w:rPr>
        <w:t xml:space="preserve"> </w:t>
      </w:r>
      <w:proofErr w:type="gramStart"/>
      <w:r w:rsidR="00161742">
        <w:rPr>
          <w:rFonts w:eastAsiaTheme="minorEastAsia"/>
          <w:szCs w:val="24"/>
        </w:rPr>
        <w:t>Sehingga, jika ditinjau dari aspek sampul, isi, penyajian materi, penggunaan bahasa, dan tampilan, LKPD tersebut memenuhi kriteria kevalidan.</w:t>
      </w:r>
      <w:proofErr w:type="gramEnd"/>
      <w:r w:rsidR="00161742">
        <w:rPr>
          <w:rFonts w:eastAsiaTheme="minorEastAsia"/>
          <w:szCs w:val="24"/>
        </w:rPr>
        <w:t xml:space="preserve"> </w:t>
      </w:r>
      <w:proofErr w:type="gramStart"/>
      <w:r w:rsidR="00161742">
        <w:rPr>
          <w:rFonts w:eastAsiaTheme="minorEastAsia"/>
          <w:szCs w:val="24"/>
        </w:rPr>
        <w:t>Sementara pada tabel 5 ditunjukkan nilai rata-rata kevalidan seluruh aspek tes kognitif</w:t>
      </w:r>
      <w:r w:rsidR="000C198F">
        <w:rPr>
          <w:rFonts w:eastAsiaTheme="minorEastAsia"/>
          <w:szCs w:val="24"/>
        </w:rPr>
        <w:t xml:space="preserve"> esai/uraian </w:t>
      </w:r>
      <w:r w:rsidR="000C198F">
        <w:rPr>
          <w:rFonts w:eastAsiaTheme="minorEastAsia"/>
          <w:szCs w:val="24"/>
        </w:rPr>
        <w:lastRenderedPageBreak/>
        <w:t xml:space="preserve">adalah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eastAsiaTheme="minorEastAsia" w:hAnsi="Cambria Math"/>
            <w:szCs w:val="24"/>
          </w:rPr>
          <m:t>=3,9</m:t>
        </m:r>
      </m:oMath>
      <w:r w:rsidR="009A33E4">
        <w:rPr>
          <w:rFonts w:eastAsiaTheme="minorEastAsia"/>
          <w:szCs w:val="24"/>
        </w:rPr>
        <w:t xml:space="preserve"> termasuk dalam kategori sangat valid.</w:t>
      </w:r>
      <w:proofErr w:type="gramEnd"/>
      <w:r w:rsidR="009A33E4">
        <w:rPr>
          <w:rFonts w:eastAsiaTheme="minorEastAsia"/>
          <w:szCs w:val="24"/>
        </w:rPr>
        <w:t xml:space="preserve"> </w:t>
      </w:r>
      <w:proofErr w:type="gramStart"/>
      <w:r w:rsidR="009A33E4">
        <w:rPr>
          <w:rFonts w:eastAsiaTheme="minorEastAsia"/>
          <w:szCs w:val="24"/>
        </w:rPr>
        <w:t>Dengan demikian, ditinjau dari aspek petunjuk, cakupan komponen asesmen, dan bahasa dari tes kognitif esai/uraian telah memenuhi kriteria kevalidan.</w:t>
      </w:r>
      <w:proofErr w:type="gramEnd"/>
      <w:r w:rsidR="009A33E4">
        <w:rPr>
          <w:rFonts w:eastAsiaTheme="minorEastAsia"/>
          <w:szCs w:val="24"/>
        </w:rPr>
        <w:t xml:space="preserve"> </w:t>
      </w:r>
      <w:proofErr w:type="gramStart"/>
      <w:r w:rsidR="009A33E4">
        <w:rPr>
          <w:rFonts w:eastAsiaTheme="minorEastAsia"/>
          <w:szCs w:val="24"/>
        </w:rPr>
        <w:t>Meskipun kedua instrumen asesmen telah memenuhi kriteria kevalidan, terdapat beberapa saran dari validator yang kemudian saran perbaikan</w:t>
      </w:r>
      <w:r w:rsidR="0086485A">
        <w:rPr>
          <w:rFonts w:eastAsiaTheme="minorEastAsia"/>
          <w:szCs w:val="24"/>
        </w:rPr>
        <w:t xml:space="preserve"> </w:t>
      </w:r>
      <w:r w:rsidR="00324313">
        <w:rPr>
          <w:rFonts w:eastAsiaTheme="minorEastAsia"/>
          <w:szCs w:val="24"/>
        </w:rPr>
        <w:t>tersebut ditindaklanjuti selanjut</w:t>
      </w:r>
      <w:r w:rsidR="00561EDB">
        <w:rPr>
          <w:rFonts w:eastAsiaTheme="minorEastAsia"/>
          <w:szCs w:val="24"/>
        </w:rPr>
        <w:t>nya</w:t>
      </w:r>
      <w:r w:rsidR="00510604">
        <w:rPr>
          <w:rFonts w:eastAsiaTheme="minorEastAsia"/>
          <w:szCs w:val="24"/>
        </w:rPr>
        <w:t>.</w:t>
      </w:r>
      <w:proofErr w:type="gramEnd"/>
    </w:p>
    <w:p w:rsidR="009D333E" w:rsidRDefault="009D333E" w:rsidP="00F00438">
      <w:pPr>
        <w:pStyle w:val="ListParagraph"/>
        <w:numPr>
          <w:ilvl w:val="0"/>
          <w:numId w:val="10"/>
        </w:numPr>
        <w:spacing w:line="240" w:lineRule="auto"/>
        <w:rPr>
          <w:rFonts w:eastAsiaTheme="minorEastAsia"/>
          <w:b/>
        </w:rPr>
      </w:pPr>
      <w:r>
        <w:rPr>
          <w:rFonts w:eastAsiaTheme="minorEastAsia"/>
          <w:b/>
        </w:rPr>
        <w:lastRenderedPageBreak/>
        <w:t>Validitas dan Reliabilitas Empirik</w:t>
      </w:r>
    </w:p>
    <w:p w:rsidR="00BE48F8" w:rsidRPr="007D411B" w:rsidRDefault="009D333E" w:rsidP="00F00438">
      <w:pPr>
        <w:spacing w:line="240" w:lineRule="auto"/>
        <w:ind w:firstLine="709"/>
        <w:rPr>
          <w:sz w:val="22"/>
        </w:rPr>
      </w:pPr>
      <w:proofErr w:type="gramStart"/>
      <w:r>
        <w:t>Pengujian validitas dan reliabilitas empirik hanya dilakukan pada instrument tes kognitif.</w:t>
      </w:r>
      <w:proofErr w:type="gramEnd"/>
      <w:r>
        <w:t xml:space="preserve"> Pengujian validitas dilakukan dengan menghitung koefisien korelasi </w:t>
      </w:r>
      <w:r>
        <w:rPr>
          <w:i/>
        </w:rPr>
        <w:t>product moment</w:t>
      </w:r>
      <w:r>
        <w:t xml:space="preserve"> (r</w:t>
      </w:r>
      <w:r>
        <w:rPr>
          <w:vertAlign w:val="subscript"/>
        </w:rPr>
        <w:t>hitung</w:t>
      </w:r>
      <w:r>
        <w:t xml:space="preserve">) menggunakan program SPSS 20. </w:t>
      </w:r>
      <w:r>
        <w:rPr>
          <w:rFonts w:eastAsia="Calibri" w:cs="Times New Roman"/>
        </w:rPr>
        <w:t>Kriteria valid</w:t>
      </w:r>
      <w:r w:rsidRPr="00A04E4E">
        <w:rPr>
          <w:rFonts w:eastAsia="Calibri" w:cs="Times New Roman"/>
        </w:rPr>
        <w:t xml:space="preserve"> tercapai apabila r</w:t>
      </w:r>
      <w:r w:rsidRPr="00A04E4E">
        <w:rPr>
          <w:rFonts w:eastAsia="Calibri" w:cs="Times New Roman"/>
          <w:vertAlign w:val="subscript"/>
        </w:rPr>
        <w:t>hitung</w:t>
      </w:r>
      <w:r w:rsidRPr="00A04E4E">
        <w:rPr>
          <w:rFonts w:eastAsia="Calibri" w:cs="Times New Roman"/>
        </w:rPr>
        <w:t xml:space="preserve"> &gt; r</w:t>
      </w:r>
      <w:r>
        <w:rPr>
          <w:rFonts w:eastAsia="Calibri" w:cs="Times New Roman"/>
          <w:vertAlign w:val="subscript"/>
        </w:rPr>
        <w:t>tabel</w:t>
      </w:r>
      <w:r>
        <w:t xml:space="preserve"> Dari hasil pengujian diperoleh</w:t>
      </w:r>
      <w:r w:rsidR="00BE48F8">
        <w:t xml:space="preserve"> nilai r</w:t>
      </w:r>
      <w:r w:rsidR="00BE48F8">
        <w:rPr>
          <w:vertAlign w:val="subscript"/>
        </w:rPr>
        <w:t>hitung</w:t>
      </w:r>
      <w:r w:rsidR="00BE48F8">
        <w:t xml:space="preserve"> untuk setiap butir soal melebihi nilai r</w:t>
      </w:r>
      <w:r w:rsidR="00BE48F8">
        <w:rPr>
          <w:vertAlign w:val="subscript"/>
        </w:rPr>
        <w:t xml:space="preserve">tabel </w:t>
      </w:r>
      <w:r w:rsidR="00BE48F8">
        <w:t>yang</w:t>
      </w:r>
      <w:r>
        <w:t xml:space="preserve"> sebesar 0</w:t>
      </w:r>
      <w:proofErr w:type="gramStart"/>
      <w:r>
        <w:t>,3388</w:t>
      </w:r>
      <w:proofErr w:type="gramEnd"/>
      <w:r>
        <w:t xml:space="preserve">. </w:t>
      </w:r>
      <w:proofErr w:type="gramStart"/>
      <w:r>
        <w:t xml:space="preserve">Dengan demikian 10 </w:t>
      </w:r>
      <w:r w:rsidRPr="007D411B">
        <w:rPr>
          <w:sz w:val="22"/>
        </w:rPr>
        <w:t>butir soal tes kognitif tersebut valid dan selanjutnya dilakukan penguji</w:t>
      </w:r>
      <w:r w:rsidR="00BE48F8" w:rsidRPr="007D411B">
        <w:rPr>
          <w:sz w:val="22"/>
        </w:rPr>
        <w:t>an reliabilitas.</w:t>
      </w:r>
      <w:proofErr w:type="gramEnd"/>
    </w:p>
    <w:p w:rsidR="009D333E" w:rsidRPr="00A82EFA" w:rsidRDefault="009D333E" w:rsidP="00F00438">
      <w:pPr>
        <w:spacing w:line="240" w:lineRule="auto"/>
        <w:ind w:firstLine="709"/>
      </w:pPr>
      <w:r>
        <w:t>Hasil pengujian reliabilitas soal tes kognitif dengan menghitung koefisien</w:t>
      </w:r>
      <w:r w:rsidR="00BE48F8">
        <w:t xml:space="preserve"> </w:t>
      </w:r>
      <w:r w:rsidR="00BE48F8" w:rsidRPr="00D05282">
        <w:rPr>
          <w:i/>
        </w:rPr>
        <w:lastRenderedPageBreak/>
        <w:t>Cronbach’s Alpha</w:t>
      </w:r>
      <w:r w:rsidR="00BE48F8">
        <w:t xml:space="preserve"> </w:t>
      </w:r>
      <w:r w:rsidR="00742E36">
        <w:t xml:space="preserve">diperoleh </w:t>
      </w:r>
      <w:r w:rsidR="00A82EFA">
        <w:t xml:space="preserve">nilai koefisien </w:t>
      </w:r>
      <w:r w:rsidR="00A82EFA" w:rsidRPr="00D05282">
        <w:rPr>
          <w:i/>
        </w:rPr>
        <w:t>Cronbach’s Alpha</w:t>
      </w:r>
      <w:r w:rsidR="00A82EFA">
        <w:t xml:space="preserve"> sebesar 0,828 sehingga dapat dikatakan bahwa instrumen tes kognitif memiliki tingkat reliabilitas yang baik.</w:t>
      </w:r>
    </w:p>
    <w:p w:rsidR="009039B5" w:rsidRDefault="009039B5" w:rsidP="00F00438">
      <w:pPr>
        <w:pStyle w:val="ListParagraph"/>
        <w:numPr>
          <w:ilvl w:val="0"/>
          <w:numId w:val="10"/>
        </w:numPr>
        <w:spacing w:line="240" w:lineRule="auto"/>
        <w:rPr>
          <w:rFonts w:eastAsiaTheme="minorEastAsia"/>
          <w:b/>
        </w:rPr>
      </w:pPr>
      <w:r>
        <w:rPr>
          <w:rFonts w:eastAsiaTheme="minorEastAsia"/>
          <w:b/>
        </w:rPr>
        <w:t xml:space="preserve">Respons </w:t>
      </w:r>
      <w:r w:rsidR="006632E2">
        <w:rPr>
          <w:rFonts w:eastAsiaTheme="minorEastAsia"/>
          <w:b/>
        </w:rPr>
        <w:t xml:space="preserve">Guru </w:t>
      </w:r>
      <w:r>
        <w:rPr>
          <w:rFonts w:eastAsiaTheme="minorEastAsia"/>
          <w:b/>
        </w:rPr>
        <w:t xml:space="preserve">dan Respons </w:t>
      </w:r>
      <w:r w:rsidR="006632E2">
        <w:rPr>
          <w:rFonts w:eastAsiaTheme="minorEastAsia"/>
          <w:b/>
        </w:rPr>
        <w:t>Peserta Didik</w:t>
      </w:r>
    </w:p>
    <w:p w:rsidR="009039B5" w:rsidRDefault="009039B5" w:rsidP="00F00438">
      <w:pPr>
        <w:spacing w:line="240" w:lineRule="auto"/>
        <w:ind w:firstLine="709"/>
        <w:rPr>
          <w:rFonts w:eastAsiaTheme="minorEastAsia"/>
        </w:rPr>
      </w:pPr>
      <w:proofErr w:type="gramStart"/>
      <w:r>
        <w:rPr>
          <w:rFonts w:eastAsiaTheme="minorEastAsia"/>
        </w:rPr>
        <w:t xml:space="preserve">Tanggapan guru dan siswa terhadap LKPD dan tes kognitif diketahui melalui hasil angket respons guru dan angket respons </w:t>
      </w:r>
      <w:r w:rsidR="006632E2">
        <w:rPr>
          <w:rFonts w:eastAsiaTheme="minorEastAsia"/>
        </w:rPr>
        <w:t>peserta didik</w:t>
      </w:r>
      <w:r>
        <w:rPr>
          <w:rFonts w:eastAsiaTheme="minorEastAsia"/>
        </w:rPr>
        <w:t>.</w:t>
      </w:r>
      <w:proofErr w:type="gramEnd"/>
      <w:r w:rsidR="00552959">
        <w:rPr>
          <w:rFonts w:eastAsiaTheme="minorEastAsia"/>
        </w:rPr>
        <w:t xml:space="preserve"> </w:t>
      </w:r>
      <w:proofErr w:type="gramStart"/>
      <w:r w:rsidR="00552959">
        <w:rPr>
          <w:rFonts w:eastAsiaTheme="minorEastAsia"/>
        </w:rPr>
        <w:t>Hasil angket respons guru dan siswa ditampilkan pada tabel 6.</w:t>
      </w:r>
      <w:proofErr w:type="gramEnd"/>
    </w:p>
    <w:p w:rsidR="00F00438" w:rsidRDefault="00F00438" w:rsidP="00D71FE1">
      <w:pPr>
        <w:tabs>
          <w:tab w:val="left" w:pos="993"/>
        </w:tabs>
        <w:rPr>
          <w:rFonts w:eastAsiaTheme="minorEastAsia"/>
        </w:rPr>
        <w:sectPr w:rsidR="00F00438" w:rsidSect="00F00438">
          <w:type w:val="continuous"/>
          <w:pgSz w:w="11907" w:h="16839" w:code="9"/>
          <w:pgMar w:top="1440" w:right="1440" w:bottom="1440" w:left="1440" w:header="720" w:footer="720" w:gutter="0"/>
          <w:cols w:num="2" w:space="720"/>
          <w:docGrid w:linePitch="360"/>
        </w:sectPr>
      </w:pPr>
    </w:p>
    <w:p w:rsidR="00F00438" w:rsidRDefault="00F00438" w:rsidP="00F00438">
      <w:pPr>
        <w:tabs>
          <w:tab w:val="left" w:pos="993"/>
        </w:tabs>
        <w:spacing w:line="240" w:lineRule="auto"/>
        <w:rPr>
          <w:rFonts w:eastAsiaTheme="minorEastAsia"/>
        </w:rPr>
      </w:pPr>
    </w:p>
    <w:p w:rsidR="00552959" w:rsidRDefault="00263600" w:rsidP="00D71FE1">
      <w:pPr>
        <w:tabs>
          <w:tab w:val="left" w:pos="993"/>
        </w:tabs>
        <w:rPr>
          <w:rFonts w:eastAsiaTheme="minorEastAsia"/>
        </w:rPr>
      </w:pPr>
      <w:proofErr w:type="gramStart"/>
      <w:r>
        <w:rPr>
          <w:rFonts w:eastAsiaTheme="minorEastAsia"/>
        </w:rPr>
        <w:t>Tabel 6.</w:t>
      </w:r>
      <w:proofErr w:type="gramEnd"/>
      <w:r>
        <w:rPr>
          <w:rFonts w:eastAsiaTheme="minorEastAsia"/>
        </w:rPr>
        <w:t xml:space="preserve"> </w:t>
      </w:r>
      <w:r w:rsidR="00D71FE1">
        <w:rPr>
          <w:rFonts w:eastAsiaTheme="minorEastAsia"/>
        </w:rPr>
        <w:tab/>
      </w:r>
      <w:r>
        <w:rPr>
          <w:rFonts w:eastAsiaTheme="minorEastAsia"/>
        </w:rPr>
        <w:t xml:space="preserve">Respons Guru </w:t>
      </w:r>
      <w:proofErr w:type="gramStart"/>
      <w:r>
        <w:rPr>
          <w:rFonts w:eastAsiaTheme="minorEastAsia"/>
        </w:rPr>
        <w:t>dan</w:t>
      </w:r>
      <w:proofErr w:type="gramEnd"/>
      <w:r>
        <w:rPr>
          <w:rFonts w:eastAsiaTheme="minorEastAsia"/>
        </w:rPr>
        <w:t xml:space="preserve"> Siswa terhadap Asesmen</w:t>
      </w:r>
    </w:p>
    <w:tbl>
      <w:tblPr>
        <w:tblW w:w="9089" w:type="dxa"/>
        <w:tblInd w:w="91" w:type="dxa"/>
        <w:tblBorders>
          <w:top w:val="single" w:sz="4" w:space="0" w:color="auto"/>
          <w:bottom w:val="single" w:sz="4" w:space="0" w:color="auto"/>
        </w:tblBorders>
        <w:tblLook w:val="04A0" w:firstRow="1" w:lastRow="0" w:firstColumn="1" w:lastColumn="0" w:noHBand="0" w:noVBand="1"/>
      </w:tblPr>
      <w:tblGrid>
        <w:gridCol w:w="2994"/>
        <w:gridCol w:w="2835"/>
        <w:gridCol w:w="3260"/>
      </w:tblGrid>
      <w:tr w:rsidR="00552959" w:rsidRPr="00F13872" w:rsidTr="00263600">
        <w:trPr>
          <w:trHeight w:val="300"/>
        </w:trPr>
        <w:tc>
          <w:tcPr>
            <w:tcW w:w="2994" w:type="dxa"/>
            <w:tcBorders>
              <w:top w:val="single" w:sz="4" w:space="0" w:color="auto"/>
              <w:bottom w:val="single" w:sz="4" w:space="0" w:color="auto"/>
            </w:tcBorders>
            <w:shd w:val="clear" w:color="auto" w:fill="auto"/>
            <w:noWrap/>
            <w:vAlign w:val="center"/>
            <w:hideMark/>
          </w:tcPr>
          <w:p w:rsidR="00552959" w:rsidRPr="00F13872" w:rsidRDefault="00552959" w:rsidP="00A41536">
            <w:pPr>
              <w:spacing w:line="240" w:lineRule="auto"/>
              <w:jc w:val="center"/>
              <w:rPr>
                <w:rFonts w:eastAsia="Times New Roman" w:cs="Times New Roman"/>
                <w:color w:val="000000"/>
              </w:rPr>
            </w:pPr>
            <w:r w:rsidRPr="00F13872">
              <w:rPr>
                <w:rFonts w:eastAsia="Times New Roman" w:cs="Times New Roman"/>
                <w:color w:val="000000"/>
              </w:rPr>
              <w:t>Kategori</w:t>
            </w:r>
          </w:p>
        </w:tc>
        <w:tc>
          <w:tcPr>
            <w:tcW w:w="2835" w:type="dxa"/>
            <w:tcBorders>
              <w:top w:val="single" w:sz="4" w:space="0" w:color="auto"/>
              <w:bottom w:val="single" w:sz="4" w:space="0" w:color="auto"/>
            </w:tcBorders>
            <w:shd w:val="clear" w:color="auto" w:fill="auto"/>
            <w:noWrap/>
            <w:vAlign w:val="center"/>
            <w:hideMark/>
          </w:tcPr>
          <w:p w:rsidR="00552959" w:rsidRPr="00F13872" w:rsidRDefault="00552959" w:rsidP="00A41536">
            <w:pPr>
              <w:spacing w:line="240" w:lineRule="auto"/>
              <w:jc w:val="center"/>
              <w:rPr>
                <w:rFonts w:eastAsia="Times New Roman" w:cs="Times New Roman"/>
                <w:color w:val="000000"/>
              </w:rPr>
            </w:pPr>
            <w:r>
              <w:rPr>
                <w:rFonts w:eastAsia="Times New Roman" w:cs="Times New Roman"/>
                <w:color w:val="000000"/>
              </w:rPr>
              <w:t>Respons Guru (</w:t>
            </w:r>
            <w:r w:rsidRPr="00F13872">
              <w:rPr>
                <w:rFonts w:eastAsia="Times New Roman" w:cs="Times New Roman"/>
                <w:color w:val="000000"/>
              </w:rPr>
              <w:t>%</w:t>
            </w:r>
            <w:r>
              <w:rPr>
                <w:rFonts w:eastAsia="Times New Roman" w:cs="Times New Roman"/>
                <w:color w:val="000000"/>
              </w:rPr>
              <w:t>)</w:t>
            </w:r>
          </w:p>
        </w:tc>
        <w:tc>
          <w:tcPr>
            <w:tcW w:w="3260" w:type="dxa"/>
            <w:tcBorders>
              <w:top w:val="single" w:sz="4" w:space="0" w:color="auto"/>
              <w:bottom w:val="single" w:sz="4" w:space="0" w:color="auto"/>
            </w:tcBorders>
          </w:tcPr>
          <w:p w:rsidR="00552959" w:rsidRDefault="00552959" w:rsidP="00263600">
            <w:pPr>
              <w:spacing w:line="240" w:lineRule="auto"/>
              <w:jc w:val="center"/>
              <w:rPr>
                <w:rFonts w:eastAsia="Times New Roman" w:cs="Times New Roman"/>
                <w:color w:val="000000"/>
              </w:rPr>
            </w:pPr>
            <w:r>
              <w:rPr>
                <w:rFonts w:eastAsia="Times New Roman" w:cs="Times New Roman"/>
                <w:color w:val="000000"/>
              </w:rPr>
              <w:t xml:space="preserve">Respons </w:t>
            </w:r>
            <w:r w:rsidR="00263600">
              <w:rPr>
                <w:rFonts w:eastAsia="Times New Roman" w:cs="Times New Roman"/>
                <w:color w:val="000000"/>
              </w:rPr>
              <w:t>Peserta Didik</w:t>
            </w:r>
            <w:r>
              <w:rPr>
                <w:rFonts w:eastAsia="Times New Roman" w:cs="Times New Roman"/>
                <w:color w:val="000000"/>
              </w:rPr>
              <w:t xml:space="preserve"> (%)</w:t>
            </w:r>
          </w:p>
        </w:tc>
      </w:tr>
      <w:tr w:rsidR="00263600" w:rsidRPr="00F13872" w:rsidTr="00263600">
        <w:trPr>
          <w:trHeight w:val="300"/>
        </w:trPr>
        <w:tc>
          <w:tcPr>
            <w:tcW w:w="2994" w:type="dxa"/>
            <w:tcBorders>
              <w:top w:val="single" w:sz="4" w:space="0" w:color="auto"/>
            </w:tcBorders>
            <w:shd w:val="clear" w:color="auto" w:fill="auto"/>
            <w:noWrap/>
            <w:vAlign w:val="center"/>
            <w:hideMark/>
          </w:tcPr>
          <w:p w:rsidR="00263600" w:rsidRPr="00F13872" w:rsidRDefault="00263600" w:rsidP="00A41536">
            <w:pPr>
              <w:spacing w:line="240" w:lineRule="auto"/>
              <w:jc w:val="center"/>
              <w:rPr>
                <w:rFonts w:eastAsia="Times New Roman" w:cs="Times New Roman"/>
                <w:color w:val="000000"/>
              </w:rPr>
            </w:pPr>
            <w:r w:rsidRPr="00F13872">
              <w:rPr>
                <w:rFonts w:eastAsia="Times New Roman" w:cs="Times New Roman"/>
                <w:color w:val="000000"/>
              </w:rPr>
              <w:t>positif</w:t>
            </w:r>
          </w:p>
        </w:tc>
        <w:tc>
          <w:tcPr>
            <w:tcW w:w="2835" w:type="dxa"/>
            <w:tcBorders>
              <w:top w:val="single" w:sz="4" w:space="0" w:color="auto"/>
            </w:tcBorders>
            <w:shd w:val="clear" w:color="auto" w:fill="auto"/>
            <w:noWrap/>
            <w:vAlign w:val="center"/>
            <w:hideMark/>
          </w:tcPr>
          <w:p w:rsidR="00263600" w:rsidRPr="00F13872" w:rsidRDefault="00263600" w:rsidP="00A41536">
            <w:pPr>
              <w:spacing w:line="240" w:lineRule="auto"/>
              <w:jc w:val="center"/>
              <w:rPr>
                <w:rFonts w:eastAsia="Times New Roman" w:cs="Times New Roman"/>
                <w:color w:val="000000"/>
              </w:rPr>
            </w:pPr>
            <w:r w:rsidRPr="00F13872">
              <w:rPr>
                <w:rFonts w:eastAsia="Times New Roman" w:cs="Times New Roman"/>
                <w:color w:val="000000"/>
              </w:rPr>
              <w:t>0,00</w:t>
            </w:r>
          </w:p>
        </w:tc>
        <w:tc>
          <w:tcPr>
            <w:tcW w:w="3260" w:type="dxa"/>
            <w:tcBorders>
              <w:top w:val="single" w:sz="4" w:space="0" w:color="auto"/>
            </w:tcBorders>
            <w:vAlign w:val="center"/>
          </w:tcPr>
          <w:p w:rsidR="00263600" w:rsidRPr="00C56CB2" w:rsidRDefault="00263600" w:rsidP="00A41536">
            <w:pPr>
              <w:spacing w:line="240" w:lineRule="auto"/>
              <w:jc w:val="center"/>
              <w:rPr>
                <w:rFonts w:cs="Times New Roman"/>
                <w:color w:val="000000"/>
              </w:rPr>
            </w:pPr>
            <w:r w:rsidRPr="00C56CB2">
              <w:rPr>
                <w:rFonts w:cs="Times New Roman"/>
                <w:color w:val="000000"/>
              </w:rPr>
              <w:t>8,82</w:t>
            </w:r>
          </w:p>
        </w:tc>
      </w:tr>
      <w:tr w:rsidR="00263600" w:rsidRPr="00F13872" w:rsidTr="00263600">
        <w:trPr>
          <w:trHeight w:val="300"/>
        </w:trPr>
        <w:tc>
          <w:tcPr>
            <w:tcW w:w="2994" w:type="dxa"/>
            <w:shd w:val="clear" w:color="auto" w:fill="auto"/>
            <w:noWrap/>
            <w:vAlign w:val="center"/>
            <w:hideMark/>
          </w:tcPr>
          <w:p w:rsidR="00263600" w:rsidRPr="00F13872" w:rsidRDefault="00263600" w:rsidP="00A41536">
            <w:pPr>
              <w:spacing w:line="240" w:lineRule="auto"/>
              <w:jc w:val="center"/>
              <w:rPr>
                <w:rFonts w:eastAsia="Times New Roman" w:cs="Times New Roman"/>
                <w:color w:val="000000"/>
              </w:rPr>
            </w:pPr>
            <w:r w:rsidRPr="00F13872">
              <w:rPr>
                <w:rFonts w:eastAsia="Times New Roman" w:cs="Times New Roman"/>
                <w:color w:val="000000"/>
              </w:rPr>
              <w:t>cenderung positif</w:t>
            </w:r>
          </w:p>
        </w:tc>
        <w:tc>
          <w:tcPr>
            <w:tcW w:w="2835" w:type="dxa"/>
            <w:shd w:val="clear" w:color="auto" w:fill="auto"/>
            <w:noWrap/>
            <w:vAlign w:val="center"/>
            <w:hideMark/>
          </w:tcPr>
          <w:p w:rsidR="00263600" w:rsidRPr="00F13872" w:rsidRDefault="00263600" w:rsidP="00A41536">
            <w:pPr>
              <w:spacing w:line="240" w:lineRule="auto"/>
              <w:jc w:val="center"/>
              <w:rPr>
                <w:rFonts w:eastAsia="Times New Roman" w:cs="Times New Roman"/>
                <w:color w:val="000000"/>
              </w:rPr>
            </w:pPr>
            <w:r w:rsidRPr="00F13872">
              <w:rPr>
                <w:rFonts w:eastAsia="Times New Roman" w:cs="Times New Roman"/>
                <w:color w:val="000000"/>
              </w:rPr>
              <w:t>100,00</w:t>
            </w:r>
          </w:p>
        </w:tc>
        <w:tc>
          <w:tcPr>
            <w:tcW w:w="3260" w:type="dxa"/>
            <w:vAlign w:val="center"/>
          </w:tcPr>
          <w:p w:rsidR="00263600" w:rsidRPr="00C56CB2" w:rsidRDefault="00263600" w:rsidP="00A41536">
            <w:pPr>
              <w:spacing w:line="240" w:lineRule="auto"/>
              <w:jc w:val="center"/>
              <w:rPr>
                <w:rFonts w:cs="Times New Roman"/>
                <w:color w:val="000000"/>
              </w:rPr>
            </w:pPr>
            <w:r w:rsidRPr="00C56CB2">
              <w:rPr>
                <w:rFonts w:cs="Times New Roman"/>
                <w:color w:val="000000"/>
              </w:rPr>
              <w:t>91,18</w:t>
            </w:r>
          </w:p>
        </w:tc>
      </w:tr>
      <w:tr w:rsidR="00263600" w:rsidRPr="00F13872" w:rsidTr="00263600">
        <w:trPr>
          <w:trHeight w:val="300"/>
        </w:trPr>
        <w:tc>
          <w:tcPr>
            <w:tcW w:w="2994" w:type="dxa"/>
            <w:tcBorders>
              <w:bottom w:val="nil"/>
            </w:tcBorders>
            <w:shd w:val="clear" w:color="auto" w:fill="auto"/>
            <w:noWrap/>
            <w:vAlign w:val="center"/>
            <w:hideMark/>
          </w:tcPr>
          <w:p w:rsidR="00263600" w:rsidRPr="00F13872" w:rsidRDefault="00263600" w:rsidP="00A41536">
            <w:pPr>
              <w:spacing w:line="240" w:lineRule="auto"/>
              <w:jc w:val="center"/>
              <w:rPr>
                <w:rFonts w:eastAsia="Times New Roman" w:cs="Times New Roman"/>
                <w:color w:val="000000"/>
              </w:rPr>
            </w:pPr>
            <w:r w:rsidRPr="00F13872">
              <w:rPr>
                <w:rFonts w:eastAsia="Times New Roman" w:cs="Times New Roman"/>
                <w:color w:val="000000"/>
              </w:rPr>
              <w:t>cenderung negatif</w:t>
            </w:r>
          </w:p>
        </w:tc>
        <w:tc>
          <w:tcPr>
            <w:tcW w:w="2835" w:type="dxa"/>
            <w:shd w:val="clear" w:color="auto" w:fill="auto"/>
            <w:noWrap/>
            <w:vAlign w:val="center"/>
            <w:hideMark/>
          </w:tcPr>
          <w:p w:rsidR="00263600" w:rsidRPr="00F13872" w:rsidRDefault="00263600" w:rsidP="00A41536">
            <w:pPr>
              <w:spacing w:line="240" w:lineRule="auto"/>
              <w:jc w:val="center"/>
              <w:rPr>
                <w:rFonts w:eastAsia="Times New Roman" w:cs="Times New Roman"/>
                <w:color w:val="000000"/>
              </w:rPr>
            </w:pPr>
            <w:r w:rsidRPr="00F13872">
              <w:rPr>
                <w:rFonts w:eastAsia="Times New Roman" w:cs="Times New Roman"/>
                <w:color w:val="000000"/>
              </w:rPr>
              <w:t>0,00</w:t>
            </w:r>
          </w:p>
        </w:tc>
        <w:tc>
          <w:tcPr>
            <w:tcW w:w="3260" w:type="dxa"/>
            <w:vAlign w:val="center"/>
          </w:tcPr>
          <w:p w:rsidR="00263600" w:rsidRPr="00C56CB2" w:rsidRDefault="00263600" w:rsidP="00A41536">
            <w:pPr>
              <w:spacing w:line="240" w:lineRule="auto"/>
              <w:jc w:val="center"/>
              <w:rPr>
                <w:rFonts w:cs="Times New Roman"/>
                <w:color w:val="000000"/>
              </w:rPr>
            </w:pPr>
            <w:r w:rsidRPr="00C56CB2">
              <w:rPr>
                <w:rFonts w:cs="Times New Roman"/>
                <w:color w:val="000000"/>
              </w:rPr>
              <w:t>0,00</w:t>
            </w:r>
          </w:p>
        </w:tc>
      </w:tr>
      <w:tr w:rsidR="00263600" w:rsidRPr="00F13872" w:rsidTr="00263600">
        <w:trPr>
          <w:trHeight w:val="300"/>
        </w:trPr>
        <w:tc>
          <w:tcPr>
            <w:tcW w:w="2994" w:type="dxa"/>
            <w:tcBorders>
              <w:top w:val="nil"/>
              <w:left w:val="nil"/>
              <w:bottom w:val="single" w:sz="4" w:space="0" w:color="auto"/>
            </w:tcBorders>
            <w:shd w:val="clear" w:color="auto" w:fill="auto"/>
            <w:noWrap/>
            <w:vAlign w:val="center"/>
            <w:hideMark/>
          </w:tcPr>
          <w:p w:rsidR="00263600" w:rsidRPr="00F13872" w:rsidRDefault="00263600" w:rsidP="00A41536">
            <w:pPr>
              <w:spacing w:line="240" w:lineRule="auto"/>
              <w:jc w:val="center"/>
              <w:rPr>
                <w:rFonts w:eastAsia="Times New Roman" w:cs="Times New Roman"/>
                <w:color w:val="000000"/>
              </w:rPr>
            </w:pPr>
            <w:r w:rsidRPr="00F13872">
              <w:rPr>
                <w:rFonts w:eastAsia="Times New Roman" w:cs="Times New Roman"/>
                <w:color w:val="000000"/>
              </w:rPr>
              <w:t>negatif</w:t>
            </w:r>
          </w:p>
        </w:tc>
        <w:tc>
          <w:tcPr>
            <w:tcW w:w="2835" w:type="dxa"/>
            <w:tcBorders>
              <w:bottom w:val="single" w:sz="4" w:space="0" w:color="auto"/>
            </w:tcBorders>
            <w:shd w:val="clear" w:color="auto" w:fill="auto"/>
            <w:noWrap/>
            <w:vAlign w:val="center"/>
            <w:hideMark/>
          </w:tcPr>
          <w:p w:rsidR="00263600" w:rsidRPr="00F13872" w:rsidRDefault="00263600" w:rsidP="00A41536">
            <w:pPr>
              <w:spacing w:line="240" w:lineRule="auto"/>
              <w:jc w:val="center"/>
              <w:rPr>
                <w:rFonts w:eastAsia="Times New Roman" w:cs="Times New Roman"/>
                <w:color w:val="000000"/>
              </w:rPr>
            </w:pPr>
            <w:r w:rsidRPr="00F13872">
              <w:rPr>
                <w:rFonts w:eastAsia="Times New Roman" w:cs="Times New Roman"/>
                <w:color w:val="000000"/>
              </w:rPr>
              <w:t>0,00</w:t>
            </w:r>
          </w:p>
        </w:tc>
        <w:tc>
          <w:tcPr>
            <w:tcW w:w="3260" w:type="dxa"/>
            <w:tcBorders>
              <w:bottom w:val="single" w:sz="4" w:space="0" w:color="auto"/>
            </w:tcBorders>
            <w:vAlign w:val="center"/>
          </w:tcPr>
          <w:p w:rsidR="00263600" w:rsidRPr="00C56CB2" w:rsidRDefault="00263600" w:rsidP="00A41536">
            <w:pPr>
              <w:spacing w:line="240" w:lineRule="auto"/>
              <w:jc w:val="center"/>
              <w:rPr>
                <w:rFonts w:cs="Times New Roman"/>
                <w:color w:val="000000"/>
              </w:rPr>
            </w:pPr>
            <w:r w:rsidRPr="00C56CB2">
              <w:rPr>
                <w:rFonts w:cs="Times New Roman"/>
                <w:color w:val="000000"/>
              </w:rPr>
              <w:t>0,00</w:t>
            </w:r>
          </w:p>
        </w:tc>
      </w:tr>
      <w:tr w:rsidR="00263600" w:rsidRPr="00F13872" w:rsidTr="00263600">
        <w:trPr>
          <w:trHeight w:val="300"/>
        </w:trPr>
        <w:tc>
          <w:tcPr>
            <w:tcW w:w="2994" w:type="dxa"/>
            <w:tcBorders>
              <w:top w:val="single" w:sz="4" w:space="0" w:color="auto"/>
              <w:left w:val="nil"/>
              <w:bottom w:val="single" w:sz="4" w:space="0" w:color="auto"/>
            </w:tcBorders>
            <w:shd w:val="clear" w:color="auto" w:fill="auto"/>
            <w:vAlign w:val="center"/>
          </w:tcPr>
          <w:p w:rsidR="00263600" w:rsidRPr="00F13872" w:rsidRDefault="00263600" w:rsidP="00A41536">
            <w:pPr>
              <w:spacing w:line="240" w:lineRule="auto"/>
              <w:jc w:val="center"/>
              <w:rPr>
                <w:rFonts w:eastAsia="Times New Roman" w:cs="Times New Roman"/>
                <w:color w:val="000000"/>
              </w:rPr>
            </w:pPr>
          </w:p>
        </w:tc>
        <w:tc>
          <w:tcPr>
            <w:tcW w:w="2835" w:type="dxa"/>
            <w:tcBorders>
              <w:top w:val="single" w:sz="4" w:space="0" w:color="auto"/>
              <w:bottom w:val="single" w:sz="4" w:space="0" w:color="auto"/>
            </w:tcBorders>
            <w:shd w:val="clear" w:color="auto" w:fill="auto"/>
            <w:noWrap/>
            <w:vAlign w:val="center"/>
            <w:hideMark/>
          </w:tcPr>
          <w:p w:rsidR="00263600" w:rsidRPr="00F13872" w:rsidRDefault="00263600" w:rsidP="00A41536">
            <w:pPr>
              <w:spacing w:line="240" w:lineRule="auto"/>
              <w:jc w:val="center"/>
              <w:rPr>
                <w:rFonts w:eastAsia="Times New Roman" w:cs="Times New Roman"/>
                <w:color w:val="000000"/>
              </w:rPr>
            </w:pPr>
            <w:r w:rsidRPr="00F13872">
              <w:rPr>
                <w:rFonts w:eastAsia="Times New Roman" w:cs="Times New Roman"/>
                <w:color w:val="000000"/>
              </w:rPr>
              <w:t>100,00</w:t>
            </w:r>
          </w:p>
        </w:tc>
        <w:tc>
          <w:tcPr>
            <w:tcW w:w="3260" w:type="dxa"/>
            <w:tcBorders>
              <w:top w:val="single" w:sz="4" w:space="0" w:color="auto"/>
              <w:bottom w:val="single" w:sz="4" w:space="0" w:color="auto"/>
            </w:tcBorders>
            <w:vAlign w:val="center"/>
          </w:tcPr>
          <w:p w:rsidR="00263600" w:rsidRPr="00F13872" w:rsidRDefault="00263600" w:rsidP="00A41536">
            <w:pPr>
              <w:spacing w:line="240" w:lineRule="auto"/>
              <w:jc w:val="center"/>
              <w:rPr>
                <w:rFonts w:eastAsia="Times New Roman" w:cs="Times New Roman"/>
                <w:color w:val="000000"/>
              </w:rPr>
            </w:pPr>
            <w:r w:rsidRPr="00F13872">
              <w:rPr>
                <w:rFonts w:eastAsia="Times New Roman" w:cs="Times New Roman"/>
                <w:color w:val="000000"/>
              </w:rPr>
              <w:t>100,00</w:t>
            </w:r>
          </w:p>
        </w:tc>
      </w:tr>
    </w:tbl>
    <w:p w:rsidR="00552959" w:rsidRPr="009039B5" w:rsidRDefault="00552959" w:rsidP="00552959">
      <w:pPr>
        <w:rPr>
          <w:rFonts w:eastAsiaTheme="minorEastAsia"/>
        </w:rPr>
      </w:pPr>
    </w:p>
    <w:p w:rsidR="00F00438" w:rsidRDefault="00F00438" w:rsidP="00F00438">
      <w:pPr>
        <w:spacing w:line="240" w:lineRule="auto"/>
        <w:ind w:firstLine="709"/>
        <w:sectPr w:rsidR="00F00438" w:rsidSect="00F00438">
          <w:type w:val="continuous"/>
          <w:pgSz w:w="11907" w:h="16839" w:code="9"/>
          <w:pgMar w:top="1440" w:right="1440" w:bottom="1440" w:left="1440" w:header="720" w:footer="720" w:gutter="0"/>
          <w:cols w:space="720"/>
          <w:docGrid w:linePitch="360"/>
        </w:sectPr>
      </w:pPr>
    </w:p>
    <w:p w:rsidR="00510604" w:rsidRDefault="00263600" w:rsidP="00F00438">
      <w:pPr>
        <w:spacing w:line="240" w:lineRule="auto"/>
        <w:ind w:firstLine="709"/>
      </w:pPr>
      <w:r>
        <w:lastRenderedPageBreak/>
        <w:t xml:space="preserve">Berdasarkan </w:t>
      </w:r>
      <w:r w:rsidR="00CC1FFD">
        <w:t>tabel 6 diketahui bahwa keseluruhan guru Biologi memberikan respons yang cenderung positif</w:t>
      </w:r>
      <w:r w:rsidR="006632E2">
        <w:t xml:space="preserve"> dan 91</w:t>
      </w:r>
      <w:proofErr w:type="gramStart"/>
      <w:r w:rsidR="006632E2">
        <w:t>,18</w:t>
      </w:r>
      <w:proofErr w:type="gramEnd"/>
      <w:r w:rsidR="006632E2">
        <w:t xml:space="preserve">% peserta didik memberikan respons yang cenderung positif. </w:t>
      </w:r>
      <w:proofErr w:type="gramStart"/>
      <w:r w:rsidR="006632E2">
        <w:t>Hal ini menunjukkan bahwa secara umum guru dan peserta didik memberikan respons yang cenderung positif terhadap asesmen yang dikembangkan.</w:t>
      </w:r>
      <w:proofErr w:type="gramEnd"/>
    </w:p>
    <w:p w:rsidR="006632E2" w:rsidRDefault="006632E2" w:rsidP="00F00438">
      <w:pPr>
        <w:pStyle w:val="ListParagraph"/>
        <w:numPr>
          <w:ilvl w:val="0"/>
          <w:numId w:val="10"/>
        </w:numPr>
        <w:spacing w:line="240" w:lineRule="auto"/>
        <w:rPr>
          <w:rFonts w:eastAsiaTheme="minorEastAsia"/>
          <w:b/>
        </w:rPr>
      </w:pPr>
      <w:r>
        <w:rPr>
          <w:rFonts w:eastAsiaTheme="minorEastAsia"/>
          <w:b/>
        </w:rPr>
        <w:lastRenderedPageBreak/>
        <w:t>Hasil Belajar Peserta Didik</w:t>
      </w:r>
    </w:p>
    <w:p w:rsidR="006632E2" w:rsidRDefault="00C33FB8" w:rsidP="00F00438">
      <w:pPr>
        <w:spacing w:line="240" w:lineRule="auto"/>
        <w:ind w:firstLine="567"/>
        <w:rPr>
          <w:rFonts w:eastAsiaTheme="minorEastAsia"/>
        </w:rPr>
      </w:pPr>
      <w:proofErr w:type="gramStart"/>
      <w:r>
        <w:t>Hasil belajar biologi peserta didik dalam penelitian ini ditinjau dari nilai yang diperoleh peserta didik dari hasil tes kognitif yang diberikan.</w:t>
      </w:r>
      <w:proofErr w:type="gramEnd"/>
      <w:r>
        <w:t xml:space="preserve"> </w:t>
      </w:r>
      <w:proofErr w:type="gramStart"/>
      <w:r>
        <w:t>Adapun s</w:t>
      </w:r>
      <w:r w:rsidR="0012468B">
        <w:rPr>
          <w:rFonts w:eastAsiaTheme="minorEastAsia"/>
        </w:rPr>
        <w:t>tatistik deskriptif nilai hasil belajar Biologi peserta didik ditampilkan pada tabel 7.</w:t>
      </w:r>
      <w:proofErr w:type="gramEnd"/>
    </w:p>
    <w:p w:rsidR="00F00438" w:rsidRDefault="00F00438" w:rsidP="0012468B">
      <w:pPr>
        <w:tabs>
          <w:tab w:val="left" w:pos="993"/>
        </w:tabs>
        <w:spacing w:line="240" w:lineRule="auto"/>
        <w:ind w:left="993" w:hanging="993"/>
        <w:rPr>
          <w:rFonts w:eastAsiaTheme="minorEastAsia"/>
        </w:rPr>
        <w:sectPr w:rsidR="00F00438" w:rsidSect="00F00438">
          <w:type w:val="continuous"/>
          <w:pgSz w:w="11907" w:h="16839" w:code="9"/>
          <w:pgMar w:top="1440" w:right="1440" w:bottom="1440" w:left="1440" w:header="720" w:footer="720" w:gutter="0"/>
          <w:cols w:num="2" w:space="720"/>
          <w:docGrid w:linePitch="360"/>
        </w:sectPr>
      </w:pPr>
    </w:p>
    <w:p w:rsidR="00F00438" w:rsidRDefault="00F00438" w:rsidP="00F00438">
      <w:pPr>
        <w:tabs>
          <w:tab w:val="left" w:pos="993"/>
        </w:tabs>
        <w:spacing w:line="240" w:lineRule="auto"/>
        <w:ind w:left="993" w:hanging="993"/>
        <w:rPr>
          <w:rFonts w:eastAsiaTheme="minorEastAsia"/>
        </w:rPr>
      </w:pPr>
    </w:p>
    <w:p w:rsidR="0012468B" w:rsidRDefault="0012468B" w:rsidP="0012468B">
      <w:pPr>
        <w:tabs>
          <w:tab w:val="left" w:pos="993"/>
        </w:tabs>
        <w:spacing w:line="240" w:lineRule="auto"/>
        <w:ind w:left="993" w:hanging="993"/>
      </w:pPr>
      <w:r>
        <w:rPr>
          <w:rFonts w:eastAsiaTheme="minorEastAsia"/>
        </w:rPr>
        <w:t xml:space="preserve">Tabel 7 </w:t>
      </w:r>
      <w:r>
        <w:rPr>
          <w:rFonts w:eastAsiaTheme="minorEastAsia"/>
        </w:rPr>
        <w:tab/>
      </w:r>
      <w:r w:rsidRPr="009E3D24">
        <w:t xml:space="preserve">Statistik Deskriptif Nilai Hasil Belajar Biologi Peserta didik Kelas X SMA </w:t>
      </w:r>
      <w:r>
        <w:br/>
      </w:r>
      <w:r w:rsidRPr="009E3D24">
        <w:t>Negeri 5 Makassar</w:t>
      </w:r>
    </w:p>
    <w:p w:rsidR="0012468B" w:rsidRDefault="0012468B" w:rsidP="0012468B">
      <w:pPr>
        <w:tabs>
          <w:tab w:val="left" w:pos="993"/>
        </w:tabs>
        <w:spacing w:line="240" w:lineRule="auto"/>
        <w:ind w:left="993" w:hanging="993"/>
      </w:pPr>
    </w:p>
    <w:tbl>
      <w:tblPr>
        <w:tblW w:w="9089" w:type="dxa"/>
        <w:tblInd w:w="91" w:type="dxa"/>
        <w:tblBorders>
          <w:top w:val="single" w:sz="4" w:space="0" w:color="auto"/>
          <w:bottom w:val="single" w:sz="4" w:space="0" w:color="auto"/>
          <w:insideV w:val="single" w:sz="4" w:space="0" w:color="auto"/>
        </w:tblBorders>
        <w:tblLook w:val="04A0" w:firstRow="1" w:lastRow="0" w:firstColumn="1" w:lastColumn="0" w:noHBand="0" w:noVBand="1"/>
      </w:tblPr>
      <w:tblGrid>
        <w:gridCol w:w="4128"/>
        <w:gridCol w:w="2552"/>
        <w:gridCol w:w="2409"/>
      </w:tblGrid>
      <w:tr w:rsidR="0012468B" w:rsidRPr="000921BD" w:rsidTr="00F00438">
        <w:trPr>
          <w:trHeight w:val="283"/>
          <w:tblHeader/>
        </w:trPr>
        <w:tc>
          <w:tcPr>
            <w:tcW w:w="4128" w:type="dxa"/>
            <w:tcBorders>
              <w:top w:val="single" w:sz="4" w:space="0" w:color="auto"/>
              <w:bottom w:val="single" w:sz="4" w:space="0" w:color="auto"/>
              <w:right w:val="nil"/>
            </w:tcBorders>
            <w:shd w:val="clear" w:color="auto" w:fill="auto"/>
            <w:noWrap/>
            <w:vAlign w:val="center"/>
            <w:hideMark/>
          </w:tcPr>
          <w:p w:rsidR="0012468B" w:rsidRPr="000921BD" w:rsidRDefault="0012468B" w:rsidP="00A41536">
            <w:pPr>
              <w:spacing w:line="240" w:lineRule="auto"/>
              <w:jc w:val="center"/>
              <w:rPr>
                <w:rFonts w:eastAsia="Times New Roman" w:cs="Times New Roman"/>
                <w:color w:val="000000"/>
              </w:rPr>
            </w:pPr>
            <w:r w:rsidRPr="000921BD">
              <w:rPr>
                <w:rFonts w:eastAsia="Times New Roman" w:cs="Times New Roman"/>
                <w:color w:val="000000"/>
              </w:rPr>
              <w:t>Statistik</w:t>
            </w:r>
          </w:p>
        </w:tc>
        <w:tc>
          <w:tcPr>
            <w:tcW w:w="2552" w:type="dxa"/>
            <w:tcBorders>
              <w:top w:val="single" w:sz="4" w:space="0" w:color="auto"/>
              <w:left w:val="nil"/>
              <w:bottom w:val="single" w:sz="4" w:space="0" w:color="auto"/>
              <w:right w:val="nil"/>
            </w:tcBorders>
            <w:shd w:val="clear" w:color="auto" w:fill="auto"/>
            <w:noWrap/>
            <w:vAlign w:val="center"/>
            <w:hideMark/>
          </w:tcPr>
          <w:p w:rsidR="0012468B" w:rsidRPr="000921BD" w:rsidRDefault="0012468B" w:rsidP="00A41536">
            <w:pPr>
              <w:spacing w:line="240" w:lineRule="auto"/>
              <w:jc w:val="center"/>
              <w:rPr>
                <w:rFonts w:eastAsia="Times New Roman" w:cs="Times New Roman"/>
                <w:color w:val="000000"/>
              </w:rPr>
            </w:pPr>
            <w:r>
              <w:rPr>
                <w:rFonts w:eastAsia="Times New Roman" w:cs="Times New Roman"/>
                <w:color w:val="000000"/>
              </w:rPr>
              <w:t>Kelas Eksperimen</w:t>
            </w:r>
          </w:p>
        </w:tc>
        <w:tc>
          <w:tcPr>
            <w:tcW w:w="2409" w:type="dxa"/>
            <w:tcBorders>
              <w:top w:val="single" w:sz="4" w:space="0" w:color="auto"/>
              <w:left w:val="nil"/>
              <w:bottom w:val="single" w:sz="4" w:space="0" w:color="auto"/>
            </w:tcBorders>
            <w:vAlign w:val="center"/>
          </w:tcPr>
          <w:p w:rsidR="0012468B" w:rsidRPr="000921BD" w:rsidRDefault="0012468B" w:rsidP="00A41536">
            <w:pPr>
              <w:spacing w:line="240" w:lineRule="auto"/>
              <w:jc w:val="center"/>
              <w:rPr>
                <w:rFonts w:eastAsia="Times New Roman" w:cs="Times New Roman"/>
                <w:color w:val="000000"/>
              </w:rPr>
            </w:pPr>
            <w:r>
              <w:rPr>
                <w:rFonts w:eastAsia="Times New Roman" w:cs="Times New Roman"/>
                <w:color w:val="000000"/>
              </w:rPr>
              <w:t>Kelas Kontrol</w:t>
            </w:r>
          </w:p>
        </w:tc>
      </w:tr>
      <w:tr w:rsidR="0012468B" w:rsidRPr="000921BD" w:rsidTr="00F00438">
        <w:trPr>
          <w:trHeight w:val="283"/>
        </w:trPr>
        <w:tc>
          <w:tcPr>
            <w:tcW w:w="4128" w:type="dxa"/>
            <w:tcBorders>
              <w:top w:val="single" w:sz="4" w:space="0" w:color="auto"/>
              <w:right w:val="nil"/>
            </w:tcBorders>
            <w:shd w:val="clear" w:color="auto" w:fill="auto"/>
            <w:noWrap/>
            <w:vAlign w:val="center"/>
            <w:hideMark/>
          </w:tcPr>
          <w:p w:rsidR="0012468B" w:rsidRPr="001A2E47" w:rsidRDefault="0012468B" w:rsidP="00A41536">
            <w:pPr>
              <w:spacing w:line="240" w:lineRule="auto"/>
              <w:ind w:left="1043"/>
              <w:jc w:val="left"/>
              <w:rPr>
                <w:rFonts w:eastAsia="Times New Roman" w:cs="Times New Roman"/>
                <w:color w:val="000000"/>
              </w:rPr>
            </w:pPr>
            <w:r w:rsidRPr="001A2E47">
              <w:rPr>
                <w:rFonts w:eastAsia="Times New Roman" w:cs="Times New Roman"/>
                <w:color w:val="000000"/>
              </w:rPr>
              <w:t>Nilai Ideal</w:t>
            </w:r>
          </w:p>
        </w:tc>
        <w:tc>
          <w:tcPr>
            <w:tcW w:w="2552" w:type="dxa"/>
            <w:tcBorders>
              <w:top w:val="single" w:sz="4" w:space="0" w:color="auto"/>
              <w:left w:val="nil"/>
              <w:right w:val="nil"/>
            </w:tcBorders>
            <w:shd w:val="clear" w:color="auto" w:fill="auto"/>
            <w:noWrap/>
            <w:vAlign w:val="center"/>
            <w:hideMark/>
          </w:tcPr>
          <w:p w:rsidR="0012468B" w:rsidRPr="001A2E47" w:rsidRDefault="0012468B" w:rsidP="00A41536">
            <w:pPr>
              <w:spacing w:line="240" w:lineRule="auto"/>
              <w:jc w:val="center"/>
              <w:rPr>
                <w:color w:val="000000"/>
              </w:rPr>
            </w:pPr>
            <w:r w:rsidRPr="001A2E47">
              <w:rPr>
                <w:color w:val="000000"/>
              </w:rPr>
              <w:t>100</w:t>
            </w:r>
          </w:p>
        </w:tc>
        <w:tc>
          <w:tcPr>
            <w:tcW w:w="2409" w:type="dxa"/>
            <w:tcBorders>
              <w:top w:val="single" w:sz="4" w:space="0" w:color="auto"/>
              <w:left w:val="nil"/>
            </w:tcBorders>
            <w:vAlign w:val="center"/>
          </w:tcPr>
          <w:p w:rsidR="0012468B" w:rsidRPr="0024257D" w:rsidRDefault="0012468B" w:rsidP="00A41536">
            <w:pPr>
              <w:spacing w:line="240" w:lineRule="auto"/>
              <w:jc w:val="center"/>
              <w:rPr>
                <w:color w:val="000000"/>
              </w:rPr>
            </w:pPr>
            <w:r w:rsidRPr="0024257D">
              <w:rPr>
                <w:color w:val="000000"/>
              </w:rPr>
              <w:t>100</w:t>
            </w:r>
          </w:p>
        </w:tc>
      </w:tr>
      <w:tr w:rsidR="0012468B" w:rsidRPr="000921BD" w:rsidTr="00F00438">
        <w:trPr>
          <w:trHeight w:val="283"/>
        </w:trPr>
        <w:tc>
          <w:tcPr>
            <w:tcW w:w="4128" w:type="dxa"/>
            <w:tcBorders>
              <w:right w:val="nil"/>
            </w:tcBorders>
            <w:shd w:val="clear" w:color="auto" w:fill="auto"/>
            <w:noWrap/>
            <w:vAlign w:val="center"/>
            <w:hideMark/>
          </w:tcPr>
          <w:p w:rsidR="0012468B" w:rsidRPr="001A2E47" w:rsidRDefault="0012468B" w:rsidP="00A41536">
            <w:pPr>
              <w:spacing w:line="240" w:lineRule="auto"/>
              <w:ind w:left="1043"/>
              <w:jc w:val="left"/>
              <w:rPr>
                <w:rFonts w:eastAsia="Times New Roman" w:cs="Times New Roman"/>
                <w:color w:val="000000"/>
              </w:rPr>
            </w:pPr>
            <w:r w:rsidRPr="001A2E47">
              <w:rPr>
                <w:rFonts w:eastAsia="Times New Roman" w:cs="Times New Roman"/>
                <w:color w:val="000000"/>
              </w:rPr>
              <w:t>Nilai Maksimum</w:t>
            </w:r>
          </w:p>
        </w:tc>
        <w:tc>
          <w:tcPr>
            <w:tcW w:w="2552" w:type="dxa"/>
            <w:tcBorders>
              <w:left w:val="nil"/>
              <w:right w:val="nil"/>
            </w:tcBorders>
            <w:shd w:val="clear" w:color="auto" w:fill="auto"/>
            <w:noWrap/>
            <w:vAlign w:val="center"/>
            <w:hideMark/>
          </w:tcPr>
          <w:p w:rsidR="0012468B" w:rsidRPr="001A2E47" w:rsidRDefault="0012468B" w:rsidP="00A41536">
            <w:pPr>
              <w:spacing w:line="240" w:lineRule="auto"/>
              <w:jc w:val="center"/>
              <w:rPr>
                <w:color w:val="000000"/>
              </w:rPr>
            </w:pPr>
            <w:r w:rsidRPr="001A2E47">
              <w:rPr>
                <w:color w:val="000000"/>
              </w:rPr>
              <w:t>96</w:t>
            </w:r>
          </w:p>
        </w:tc>
        <w:tc>
          <w:tcPr>
            <w:tcW w:w="2409" w:type="dxa"/>
            <w:tcBorders>
              <w:left w:val="nil"/>
            </w:tcBorders>
            <w:vAlign w:val="center"/>
          </w:tcPr>
          <w:p w:rsidR="0012468B" w:rsidRPr="0024257D" w:rsidRDefault="0012468B" w:rsidP="00A41536">
            <w:pPr>
              <w:spacing w:line="240" w:lineRule="auto"/>
              <w:jc w:val="center"/>
              <w:rPr>
                <w:color w:val="000000"/>
              </w:rPr>
            </w:pPr>
            <w:r w:rsidRPr="0024257D">
              <w:rPr>
                <w:color w:val="000000"/>
              </w:rPr>
              <w:t>85</w:t>
            </w:r>
          </w:p>
        </w:tc>
      </w:tr>
      <w:tr w:rsidR="0012468B" w:rsidRPr="000921BD" w:rsidTr="00F00438">
        <w:trPr>
          <w:trHeight w:val="283"/>
        </w:trPr>
        <w:tc>
          <w:tcPr>
            <w:tcW w:w="4128" w:type="dxa"/>
            <w:tcBorders>
              <w:right w:val="nil"/>
            </w:tcBorders>
            <w:shd w:val="clear" w:color="auto" w:fill="auto"/>
            <w:noWrap/>
            <w:vAlign w:val="center"/>
            <w:hideMark/>
          </w:tcPr>
          <w:p w:rsidR="0012468B" w:rsidRPr="001A2E47" w:rsidRDefault="0012468B" w:rsidP="00A41536">
            <w:pPr>
              <w:spacing w:line="240" w:lineRule="auto"/>
              <w:ind w:left="1043"/>
              <w:jc w:val="left"/>
              <w:rPr>
                <w:rFonts w:eastAsia="Times New Roman" w:cs="Times New Roman"/>
                <w:color w:val="000000"/>
              </w:rPr>
            </w:pPr>
            <w:r w:rsidRPr="001A2E47">
              <w:rPr>
                <w:rFonts w:eastAsia="Times New Roman" w:cs="Times New Roman"/>
                <w:color w:val="000000"/>
              </w:rPr>
              <w:t>Nilai Minimum</w:t>
            </w:r>
          </w:p>
        </w:tc>
        <w:tc>
          <w:tcPr>
            <w:tcW w:w="2552" w:type="dxa"/>
            <w:tcBorders>
              <w:left w:val="nil"/>
              <w:right w:val="nil"/>
            </w:tcBorders>
            <w:shd w:val="clear" w:color="auto" w:fill="auto"/>
            <w:noWrap/>
            <w:vAlign w:val="center"/>
            <w:hideMark/>
          </w:tcPr>
          <w:p w:rsidR="0012468B" w:rsidRPr="001A2E47" w:rsidRDefault="0012468B" w:rsidP="00A41536">
            <w:pPr>
              <w:spacing w:line="240" w:lineRule="auto"/>
              <w:jc w:val="center"/>
              <w:rPr>
                <w:color w:val="000000"/>
              </w:rPr>
            </w:pPr>
            <w:r w:rsidRPr="001A2E47">
              <w:rPr>
                <w:color w:val="000000"/>
              </w:rPr>
              <w:t>59</w:t>
            </w:r>
          </w:p>
        </w:tc>
        <w:tc>
          <w:tcPr>
            <w:tcW w:w="2409" w:type="dxa"/>
            <w:tcBorders>
              <w:left w:val="nil"/>
            </w:tcBorders>
            <w:vAlign w:val="center"/>
          </w:tcPr>
          <w:p w:rsidR="0012468B" w:rsidRPr="0024257D" w:rsidRDefault="0012468B" w:rsidP="00A41536">
            <w:pPr>
              <w:spacing w:line="240" w:lineRule="auto"/>
              <w:jc w:val="center"/>
              <w:rPr>
                <w:color w:val="000000"/>
              </w:rPr>
            </w:pPr>
            <w:r w:rsidRPr="0024257D">
              <w:rPr>
                <w:color w:val="000000"/>
              </w:rPr>
              <w:t>54</w:t>
            </w:r>
          </w:p>
        </w:tc>
      </w:tr>
      <w:tr w:rsidR="0012468B" w:rsidRPr="000921BD" w:rsidTr="00F00438">
        <w:trPr>
          <w:trHeight w:val="283"/>
        </w:trPr>
        <w:tc>
          <w:tcPr>
            <w:tcW w:w="4128" w:type="dxa"/>
            <w:tcBorders>
              <w:right w:val="nil"/>
            </w:tcBorders>
            <w:shd w:val="clear" w:color="auto" w:fill="auto"/>
            <w:noWrap/>
            <w:vAlign w:val="center"/>
            <w:hideMark/>
          </w:tcPr>
          <w:p w:rsidR="0012468B" w:rsidRPr="001A2E47" w:rsidRDefault="0012468B" w:rsidP="00A41536">
            <w:pPr>
              <w:spacing w:line="240" w:lineRule="auto"/>
              <w:ind w:left="1043"/>
              <w:jc w:val="left"/>
              <w:rPr>
                <w:rFonts w:eastAsia="Times New Roman" w:cs="Times New Roman"/>
                <w:color w:val="000000"/>
              </w:rPr>
            </w:pPr>
            <w:r w:rsidRPr="001A2E47">
              <w:rPr>
                <w:rFonts w:eastAsia="Times New Roman" w:cs="Times New Roman"/>
                <w:color w:val="000000"/>
              </w:rPr>
              <w:t>Rentang</w:t>
            </w:r>
          </w:p>
        </w:tc>
        <w:tc>
          <w:tcPr>
            <w:tcW w:w="2552" w:type="dxa"/>
            <w:tcBorders>
              <w:left w:val="nil"/>
              <w:right w:val="nil"/>
            </w:tcBorders>
            <w:shd w:val="clear" w:color="auto" w:fill="auto"/>
            <w:noWrap/>
            <w:vAlign w:val="center"/>
            <w:hideMark/>
          </w:tcPr>
          <w:p w:rsidR="0012468B" w:rsidRPr="001A2E47" w:rsidRDefault="0012468B" w:rsidP="00A41536">
            <w:pPr>
              <w:spacing w:line="240" w:lineRule="auto"/>
              <w:jc w:val="center"/>
              <w:rPr>
                <w:color w:val="000000"/>
              </w:rPr>
            </w:pPr>
            <w:r w:rsidRPr="001A2E47">
              <w:rPr>
                <w:color w:val="000000"/>
              </w:rPr>
              <w:t>37</w:t>
            </w:r>
          </w:p>
        </w:tc>
        <w:tc>
          <w:tcPr>
            <w:tcW w:w="2409" w:type="dxa"/>
            <w:tcBorders>
              <w:left w:val="nil"/>
            </w:tcBorders>
            <w:vAlign w:val="center"/>
          </w:tcPr>
          <w:p w:rsidR="0012468B" w:rsidRPr="0024257D" w:rsidRDefault="0012468B" w:rsidP="00A41536">
            <w:pPr>
              <w:spacing w:line="240" w:lineRule="auto"/>
              <w:jc w:val="center"/>
              <w:rPr>
                <w:color w:val="000000"/>
              </w:rPr>
            </w:pPr>
            <w:r w:rsidRPr="0024257D">
              <w:rPr>
                <w:color w:val="000000"/>
              </w:rPr>
              <w:t>31</w:t>
            </w:r>
          </w:p>
        </w:tc>
      </w:tr>
      <w:tr w:rsidR="0012468B" w:rsidRPr="000921BD" w:rsidTr="00F00438">
        <w:trPr>
          <w:trHeight w:val="283"/>
        </w:trPr>
        <w:tc>
          <w:tcPr>
            <w:tcW w:w="4128" w:type="dxa"/>
            <w:tcBorders>
              <w:right w:val="nil"/>
            </w:tcBorders>
            <w:shd w:val="clear" w:color="auto" w:fill="auto"/>
            <w:noWrap/>
            <w:vAlign w:val="center"/>
            <w:hideMark/>
          </w:tcPr>
          <w:p w:rsidR="0012468B" w:rsidRPr="001A2E47" w:rsidRDefault="0012468B" w:rsidP="00A41536">
            <w:pPr>
              <w:spacing w:line="240" w:lineRule="auto"/>
              <w:ind w:left="1043"/>
              <w:jc w:val="left"/>
              <w:rPr>
                <w:rFonts w:eastAsia="Times New Roman" w:cs="Times New Roman"/>
                <w:color w:val="000000"/>
              </w:rPr>
            </w:pPr>
            <w:r w:rsidRPr="001A2E47">
              <w:rPr>
                <w:rFonts w:eastAsia="Times New Roman" w:cs="Times New Roman"/>
                <w:color w:val="000000"/>
              </w:rPr>
              <w:t>Rata-rata</w:t>
            </w:r>
          </w:p>
        </w:tc>
        <w:tc>
          <w:tcPr>
            <w:tcW w:w="2552" w:type="dxa"/>
            <w:tcBorders>
              <w:left w:val="nil"/>
              <w:right w:val="nil"/>
            </w:tcBorders>
            <w:shd w:val="clear" w:color="auto" w:fill="auto"/>
            <w:noWrap/>
            <w:vAlign w:val="center"/>
            <w:hideMark/>
          </w:tcPr>
          <w:p w:rsidR="0012468B" w:rsidRPr="001A2E47" w:rsidRDefault="0012468B" w:rsidP="00A41536">
            <w:pPr>
              <w:spacing w:line="240" w:lineRule="auto"/>
              <w:jc w:val="center"/>
              <w:rPr>
                <w:color w:val="000000"/>
              </w:rPr>
            </w:pPr>
            <w:r w:rsidRPr="001A2E47">
              <w:rPr>
                <w:color w:val="000000"/>
              </w:rPr>
              <w:t>81,47</w:t>
            </w:r>
          </w:p>
        </w:tc>
        <w:tc>
          <w:tcPr>
            <w:tcW w:w="2409" w:type="dxa"/>
            <w:tcBorders>
              <w:left w:val="nil"/>
            </w:tcBorders>
            <w:vAlign w:val="center"/>
          </w:tcPr>
          <w:p w:rsidR="0012468B" w:rsidRPr="0024257D" w:rsidRDefault="0012468B" w:rsidP="00A41536">
            <w:pPr>
              <w:spacing w:line="240" w:lineRule="auto"/>
              <w:jc w:val="center"/>
              <w:rPr>
                <w:color w:val="000000"/>
              </w:rPr>
            </w:pPr>
            <w:r w:rsidRPr="0024257D">
              <w:rPr>
                <w:color w:val="000000"/>
              </w:rPr>
              <w:t>74</w:t>
            </w:r>
            <w:r>
              <w:rPr>
                <w:color w:val="000000"/>
              </w:rPr>
              <w:t>,</w:t>
            </w:r>
            <w:r w:rsidRPr="0024257D">
              <w:rPr>
                <w:color w:val="000000"/>
              </w:rPr>
              <w:t>54</w:t>
            </w:r>
          </w:p>
        </w:tc>
      </w:tr>
      <w:tr w:rsidR="0012468B" w:rsidRPr="000921BD" w:rsidTr="00F00438">
        <w:trPr>
          <w:trHeight w:val="283"/>
        </w:trPr>
        <w:tc>
          <w:tcPr>
            <w:tcW w:w="4128" w:type="dxa"/>
            <w:tcBorders>
              <w:bottom w:val="single" w:sz="4" w:space="0" w:color="auto"/>
              <w:right w:val="nil"/>
            </w:tcBorders>
            <w:shd w:val="clear" w:color="auto" w:fill="auto"/>
            <w:noWrap/>
            <w:vAlign w:val="center"/>
            <w:hideMark/>
          </w:tcPr>
          <w:p w:rsidR="0012468B" w:rsidRPr="001A2E47" w:rsidRDefault="0012468B" w:rsidP="00A41536">
            <w:pPr>
              <w:spacing w:line="240" w:lineRule="auto"/>
              <w:ind w:left="1043"/>
              <w:jc w:val="left"/>
              <w:rPr>
                <w:rFonts w:eastAsia="Times New Roman" w:cs="Times New Roman"/>
                <w:color w:val="000000"/>
              </w:rPr>
            </w:pPr>
            <w:r w:rsidRPr="001A2E47">
              <w:rPr>
                <w:rFonts w:eastAsia="Times New Roman" w:cs="Times New Roman"/>
                <w:color w:val="000000"/>
              </w:rPr>
              <w:t>Standar Deviasi</w:t>
            </w:r>
          </w:p>
        </w:tc>
        <w:tc>
          <w:tcPr>
            <w:tcW w:w="2552" w:type="dxa"/>
            <w:tcBorders>
              <w:left w:val="nil"/>
              <w:bottom w:val="single" w:sz="4" w:space="0" w:color="auto"/>
              <w:right w:val="nil"/>
            </w:tcBorders>
            <w:shd w:val="clear" w:color="auto" w:fill="auto"/>
            <w:noWrap/>
            <w:vAlign w:val="center"/>
            <w:hideMark/>
          </w:tcPr>
          <w:p w:rsidR="0012468B" w:rsidRPr="001A2E47" w:rsidRDefault="0012468B" w:rsidP="00A41536">
            <w:pPr>
              <w:spacing w:line="240" w:lineRule="auto"/>
              <w:jc w:val="center"/>
              <w:rPr>
                <w:color w:val="000000"/>
              </w:rPr>
            </w:pPr>
            <w:r w:rsidRPr="001A2E47">
              <w:rPr>
                <w:color w:val="000000"/>
              </w:rPr>
              <w:t>8,76</w:t>
            </w:r>
          </w:p>
        </w:tc>
        <w:tc>
          <w:tcPr>
            <w:tcW w:w="2409" w:type="dxa"/>
            <w:tcBorders>
              <w:left w:val="nil"/>
              <w:bottom w:val="single" w:sz="4" w:space="0" w:color="auto"/>
            </w:tcBorders>
            <w:vAlign w:val="center"/>
          </w:tcPr>
          <w:p w:rsidR="0012468B" w:rsidRPr="0024257D" w:rsidRDefault="0012468B" w:rsidP="00A41536">
            <w:pPr>
              <w:spacing w:line="240" w:lineRule="auto"/>
              <w:jc w:val="center"/>
              <w:rPr>
                <w:color w:val="000000"/>
              </w:rPr>
            </w:pPr>
            <w:r w:rsidRPr="0024257D">
              <w:rPr>
                <w:color w:val="000000"/>
              </w:rPr>
              <w:t>8</w:t>
            </w:r>
            <w:r>
              <w:rPr>
                <w:color w:val="000000"/>
              </w:rPr>
              <w:t>,</w:t>
            </w:r>
            <w:r w:rsidRPr="0024257D">
              <w:rPr>
                <w:color w:val="000000"/>
              </w:rPr>
              <w:t>40</w:t>
            </w:r>
          </w:p>
        </w:tc>
      </w:tr>
    </w:tbl>
    <w:p w:rsidR="0012468B" w:rsidRPr="0012468B" w:rsidRDefault="0012468B" w:rsidP="0012468B">
      <w:pPr>
        <w:rPr>
          <w:rFonts w:eastAsiaTheme="minorEastAsia"/>
        </w:rPr>
      </w:pPr>
    </w:p>
    <w:p w:rsidR="00F00438" w:rsidRDefault="00F00438" w:rsidP="00F00438">
      <w:pPr>
        <w:spacing w:line="240" w:lineRule="auto"/>
        <w:ind w:firstLine="709"/>
        <w:sectPr w:rsidR="00F00438" w:rsidSect="00F00438">
          <w:type w:val="continuous"/>
          <w:pgSz w:w="11907" w:h="16839" w:code="9"/>
          <w:pgMar w:top="1440" w:right="1440" w:bottom="1440" w:left="1440" w:header="720" w:footer="720" w:gutter="0"/>
          <w:cols w:space="720"/>
          <w:docGrid w:linePitch="360"/>
        </w:sectPr>
      </w:pPr>
    </w:p>
    <w:p w:rsidR="00C33FB8" w:rsidRDefault="0012468B" w:rsidP="00F00438">
      <w:pPr>
        <w:spacing w:line="240" w:lineRule="auto"/>
        <w:ind w:firstLine="709"/>
      </w:pPr>
      <w:r>
        <w:lastRenderedPageBreak/>
        <w:t>Berdasarkan tabel 7, diketahui bahwa pada kelas eksperimen diperoleh nilai rata-rata 81</w:t>
      </w:r>
      <w:proofErr w:type="gramStart"/>
      <w:r>
        <w:t>,47</w:t>
      </w:r>
      <w:proofErr w:type="gramEnd"/>
      <w:r>
        <w:t>, nilai maksimum 96, nilai minimum 59, dan standar deviasi 8,76. Pada kelas kontrol diperoleh nilai rata-rata 74</w:t>
      </w:r>
      <w:proofErr w:type="gramStart"/>
      <w:r>
        <w:t>,54</w:t>
      </w:r>
      <w:proofErr w:type="gramEnd"/>
      <w:r>
        <w:t>, nilai maksimum 85, nilai minimum 54 dan standar deviasi 8,40.</w:t>
      </w:r>
    </w:p>
    <w:p w:rsidR="00C33FB8" w:rsidRDefault="00C33FB8" w:rsidP="00F00438">
      <w:pPr>
        <w:spacing w:line="240" w:lineRule="auto"/>
        <w:ind w:firstLine="709"/>
      </w:pPr>
      <w:proofErr w:type="gramStart"/>
      <w:r>
        <w:lastRenderedPageBreak/>
        <w:t>Untuk mengetahui signifikansi perbedaan hasil belajar peserta didik pada kelas eksperimen dengan hasil belajar siswa pada kelas kontrol dilakukan uji-t sampel independen (</w:t>
      </w:r>
      <w:r>
        <w:rPr>
          <w:i/>
        </w:rPr>
        <w:t>independent sample t-test</w:t>
      </w:r>
      <w:r>
        <w:t>) menggunakan SPSS 20.</w:t>
      </w:r>
      <w:proofErr w:type="gramEnd"/>
      <w:r>
        <w:t xml:space="preserve"> </w:t>
      </w:r>
      <w:proofErr w:type="gramStart"/>
      <w:r>
        <w:t>Adapun hasilnya ditampilkan pada tabel 8.</w:t>
      </w:r>
      <w:proofErr w:type="gramEnd"/>
    </w:p>
    <w:p w:rsidR="00F00438" w:rsidRDefault="00F00438" w:rsidP="00D71FE1">
      <w:pPr>
        <w:sectPr w:rsidR="00F00438" w:rsidSect="00F00438">
          <w:type w:val="continuous"/>
          <w:pgSz w:w="11907" w:h="16839" w:code="9"/>
          <w:pgMar w:top="1440" w:right="1440" w:bottom="1440" w:left="1440" w:header="720" w:footer="720" w:gutter="0"/>
          <w:cols w:num="2" w:space="720"/>
          <w:docGrid w:linePitch="360"/>
        </w:sectPr>
      </w:pPr>
    </w:p>
    <w:p w:rsidR="00F00438" w:rsidRDefault="00F00438" w:rsidP="00F00438">
      <w:pPr>
        <w:spacing w:line="240" w:lineRule="auto"/>
      </w:pPr>
    </w:p>
    <w:p w:rsidR="00D71FE1" w:rsidRDefault="00D71FE1" w:rsidP="00D71FE1">
      <w:proofErr w:type="gramStart"/>
      <w:r>
        <w:t>Tabel 8.</w:t>
      </w:r>
      <w:proofErr w:type="gramEnd"/>
      <w:r>
        <w:t xml:space="preserve"> </w:t>
      </w:r>
      <w:r w:rsidRPr="00D71FE1">
        <w:t>Output SPSS Uji-t Sampel Independen untuk N-Gain Hasil Belajar</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2"/>
        <w:gridCol w:w="992"/>
        <w:gridCol w:w="709"/>
        <w:gridCol w:w="567"/>
        <w:gridCol w:w="708"/>
        <w:gridCol w:w="709"/>
        <w:gridCol w:w="709"/>
        <w:gridCol w:w="992"/>
        <w:gridCol w:w="992"/>
        <w:gridCol w:w="992"/>
        <w:gridCol w:w="850"/>
      </w:tblGrid>
      <w:tr w:rsidR="00D71FE1" w:rsidRPr="00A50A8F" w:rsidTr="003F1445">
        <w:trPr>
          <w:cantSplit/>
        </w:trPr>
        <w:tc>
          <w:tcPr>
            <w:tcW w:w="1844" w:type="dxa"/>
            <w:gridSpan w:val="2"/>
            <w:vMerge w:val="restart"/>
            <w:tcBorders>
              <w:top w:val="single" w:sz="4" w:space="0" w:color="auto"/>
              <w:left w:val="nil"/>
              <w:bottom w:val="nil"/>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left"/>
              <w:rPr>
                <w:rFonts w:asciiTheme="majorBidi" w:hAnsiTheme="majorBidi" w:cstheme="majorBidi"/>
                <w:color w:val="000000"/>
                <w:sz w:val="20"/>
                <w:szCs w:val="20"/>
              </w:rPr>
            </w:pPr>
          </w:p>
        </w:tc>
        <w:tc>
          <w:tcPr>
            <w:tcW w:w="1276" w:type="dxa"/>
            <w:gridSpan w:val="2"/>
            <w:tcBorders>
              <w:top w:val="single" w:sz="4" w:space="0" w:color="auto"/>
              <w:left w:val="nil"/>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left"/>
              <w:rPr>
                <w:rFonts w:asciiTheme="majorBidi" w:hAnsiTheme="majorBidi" w:cstheme="majorBidi"/>
                <w:color w:val="000000"/>
                <w:sz w:val="20"/>
                <w:szCs w:val="20"/>
              </w:rPr>
            </w:pPr>
            <w:r w:rsidRPr="00A50A8F">
              <w:rPr>
                <w:rFonts w:asciiTheme="majorBidi" w:hAnsiTheme="majorBidi" w:cstheme="majorBidi"/>
                <w:color w:val="000000"/>
                <w:sz w:val="20"/>
                <w:szCs w:val="20"/>
              </w:rPr>
              <w:t>Levene's Test for Equality of Variances</w:t>
            </w:r>
          </w:p>
        </w:tc>
        <w:tc>
          <w:tcPr>
            <w:tcW w:w="5952" w:type="dxa"/>
            <w:gridSpan w:val="7"/>
            <w:tcBorders>
              <w:top w:val="single" w:sz="4" w:space="0" w:color="auto"/>
              <w:left w:val="nil"/>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A50A8F">
              <w:rPr>
                <w:rFonts w:asciiTheme="majorBidi" w:hAnsiTheme="majorBidi" w:cstheme="majorBidi"/>
                <w:color w:val="000000"/>
                <w:sz w:val="20"/>
                <w:szCs w:val="20"/>
              </w:rPr>
              <w:t>t-test for Equality of Means</w:t>
            </w:r>
          </w:p>
        </w:tc>
      </w:tr>
      <w:tr w:rsidR="00D71FE1" w:rsidRPr="00A50A8F" w:rsidTr="003F1445">
        <w:trPr>
          <w:cantSplit/>
        </w:trPr>
        <w:tc>
          <w:tcPr>
            <w:tcW w:w="1844" w:type="dxa"/>
            <w:gridSpan w:val="2"/>
            <w:vMerge/>
            <w:tcBorders>
              <w:top w:val="single" w:sz="16" w:space="0" w:color="000000"/>
              <w:left w:val="nil"/>
              <w:bottom w:val="nil"/>
              <w:right w:val="nil"/>
            </w:tcBorders>
            <w:shd w:val="clear" w:color="auto" w:fill="FFFFFF"/>
            <w:vAlign w:val="center"/>
          </w:tcPr>
          <w:p w:rsidR="00D71FE1" w:rsidRPr="00A50A8F" w:rsidRDefault="00D71FE1" w:rsidP="00A41536">
            <w:pPr>
              <w:autoSpaceDE w:val="0"/>
              <w:autoSpaceDN w:val="0"/>
              <w:adjustRightInd w:val="0"/>
              <w:spacing w:line="240" w:lineRule="auto"/>
              <w:jc w:val="left"/>
              <w:rPr>
                <w:rFonts w:asciiTheme="majorBidi" w:hAnsiTheme="majorBidi" w:cstheme="majorBidi"/>
                <w:color w:val="000000"/>
                <w:sz w:val="20"/>
                <w:szCs w:val="20"/>
              </w:rPr>
            </w:pPr>
          </w:p>
        </w:tc>
        <w:tc>
          <w:tcPr>
            <w:tcW w:w="709" w:type="dxa"/>
            <w:vMerge w:val="restart"/>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A50A8F">
              <w:rPr>
                <w:rFonts w:asciiTheme="majorBidi" w:hAnsiTheme="majorBidi" w:cstheme="majorBidi"/>
                <w:color w:val="000000"/>
                <w:sz w:val="20"/>
                <w:szCs w:val="20"/>
              </w:rPr>
              <w:t>F</w:t>
            </w:r>
          </w:p>
        </w:tc>
        <w:tc>
          <w:tcPr>
            <w:tcW w:w="567" w:type="dxa"/>
            <w:vMerge w:val="restart"/>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A50A8F">
              <w:rPr>
                <w:rFonts w:asciiTheme="majorBidi" w:hAnsiTheme="majorBidi" w:cstheme="majorBidi"/>
                <w:color w:val="000000"/>
                <w:sz w:val="20"/>
                <w:szCs w:val="20"/>
              </w:rPr>
              <w:t>Sig.</w:t>
            </w:r>
          </w:p>
        </w:tc>
        <w:tc>
          <w:tcPr>
            <w:tcW w:w="708" w:type="dxa"/>
            <w:vMerge w:val="restart"/>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A50A8F">
              <w:rPr>
                <w:rFonts w:asciiTheme="majorBidi" w:hAnsiTheme="majorBidi" w:cstheme="majorBidi"/>
                <w:color w:val="000000"/>
                <w:sz w:val="20"/>
                <w:szCs w:val="20"/>
              </w:rPr>
              <w:t>t</w:t>
            </w:r>
          </w:p>
        </w:tc>
        <w:tc>
          <w:tcPr>
            <w:tcW w:w="709" w:type="dxa"/>
            <w:vMerge w:val="restart"/>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A50A8F">
              <w:rPr>
                <w:rFonts w:asciiTheme="majorBidi" w:hAnsiTheme="majorBidi" w:cstheme="majorBidi"/>
                <w:color w:val="000000"/>
                <w:sz w:val="20"/>
                <w:szCs w:val="20"/>
              </w:rPr>
              <w:t>df</w:t>
            </w:r>
          </w:p>
        </w:tc>
        <w:tc>
          <w:tcPr>
            <w:tcW w:w="709" w:type="dxa"/>
            <w:vMerge w:val="restart"/>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A50A8F">
              <w:rPr>
                <w:rFonts w:asciiTheme="majorBidi" w:hAnsiTheme="majorBidi" w:cstheme="majorBidi"/>
                <w:color w:val="000000"/>
                <w:sz w:val="20"/>
                <w:szCs w:val="20"/>
              </w:rPr>
              <w:t>Sig. (2-tailed)</w:t>
            </w:r>
          </w:p>
        </w:tc>
        <w:tc>
          <w:tcPr>
            <w:tcW w:w="992" w:type="dxa"/>
            <w:vMerge w:val="restart"/>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A50A8F">
              <w:rPr>
                <w:rFonts w:asciiTheme="majorBidi" w:hAnsiTheme="majorBidi" w:cstheme="majorBidi"/>
                <w:color w:val="000000"/>
                <w:sz w:val="20"/>
                <w:szCs w:val="20"/>
              </w:rPr>
              <w:t>Mean Difference</w:t>
            </w:r>
          </w:p>
        </w:tc>
        <w:tc>
          <w:tcPr>
            <w:tcW w:w="992" w:type="dxa"/>
            <w:vMerge w:val="restart"/>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A50A8F">
              <w:rPr>
                <w:rFonts w:asciiTheme="majorBidi" w:hAnsiTheme="majorBidi" w:cstheme="majorBidi"/>
                <w:color w:val="000000"/>
                <w:sz w:val="20"/>
                <w:szCs w:val="20"/>
              </w:rPr>
              <w:t>Std. Error Difference</w:t>
            </w:r>
          </w:p>
        </w:tc>
        <w:tc>
          <w:tcPr>
            <w:tcW w:w="1842" w:type="dxa"/>
            <w:gridSpan w:val="2"/>
            <w:tcBorders>
              <w:left w:val="nil"/>
              <w:bottom w:val="single" w:sz="8" w:space="0" w:color="000000"/>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A50A8F">
              <w:rPr>
                <w:rFonts w:asciiTheme="majorBidi" w:hAnsiTheme="majorBidi" w:cstheme="majorBidi"/>
                <w:color w:val="000000"/>
                <w:sz w:val="20"/>
                <w:szCs w:val="20"/>
              </w:rPr>
              <w:t>95% Confidence Interval of the Difference</w:t>
            </w:r>
          </w:p>
        </w:tc>
      </w:tr>
      <w:tr w:rsidR="00D71FE1" w:rsidRPr="00A50A8F" w:rsidTr="003F1445">
        <w:trPr>
          <w:cantSplit/>
        </w:trPr>
        <w:tc>
          <w:tcPr>
            <w:tcW w:w="1844" w:type="dxa"/>
            <w:gridSpan w:val="2"/>
            <w:vMerge/>
            <w:tcBorders>
              <w:top w:val="single" w:sz="16" w:space="0" w:color="000000"/>
              <w:left w:val="nil"/>
              <w:bottom w:val="nil"/>
              <w:right w:val="nil"/>
            </w:tcBorders>
            <w:shd w:val="clear" w:color="auto" w:fill="FFFFFF"/>
            <w:vAlign w:val="center"/>
          </w:tcPr>
          <w:p w:rsidR="00D71FE1" w:rsidRPr="00A50A8F" w:rsidRDefault="00D71FE1" w:rsidP="00A41536">
            <w:pPr>
              <w:autoSpaceDE w:val="0"/>
              <w:autoSpaceDN w:val="0"/>
              <w:adjustRightInd w:val="0"/>
              <w:spacing w:line="240" w:lineRule="auto"/>
              <w:jc w:val="left"/>
              <w:rPr>
                <w:rFonts w:asciiTheme="majorBidi" w:hAnsiTheme="majorBidi" w:cstheme="majorBidi"/>
                <w:color w:val="000000"/>
                <w:sz w:val="20"/>
                <w:szCs w:val="20"/>
              </w:rPr>
            </w:pPr>
          </w:p>
        </w:tc>
        <w:tc>
          <w:tcPr>
            <w:tcW w:w="709" w:type="dxa"/>
            <w:vMerge/>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jc w:val="center"/>
              <w:rPr>
                <w:rFonts w:asciiTheme="majorBidi" w:hAnsiTheme="majorBidi" w:cstheme="majorBidi"/>
                <w:color w:val="000000"/>
                <w:sz w:val="20"/>
                <w:szCs w:val="20"/>
              </w:rPr>
            </w:pPr>
          </w:p>
        </w:tc>
        <w:tc>
          <w:tcPr>
            <w:tcW w:w="567" w:type="dxa"/>
            <w:vMerge/>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jc w:val="center"/>
              <w:rPr>
                <w:rFonts w:asciiTheme="majorBidi" w:hAnsiTheme="majorBidi" w:cstheme="majorBidi"/>
                <w:color w:val="000000"/>
                <w:sz w:val="20"/>
                <w:szCs w:val="20"/>
              </w:rPr>
            </w:pPr>
          </w:p>
        </w:tc>
        <w:tc>
          <w:tcPr>
            <w:tcW w:w="708" w:type="dxa"/>
            <w:vMerge/>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jc w:val="center"/>
              <w:rPr>
                <w:rFonts w:asciiTheme="majorBidi" w:hAnsiTheme="majorBidi" w:cstheme="majorBidi"/>
                <w:color w:val="000000"/>
                <w:sz w:val="20"/>
                <w:szCs w:val="20"/>
              </w:rPr>
            </w:pPr>
          </w:p>
        </w:tc>
        <w:tc>
          <w:tcPr>
            <w:tcW w:w="709" w:type="dxa"/>
            <w:vMerge/>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jc w:val="center"/>
              <w:rPr>
                <w:rFonts w:asciiTheme="majorBidi" w:hAnsiTheme="majorBidi" w:cstheme="majorBidi"/>
                <w:color w:val="000000"/>
                <w:sz w:val="20"/>
                <w:szCs w:val="20"/>
              </w:rPr>
            </w:pPr>
          </w:p>
        </w:tc>
        <w:tc>
          <w:tcPr>
            <w:tcW w:w="709" w:type="dxa"/>
            <w:vMerge/>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jc w:val="center"/>
              <w:rPr>
                <w:rFonts w:asciiTheme="majorBidi" w:hAnsiTheme="majorBidi" w:cstheme="majorBidi"/>
                <w:color w:val="000000"/>
                <w:sz w:val="20"/>
                <w:szCs w:val="20"/>
              </w:rPr>
            </w:pPr>
          </w:p>
        </w:tc>
        <w:tc>
          <w:tcPr>
            <w:tcW w:w="992" w:type="dxa"/>
            <w:vMerge/>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jc w:val="center"/>
              <w:rPr>
                <w:rFonts w:asciiTheme="majorBidi" w:hAnsiTheme="majorBidi" w:cstheme="majorBidi"/>
                <w:color w:val="000000"/>
                <w:sz w:val="20"/>
                <w:szCs w:val="20"/>
              </w:rPr>
            </w:pPr>
          </w:p>
        </w:tc>
        <w:tc>
          <w:tcPr>
            <w:tcW w:w="992" w:type="dxa"/>
            <w:vMerge/>
            <w:tcBorders>
              <w:left w:val="nil"/>
              <w:right w:val="nil"/>
            </w:tcBorders>
            <w:shd w:val="clear" w:color="auto" w:fill="FFFFFF"/>
            <w:vAlign w:val="center"/>
          </w:tcPr>
          <w:p w:rsidR="00D71FE1" w:rsidRPr="00A50A8F" w:rsidRDefault="00D71FE1" w:rsidP="00A41536">
            <w:pPr>
              <w:autoSpaceDE w:val="0"/>
              <w:autoSpaceDN w:val="0"/>
              <w:adjustRightInd w:val="0"/>
              <w:spacing w:line="240" w:lineRule="auto"/>
              <w:jc w:val="center"/>
              <w:rPr>
                <w:rFonts w:asciiTheme="majorBidi" w:hAnsiTheme="majorBidi" w:cstheme="majorBidi"/>
                <w:color w:val="000000"/>
                <w:sz w:val="20"/>
                <w:szCs w:val="20"/>
              </w:rPr>
            </w:pPr>
          </w:p>
        </w:tc>
        <w:tc>
          <w:tcPr>
            <w:tcW w:w="992" w:type="dxa"/>
            <w:tcBorders>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A50A8F">
              <w:rPr>
                <w:rFonts w:asciiTheme="majorBidi" w:hAnsiTheme="majorBidi" w:cstheme="majorBidi"/>
                <w:color w:val="000000"/>
                <w:sz w:val="20"/>
                <w:szCs w:val="20"/>
              </w:rPr>
              <w:t>Lower</w:t>
            </w:r>
          </w:p>
        </w:tc>
        <w:tc>
          <w:tcPr>
            <w:tcW w:w="850" w:type="dxa"/>
            <w:tcBorders>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A50A8F">
              <w:rPr>
                <w:rFonts w:asciiTheme="majorBidi" w:hAnsiTheme="majorBidi" w:cstheme="majorBidi"/>
                <w:color w:val="000000"/>
                <w:sz w:val="20"/>
                <w:szCs w:val="20"/>
              </w:rPr>
              <w:t>Upper</w:t>
            </w:r>
          </w:p>
        </w:tc>
      </w:tr>
      <w:tr w:rsidR="00D71FE1" w:rsidRPr="00A50A8F" w:rsidTr="003F1445">
        <w:trPr>
          <w:cantSplit/>
        </w:trPr>
        <w:tc>
          <w:tcPr>
            <w:tcW w:w="852" w:type="dxa"/>
            <w:vMerge w:val="restart"/>
            <w:tcBorders>
              <w:top w:val="single" w:sz="4" w:space="0" w:color="auto"/>
              <w:left w:val="nil"/>
              <w:bottom w:val="single" w:sz="16" w:space="0" w:color="000000"/>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left"/>
              <w:rPr>
                <w:rFonts w:asciiTheme="majorBidi" w:hAnsiTheme="majorBidi" w:cstheme="majorBidi"/>
                <w:color w:val="000000"/>
                <w:sz w:val="20"/>
                <w:szCs w:val="20"/>
              </w:rPr>
            </w:pPr>
            <w:r w:rsidRPr="00A50A8F">
              <w:rPr>
                <w:rFonts w:asciiTheme="majorBidi" w:hAnsiTheme="majorBidi" w:cstheme="majorBidi"/>
                <w:color w:val="000000"/>
                <w:sz w:val="20"/>
                <w:szCs w:val="20"/>
              </w:rPr>
              <w:t>Gain Hasil Belajar</w:t>
            </w:r>
          </w:p>
        </w:tc>
        <w:tc>
          <w:tcPr>
            <w:tcW w:w="992"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left"/>
              <w:rPr>
                <w:rFonts w:asciiTheme="majorBidi" w:hAnsiTheme="majorBidi" w:cstheme="majorBidi"/>
                <w:color w:val="000000"/>
                <w:sz w:val="20"/>
                <w:szCs w:val="20"/>
              </w:rPr>
            </w:pPr>
            <w:r w:rsidRPr="00A50A8F">
              <w:rPr>
                <w:rFonts w:asciiTheme="majorBidi" w:hAnsiTheme="majorBidi" w:cstheme="majorBidi"/>
                <w:color w:val="000000"/>
                <w:sz w:val="20"/>
                <w:szCs w:val="20"/>
              </w:rPr>
              <w:t>Equal variances assumed</w:t>
            </w:r>
          </w:p>
        </w:tc>
        <w:tc>
          <w:tcPr>
            <w:tcW w:w="709"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8.175</w:t>
            </w:r>
          </w:p>
        </w:tc>
        <w:tc>
          <w:tcPr>
            <w:tcW w:w="567"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.006</w:t>
            </w:r>
          </w:p>
        </w:tc>
        <w:tc>
          <w:tcPr>
            <w:tcW w:w="708"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3.440</w:t>
            </w:r>
          </w:p>
        </w:tc>
        <w:tc>
          <w:tcPr>
            <w:tcW w:w="709"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60</w:t>
            </w:r>
          </w:p>
        </w:tc>
        <w:tc>
          <w:tcPr>
            <w:tcW w:w="709"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.001</w:t>
            </w:r>
          </w:p>
        </w:tc>
        <w:tc>
          <w:tcPr>
            <w:tcW w:w="992"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.157348</w:t>
            </w:r>
          </w:p>
        </w:tc>
        <w:tc>
          <w:tcPr>
            <w:tcW w:w="992"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.045747</w:t>
            </w:r>
          </w:p>
        </w:tc>
        <w:tc>
          <w:tcPr>
            <w:tcW w:w="992"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.065841</w:t>
            </w:r>
          </w:p>
        </w:tc>
        <w:tc>
          <w:tcPr>
            <w:tcW w:w="850"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.248855</w:t>
            </w:r>
          </w:p>
        </w:tc>
      </w:tr>
      <w:tr w:rsidR="00D71FE1" w:rsidRPr="00A50A8F" w:rsidTr="003F1445">
        <w:trPr>
          <w:cantSplit/>
        </w:trPr>
        <w:tc>
          <w:tcPr>
            <w:tcW w:w="852" w:type="dxa"/>
            <w:vMerge/>
            <w:tcBorders>
              <w:top w:val="single" w:sz="16" w:space="0" w:color="000000"/>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jc w:val="left"/>
              <w:rPr>
                <w:rFonts w:asciiTheme="majorBidi" w:hAnsiTheme="majorBidi" w:cstheme="majorBidi"/>
                <w:color w:val="000000"/>
                <w:sz w:val="20"/>
                <w:szCs w:val="20"/>
              </w:rPr>
            </w:pPr>
          </w:p>
        </w:tc>
        <w:tc>
          <w:tcPr>
            <w:tcW w:w="992"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left"/>
              <w:rPr>
                <w:rFonts w:asciiTheme="majorBidi" w:hAnsiTheme="majorBidi" w:cstheme="majorBidi"/>
                <w:color w:val="000000"/>
                <w:sz w:val="20"/>
                <w:szCs w:val="20"/>
              </w:rPr>
            </w:pPr>
            <w:r w:rsidRPr="00A50A8F">
              <w:rPr>
                <w:rFonts w:asciiTheme="majorBidi" w:hAnsiTheme="majorBidi" w:cstheme="majorBidi"/>
                <w:color w:val="000000"/>
                <w:sz w:val="20"/>
                <w:szCs w:val="20"/>
              </w:rPr>
              <w:t>Equal variances not assumed</w:t>
            </w:r>
          </w:p>
        </w:tc>
        <w:tc>
          <w:tcPr>
            <w:tcW w:w="709"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jc w:val="right"/>
              <w:rPr>
                <w:rFonts w:asciiTheme="majorBidi" w:hAnsiTheme="majorBidi" w:cstheme="majorBidi"/>
                <w:sz w:val="20"/>
                <w:szCs w:val="20"/>
              </w:rPr>
            </w:pPr>
          </w:p>
        </w:tc>
        <w:tc>
          <w:tcPr>
            <w:tcW w:w="567"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jc w:val="right"/>
              <w:rPr>
                <w:rFonts w:asciiTheme="majorBidi" w:hAnsiTheme="majorBidi" w:cstheme="majorBidi"/>
                <w:sz w:val="20"/>
                <w:szCs w:val="20"/>
              </w:rPr>
            </w:pPr>
          </w:p>
        </w:tc>
        <w:tc>
          <w:tcPr>
            <w:tcW w:w="708"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3.285</w:t>
            </w:r>
          </w:p>
        </w:tc>
        <w:tc>
          <w:tcPr>
            <w:tcW w:w="709"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42.518</w:t>
            </w:r>
          </w:p>
        </w:tc>
        <w:tc>
          <w:tcPr>
            <w:tcW w:w="709"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.002</w:t>
            </w:r>
          </w:p>
        </w:tc>
        <w:tc>
          <w:tcPr>
            <w:tcW w:w="992"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.157348</w:t>
            </w:r>
          </w:p>
        </w:tc>
        <w:tc>
          <w:tcPr>
            <w:tcW w:w="992"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.047894</w:t>
            </w:r>
          </w:p>
        </w:tc>
        <w:tc>
          <w:tcPr>
            <w:tcW w:w="992"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.060730</w:t>
            </w:r>
          </w:p>
        </w:tc>
        <w:tc>
          <w:tcPr>
            <w:tcW w:w="850" w:type="dxa"/>
            <w:tcBorders>
              <w:top w:val="single" w:sz="4" w:space="0" w:color="auto"/>
              <w:left w:val="nil"/>
              <w:bottom w:val="single" w:sz="4" w:space="0" w:color="auto"/>
              <w:right w:val="nil"/>
            </w:tcBorders>
            <w:shd w:val="clear" w:color="auto" w:fill="FFFFFF"/>
            <w:vAlign w:val="center"/>
          </w:tcPr>
          <w:p w:rsidR="00D71FE1" w:rsidRPr="00A50A8F" w:rsidRDefault="00D71FE1"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A50A8F">
              <w:rPr>
                <w:rFonts w:asciiTheme="majorBidi" w:hAnsiTheme="majorBidi" w:cstheme="majorBidi"/>
                <w:color w:val="000000"/>
                <w:sz w:val="20"/>
                <w:szCs w:val="20"/>
              </w:rPr>
              <w:t>.253966</w:t>
            </w:r>
          </w:p>
        </w:tc>
      </w:tr>
    </w:tbl>
    <w:p w:rsidR="00C33FB8" w:rsidRPr="00C33FB8" w:rsidRDefault="00C33FB8" w:rsidP="00C33FB8">
      <w:pPr>
        <w:ind w:firstLine="709"/>
      </w:pPr>
    </w:p>
    <w:p w:rsidR="00F00438" w:rsidRDefault="00F00438" w:rsidP="00F00438">
      <w:pPr>
        <w:spacing w:line="240" w:lineRule="auto"/>
        <w:ind w:firstLine="709"/>
        <w:rPr>
          <w:rFonts w:eastAsiaTheme="minorEastAsia"/>
        </w:rPr>
        <w:sectPr w:rsidR="00F00438" w:rsidSect="00F00438">
          <w:type w:val="continuous"/>
          <w:pgSz w:w="11907" w:h="16839" w:code="9"/>
          <w:pgMar w:top="1440" w:right="1440" w:bottom="1440" w:left="1440" w:header="720" w:footer="720" w:gutter="0"/>
          <w:cols w:space="720"/>
          <w:docGrid w:linePitch="360"/>
        </w:sectPr>
      </w:pPr>
    </w:p>
    <w:p w:rsidR="005C074D" w:rsidRDefault="00D71FE1" w:rsidP="00F00438">
      <w:pPr>
        <w:spacing w:line="240" w:lineRule="auto"/>
        <w:ind w:firstLine="709"/>
      </w:pPr>
      <w:r>
        <w:rPr>
          <w:rFonts w:eastAsiaTheme="minorEastAsia"/>
        </w:rPr>
        <w:lastRenderedPageBreak/>
        <w:t xml:space="preserve">Berdasarkan tabel 8, diketahui bahwa nilai p = 0,001 dan nilai statistik t = 3,440. </w:t>
      </w:r>
      <w:r w:rsidRPr="00B37655">
        <w:rPr>
          <w:rFonts w:eastAsiaTheme="minorEastAsia"/>
        </w:rPr>
        <w:t xml:space="preserve">Karena </w:t>
      </w:r>
      <w:r>
        <w:rPr>
          <w:rFonts w:eastAsiaTheme="minorEastAsia"/>
          <w:lang w:val="id-ID"/>
        </w:rPr>
        <w:t xml:space="preserve">nilai </w:t>
      </w:r>
      <w:r>
        <w:rPr>
          <w:rFonts w:eastAsiaTheme="minorEastAsia"/>
        </w:rPr>
        <w:t>p (0,001)</w:t>
      </w:r>
      <w:r>
        <w:rPr>
          <w:rFonts w:eastAsiaTheme="minorEastAsia"/>
          <w:lang w:val="id-ID"/>
        </w:rPr>
        <w:t xml:space="preserve"> &lt;</w:t>
      </w:r>
      <w:r>
        <w:rPr>
          <w:lang w:val="id-ID"/>
        </w:rPr>
        <w:t xml:space="preserve"> α (0</w:t>
      </w:r>
      <w:proofErr w:type="gramStart"/>
      <w:r>
        <w:rPr>
          <w:lang w:val="id-ID"/>
        </w:rPr>
        <w:t>,05</w:t>
      </w:r>
      <w:proofErr w:type="gramEnd"/>
      <w:r>
        <w:rPr>
          <w:lang w:val="id-ID"/>
        </w:rPr>
        <w:t>)</w:t>
      </w:r>
      <w:r>
        <w:t xml:space="preserve"> dan nilai statistik t positif maka dapat disimpulkan bahwa hasil belajar </w:t>
      </w:r>
      <w:r w:rsidR="00D44F79">
        <w:t>peserta didik</w:t>
      </w:r>
      <w:r>
        <w:t xml:space="preserve"> pada kelas eksperimen yang diberikan asesmen lebih </w:t>
      </w:r>
      <w:r w:rsidR="00D44F79">
        <w:t xml:space="preserve">tinggi dibandingkan dengan hasil belajar peserta </w:t>
      </w:r>
      <w:r w:rsidR="00D44F79">
        <w:lastRenderedPageBreak/>
        <w:t>didik pada kelas kontrol yang tidak diberikan asesmen.</w:t>
      </w:r>
    </w:p>
    <w:p w:rsidR="00D44F79" w:rsidRDefault="00D44F79" w:rsidP="00F00438">
      <w:pPr>
        <w:pStyle w:val="ListParagraph"/>
        <w:numPr>
          <w:ilvl w:val="0"/>
          <w:numId w:val="10"/>
        </w:numPr>
        <w:spacing w:line="240" w:lineRule="auto"/>
        <w:rPr>
          <w:rFonts w:eastAsiaTheme="minorEastAsia"/>
          <w:b/>
        </w:rPr>
      </w:pPr>
      <w:r>
        <w:rPr>
          <w:rFonts w:eastAsiaTheme="minorEastAsia"/>
          <w:b/>
        </w:rPr>
        <w:t>Kemampuan Berpikir Kritis Peserta Didik</w:t>
      </w:r>
    </w:p>
    <w:p w:rsidR="00D44F79" w:rsidRDefault="00D44F79" w:rsidP="00F00438">
      <w:pPr>
        <w:spacing w:line="240" w:lineRule="auto"/>
        <w:ind w:firstLine="709"/>
        <w:rPr>
          <w:rFonts w:eastAsiaTheme="minorEastAsia"/>
        </w:rPr>
      </w:pPr>
      <w:proofErr w:type="gramStart"/>
      <w:r>
        <w:rPr>
          <w:rFonts w:eastAsiaTheme="minorEastAsia"/>
        </w:rPr>
        <w:t>Deskripsi kemampuan berpikir kritis peserta didik pada kelas eksperimen dan kelas kontrol ditampilkan pada tabel 9</w:t>
      </w:r>
      <w:r w:rsidR="001A3F09">
        <w:rPr>
          <w:rFonts w:eastAsiaTheme="minorEastAsia"/>
        </w:rPr>
        <w:t>.</w:t>
      </w:r>
      <w:proofErr w:type="gramEnd"/>
    </w:p>
    <w:p w:rsidR="00F00438" w:rsidRDefault="00F00438" w:rsidP="001A3F09">
      <w:pPr>
        <w:tabs>
          <w:tab w:val="left" w:pos="993"/>
        </w:tabs>
        <w:spacing w:line="240" w:lineRule="auto"/>
        <w:ind w:left="993" w:hanging="993"/>
        <w:rPr>
          <w:rFonts w:eastAsiaTheme="minorEastAsia"/>
        </w:rPr>
        <w:sectPr w:rsidR="00F00438" w:rsidSect="00F00438">
          <w:type w:val="continuous"/>
          <w:pgSz w:w="11907" w:h="16839" w:code="9"/>
          <w:pgMar w:top="1440" w:right="1440" w:bottom="1440" w:left="1440" w:header="720" w:footer="720" w:gutter="0"/>
          <w:cols w:num="2" w:space="720"/>
          <w:docGrid w:linePitch="360"/>
        </w:sectPr>
      </w:pPr>
    </w:p>
    <w:p w:rsidR="00F00438" w:rsidRDefault="00F00438" w:rsidP="001A3F09">
      <w:pPr>
        <w:tabs>
          <w:tab w:val="left" w:pos="993"/>
        </w:tabs>
        <w:spacing w:line="240" w:lineRule="auto"/>
        <w:ind w:left="993" w:hanging="993"/>
        <w:rPr>
          <w:rFonts w:eastAsiaTheme="minorEastAsia"/>
        </w:rPr>
      </w:pPr>
    </w:p>
    <w:p w:rsidR="001A3F09" w:rsidRDefault="001A3F09" w:rsidP="001A3F09">
      <w:pPr>
        <w:tabs>
          <w:tab w:val="left" w:pos="993"/>
        </w:tabs>
        <w:spacing w:line="240" w:lineRule="auto"/>
        <w:ind w:left="993" w:hanging="993"/>
      </w:pPr>
      <w:proofErr w:type="gramStart"/>
      <w:r>
        <w:rPr>
          <w:rFonts w:eastAsiaTheme="minorEastAsia"/>
        </w:rPr>
        <w:t>Tabel 9.</w:t>
      </w:r>
      <w:proofErr w:type="gramEnd"/>
      <w:r>
        <w:rPr>
          <w:rFonts w:eastAsiaTheme="minorEastAsia"/>
        </w:rPr>
        <w:tab/>
      </w:r>
      <w:r w:rsidRPr="009E3D24">
        <w:t xml:space="preserve">Statistik Deskriptif Kemampuan Berpikir Kritis Peserta didik Kelas X SMA </w:t>
      </w:r>
      <w:r>
        <w:br/>
      </w:r>
      <w:r w:rsidRPr="009E3D24">
        <w:t>Negeri 5 Makassar</w:t>
      </w:r>
    </w:p>
    <w:p w:rsidR="001A3F09" w:rsidRDefault="001A3F09" w:rsidP="001A3F09">
      <w:pPr>
        <w:tabs>
          <w:tab w:val="left" w:pos="993"/>
        </w:tabs>
        <w:spacing w:line="240" w:lineRule="auto"/>
        <w:ind w:left="993" w:hanging="993"/>
      </w:pPr>
    </w:p>
    <w:tbl>
      <w:tblPr>
        <w:tblW w:w="9089" w:type="dxa"/>
        <w:tblInd w:w="91" w:type="dxa"/>
        <w:tblBorders>
          <w:top w:val="single" w:sz="4" w:space="0" w:color="auto"/>
          <w:bottom w:val="single" w:sz="4" w:space="0" w:color="auto"/>
          <w:insideV w:val="single" w:sz="4" w:space="0" w:color="auto"/>
        </w:tblBorders>
        <w:tblLook w:val="04A0" w:firstRow="1" w:lastRow="0" w:firstColumn="1" w:lastColumn="0" w:noHBand="0" w:noVBand="1"/>
      </w:tblPr>
      <w:tblGrid>
        <w:gridCol w:w="4128"/>
        <w:gridCol w:w="2552"/>
        <w:gridCol w:w="2409"/>
      </w:tblGrid>
      <w:tr w:rsidR="001A3F09" w:rsidRPr="000921BD" w:rsidTr="00F00438">
        <w:trPr>
          <w:trHeight w:val="283"/>
          <w:tblHeader/>
        </w:trPr>
        <w:tc>
          <w:tcPr>
            <w:tcW w:w="4128" w:type="dxa"/>
            <w:tcBorders>
              <w:top w:val="single" w:sz="4" w:space="0" w:color="auto"/>
              <w:bottom w:val="single" w:sz="4" w:space="0" w:color="auto"/>
              <w:right w:val="nil"/>
            </w:tcBorders>
            <w:shd w:val="clear" w:color="auto" w:fill="auto"/>
            <w:noWrap/>
            <w:vAlign w:val="center"/>
            <w:hideMark/>
          </w:tcPr>
          <w:p w:rsidR="001A3F09" w:rsidRPr="000921BD" w:rsidRDefault="001A3F09" w:rsidP="00A41536">
            <w:pPr>
              <w:spacing w:line="240" w:lineRule="auto"/>
              <w:jc w:val="center"/>
              <w:rPr>
                <w:rFonts w:eastAsia="Times New Roman" w:cs="Times New Roman"/>
                <w:color w:val="000000"/>
              </w:rPr>
            </w:pPr>
            <w:r w:rsidRPr="000921BD">
              <w:rPr>
                <w:rFonts w:eastAsia="Times New Roman" w:cs="Times New Roman"/>
                <w:color w:val="000000"/>
              </w:rPr>
              <w:t>Statistik</w:t>
            </w:r>
          </w:p>
        </w:tc>
        <w:tc>
          <w:tcPr>
            <w:tcW w:w="2552" w:type="dxa"/>
            <w:tcBorders>
              <w:top w:val="single" w:sz="4" w:space="0" w:color="auto"/>
              <w:left w:val="nil"/>
              <w:bottom w:val="single" w:sz="4" w:space="0" w:color="auto"/>
              <w:right w:val="nil"/>
            </w:tcBorders>
            <w:shd w:val="clear" w:color="auto" w:fill="auto"/>
            <w:noWrap/>
            <w:vAlign w:val="center"/>
            <w:hideMark/>
          </w:tcPr>
          <w:p w:rsidR="001A3F09" w:rsidRPr="000921BD" w:rsidRDefault="001A3F09" w:rsidP="00A41536">
            <w:pPr>
              <w:spacing w:line="240" w:lineRule="auto"/>
              <w:jc w:val="center"/>
              <w:rPr>
                <w:rFonts w:eastAsia="Times New Roman" w:cs="Times New Roman"/>
                <w:color w:val="000000"/>
              </w:rPr>
            </w:pPr>
            <w:r>
              <w:rPr>
                <w:rFonts w:eastAsia="Times New Roman" w:cs="Times New Roman"/>
                <w:color w:val="000000"/>
              </w:rPr>
              <w:t>Kelas Eksperimen</w:t>
            </w:r>
          </w:p>
        </w:tc>
        <w:tc>
          <w:tcPr>
            <w:tcW w:w="2409" w:type="dxa"/>
            <w:tcBorders>
              <w:top w:val="single" w:sz="4" w:space="0" w:color="auto"/>
              <w:left w:val="nil"/>
              <w:bottom w:val="single" w:sz="4" w:space="0" w:color="auto"/>
            </w:tcBorders>
            <w:vAlign w:val="center"/>
          </w:tcPr>
          <w:p w:rsidR="001A3F09" w:rsidRPr="000921BD" w:rsidRDefault="001A3F09" w:rsidP="00A41536">
            <w:pPr>
              <w:spacing w:line="240" w:lineRule="auto"/>
              <w:jc w:val="center"/>
              <w:rPr>
                <w:rFonts w:eastAsia="Times New Roman" w:cs="Times New Roman"/>
                <w:color w:val="000000"/>
              </w:rPr>
            </w:pPr>
            <w:r>
              <w:rPr>
                <w:rFonts w:eastAsia="Times New Roman" w:cs="Times New Roman"/>
                <w:color w:val="000000"/>
              </w:rPr>
              <w:t>Kelas Kontrol</w:t>
            </w:r>
          </w:p>
        </w:tc>
      </w:tr>
      <w:tr w:rsidR="001A3F09" w:rsidRPr="000921BD" w:rsidTr="00F00438">
        <w:trPr>
          <w:trHeight w:val="283"/>
        </w:trPr>
        <w:tc>
          <w:tcPr>
            <w:tcW w:w="4128" w:type="dxa"/>
            <w:tcBorders>
              <w:top w:val="single" w:sz="4" w:space="0" w:color="auto"/>
              <w:right w:val="nil"/>
            </w:tcBorders>
            <w:shd w:val="clear" w:color="auto" w:fill="auto"/>
            <w:noWrap/>
            <w:vAlign w:val="center"/>
            <w:hideMark/>
          </w:tcPr>
          <w:p w:rsidR="001A3F09" w:rsidRPr="001A2E47" w:rsidRDefault="001A3F09" w:rsidP="00A41536">
            <w:pPr>
              <w:spacing w:line="240" w:lineRule="auto"/>
              <w:ind w:left="1043"/>
              <w:jc w:val="left"/>
              <w:rPr>
                <w:rFonts w:eastAsia="Times New Roman" w:cs="Times New Roman"/>
                <w:color w:val="000000"/>
              </w:rPr>
            </w:pPr>
            <w:r w:rsidRPr="001A2E47">
              <w:rPr>
                <w:rFonts w:eastAsia="Times New Roman" w:cs="Times New Roman"/>
                <w:color w:val="000000"/>
              </w:rPr>
              <w:t>Nilai Ideal</w:t>
            </w:r>
          </w:p>
        </w:tc>
        <w:tc>
          <w:tcPr>
            <w:tcW w:w="2552" w:type="dxa"/>
            <w:tcBorders>
              <w:top w:val="single" w:sz="4" w:space="0" w:color="auto"/>
              <w:left w:val="nil"/>
              <w:right w:val="nil"/>
            </w:tcBorders>
            <w:shd w:val="clear" w:color="auto" w:fill="auto"/>
            <w:noWrap/>
            <w:vAlign w:val="center"/>
            <w:hideMark/>
          </w:tcPr>
          <w:p w:rsidR="001A3F09" w:rsidRPr="00F71DD1" w:rsidRDefault="001A3F09" w:rsidP="00A41536">
            <w:pPr>
              <w:spacing w:line="240" w:lineRule="auto"/>
              <w:jc w:val="center"/>
              <w:rPr>
                <w:color w:val="000000"/>
              </w:rPr>
            </w:pPr>
            <w:r w:rsidRPr="00F71DD1">
              <w:rPr>
                <w:color w:val="000000"/>
              </w:rPr>
              <w:t>100</w:t>
            </w:r>
          </w:p>
        </w:tc>
        <w:tc>
          <w:tcPr>
            <w:tcW w:w="2409" w:type="dxa"/>
            <w:tcBorders>
              <w:top w:val="single" w:sz="4" w:space="0" w:color="auto"/>
              <w:left w:val="nil"/>
            </w:tcBorders>
            <w:vAlign w:val="center"/>
          </w:tcPr>
          <w:p w:rsidR="001A3F09" w:rsidRPr="00F71DD1" w:rsidRDefault="001A3F09" w:rsidP="00A41536">
            <w:pPr>
              <w:spacing w:line="240" w:lineRule="auto"/>
              <w:jc w:val="center"/>
              <w:rPr>
                <w:color w:val="000000"/>
              </w:rPr>
            </w:pPr>
            <w:r w:rsidRPr="00F71DD1">
              <w:rPr>
                <w:color w:val="000000"/>
              </w:rPr>
              <w:t>100</w:t>
            </w:r>
          </w:p>
        </w:tc>
      </w:tr>
      <w:tr w:rsidR="001A3F09" w:rsidRPr="000921BD" w:rsidTr="00F00438">
        <w:trPr>
          <w:trHeight w:val="283"/>
        </w:trPr>
        <w:tc>
          <w:tcPr>
            <w:tcW w:w="4128" w:type="dxa"/>
            <w:tcBorders>
              <w:right w:val="nil"/>
            </w:tcBorders>
            <w:shd w:val="clear" w:color="auto" w:fill="auto"/>
            <w:noWrap/>
            <w:vAlign w:val="center"/>
            <w:hideMark/>
          </w:tcPr>
          <w:p w:rsidR="001A3F09" w:rsidRPr="001A2E47" w:rsidRDefault="001A3F09" w:rsidP="00A41536">
            <w:pPr>
              <w:spacing w:line="240" w:lineRule="auto"/>
              <w:ind w:left="1043"/>
              <w:jc w:val="left"/>
              <w:rPr>
                <w:rFonts w:eastAsia="Times New Roman" w:cs="Times New Roman"/>
                <w:color w:val="000000"/>
              </w:rPr>
            </w:pPr>
            <w:r w:rsidRPr="001A2E47">
              <w:rPr>
                <w:rFonts w:eastAsia="Times New Roman" w:cs="Times New Roman"/>
                <w:color w:val="000000"/>
              </w:rPr>
              <w:t>Nilai Maksimum</w:t>
            </w:r>
          </w:p>
        </w:tc>
        <w:tc>
          <w:tcPr>
            <w:tcW w:w="2552" w:type="dxa"/>
            <w:tcBorders>
              <w:left w:val="nil"/>
              <w:right w:val="nil"/>
            </w:tcBorders>
            <w:shd w:val="clear" w:color="auto" w:fill="auto"/>
            <w:noWrap/>
            <w:vAlign w:val="center"/>
            <w:hideMark/>
          </w:tcPr>
          <w:p w:rsidR="001A3F09" w:rsidRPr="00F71DD1" w:rsidRDefault="001A3F09" w:rsidP="00A41536">
            <w:pPr>
              <w:spacing w:line="240" w:lineRule="auto"/>
              <w:jc w:val="center"/>
              <w:rPr>
                <w:color w:val="000000"/>
              </w:rPr>
            </w:pPr>
            <w:r w:rsidRPr="00F71DD1">
              <w:rPr>
                <w:color w:val="000000"/>
              </w:rPr>
              <w:t>100</w:t>
            </w:r>
          </w:p>
        </w:tc>
        <w:tc>
          <w:tcPr>
            <w:tcW w:w="2409" w:type="dxa"/>
            <w:tcBorders>
              <w:left w:val="nil"/>
            </w:tcBorders>
            <w:vAlign w:val="center"/>
          </w:tcPr>
          <w:p w:rsidR="001A3F09" w:rsidRPr="00F71DD1" w:rsidRDefault="001A3F09" w:rsidP="00A41536">
            <w:pPr>
              <w:spacing w:line="240" w:lineRule="auto"/>
              <w:jc w:val="center"/>
              <w:rPr>
                <w:color w:val="000000"/>
              </w:rPr>
            </w:pPr>
            <w:r w:rsidRPr="00F71DD1">
              <w:rPr>
                <w:color w:val="000000"/>
              </w:rPr>
              <w:t>83</w:t>
            </w:r>
          </w:p>
        </w:tc>
      </w:tr>
      <w:tr w:rsidR="001A3F09" w:rsidRPr="000921BD" w:rsidTr="00F00438">
        <w:trPr>
          <w:trHeight w:val="283"/>
        </w:trPr>
        <w:tc>
          <w:tcPr>
            <w:tcW w:w="4128" w:type="dxa"/>
            <w:tcBorders>
              <w:right w:val="nil"/>
            </w:tcBorders>
            <w:shd w:val="clear" w:color="auto" w:fill="auto"/>
            <w:noWrap/>
            <w:vAlign w:val="center"/>
            <w:hideMark/>
          </w:tcPr>
          <w:p w:rsidR="001A3F09" w:rsidRPr="001A2E47" w:rsidRDefault="001A3F09" w:rsidP="00A41536">
            <w:pPr>
              <w:spacing w:line="240" w:lineRule="auto"/>
              <w:ind w:left="1043"/>
              <w:jc w:val="left"/>
              <w:rPr>
                <w:rFonts w:eastAsia="Times New Roman" w:cs="Times New Roman"/>
                <w:color w:val="000000"/>
              </w:rPr>
            </w:pPr>
            <w:r w:rsidRPr="001A2E47">
              <w:rPr>
                <w:rFonts w:eastAsia="Times New Roman" w:cs="Times New Roman"/>
                <w:color w:val="000000"/>
              </w:rPr>
              <w:t>Nilai Minimum</w:t>
            </w:r>
          </w:p>
        </w:tc>
        <w:tc>
          <w:tcPr>
            <w:tcW w:w="2552" w:type="dxa"/>
            <w:tcBorders>
              <w:left w:val="nil"/>
              <w:right w:val="nil"/>
            </w:tcBorders>
            <w:shd w:val="clear" w:color="auto" w:fill="auto"/>
            <w:noWrap/>
            <w:vAlign w:val="center"/>
            <w:hideMark/>
          </w:tcPr>
          <w:p w:rsidR="001A3F09" w:rsidRPr="00F71DD1" w:rsidRDefault="001A3F09" w:rsidP="00A41536">
            <w:pPr>
              <w:spacing w:line="240" w:lineRule="auto"/>
              <w:jc w:val="center"/>
              <w:rPr>
                <w:color w:val="000000"/>
              </w:rPr>
            </w:pPr>
            <w:r w:rsidRPr="00F71DD1">
              <w:rPr>
                <w:color w:val="000000"/>
              </w:rPr>
              <w:t>63</w:t>
            </w:r>
          </w:p>
        </w:tc>
        <w:tc>
          <w:tcPr>
            <w:tcW w:w="2409" w:type="dxa"/>
            <w:tcBorders>
              <w:left w:val="nil"/>
            </w:tcBorders>
            <w:vAlign w:val="center"/>
          </w:tcPr>
          <w:p w:rsidR="001A3F09" w:rsidRPr="00F71DD1" w:rsidRDefault="001A3F09" w:rsidP="00A41536">
            <w:pPr>
              <w:spacing w:line="240" w:lineRule="auto"/>
              <w:jc w:val="center"/>
              <w:rPr>
                <w:color w:val="000000"/>
              </w:rPr>
            </w:pPr>
            <w:r w:rsidRPr="00F71DD1">
              <w:rPr>
                <w:color w:val="000000"/>
              </w:rPr>
              <w:t>50</w:t>
            </w:r>
          </w:p>
        </w:tc>
      </w:tr>
      <w:tr w:rsidR="001A3F09" w:rsidRPr="000921BD" w:rsidTr="00F00438">
        <w:trPr>
          <w:trHeight w:val="283"/>
        </w:trPr>
        <w:tc>
          <w:tcPr>
            <w:tcW w:w="4128" w:type="dxa"/>
            <w:tcBorders>
              <w:right w:val="nil"/>
            </w:tcBorders>
            <w:shd w:val="clear" w:color="auto" w:fill="auto"/>
            <w:noWrap/>
            <w:vAlign w:val="center"/>
            <w:hideMark/>
          </w:tcPr>
          <w:p w:rsidR="001A3F09" w:rsidRPr="001A2E47" w:rsidRDefault="001A3F09" w:rsidP="00A41536">
            <w:pPr>
              <w:spacing w:line="240" w:lineRule="auto"/>
              <w:ind w:left="1043"/>
              <w:jc w:val="left"/>
              <w:rPr>
                <w:rFonts w:eastAsia="Times New Roman" w:cs="Times New Roman"/>
                <w:color w:val="000000"/>
              </w:rPr>
            </w:pPr>
            <w:r w:rsidRPr="001A2E47">
              <w:rPr>
                <w:rFonts w:eastAsia="Times New Roman" w:cs="Times New Roman"/>
                <w:color w:val="000000"/>
              </w:rPr>
              <w:t>Rentang</w:t>
            </w:r>
          </w:p>
        </w:tc>
        <w:tc>
          <w:tcPr>
            <w:tcW w:w="2552" w:type="dxa"/>
            <w:tcBorders>
              <w:left w:val="nil"/>
              <w:right w:val="nil"/>
            </w:tcBorders>
            <w:shd w:val="clear" w:color="auto" w:fill="auto"/>
            <w:noWrap/>
            <w:vAlign w:val="center"/>
            <w:hideMark/>
          </w:tcPr>
          <w:p w:rsidR="001A3F09" w:rsidRPr="00F71DD1" w:rsidRDefault="001A3F09" w:rsidP="00A41536">
            <w:pPr>
              <w:spacing w:line="240" w:lineRule="auto"/>
              <w:jc w:val="center"/>
              <w:rPr>
                <w:color w:val="000000"/>
              </w:rPr>
            </w:pPr>
            <w:r w:rsidRPr="00F71DD1">
              <w:rPr>
                <w:color w:val="000000"/>
              </w:rPr>
              <w:t>37</w:t>
            </w:r>
          </w:p>
        </w:tc>
        <w:tc>
          <w:tcPr>
            <w:tcW w:w="2409" w:type="dxa"/>
            <w:tcBorders>
              <w:left w:val="nil"/>
            </w:tcBorders>
            <w:vAlign w:val="center"/>
          </w:tcPr>
          <w:p w:rsidR="001A3F09" w:rsidRPr="00F71DD1" w:rsidRDefault="001A3F09" w:rsidP="00A41536">
            <w:pPr>
              <w:spacing w:line="240" w:lineRule="auto"/>
              <w:jc w:val="center"/>
              <w:rPr>
                <w:color w:val="000000"/>
              </w:rPr>
            </w:pPr>
            <w:r w:rsidRPr="00F71DD1">
              <w:rPr>
                <w:color w:val="000000"/>
              </w:rPr>
              <w:t>33</w:t>
            </w:r>
          </w:p>
        </w:tc>
      </w:tr>
      <w:tr w:rsidR="001A3F09" w:rsidRPr="000921BD" w:rsidTr="00F00438">
        <w:trPr>
          <w:trHeight w:val="283"/>
        </w:trPr>
        <w:tc>
          <w:tcPr>
            <w:tcW w:w="4128" w:type="dxa"/>
            <w:tcBorders>
              <w:right w:val="nil"/>
            </w:tcBorders>
            <w:shd w:val="clear" w:color="auto" w:fill="auto"/>
            <w:noWrap/>
            <w:vAlign w:val="center"/>
            <w:hideMark/>
          </w:tcPr>
          <w:p w:rsidR="001A3F09" w:rsidRPr="001A2E47" w:rsidRDefault="001A3F09" w:rsidP="00A41536">
            <w:pPr>
              <w:spacing w:line="240" w:lineRule="auto"/>
              <w:ind w:left="1043"/>
              <w:jc w:val="left"/>
              <w:rPr>
                <w:rFonts w:eastAsia="Times New Roman" w:cs="Times New Roman"/>
                <w:color w:val="000000"/>
              </w:rPr>
            </w:pPr>
            <w:r w:rsidRPr="001A2E47">
              <w:rPr>
                <w:rFonts w:eastAsia="Times New Roman" w:cs="Times New Roman"/>
                <w:color w:val="000000"/>
              </w:rPr>
              <w:t>Rata-rata</w:t>
            </w:r>
          </w:p>
        </w:tc>
        <w:tc>
          <w:tcPr>
            <w:tcW w:w="2552" w:type="dxa"/>
            <w:tcBorders>
              <w:left w:val="nil"/>
              <w:right w:val="nil"/>
            </w:tcBorders>
            <w:shd w:val="clear" w:color="auto" w:fill="auto"/>
            <w:noWrap/>
            <w:vAlign w:val="center"/>
            <w:hideMark/>
          </w:tcPr>
          <w:p w:rsidR="001A3F09" w:rsidRPr="00F71DD1" w:rsidRDefault="001A3F09" w:rsidP="00A41536">
            <w:pPr>
              <w:spacing w:line="240" w:lineRule="auto"/>
              <w:jc w:val="center"/>
              <w:rPr>
                <w:color w:val="000000"/>
              </w:rPr>
            </w:pPr>
            <w:r w:rsidRPr="00F71DD1">
              <w:rPr>
                <w:color w:val="000000"/>
              </w:rPr>
              <w:t>85,26</w:t>
            </w:r>
          </w:p>
        </w:tc>
        <w:tc>
          <w:tcPr>
            <w:tcW w:w="2409" w:type="dxa"/>
            <w:tcBorders>
              <w:left w:val="nil"/>
            </w:tcBorders>
            <w:vAlign w:val="center"/>
          </w:tcPr>
          <w:p w:rsidR="001A3F09" w:rsidRPr="00F71DD1" w:rsidRDefault="001A3F09" w:rsidP="00A41536">
            <w:pPr>
              <w:spacing w:line="240" w:lineRule="auto"/>
              <w:jc w:val="center"/>
              <w:rPr>
                <w:color w:val="000000"/>
              </w:rPr>
            </w:pPr>
            <w:r w:rsidRPr="00F71DD1">
              <w:rPr>
                <w:color w:val="000000"/>
              </w:rPr>
              <w:t>72</w:t>
            </w:r>
            <w:r>
              <w:rPr>
                <w:color w:val="000000"/>
              </w:rPr>
              <w:t>,</w:t>
            </w:r>
            <w:r w:rsidRPr="00F71DD1">
              <w:rPr>
                <w:color w:val="000000"/>
              </w:rPr>
              <w:t>96</w:t>
            </w:r>
          </w:p>
        </w:tc>
      </w:tr>
      <w:tr w:rsidR="001A3F09" w:rsidRPr="000921BD" w:rsidTr="00F00438">
        <w:trPr>
          <w:trHeight w:val="283"/>
        </w:trPr>
        <w:tc>
          <w:tcPr>
            <w:tcW w:w="4128" w:type="dxa"/>
            <w:tcBorders>
              <w:bottom w:val="single" w:sz="4" w:space="0" w:color="auto"/>
              <w:right w:val="nil"/>
            </w:tcBorders>
            <w:shd w:val="clear" w:color="auto" w:fill="auto"/>
            <w:noWrap/>
            <w:vAlign w:val="center"/>
            <w:hideMark/>
          </w:tcPr>
          <w:p w:rsidR="001A3F09" w:rsidRPr="001A2E47" w:rsidRDefault="001A3F09" w:rsidP="00A41536">
            <w:pPr>
              <w:spacing w:line="240" w:lineRule="auto"/>
              <w:ind w:left="1043"/>
              <w:jc w:val="left"/>
              <w:rPr>
                <w:rFonts w:eastAsia="Times New Roman" w:cs="Times New Roman"/>
                <w:color w:val="000000"/>
              </w:rPr>
            </w:pPr>
            <w:r w:rsidRPr="001A2E47">
              <w:rPr>
                <w:rFonts w:eastAsia="Times New Roman" w:cs="Times New Roman"/>
                <w:color w:val="000000"/>
              </w:rPr>
              <w:t>Standar Deviasi</w:t>
            </w:r>
          </w:p>
        </w:tc>
        <w:tc>
          <w:tcPr>
            <w:tcW w:w="2552" w:type="dxa"/>
            <w:tcBorders>
              <w:left w:val="nil"/>
              <w:bottom w:val="single" w:sz="4" w:space="0" w:color="auto"/>
              <w:right w:val="nil"/>
            </w:tcBorders>
            <w:shd w:val="clear" w:color="auto" w:fill="auto"/>
            <w:noWrap/>
            <w:vAlign w:val="center"/>
            <w:hideMark/>
          </w:tcPr>
          <w:p w:rsidR="001A3F09" w:rsidRPr="00F71DD1" w:rsidRDefault="001A3F09" w:rsidP="00A41536">
            <w:pPr>
              <w:spacing w:line="240" w:lineRule="auto"/>
              <w:jc w:val="center"/>
              <w:rPr>
                <w:color w:val="000000"/>
              </w:rPr>
            </w:pPr>
            <w:r w:rsidRPr="00F71DD1">
              <w:rPr>
                <w:color w:val="000000"/>
              </w:rPr>
              <w:t>8,65</w:t>
            </w:r>
          </w:p>
        </w:tc>
        <w:tc>
          <w:tcPr>
            <w:tcW w:w="2409" w:type="dxa"/>
            <w:tcBorders>
              <w:left w:val="nil"/>
              <w:bottom w:val="single" w:sz="4" w:space="0" w:color="auto"/>
            </w:tcBorders>
            <w:vAlign w:val="center"/>
          </w:tcPr>
          <w:p w:rsidR="001A3F09" w:rsidRPr="00F71DD1" w:rsidRDefault="001A3F09" w:rsidP="00A41536">
            <w:pPr>
              <w:spacing w:line="240" w:lineRule="auto"/>
              <w:jc w:val="center"/>
              <w:rPr>
                <w:color w:val="000000"/>
              </w:rPr>
            </w:pPr>
            <w:r w:rsidRPr="00F71DD1">
              <w:rPr>
                <w:color w:val="000000"/>
              </w:rPr>
              <w:t>7</w:t>
            </w:r>
            <w:r>
              <w:rPr>
                <w:color w:val="000000"/>
              </w:rPr>
              <w:t>,</w:t>
            </w:r>
            <w:r w:rsidRPr="00F71DD1">
              <w:rPr>
                <w:color w:val="000000"/>
              </w:rPr>
              <w:t>05</w:t>
            </w:r>
          </w:p>
        </w:tc>
      </w:tr>
    </w:tbl>
    <w:p w:rsidR="001A3F09" w:rsidRPr="00D44F79" w:rsidRDefault="001A3F09" w:rsidP="00F00438">
      <w:pPr>
        <w:tabs>
          <w:tab w:val="left" w:pos="993"/>
        </w:tabs>
        <w:spacing w:line="240" w:lineRule="auto"/>
        <w:rPr>
          <w:rFonts w:eastAsiaTheme="minorEastAsia"/>
        </w:rPr>
      </w:pPr>
    </w:p>
    <w:p w:rsidR="00F00438" w:rsidRDefault="00F00438" w:rsidP="00F00438">
      <w:pPr>
        <w:spacing w:line="240" w:lineRule="auto"/>
        <w:ind w:firstLine="709"/>
        <w:sectPr w:rsidR="00F00438" w:rsidSect="00F00438">
          <w:type w:val="continuous"/>
          <w:pgSz w:w="11907" w:h="16839" w:code="9"/>
          <w:pgMar w:top="1440" w:right="1440" w:bottom="1440" w:left="1440" w:header="720" w:footer="720" w:gutter="0"/>
          <w:cols w:space="720"/>
          <w:docGrid w:linePitch="360"/>
        </w:sectPr>
      </w:pPr>
    </w:p>
    <w:p w:rsidR="00D44F79" w:rsidRDefault="001A3F09" w:rsidP="00F00438">
      <w:pPr>
        <w:spacing w:line="240" w:lineRule="auto"/>
        <w:ind w:firstLine="709"/>
      </w:pPr>
      <w:r>
        <w:lastRenderedPageBreak/>
        <w:t>Berdasarkan tabel 9, diketahui bahwa pada kelas eksperimen diperoleh nilai rata-rata 85</w:t>
      </w:r>
      <w:proofErr w:type="gramStart"/>
      <w:r>
        <w:t>,26</w:t>
      </w:r>
      <w:proofErr w:type="gramEnd"/>
      <w:r>
        <w:t xml:space="preserve">, nilai maksimum 100, nilai minimum 63, dan standar deviasi 8,65. Pada kelas kontrol diperoleh nilai </w:t>
      </w:r>
      <w:r>
        <w:lastRenderedPageBreak/>
        <w:t>rata-rata 72</w:t>
      </w:r>
      <w:proofErr w:type="gramStart"/>
      <w:r>
        <w:t>,96</w:t>
      </w:r>
      <w:proofErr w:type="gramEnd"/>
      <w:r>
        <w:t>, nilai maksimum 83, nilai minimum 50 dan standar deviasi 7,05.</w:t>
      </w:r>
    </w:p>
    <w:p w:rsidR="001A3F09" w:rsidRDefault="001A3F09" w:rsidP="00F00438">
      <w:pPr>
        <w:spacing w:line="240" w:lineRule="auto"/>
        <w:ind w:firstLine="709"/>
      </w:pPr>
      <w:proofErr w:type="gramStart"/>
      <w:r>
        <w:t xml:space="preserve">Signifikansi perbedaan peningkatan kemampuan berpikir kritis peserta didik pada kelas eksperimen dengan peningkatan kemampuan berpikir kritis </w:t>
      </w:r>
      <w:r>
        <w:lastRenderedPageBreak/>
        <w:t>pada kelas kontrol dianalisis dengan uji-t sampel independen (</w:t>
      </w:r>
      <w:r>
        <w:rPr>
          <w:i/>
        </w:rPr>
        <w:t>independent sample t-</w:t>
      </w:r>
      <w:r>
        <w:rPr>
          <w:i/>
        </w:rPr>
        <w:lastRenderedPageBreak/>
        <w:t>test</w:t>
      </w:r>
      <w:r>
        <w:t>) menggunakan SPSS 20.</w:t>
      </w:r>
      <w:proofErr w:type="gramEnd"/>
      <w:r>
        <w:t xml:space="preserve"> </w:t>
      </w:r>
      <w:proofErr w:type="gramStart"/>
      <w:r>
        <w:t>Hasil analisisnya ditampilkan pada tabel 10.</w:t>
      </w:r>
      <w:proofErr w:type="gramEnd"/>
    </w:p>
    <w:p w:rsidR="00F00438" w:rsidRDefault="00F00438" w:rsidP="00D84DEB">
      <w:pPr>
        <w:spacing w:line="240" w:lineRule="auto"/>
        <w:sectPr w:rsidR="00F00438" w:rsidSect="00F00438">
          <w:type w:val="continuous"/>
          <w:pgSz w:w="11907" w:h="16839" w:code="9"/>
          <w:pgMar w:top="1440" w:right="1440" w:bottom="1440" w:left="1440" w:header="720" w:footer="720" w:gutter="0"/>
          <w:cols w:num="2" w:space="720"/>
          <w:docGrid w:linePitch="360"/>
        </w:sectPr>
      </w:pPr>
    </w:p>
    <w:p w:rsidR="001A3F09" w:rsidRDefault="001A3F09" w:rsidP="00D84DEB">
      <w:pPr>
        <w:spacing w:line="240" w:lineRule="auto"/>
      </w:pPr>
    </w:p>
    <w:p w:rsidR="001A3F09" w:rsidRDefault="001A3F09" w:rsidP="001A3F09">
      <w:pPr>
        <w:tabs>
          <w:tab w:val="left" w:pos="993"/>
        </w:tabs>
        <w:spacing w:line="240" w:lineRule="auto"/>
        <w:ind w:left="993" w:hanging="993"/>
      </w:pPr>
      <w:proofErr w:type="gramStart"/>
      <w:r>
        <w:rPr>
          <w:rFonts w:eastAsiaTheme="minorEastAsia"/>
        </w:rPr>
        <w:t>Tabel 10.</w:t>
      </w:r>
      <w:proofErr w:type="gramEnd"/>
      <w:r>
        <w:rPr>
          <w:rFonts w:eastAsiaTheme="minorEastAsia"/>
        </w:rPr>
        <w:tab/>
      </w:r>
      <w:r>
        <w:t>Output SPSS Uji-t Sampel Independen untuk N-Gain Kemampuan Berpikir Kritis</w:t>
      </w:r>
    </w:p>
    <w:p w:rsidR="00D84DEB" w:rsidRDefault="00D84DEB" w:rsidP="001A3F09">
      <w:pPr>
        <w:tabs>
          <w:tab w:val="left" w:pos="993"/>
        </w:tabs>
        <w:spacing w:line="240" w:lineRule="auto"/>
        <w:ind w:left="993" w:hanging="993"/>
      </w:pPr>
    </w:p>
    <w:tbl>
      <w:tblPr>
        <w:tblW w:w="9072"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1276"/>
        <w:gridCol w:w="992"/>
        <w:gridCol w:w="709"/>
        <w:gridCol w:w="567"/>
        <w:gridCol w:w="708"/>
        <w:gridCol w:w="709"/>
        <w:gridCol w:w="709"/>
        <w:gridCol w:w="850"/>
        <w:gridCol w:w="851"/>
        <w:gridCol w:w="850"/>
        <w:gridCol w:w="851"/>
      </w:tblGrid>
      <w:tr w:rsidR="00D84DEB" w:rsidRPr="001F774D" w:rsidTr="003F1445">
        <w:trPr>
          <w:cantSplit/>
        </w:trPr>
        <w:tc>
          <w:tcPr>
            <w:tcW w:w="2268" w:type="dxa"/>
            <w:gridSpan w:val="2"/>
            <w:vMerge w:val="restart"/>
            <w:shd w:val="clear" w:color="auto" w:fill="FFFFFF"/>
          </w:tcPr>
          <w:p w:rsidR="00D84DEB" w:rsidRPr="001F774D" w:rsidRDefault="00D84DEB" w:rsidP="00A41536">
            <w:pPr>
              <w:autoSpaceDE w:val="0"/>
              <w:autoSpaceDN w:val="0"/>
              <w:adjustRightInd w:val="0"/>
              <w:spacing w:line="240" w:lineRule="auto"/>
              <w:ind w:left="60" w:right="60"/>
              <w:rPr>
                <w:rFonts w:asciiTheme="majorBidi" w:hAnsiTheme="majorBidi" w:cstheme="majorBidi"/>
                <w:color w:val="000000"/>
                <w:sz w:val="20"/>
                <w:szCs w:val="20"/>
              </w:rPr>
            </w:pPr>
          </w:p>
        </w:tc>
        <w:tc>
          <w:tcPr>
            <w:tcW w:w="1276" w:type="dxa"/>
            <w:gridSpan w:val="2"/>
            <w:shd w:val="clear" w:color="auto" w:fill="FFFFFF"/>
          </w:tcPr>
          <w:p w:rsidR="00D84DEB" w:rsidRPr="001F774D" w:rsidRDefault="00D84DEB"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1F774D">
              <w:rPr>
                <w:rFonts w:asciiTheme="majorBidi" w:hAnsiTheme="majorBidi" w:cstheme="majorBidi"/>
                <w:color w:val="000000"/>
                <w:sz w:val="20"/>
                <w:szCs w:val="20"/>
              </w:rPr>
              <w:t>Levene's Test for Equality of Variances</w:t>
            </w:r>
          </w:p>
        </w:tc>
        <w:tc>
          <w:tcPr>
            <w:tcW w:w="5528" w:type="dxa"/>
            <w:gridSpan w:val="7"/>
            <w:shd w:val="clear" w:color="auto" w:fill="FFFFFF"/>
          </w:tcPr>
          <w:p w:rsidR="00D84DEB" w:rsidRPr="001F774D" w:rsidRDefault="00D84DEB"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1F774D">
              <w:rPr>
                <w:rFonts w:asciiTheme="majorBidi" w:hAnsiTheme="majorBidi" w:cstheme="majorBidi"/>
                <w:color w:val="000000"/>
                <w:sz w:val="20"/>
                <w:szCs w:val="20"/>
              </w:rPr>
              <w:t>t-test for Equality of Means</w:t>
            </w:r>
          </w:p>
        </w:tc>
      </w:tr>
      <w:tr w:rsidR="00D84DEB" w:rsidRPr="001F774D" w:rsidTr="003F1445">
        <w:trPr>
          <w:cantSplit/>
        </w:trPr>
        <w:tc>
          <w:tcPr>
            <w:tcW w:w="2268" w:type="dxa"/>
            <w:gridSpan w:val="2"/>
            <w:vMerge/>
            <w:shd w:val="clear" w:color="auto" w:fill="FFFFFF"/>
          </w:tcPr>
          <w:p w:rsidR="00D84DEB" w:rsidRPr="001F774D" w:rsidRDefault="00D84DEB" w:rsidP="00A41536">
            <w:pPr>
              <w:autoSpaceDE w:val="0"/>
              <w:autoSpaceDN w:val="0"/>
              <w:adjustRightInd w:val="0"/>
              <w:spacing w:line="240" w:lineRule="auto"/>
              <w:rPr>
                <w:rFonts w:asciiTheme="majorBidi" w:hAnsiTheme="majorBidi" w:cstheme="majorBidi"/>
                <w:color w:val="000000"/>
                <w:sz w:val="20"/>
                <w:szCs w:val="20"/>
              </w:rPr>
            </w:pPr>
          </w:p>
        </w:tc>
        <w:tc>
          <w:tcPr>
            <w:tcW w:w="709" w:type="dxa"/>
            <w:vMerge w:val="restart"/>
            <w:shd w:val="clear" w:color="auto" w:fill="FFFFFF"/>
            <w:vAlign w:val="center"/>
          </w:tcPr>
          <w:p w:rsidR="00D84DEB" w:rsidRPr="001F774D" w:rsidRDefault="00D84DEB"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1F774D">
              <w:rPr>
                <w:rFonts w:asciiTheme="majorBidi" w:hAnsiTheme="majorBidi" w:cstheme="majorBidi"/>
                <w:color w:val="000000"/>
                <w:sz w:val="20"/>
                <w:szCs w:val="20"/>
              </w:rPr>
              <w:t>F</w:t>
            </w:r>
          </w:p>
        </w:tc>
        <w:tc>
          <w:tcPr>
            <w:tcW w:w="567" w:type="dxa"/>
            <w:vMerge w:val="restart"/>
            <w:shd w:val="clear" w:color="auto" w:fill="FFFFFF"/>
            <w:vAlign w:val="center"/>
          </w:tcPr>
          <w:p w:rsidR="00D84DEB" w:rsidRPr="001F774D" w:rsidRDefault="00D84DEB"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1F774D">
              <w:rPr>
                <w:rFonts w:asciiTheme="majorBidi" w:hAnsiTheme="majorBidi" w:cstheme="majorBidi"/>
                <w:color w:val="000000"/>
                <w:sz w:val="20"/>
                <w:szCs w:val="20"/>
              </w:rPr>
              <w:t>Sig.</w:t>
            </w:r>
          </w:p>
        </w:tc>
        <w:tc>
          <w:tcPr>
            <w:tcW w:w="708" w:type="dxa"/>
            <w:vMerge w:val="restart"/>
            <w:shd w:val="clear" w:color="auto" w:fill="FFFFFF"/>
            <w:vAlign w:val="center"/>
          </w:tcPr>
          <w:p w:rsidR="00D84DEB" w:rsidRPr="001F774D" w:rsidRDefault="003F1445"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Pr>
                <w:rFonts w:asciiTheme="majorBidi" w:hAnsiTheme="majorBidi" w:cstheme="majorBidi"/>
                <w:color w:val="000000"/>
                <w:sz w:val="20"/>
                <w:szCs w:val="20"/>
              </w:rPr>
              <w:t>t</w:t>
            </w:r>
          </w:p>
        </w:tc>
        <w:tc>
          <w:tcPr>
            <w:tcW w:w="709" w:type="dxa"/>
            <w:vMerge w:val="restart"/>
            <w:shd w:val="clear" w:color="auto" w:fill="FFFFFF"/>
            <w:vAlign w:val="center"/>
          </w:tcPr>
          <w:p w:rsidR="00D84DEB" w:rsidRPr="001F774D" w:rsidRDefault="00D84DEB"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1F774D">
              <w:rPr>
                <w:rFonts w:asciiTheme="majorBidi" w:hAnsiTheme="majorBidi" w:cstheme="majorBidi"/>
                <w:color w:val="000000"/>
                <w:sz w:val="20"/>
                <w:szCs w:val="20"/>
              </w:rPr>
              <w:t>df</w:t>
            </w:r>
          </w:p>
        </w:tc>
        <w:tc>
          <w:tcPr>
            <w:tcW w:w="709" w:type="dxa"/>
            <w:vMerge w:val="restart"/>
            <w:shd w:val="clear" w:color="auto" w:fill="FFFFFF"/>
            <w:vAlign w:val="center"/>
          </w:tcPr>
          <w:p w:rsidR="00D84DEB" w:rsidRPr="001F774D" w:rsidRDefault="00D84DEB"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1F774D">
              <w:rPr>
                <w:rFonts w:asciiTheme="majorBidi" w:hAnsiTheme="majorBidi" w:cstheme="majorBidi"/>
                <w:color w:val="000000"/>
                <w:sz w:val="20"/>
                <w:szCs w:val="20"/>
              </w:rPr>
              <w:t>Sig. (2-tailed)</w:t>
            </w:r>
          </w:p>
        </w:tc>
        <w:tc>
          <w:tcPr>
            <w:tcW w:w="850" w:type="dxa"/>
            <w:vMerge w:val="restart"/>
            <w:shd w:val="clear" w:color="auto" w:fill="FFFFFF"/>
            <w:vAlign w:val="center"/>
          </w:tcPr>
          <w:p w:rsidR="00D84DEB" w:rsidRPr="001F774D" w:rsidRDefault="00D84DEB"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1F774D">
              <w:rPr>
                <w:rFonts w:asciiTheme="majorBidi" w:hAnsiTheme="majorBidi" w:cstheme="majorBidi"/>
                <w:color w:val="000000"/>
                <w:sz w:val="20"/>
                <w:szCs w:val="20"/>
              </w:rPr>
              <w:t>Mean Difference</w:t>
            </w:r>
          </w:p>
        </w:tc>
        <w:tc>
          <w:tcPr>
            <w:tcW w:w="851" w:type="dxa"/>
            <w:vMerge w:val="restart"/>
            <w:shd w:val="clear" w:color="auto" w:fill="FFFFFF"/>
            <w:vAlign w:val="center"/>
          </w:tcPr>
          <w:p w:rsidR="00D84DEB" w:rsidRPr="001F774D" w:rsidRDefault="00D84DEB"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1F774D">
              <w:rPr>
                <w:rFonts w:asciiTheme="majorBidi" w:hAnsiTheme="majorBidi" w:cstheme="majorBidi"/>
                <w:color w:val="000000"/>
                <w:sz w:val="20"/>
                <w:szCs w:val="20"/>
              </w:rPr>
              <w:t>Std. Error Difference</w:t>
            </w:r>
          </w:p>
        </w:tc>
        <w:tc>
          <w:tcPr>
            <w:tcW w:w="1701" w:type="dxa"/>
            <w:gridSpan w:val="2"/>
            <w:shd w:val="clear" w:color="auto" w:fill="FFFFFF"/>
            <w:vAlign w:val="center"/>
          </w:tcPr>
          <w:p w:rsidR="00D84DEB" w:rsidRPr="001F774D" w:rsidRDefault="00D84DEB"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1F774D">
              <w:rPr>
                <w:rFonts w:asciiTheme="majorBidi" w:hAnsiTheme="majorBidi" w:cstheme="majorBidi"/>
                <w:color w:val="000000"/>
                <w:sz w:val="20"/>
                <w:szCs w:val="20"/>
              </w:rPr>
              <w:t>95% Confidence Interval of the Difference</w:t>
            </w:r>
          </w:p>
        </w:tc>
      </w:tr>
      <w:tr w:rsidR="00D84DEB" w:rsidRPr="001F774D" w:rsidTr="003F1445">
        <w:trPr>
          <w:cantSplit/>
        </w:trPr>
        <w:tc>
          <w:tcPr>
            <w:tcW w:w="2268" w:type="dxa"/>
            <w:gridSpan w:val="2"/>
            <w:vMerge/>
            <w:shd w:val="clear" w:color="auto" w:fill="FFFFFF"/>
          </w:tcPr>
          <w:p w:rsidR="00D84DEB" w:rsidRPr="001F774D" w:rsidRDefault="00D84DEB" w:rsidP="00A41536">
            <w:pPr>
              <w:autoSpaceDE w:val="0"/>
              <w:autoSpaceDN w:val="0"/>
              <w:adjustRightInd w:val="0"/>
              <w:spacing w:line="240" w:lineRule="auto"/>
              <w:rPr>
                <w:rFonts w:asciiTheme="majorBidi" w:hAnsiTheme="majorBidi" w:cstheme="majorBidi"/>
                <w:color w:val="000000"/>
                <w:sz w:val="20"/>
                <w:szCs w:val="20"/>
              </w:rPr>
            </w:pPr>
          </w:p>
        </w:tc>
        <w:tc>
          <w:tcPr>
            <w:tcW w:w="709" w:type="dxa"/>
            <w:vMerge/>
            <w:shd w:val="clear" w:color="auto" w:fill="FFFFFF"/>
            <w:vAlign w:val="center"/>
          </w:tcPr>
          <w:p w:rsidR="00D84DEB" w:rsidRPr="001F774D" w:rsidRDefault="00D84DEB" w:rsidP="00A41536">
            <w:pPr>
              <w:autoSpaceDE w:val="0"/>
              <w:autoSpaceDN w:val="0"/>
              <w:adjustRightInd w:val="0"/>
              <w:spacing w:line="240" w:lineRule="auto"/>
              <w:jc w:val="center"/>
              <w:rPr>
                <w:rFonts w:asciiTheme="majorBidi" w:hAnsiTheme="majorBidi" w:cstheme="majorBidi"/>
                <w:color w:val="000000"/>
                <w:sz w:val="20"/>
                <w:szCs w:val="20"/>
              </w:rPr>
            </w:pPr>
          </w:p>
        </w:tc>
        <w:tc>
          <w:tcPr>
            <w:tcW w:w="567" w:type="dxa"/>
            <w:vMerge/>
            <w:shd w:val="clear" w:color="auto" w:fill="FFFFFF"/>
            <w:vAlign w:val="center"/>
          </w:tcPr>
          <w:p w:rsidR="00D84DEB" w:rsidRPr="001F774D" w:rsidRDefault="00D84DEB" w:rsidP="00A41536">
            <w:pPr>
              <w:autoSpaceDE w:val="0"/>
              <w:autoSpaceDN w:val="0"/>
              <w:adjustRightInd w:val="0"/>
              <w:spacing w:line="240" w:lineRule="auto"/>
              <w:jc w:val="center"/>
              <w:rPr>
                <w:rFonts w:asciiTheme="majorBidi" w:hAnsiTheme="majorBidi" w:cstheme="majorBidi"/>
                <w:color w:val="000000"/>
                <w:sz w:val="20"/>
                <w:szCs w:val="20"/>
              </w:rPr>
            </w:pPr>
          </w:p>
        </w:tc>
        <w:tc>
          <w:tcPr>
            <w:tcW w:w="708" w:type="dxa"/>
            <w:vMerge/>
            <w:shd w:val="clear" w:color="auto" w:fill="FFFFFF"/>
            <w:vAlign w:val="center"/>
          </w:tcPr>
          <w:p w:rsidR="00D84DEB" w:rsidRPr="001F774D" w:rsidRDefault="00D84DEB" w:rsidP="00A41536">
            <w:pPr>
              <w:autoSpaceDE w:val="0"/>
              <w:autoSpaceDN w:val="0"/>
              <w:adjustRightInd w:val="0"/>
              <w:spacing w:line="240" w:lineRule="auto"/>
              <w:jc w:val="center"/>
              <w:rPr>
                <w:rFonts w:asciiTheme="majorBidi" w:hAnsiTheme="majorBidi" w:cstheme="majorBidi"/>
                <w:color w:val="000000"/>
                <w:sz w:val="20"/>
                <w:szCs w:val="20"/>
              </w:rPr>
            </w:pPr>
          </w:p>
        </w:tc>
        <w:tc>
          <w:tcPr>
            <w:tcW w:w="709" w:type="dxa"/>
            <w:vMerge/>
            <w:shd w:val="clear" w:color="auto" w:fill="FFFFFF"/>
            <w:vAlign w:val="center"/>
          </w:tcPr>
          <w:p w:rsidR="00D84DEB" w:rsidRPr="001F774D" w:rsidRDefault="00D84DEB" w:rsidP="00A41536">
            <w:pPr>
              <w:autoSpaceDE w:val="0"/>
              <w:autoSpaceDN w:val="0"/>
              <w:adjustRightInd w:val="0"/>
              <w:spacing w:line="240" w:lineRule="auto"/>
              <w:jc w:val="center"/>
              <w:rPr>
                <w:rFonts w:asciiTheme="majorBidi" w:hAnsiTheme="majorBidi" w:cstheme="majorBidi"/>
                <w:color w:val="000000"/>
                <w:sz w:val="20"/>
                <w:szCs w:val="20"/>
              </w:rPr>
            </w:pPr>
          </w:p>
        </w:tc>
        <w:tc>
          <w:tcPr>
            <w:tcW w:w="709" w:type="dxa"/>
            <w:vMerge/>
            <w:shd w:val="clear" w:color="auto" w:fill="FFFFFF"/>
            <w:vAlign w:val="center"/>
          </w:tcPr>
          <w:p w:rsidR="00D84DEB" w:rsidRPr="001F774D" w:rsidRDefault="00D84DEB" w:rsidP="00A41536">
            <w:pPr>
              <w:autoSpaceDE w:val="0"/>
              <w:autoSpaceDN w:val="0"/>
              <w:adjustRightInd w:val="0"/>
              <w:spacing w:line="240" w:lineRule="auto"/>
              <w:jc w:val="center"/>
              <w:rPr>
                <w:rFonts w:asciiTheme="majorBidi" w:hAnsiTheme="majorBidi" w:cstheme="majorBidi"/>
                <w:color w:val="000000"/>
                <w:sz w:val="20"/>
                <w:szCs w:val="20"/>
              </w:rPr>
            </w:pPr>
          </w:p>
        </w:tc>
        <w:tc>
          <w:tcPr>
            <w:tcW w:w="850" w:type="dxa"/>
            <w:vMerge/>
            <w:shd w:val="clear" w:color="auto" w:fill="FFFFFF"/>
            <w:vAlign w:val="center"/>
          </w:tcPr>
          <w:p w:rsidR="00D84DEB" w:rsidRPr="001F774D" w:rsidRDefault="00D84DEB" w:rsidP="00A41536">
            <w:pPr>
              <w:autoSpaceDE w:val="0"/>
              <w:autoSpaceDN w:val="0"/>
              <w:adjustRightInd w:val="0"/>
              <w:spacing w:line="240" w:lineRule="auto"/>
              <w:jc w:val="center"/>
              <w:rPr>
                <w:rFonts w:asciiTheme="majorBidi" w:hAnsiTheme="majorBidi" w:cstheme="majorBidi"/>
                <w:color w:val="000000"/>
                <w:sz w:val="20"/>
                <w:szCs w:val="20"/>
              </w:rPr>
            </w:pPr>
          </w:p>
        </w:tc>
        <w:tc>
          <w:tcPr>
            <w:tcW w:w="851" w:type="dxa"/>
            <w:vMerge/>
            <w:shd w:val="clear" w:color="auto" w:fill="FFFFFF"/>
            <w:vAlign w:val="center"/>
          </w:tcPr>
          <w:p w:rsidR="00D84DEB" w:rsidRPr="001F774D" w:rsidRDefault="00D84DEB" w:rsidP="00A41536">
            <w:pPr>
              <w:autoSpaceDE w:val="0"/>
              <w:autoSpaceDN w:val="0"/>
              <w:adjustRightInd w:val="0"/>
              <w:spacing w:line="240" w:lineRule="auto"/>
              <w:jc w:val="center"/>
              <w:rPr>
                <w:rFonts w:asciiTheme="majorBidi" w:hAnsiTheme="majorBidi" w:cstheme="majorBidi"/>
                <w:color w:val="000000"/>
                <w:sz w:val="20"/>
                <w:szCs w:val="20"/>
              </w:rPr>
            </w:pPr>
          </w:p>
        </w:tc>
        <w:tc>
          <w:tcPr>
            <w:tcW w:w="850" w:type="dxa"/>
            <w:shd w:val="clear" w:color="auto" w:fill="FFFFFF"/>
            <w:vAlign w:val="center"/>
          </w:tcPr>
          <w:p w:rsidR="00D84DEB" w:rsidRPr="001F774D" w:rsidRDefault="00D84DEB"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1F774D">
              <w:rPr>
                <w:rFonts w:asciiTheme="majorBidi" w:hAnsiTheme="majorBidi" w:cstheme="majorBidi"/>
                <w:color w:val="000000"/>
                <w:sz w:val="20"/>
                <w:szCs w:val="20"/>
              </w:rPr>
              <w:t>Lower</w:t>
            </w:r>
          </w:p>
        </w:tc>
        <w:tc>
          <w:tcPr>
            <w:tcW w:w="851" w:type="dxa"/>
            <w:shd w:val="clear" w:color="auto" w:fill="FFFFFF"/>
            <w:vAlign w:val="center"/>
          </w:tcPr>
          <w:p w:rsidR="00D84DEB" w:rsidRPr="001F774D" w:rsidRDefault="00D84DEB" w:rsidP="00A41536">
            <w:pPr>
              <w:autoSpaceDE w:val="0"/>
              <w:autoSpaceDN w:val="0"/>
              <w:adjustRightInd w:val="0"/>
              <w:spacing w:line="240" w:lineRule="auto"/>
              <w:ind w:left="60" w:right="60"/>
              <w:jc w:val="center"/>
              <w:rPr>
                <w:rFonts w:asciiTheme="majorBidi" w:hAnsiTheme="majorBidi" w:cstheme="majorBidi"/>
                <w:color w:val="000000"/>
                <w:sz w:val="20"/>
                <w:szCs w:val="20"/>
              </w:rPr>
            </w:pPr>
            <w:r w:rsidRPr="001F774D">
              <w:rPr>
                <w:rFonts w:asciiTheme="majorBidi" w:hAnsiTheme="majorBidi" w:cstheme="majorBidi"/>
                <w:color w:val="000000"/>
                <w:sz w:val="20"/>
                <w:szCs w:val="20"/>
              </w:rPr>
              <w:t>Upper</w:t>
            </w:r>
          </w:p>
        </w:tc>
      </w:tr>
      <w:tr w:rsidR="00D84DEB" w:rsidRPr="001F774D" w:rsidTr="003F1445">
        <w:trPr>
          <w:cantSplit/>
        </w:trPr>
        <w:tc>
          <w:tcPr>
            <w:tcW w:w="1276" w:type="dxa"/>
            <w:vMerge w:val="restart"/>
            <w:shd w:val="clear" w:color="auto" w:fill="FFFFFF"/>
            <w:vAlign w:val="center"/>
          </w:tcPr>
          <w:p w:rsidR="00D84DEB" w:rsidRPr="001F774D" w:rsidRDefault="00D84DEB" w:rsidP="00A41536">
            <w:pPr>
              <w:autoSpaceDE w:val="0"/>
              <w:autoSpaceDN w:val="0"/>
              <w:adjustRightInd w:val="0"/>
              <w:spacing w:line="240" w:lineRule="auto"/>
              <w:ind w:left="60" w:right="60"/>
              <w:rPr>
                <w:rFonts w:asciiTheme="majorBidi" w:hAnsiTheme="majorBidi" w:cstheme="majorBidi"/>
                <w:color w:val="000000"/>
                <w:sz w:val="20"/>
                <w:szCs w:val="20"/>
              </w:rPr>
            </w:pPr>
            <w:r w:rsidRPr="001F774D">
              <w:rPr>
                <w:rFonts w:asciiTheme="majorBidi" w:hAnsiTheme="majorBidi" w:cstheme="majorBidi"/>
                <w:color w:val="000000"/>
                <w:sz w:val="20"/>
                <w:szCs w:val="20"/>
              </w:rPr>
              <w:t>Gain Kemampuan Berpikir Kritis</w:t>
            </w:r>
          </w:p>
        </w:tc>
        <w:tc>
          <w:tcPr>
            <w:tcW w:w="992" w:type="dxa"/>
            <w:shd w:val="clear" w:color="auto" w:fill="FFFFFF"/>
            <w:vAlign w:val="center"/>
          </w:tcPr>
          <w:p w:rsidR="00D84DEB" w:rsidRPr="001F774D" w:rsidRDefault="00D84DEB" w:rsidP="00A41536">
            <w:pPr>
              <w:autoSpaceDE w:val="0"/>
              <w:autoSpaceDN w:val="0"/>
              <w:adjustRightInd w:val="0"/>
              <w:spacing w:line="240" w:lineRule="auto"/>
              <w:ind w:left="60" w:right="60"/>
              <w:rPr>
                <w:rFonts w:asciiTheme="majorBidi" w:hAnsiTheme="majorBidi" w:cstheme="majorBidi"/>
                <w:color w:val="000000"/>
                <w:sz w:val="20"/>
                <w:szCs w:val="20"/>
              </w:rPr>
            </w:pPr>
            <w:r w:rsidRPr="001F774D">
              <w:rPr>
                <w:rFonts w:asciiTheme="majorBidi" w:hAnsiTheme="majorBidi" w:cstheme="majorBidi"/>
                <w:color w:val="000000"/>
                <w:sz w:val="20"/>
                <w:szCs w:val="20"/>
              </w:rPr>
              <w:t>Equal variances assumed</w:t>
            </w:r>
          </w:p>
        </w:tc>
        <w:tc>
          <w:tcPr>
            <w:tcW w:w="709"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9.008</w:t>
            </w:r>
          </w:p>
        </w:tc>
        <w:tc>
          <w:tcPr>
            <w:tcW w:w="567"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.004</w:t>
            </w:r>
          </w:p>
        </w:tc>
        <w:tc>
          <w:tcPr>
            <w:tcW w:w="708"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4.830</w:t>
            </w:r>
          </w:p>
        </w:tc>
        <w:tc>
          <w:tcPr>
            <w:tcW w:w="709"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60</w:t>
            </w:r>
          </w:p>
        </w:tc>
        <w:tc>
          <w:tcPr>
            <w:tcW w:w="709"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.000</w:t>
            </w:r>
          </w:p>
        </w:tc>
        <w:tc>
          <w:tcPr>
            <w:tcW w:w="850"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.232149</w:t>
            </w:r>
          </w:p>
        </w:tc>
        <w:tc>
          <w:tcPr>
            <w:tcW w:w="851"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.048062</w:t>
            </w:r>
          </w:p>
        </w:tc>
        <w:tc>
          <w:tcPr>
            <w:tcW w:w="850"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.136010</w:t>
            </w:r>
          </w:p>
        </w:tc>
        <w:tc>
          <w:tcPr>
            <w:tcW w:w="851"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.328287</w:t>
            </w:r>
          </w:p>
        </w:tc>
      </w:tr>
      <w:tr w:rsidR="00D84DEB" w:rsidRPr="001F774D" w:rsidTr="003F1445">
        <w:trPr>
          <w:cantSplit/>
        </w:trPr>
        <w:tc>
          <w:tcPr>
            <w:tcW w:w="1276" w:type="dxa"/>
            <w:vMerge/>
            <w:shd w:val="clear" w:color="auto" w:fill="FFFFFF"/>
            <w:vAlign w:val="center"/>
          </w:tcPr>
          <w:p w:rsidR="00D84DEB" w:rsidRPr="001F774D" w:rsidRDefault="00D84DEB" w:rsidP="00A41536">
            <w:pPr>
              <w:autoSpaceDE w:val="0"/>
              <w:autoSpaceDN w:val="0"/>
              <w:adjustRightInd w:val="0"/>
              <w:spacing w:line="240" w:lineRule="auto"/>
              <w:rPr>
                <w:rFonts w:asciiTheme="majorBidi" w:hAnsiTheme="majorBidi" w:cstheme="majorBidi"/>
                <w:color w:val="000000"/>
                <w:sz w:val="20"/>
                <w:szCs w:val="20"/>
              </w:rPr>
            </w:pPr>
          </w:p>
        </w:tc>
        <w:tc>
          <w:tcPr>
            <w:tcW w:w="992" w:type="dxa"/>
            <w:shd w:val="clear" w:color="auto" w:fill="FFFFFF"/>
            <w:vAlign w:val="center"/>
          </w:tcPr>
          <w:p w:rsidR="00D84DEB" w:rsidRPr="001F774D" w:rsidRDefault="00D84DEB" w:rsidP="00A41536">
            <w:pPr>
              <w:autoSpaceDE w:val="0"/>
              <w:autoSpaceDN w:val="0"/>
              <w:adjustRightInd w:val="0"/>
              <w:spacing w:line="240" w:lineRule="auto"/>
              <w:ind w:left="60" w:right="60"/>
              <w:rPr>
                <w:rFonts w:asciiTheme="majorBidi" w:hAnsiTheme="majorBidi" w:cstheme="majorBidi"/>
                <w:color w:val="000000"/>
                <w:sz w:val="20"/>
                <w:szCs w:val="20"/>
              </w:rPr>
            </w:pPr>
            <w:r w:rsidRPr="001F774D">
              <w:rPr>
                <w:rFonts w:asciiTheme="majorBidi" w:hAnsiTheme="majorBidi" w:cstheme="majorBidi"/>
                <w:color w:val="000000"/>
                <w:sz w:val="20"/>
                <w:szCs w:val="20"/>
              </w:rPr>
              <w:t>Equal variances not assumed</w:t>
            </w:r>
          </w:p>
        </w:tc>
        <w:tc>
          <w:tcPr>
            <w:tcW w:w="709" w:type="dxa"/>
            <w:shd w:val="clear" w:color="auto" w:fill="FFFFFF"/>
          </w:tcPr>
          <w:p w:rsidR="00D84DEB" w:rsidRPr="001F774D" w:rsidRDefault="00D84DEB" w:rsidP="00A41536">
            <w:pPr>
              <w:autoSpaceDE w:val="0"/>
              <w:autoSpaceDN w:val="0"/>
              <w:adjustRightInd w:val="0"/>
              <w:spacing w:line="240" w:lineRule="auto"/>
              <w:rPr>
                <w:rFonts w:asciiTheme="majorBidi" w:hAnsiTheme="majorBidi" w:cstheme="majorBidi"/>
                <w:sz w:val="20"/>
                <w:szCs w:val="20"/>
              </w:rPr>
            </w:pPr>
          </w:p>
        </w:tc>
        <w:tc>
          <w:tcPr>
            <w:tcW w:w="567" w:type="dxa"/>
            <w:shd w:val="clear" w:color="auto" w:fill="FFFFFF"/>
          </w:tcPr>
          <w:p w:rsidR="00D84DEB" w:rsidRPr="001F774D" w:rsidRDefault="00D84DEB" w:rsidP="00A41536">
            <w:pPr>
              <w:autoSpaceDE w:val="0"/>
              <w:autoSpaceDN w:val="0"/>
              <w:adjustRightInd w:val="0"/>
              <w:spacing w:line="240" w:lineRule="auto"/>
              <w:rPr>
                <w:rFonts w:asciiTheme="majorBidi" w:hAnsiTheme="majorBidi" w:cstheme="majorBidi"/>
                <w:sz w:val="20"/>
                <w:szCs w:val="20"/>
              </w:rPr>
            </w:pPr>
          </w:p>
        </w:tc>
        <w:tc>
          <w:tcPr>
            <w:tcW w:w="708"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4.595</w:t>
            </w:r>
          </w:p>
        </w:tc>
        <w:tc>
          <w:tcPr>
            <w:tcW w:w="709"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41.106</w:t>
            </w:r>
          </w:p>
        </w:tc>
        <w:tc>
          <w:tcPr>
            <w:tcW w:w="709"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.000</w:t>
            </w:r>
          </w:p>
        </w:tc>
        <w:tc>
          <w:tcPr>
            <w:tcW w:w="850"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.232149</w:t>
            </w:r>
          </w:p>
        </w:tc>
        <w:tc>
          <w:tcPr>
            <w:tcW w:w="851"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.050519</w:t>
            </w:r>
          </w:p>
        </w:tc>
        <w:tc>
          <w:tcPr>
            <w:tcW w:w="850"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.130131</w:t>
            </w:r>
          </w:p>
        </w:tc>
        <w:tc>
          <w:tcPr>
            <w:tcW w:w="851" w:type="dxa"/>
            <w:shd w:val="clear" w:color="auto" w:fill="FFFFFF"/>
            <w:vAlign w:val="center"/>
          </w:tcPr>
          <w:p w:rsidR="00D84DEB" w:rsidRPr="001F774D" w:rsidRDefault="00D84DEB" w:rsidP="00A41536">
            <w:pPr>
              <w:autoSpaceDE w:val="0"/>
              <w:autoSpaceDN w:val="0"/>
              <w:adjustRightInd w:val="0"/>
              <w:spacing w:line="240" w:lineRule="auto"/>
              <w:ind w:left="60" w:right="60"/>
              <w:jc w:val="right"/>
              <w:rPr>
                <w:rFonts w:asciiTheme="majorBidi" w:hAnsiTheme="majorBidi" w:cstheme="majorBidi"/>
                <w:color w:val="000000"/>
                <w:sz w:val="20"/>
                <w:szCs w:val="20"/>
              </w:rPr>
            </w:pPr>
            <w:r w:rsidRPr="001F774D">
              <w:rPr>
                <w:rFonts w:asciiTheme="majorBidi" w:hAnsiTheme="majorBidi" w:cstheme="majorBidi"/>
                <w:color w:val="000000"/>
                <w:sz w:val="20"/>
                <w:szCs w:val="20"/>
              </w:rPr>
              <w:t>.334167</w:t>
            </w:r>
          </w:p>
        </w:tc>
      </w:tr>
    </w:tbl>
    <w:p w:rsidR="001A3F09" w:rsidRPr="001A3F09" w:rsidRDefault="001A3F09" w:rsidP="001A3F09"/>
    <w:p w:rsidR="006F0186" w:rsidRDefault="006F0186" w:rsidP="00D84DEB">
      <w:pPr>
        <w:ind w:firstLine="709"/>
        <w:sectPr w:rsidR="006F0186" w:rsidSect="00F00438">
          <w:type w:val="continuous"/>
          <w:pgSz w:w="11907" w:h="16839" w:code="9"/>
          <w:pgMar w:top="1440" w:right="1440" w:bottom="1440" w:left="1440" w:header="720" w:footer="720" w:gutter="0"/>
          <w:cols w:space="720"/>
          <w:docGrid w:linePitch="360"/>
        </w:sectPr>
      </w:pPr>
    </w:p>
    <w:p w:rsidR="00D84DEB" w:rsidRDefault="00D84DEB" w:rsidP="006F0186">
      <w:pPr>
        <w:spacing w:line="240" w:lineRule="auto"/>
        <w:ind w:firstLine="709"/>
        <w:rPr>
          <w:rFonts w:eastAsiaTheme="minorEastAsia"/>
        </w:rPr>
      </w:pPr>
      <w:r>
        <w:lastRenderedPageBreak/>
        <w:t xml:space="preserve">Hasil uji-t sampel independen terhadap nilai N-Gain kemampuan berpikir kritis peserta didik diperoleh </w:t>
      </w:r>
      <w:proofErr w:type="gramStart"/>
      <w:r>
        <w:t xml:space="preserve">nilai </w:t>
      </w:r>
      <w:proofErr w:type="gramEnd"/>
      <m:oMath>
        <m:r>
          <w:rPr>
            <w:rFonts w:ascii="Cambria Math" w:hAnsi="Cambria Math"/>
          </w:rPr>
          <m:t>p (Sig.)=0,000</m:t>
        </m:r>
      </m:oMath>
      <w:r>
        <w:t xml:space="preserve">. </w:t>
      </w:r>
      <w:proofErr w:type="gramStart"/>
      <w:r>
        <w:t xml:space="preserve">Nilai tersebut kurang dari </w:t>
      </w:r>
      <m:oMath>
        <m:r>
          <w:rPr>
            <w:rFonts w:ascii="Cambria Math" w:hAnsi="Cambria Math"/>
          </w:rPr>
          <m:t>α</m:t>
        </m:r>
        <m:r>
          <w:rPr>
            <w:rFonts w:ascii="Cambria Math" w:eastAsiaTheme="minorEastAsia" w:hAnsi="Cambria Math"/>
          </w:rPr>
          <m:t>=0,05</m:t>
        </m:r>
      </m:oMath>
      <w:r>
        <w:rPr>
          <w:rFonts w:eastAsiaTheme="minorEastAsia"/>
        </w:rPr>
        <w:t xml:space="preserve"> sehingga disimpulkan bahwa terdapat perbedaan signifikan nilai N-Gain kemampuan berpikir kritis peserta didik pada kelas eksperimen dengan nilai N-Gain kemampuan berpikir kritis peserta didik pada kelas kontrol.</w:t>
      </w:r>
      <w:proofErr w:type="gramEnd"/>
      <w:r>
        <w:rPr>
          <w:rFonts w:eastAsiaTheme="minorEastAsia"/>
        </w:rPr>
        <w:t xml:space="preserve"> Dari pengujian tersebut juga diperoleh nilai-t positif yaitu sebesar 4,830 yang menunjukkan bahwa rata-rata N-Gain kemampuan berpikir kritis peserta didik pada kelas eksperimen lebih tinggi dibandingkan dengan rata-rata N-Gain kemampuan berpikir kritis peserta didik pada kelas kontrol. </w:t>
      </w:r>
    </w:p>
    <w:p w:rsidR="00D84DEB" w:rsidRDefault="00D84DEB" w:rsidP="006F0186">
      <w:pPr>
        <w:spacing w:line="240" w:lineRule="auto"/>
        <w:ind w:firstLine="709"/>
        <w:rPr>
          <w:rFonts w:eastAsiaTheme="minorEastAsia"/>
        </w:rPr>
      </w:pPr>
      <w:proofErr w:type="gramStart"/>
      <w:r>
        <w:rPr>
          <w:rFonts w:eastAsiaTheme="minorEastAsia"/>
        </w:rPr>
        <w:t xml:space="preserve">Hasil analisis inferensial yang dikemukakan di atas menunjukkan bahwa </w:t>
      </w:r>
      <w:r>
        <w:rPr>
          <w:rFonts w:eastAsiaTheme="minorEastAsia"/>
        </w:rPr>
        <w:br/>
        <w:t>rata-rata N-Gain kemampuan berpikir kritis peserta didik pada kelas eksperimen berbeda secara signifikan dengan rata-rata N-Gain hasil belajar dan kemampuan berpikir kritis peserta didik pada kelas kontrol.</w:t>
      </w:r>
      <w:proofErr w:type="gramEnd"/>
      <w:r>
        <w:rPr>
          <w:rFonts w:eastAsiaTheme="minorEastAsia"/>
        </w:rPr>
        <w:t xml:space="preserve"> </w:t>
      </w:r>
      <w:proofErr w:type="gramStart"/>
      <w:r>
        <w:rPr>
          <w:rFonts w:eastAsiaTheme="minorEastAsia"/>
        </w:rPr>
        <w:t>Disamping itu, adanya nilai-t yang positif menunjukkan bahwa rata-rata N-Gain kemampuan berpikir kritis peserta didik pada kelas eksperimen lebih tinggi dibandingkan dengan rata-rata N-Gain hasil belajar dan kemampuan berpikir kritis peserta didik pada kelas kontrol.</w:t>
      </w:r>
      <w:proofErr w:type="gramEnd"/>
      <w:r>
        <w:rPr>
          <w:rFonts w:eastAsiaTheme="minorEastAsia"/>
        </w:rPr>
        <w:t xml:space="preserve"> </w:t>
      </w:r>
      <w:proofErr w:type="gramStart"/>
      <w:r>
        <w:rPr>
          <w:rFonts w:eastAsiaTheme="minorEastAsia"/>
        </w:rPr>
        <w:lastRenderedPageBreak/>
        <w:t>Dengan demikian, dapat dikatakan bahwa asesmen pembelajaran biologi yang diterapkan, dapat meningkatkan kemampuan berpikir kritis peserta didik.</w:t>
      </w:r>
      <w:proofErr w:type="gramEnd"/>
    </w:p>
    <w:p w:rsidR="0006758D" w:rsidRDefault="0006758D" w:rsidP="006F0186">
      <w:pPr>
        <w:pStyle w:val="ListParagraph"/>
        <w:numPr>
          <w:ilvl w:val="0"/>
          <w:numId w:val="1"/>
        </w:numPr>
        <w:spacing w:line="240" w:lineRule="auto"/>
        <w:rPr>
          <w:rFonts w:eastAsiaTheme="minorEastAsia"/>
          <w:b/>
        </w:rPr>
      </w:pPr>
      <w:r w:rsidRPr="00B724A6">
        <w:rPr>
          <w:rFonts w:eastAsiaTheme="minorEastAsia"/>
          <w:b/>
        </w:rPr>
        <w:t>Tahap Pe</w:t>
      </w:r>
      <w:r>
        <w:rPr>
          <w:rFonts w:eastAsiaTheme="minorEastAsia"/>
          <w:b/>
        </w:rPr>
        <w:t>nyebaran</w:t>
      </w:r>
      <w:r w:rsidRPr="00B724A6">
        <w:rPr>
          <w:rFonts w:eastAsiaTheme="minorEastAsia"/>
          <w:b/>
        </w:rPr>
        <w:t xml:space="preserve"> (</w:t>
      </w:r>
      <w:r>
        <w:rPr>
          <w:rFonts w:eastAsiaTheme="minorEastAsia"/>
          <w:b/>
          <w:i/>
        </w:rPr>
        <w:t>Disseminate</w:t>
      </w:r>
      <w:r w:rsidRPr="00B724A6">
        <w:rPr>
          <w:rFonts w:eastAsiaTheme="minorEastAsia"/>
          <w:b/>
        </w:rPr>
        <w:t>)</w:t>
      </w:r>
    </w:p>
    <w:p w:rsidR="0006758D" w:rsidRDefault="0006758D" w:rsidP="006F0186">
      <w:pPr>
        <w:pStyle w:val="ListParagraph"/>
        <w:spacing w:line="240" w:lineRule="auto"/>
        <w:ind w:left="0" w:firstLine="567"/>
        <w:contextualSpacing w:val="0"/>
        <w:rPr>
          <w:rFonts w:cs="Times New Roman"/>
          <w:szCs w:val="24"/>
        </w:rPr>
      </w:pPr>
      <w:r w:rsidRPr="00FF56E8">
        <w:rPr>
          <w:rFonts w:cs="Times New Roman"/>
          <w:szCs w:val="24"/>
        </w:rPr>
        <w:t>Tahap</w:t>
      </w:r>
      <w:r>
        <w:rPr>
          <w:rFonts w:cs="Times New Roman"/>
          <w:szCs w:val="24"/>
        </w:rPr>
        <w:t xml:space="preserve"> akhir dari pelaksanaan penelitian dengan model pengembangan Thiagarajan ini adalah tahapan penyebaran (</w:t>
      </w:r>
      <w:r>
        <w:rPr>
          <w:rFonts w:cs="Times New Roman"/>
          <w:i/>
          <w:szCs w:val="24"/>
        </w:rPr>
        <w:t>disseminate</w:t>
      </w:r>
      <w:r>
        <w:rPr>
          <w:rFonts w:cs="Times New Roman"/>
          <w:szCs w:val="24"/>
        </w:rPr>
        <w:t xml:space="preserve">). </w:t>
      </w:r>
      <w:proofErr w:type="gramStart"/>
      <w:r>
        <w:rPr>
          <w:rFonts w:cs="Times New Roman"/>
          <w:szCs w:val="24"/>
        </w:rPr>
        <w:t>Tahap penyebaran ini dilaksanakan secara terbatas dan sederhana dengan menyebarkan dan mensosialisasikan asesmen pembelajaran kepada guru-guru mata pelajaran biologi SMA Negeri 5 Makassa</w:t>
      </w:r>
      <w:r>
        <w:rPr>
          <w:rFonts w:cs="Times New Roman"/>
          <w:szCs w:val="24"/>
          <w:lang w:val="id-ID"/>
        </w:rPr>
        <w:t>r</w:t>
      </w:r>
      <w:r>
        <w:rPr>
          <w:rFonts w:cs="Times New Roman"/>
          <w:szCs w:val="24"/>
        </w:rPr>
        <w:t>.</w:t>
      </w:r>
      <w:proofErr w:type="gramEnd"/>
      <w:r>
        <w:rPr>
          <w:rFonts w:cs="Times New Roman"/>
          <w:szCs w:val="24"/>
        </w:rPr>
        <w:t xml:space="preserve"> </w:t>
      </w:r>
      <w:proofErr w:type="gramStart"/>
      <w:r>
        <w:rPr>
          <w:rFonts w:cs="Times New Roman"/>
          <w:szCs w:val="24"/>
        </w:rPr>
        <w:t>Dari hasil penyebaran diperoleh beberapa saran dan digunakan untuk merevisi prototipe awal menjadi prototipe final sebagai pengembangan akhir alat penilaian.</w:t>
      </w:r>
      <w:proofErr w:type="gramEnd"/>
      <w:r>
        <w:rPr>
          <w:rFonts w:cs="Times New Roman"/>
          <w:szCs w:val="24"/>
        </w:rPr>
        <w:t xml:space="preserve"> Saran-saran tersebut antara lain:</w:t>
      </w:r>
    </w:p>
    <w:p w:rsidR="0006758D" w:rsidRPr="00342694" w:rsidRDefault="0006758D" w:rsidP="006F0186">
      <w:pPr>
        <w:pStyle w:val="ListParagraph"/>
        <w:numPr>
          <w:ilvl w:val="0"/>
          <w:numId w:val="11"/>
        </w:numPr>
        <w:spacing w:line="240" w:lineRule="auto"/>
        <w:ind w:left="360"/>
      </w:pPr>
      <w:r>
        <w:t xml:space="preserve">Instrumen asesmen </w:t>
      </w:r>
      <w:r w:rsidRPr="00342694">
        <w:t>yang dikembangkan</w:t>
      </w:r>
      <w:r>
        <w:t xml:space="preserve"> khususnya pada LKPD,</w:t>
      </w:r>
      <w:r w:rsidRPr="00342694">
        <w:t xml:space="preserve"> sebaiknya </w:t>
      </w:r>
      <w:r>
        <w:t>dicantumkan alokasi waktu yang digunakan dalam menyelesaikan LKPD</w:t>
      </w:r>
      <w:r w:rsidRPr="00342694">
        <w:t>.</w:t>
      </w:r>
    </w:p>
    <w:p w:rsidR="0006758D" w:rsidRDefault="0006758D" w:rsidP="006F0186">
      <w:pPr>
        <w:pStyle w:val="ListParagraph"/>
        <w:numPr>
          <w:ilvl w:val="0"/>
          <w:numId w:val="11"/>
        </w:numPr>
        <w:spacing w:line="240" w:lineRule="auto"/>
        <w:ind w:left="360"/>
      </w:pPr>
      <w:r w:rsidRPr="00342694">
        <w:t>Rubrik</w:t>
      </w:r>
      <w:r>
        <w:t xml:space="preserve"> penilaian</w:t>
      </w:r>
      <w:r w:rsidRPr="00342694">
        <w:t xml:space="preserve"> yang dikembangkan hendaknya </w:t>
      </w:r>
      <w:r>
        <w:t>lebih diperinci dengan kriteria-kriteria dan skala penilaian yang lebih jelas agar guru biologi dapat dengan</w:t>
      </w:r>
      <w:r w:rsidRPr="00342694">
        <w:t xml:space="preserve"> mudah </w:t>
      </w:r>
      <w:r>
        <w:t>menggunakannya</w:t>
      </w:r>
      <w:r w:rsidRPr="00342694">
        <w:t>.</w:t>
      </w:r>
    </w:p>
    <w:p w:rsidR="0006758D" w:rsidRDefault="0006758D" w:rsidP="006F0186">
      <w:pPr>
        <w:spacing w:line="240" w:lineRule="auto"/>
      </w:pPr>
    </w:p>
    <w:p w:rsidR="0006758D" w:rsidRDefault="0006758D" w:rsidP="006F0186">
      <w:pPr>
        <w:spacing w:line="240" w:lineRule="auto"/>
        <w:rPr>
          <w:b/>
        </w:rPr>
      </w:pPr>
      <w:r>
        <w:rPr>
          <w:b/>
        </w:rPr>
        <w:lastRenderedPageBreak/>
        <w:t>Pembahasan</w:t>
      </w:r>
    </w:p>
    <w:p w:rsidR="0006758D" w:rsidRPr="0010044C" w:rsidRDefault="0010044C" w:rsidP="006F0186">
      <w:pPr>
        <w:pStyle w:val="ListParagraph"/>
        <w:numPr>
          <w:ilvl w:val="0"/>
          <w:numId w:val="12"/>
        </w:numPr>
        <w:spacing w:line="240" w:lineRule="auto"/>
      </w:pPr>
      <w:r>
        <w:rPr>
          <w:b/>
        </w:rPr>
        <w:t>Kevalidan</w:t>
      </w:r>
    </w:p>
    <w:p w:rsidR="0010044C" w:rsidRDefault="0010044C" w:rsidP="006F0186">
      <w:pPr>
        <w:autoSpaceDE w:val="0"/>
        <w:autoSpaceDN w:val="0"/>
        <w:adjustRightInd w:val="0"/>
        <w:spacing w:line="240" w:lineRule="auto"/>
        <w:ind w:firstLine="709"/>
        <w:rPr>
          <w:lang w:val="sv-SE"/>
        </w:rPr>
      </w:pPr>
      <w:r>
        <w:rPr>
          <w:lang w:val="sv-SE"/>
        </w:rPr>
        <w:t xml:space="preserve">Hasil pengujian kevalidan oleh dua orang validator ahli terhadap instrumen dan perangkat pembelajaran diperoleh bahwa untuk LKPD memiliki rata-rata penilaian sebesar 3,4 (valid), tes kognitif esai/uraian memiliki rata-rata penilaian sebesar 3,9 (sangat valid), silabus memiliki rata-rata penilaian sebesar 3,5 (sangat valid), RPP memiliki rata-rata penilaian sebesar 3,4 (valid), angket respon </w:t>
      </w:r>
      <w:r>
        <w:rPr>
          <w:lang w:val="id-ID"/>
        </w:rPr>
        <w:t>peserta didik</w:t>
      </w:r>
      <w:r>
        <w:rPr>
          <w:lang w:val="sv-SE"/>
        </w:rPr>
        <w:t xml:space="preserve"> memiliki rata-rata penilaian sebesar 3,8 (sangat valid), dan angket respon guru memiliki rata-rata penilaian sebesar 3,6 (sangat valid). Hasil tersebut menunjukkan bahwa instrumen dan perangkat pembelajaran berada pada kategori valid dan sangat valid. Borich dalam Nurdin (2007) mengemukakan bahwa perangkat pembelajaran memiliki derajat validitas yang memadai apabila rata-rata penilaian keseluruhan aspek minimal berada pada kategori cukup valid. Dengan demikian instrumen asesmen yang dikembangkan dan instrumen pendukung serta perangkat pembelajaran yang digunakan dalam proses pengembangan telah memenuhi kriteria valid.</w:t>
      </w:r>
    </w:p>
    <w:p w:rsidR="0010044C" w:rsidRDefault="0010044C" w:rsidP="006F0186">
      <w:pPr>
        <w:autoSpaceDE w:val="0"/>
        <w:autoSpaceDN w:val="0"/>
        <w:adjustRightInd w:val="0"/>
        <w:spacing w:line="240" w:lineRule="auto"/>
        <w:ind w:firstLine="709"/>
        <w:rPr>
          <w:lang w:val="sv-SE"/>
        </w:rPr>
      </w:pPr>
      <w:r>
        <w:rPr>
          <w:lang w:val="sv-SE"/>
        </w:rPr>
        <w:t>Validitas suatu tes memiliki peran yang sangan penting untuk tes pencapaian hasil belajar. Sukardi (2008) menyatakan bahwa validitas isi pada umumnya ditentukan melalui pertimbangan para ahli. Pertimbangan ahli juga menyangkut hal-hal yang hendak diukur telah dicakup melalui interpretasi item pertanyaan dalam tes. Sehingga dapat dikatakan, bahwa tes yang telah valid berarti telah dilakukan perbandingan antara hal yang harus dimuat dengan hal yang ingin diukur yang telah direfleksikan menjadi tujuan tes.</w:t>
      </w:r>
    </w:p>
    <w:p w:rsidR="0010044C" w:rsidRPr="0010044C" w:rsidRDefault="0010044C" w:rsidP="006F0186">
      <w:pPr>
        <w:pStyle w:val="ListParagraph"/>
        <w:numPr>
          <w:ilvl w:val="0"/>
          <w:numId w:val="12"/>
        </w:numPr>
        <w:spacing w:line="240" w:lineRule="auto"/>
      </w:pPr>
      <w:r>
        <w:rPr>
          <w:b/>
        </w:rPr>
        <w:t>Kepraktisan</w:t>
      </w:r>
    </w:p>
    <w:p w:rsidR="0010044C" w:rsidRDefault="008B61C5" w:rsidP="006F0186">
      <w:pPr>
        <w:spacing w:line="240" w:lineRule="auto"/>
        <w:ind w:firstLine="709"/>
        <w:rPr>
          <w:rFonts w:eastAsiaTheme="minorEastAsia" w:cs="Times New Roman"/>
        </w:rPr>
      </w:pPr>
      <w:proofErr w:type="gramStart"/>
      <w:r>
        <w:t>Hasil penelitian menunjukkan bahwa keseluruhan guru memberikan respons yang cenderung positif.</w:t>
      </w:r>
      <w:proofErr w:type="gramEnd"/>
      <w:r>
        <w:t xml:space="preserve"> Peserta didik yang memberikan respons cenderung positif sebanyak 91</w:t>
      </w:r>
      <w:proofErr w:type="gramStart"/>
      <w:r>
        <w:t>,18</w:t>
      </w:r>
      <w:proofErr w:type="gramEnd"/>
      <w:r>
        <w:t xml:space="preserve">% dan sisanya 8,82% memberikan respons positif. </w:t>
      </w:r>
      <w:proofErr w:type="gramStart"/>
      <w:r>
        <w:t xml:space="preserve">Secara umum dapat dikatakan bahwa respons </w:t>
      </w:r>
      <w:r>
        <w:lastRenderedPageBreak/>
        <w:t xml:space="preserve">guru dan peserta didik </w:t>
      </w:r>
      <w:r w:rsidR="003557F9">
        <w:t>cenderung positif terhadap asesmen yang diberikan.</w:t>
      </w:r>
      <w:proofErr w:type="gramEnd"/>
      <w:r w:rsidR="00262047">
        <w:t xml:space="preserve"> </w:t>
      </w:r>
      <w:proofErr w:type="gramStart"/>
      <w:r w:rsidR="00262047">
        <w:rPr>
          <w:rFonts w:eastAsiaTheme="minorEastAsia" w:cs="Times New Roman"/>
        </w:rPr>
        <w:t>Dengan demikian, asesmen yang dikembangkan dapat dikatakan praktis.</w:t>
      </w:r>
      <w:proofErr w:type="gramEnd"/>
    </w:p>
    <w:p w:rsidR="00262047" w:rsidRDefault="00262047" w:rsidP="006F0186">
      <w:pPr>
        <w:spacing w:line="240" w:lineRule="auto"/>
        <w:ind w:firstLine="709"/>
      </w:pPr>
      <w:proofErr w:type="gramStart"/>
      <w:r>
        <w:t>Angket respons</w:t>
      </w:r>
      <w:r>
        <w:rPr>
          <w:lang w:val="id-ID"/>
        </w:rPr>
        <w:t xml:space="preserve"> peserta didik</w:t>
      </w:r>
      <w:r>
        <w:t xml:space="preserve"> dan angket respons guru terhadap asesmen yang dikembangkan, digunakan untuk melihat sejauh</w:t>
      </w:r>
      <w:r>
        <w:rPr>
          <w:lang w:val="id-ID"/>
        </w:rPr>
        <w:t xml:space="preserve"> </w:t>
      </w:r>
      <w:r>
        <w:t xml:space="preserve">mana tanggapan </w:t>
      </w:r>
      <w:r>
        <w:rPr>
          <w:lang w:val="id-ID"/>
        </w:rPr>
        <w:t>peserta didik</w:t>
      </w:r>
      <w:r>
        <w:t xml:space="preserve"> dan guru terhadap penerapan asesmen dalam pembelajaran Biologi.</w:t>
      </w:r>
      <w:proofErr w:type="gramEnd"/>
      <w:r>
        <w:t xml:space="preserve"> </w:t>
      </w:r>
      <w:proofErr w:type="gramStart"/>
      <w:r>
        <w:t xml:space="preserve">Hal tersebut dapat menggambarkan kepraktisan asesmen yang dikembangkan sebagaimana yang dikemukakan oleh </w:t>
      </w:r>
      <w:r w:rsidRPr="00882365">
        <w:t>Nurfathurrahmah (2012)</w:t>
      </w:r>
      <w:r>
        <w:t xml:space="preserve"> </w:t>
      </w:r>
      <w:r w:rsidRPr="00882365">
        <w:t>suatu perangkat pembelajaran dikatakan praktis</w:t>
      </w:r>
      <w:r>
        <w:t xml:space="preserve"> apabila </w:t>
      </w:r>
      <w:r w:rsidRPr="00882365">
        <w:t>perangkat yang dikembangkan dapat diterapkan secara riil di lapangan.</w:t>
      </w:r>
      <w:proofErr w:type="gramEnd"/>
    </w:p>
    <w:p w:rsidR="00262047" w:rsidRPr="00262047" w:rsidRDefault="00262047" w:rsidP="006F0186">
      <w:pPr>
        <w:pStyle w:val="ListParagraph"/>
        <w:numPr>
          <w:ilvl w:val="0"/>
          <w:numId w:val="12"/>
        </w:numPr>
        <w:spacing w:line="240" w:lineRule="auto"/>
      </w:pPr>
      <w:r>
        <w:rPr>
          <w:b/>
        </w:rPr>
        <w:t>Keefektifan</w:t>
      </w:r>
    </w:p>
    <w:p w:rsidR="00262047" w:rsidRDefault="00262047" w:rsidP="006F0186">
      <w:pPr>
        <w:spacing w:line="240" w:lineRule="auto"/>
        <w:ind w:firstLine="709"/>
      </w:pPr>
      <w:proofErr w:type="gramStart"/>
      <w:r>
        <w:t xml:space="preserve">Penilaian keefektifan asesmen pembelajaran Biologi yang dikembangkan dilakukan dengan melihat signifikansi keunggulan peningkatan hasil belajar </w:t>
      </w:r>
      <w:r>
        <w:rPr>
          <w:lang w:val="id-ID"/>
        </w:rPr>
        <w:t>peserta didik</w:t>
      </w:r>
      <w:r>
        <w:t xml:space="preserve"> di kelas yang diterapkan asesmen (kelas eksperimen) dibandingkan dengan peningkatan hasil belajar kelas yang tidak diterapkan asesmen (kelas kontrol).</w:t>
      </w:r>
      <w:proofErr w:type="gramEnd"/>
      <w:r>
        <w:t xml:space="preserve"> Peningkatan hasil belajar </w:t>
      </w:r>
      <w:r>
        <w:rPr>
          <w:lang w:val="id-ID"/>
        </w:rPr>
        <w:t>peserta didik</w:t>
      </w:r>
      <w:r>
        <w:t xml:space="preserve"> diukur dengan nilai gain ternormalisasi (N-Gain).</w:t>
      </w:r>
    </w:p>
    <w:p w:rsidR="00262047" w:rsidRDefault="00262047" w:rsidP="006F0186">
      <w:pPr>
        <w:spacing w:line="240" w:lineRule="auto"/>
        <w:ind w:firstLine="709"/>
        <w:rPr>
          <w:rFonts w:eastAsiaTheme="minorEastAsia"/>
        </w:rPr>
      </w:pPr>
      <w:proofErr w:type="gramStart"/>
      <w:r>
        <w:t>Hasil analisis deskriptif menunjukkan bahwa rata-rata hasil belajar peserta didik pada kelas eksperimen lebih tinggi dibandingkan dengan rata-rata hasil belajar peserta didik pada kelas kontrol.</w:t>
      </w:r>
      <w:proofErr w:type="gramEnd"/>
      <w:r>
        <w:t xml:space="preserve"> </w:t>
      </w:r>
      <w:proofErr w:type="gramStart"/>
      <w:r>
        <w:t xml:space="preserve">Signifikansi keunggulan N-Gain hasil belajar </w:t>
      </w:r>
      <w:r>
        <w:rPr>
          <w:lang w:val="id-ID"/>
        </w:rPr>
        <w:t>peserta didik</w:t>
      </w:r>
      <w:r>
        <w:t xml:space="preserve"> pada kelas eksperimen diuji menggunakan statistik uji-t sampel independen (</w:t>
      </w:r>
      <w:r>
        <w:rPr>
          <w:i/>
        </w:rPr>
        <w:t>independent sample t-test</w:t>
      </w:r>
      <w:r>
        <w:t>).</w:t>
      </w:r>
      <w:proofErr w:type="gramEnd"/>
      <w:r>
        <w:t xml:space="preserve"> </w:t>
      </w:r>
      <w:proofErr w:type="gramStart"/>
      <w:r>
        <w:t xml:space="preserve">Dari pengujian tersebut diperoleh bahwa untuk N-Gain hasil belajar dihasilkan nilai </w:t>
      </w:r>
      <m:oMath>
        <m:r>
          <w:rPr>
            <w:rFonts w:ascii="Cambria Math" w:hAnsi="Cambria Math"/>
          </w:rPr>
          <m:t>p=0,001</m:t>
        </m:r>
      </m:oMath>
      <w:r>
        <w:rPr>
          <w:rFonts w:eastAsiaTheme="minorEastAsia"/>
        </w:rPr>
        <w:t xml:space="preserve"> dan nilai </w:t>
      </w:r>
      <m:oMath>
        <m:r>
          <w:rPr>
            <w:rFonts w:ascii="Cambria Math" w:eastAsiaTheme="minorEastAsia" w:hAnsi="Cambria Math"/>
          </w:rPr>
          <m:t>t=3,440</m:t>
        </m:r>
      </m:oMath>
      <w:r>
        <w:rPr>
          <w:rFonts w:eastAsiaTheme="minorEastAsia"/>
        </w:rPr>
        <w:t xml:space="preserve"> yang menunjukkan bahwa N-Gain hasil belajar </w:t>
      </w:r>
      <w:r>
        <w:rPr>
          <w:rFonts w:eastAsiaTheme="minorEastAsia"/>
          <w:lang w:val="id-ID"/>
        </w:rPr>
        <w:t>peserta didik</w:t>
      </w:r>
      <w:r>
        <w:rPr>
          <w:rFonts w:eastAsiaTheme="minorEastAsia"/>
        </w:rPr>
        <w:t xml:space="preserve"> pada kelas eksperimen lebih tinggi dibandingkan N-Gain hasil belajar </w:t>
      </w:r>
      <w:r>
        <w:rPr>
          <w:rFonts w:eastAsiaTheme="minorEastAsia"/>
          <w:lang w:val="id-ID"/>
        </w:rPr>
        <w:t>peserta didik</w:t>
      </w:r>
      <w:r>
        <w:rPr>
          <w:rFonts w:eastAsiaTheme="minorEastAsia"/>
        </w:rPr>
        <w:t xml:space="preserve"> pada kelas kontrol.</w:t>
      </w:r>
      <w:proofErr w:type="gramEnd"/>
    </w:p>
    <w:p w:rsidR="00262047" w:rsidRDefault="00262047" w:rsidP="006F0186">
      <w:pPr>
        <w:spacing w:line="240" w:lineRule="auto"/>
        <w:ind w:firstLine="709"/>
        <w:rPr>
          <w:rFonts w:eastAsiaTheme="minorEastAsia"/>
        </w:rPr>
      </w:pPr>
      <w:proofErr w:type="gramStart"/>
      <w:r>
        <w:rPr>
          <w:rFonts w:eastAsiaTheme="minorEastAsia"/>
        </w:rPr>
        <w:t xml:space="preserve">Hasil ini mengindikasikan bahwa secara signifikan peningkatan hasil belajar pada </w:t>
      </w:r>
      <w:r>
        <w:rPr>
          <w:rFonts w:eastAsiaTheme="minorEastAsia"/>
          <w:lang w:val="id-ID"/>
        </w:rPr>
        <w:t>peserta didik</w:t>
      </w:r>
      <w:r>
        <w:rPr>
          <w:rFonts w:eastAsiaTheme="minorEastAsia"/>
        </w:rPr>
        <w:t xml:space="preserve"> yang diterapkan asesmen lebih tinggi dibandingkan dengan </w:t>
      </w:r>
      <w:r>
        <w:rPr>
          <w:rFonts w:eastAsiaTheme="minorEastAsia"/>
        </w:rPr>
        <w:lastRenderedPageBreak/>
        <w:t xml:space="preserve">peningkatan hasil belajar </w:t>
      </w:r>
      <w:r>
        <w:rPr>
          <w:rFonts w:eastAsiaTheme="minorEastAsia"/>
          <w:lang w:val="id-ID"/>
        </w:rPr>
        <w:t>peserta didik</w:t>
      </w:r>
      <w:r>
        <w:rPr>
          <w:rFonts w:eastAsiaTheme="minorEastAsia"/>
        </w:rPr>
        <w:t xml:space="preserve"> yang tidak diterapkan asesmen.</w:t>
      </w:r>
      <w:proofErr w:type="gramEnd"/>
      <w:r>
        <w:rPr>
          <w:rFonts w:eastAsiaTheme="minorEastAsia"/>
        </w:rPr>
        <w:t xml:space="preserve"> </w:t>
      </w:r>
      <w:proofErr w:type="gramStart"/>
      <w:r>
        <w:rPr>
          <w:rFonts w:eastAsiaTheme="minorEastAsia"/>
        </w:rPr>
        <w:t>Dengan demikian dapat disimpulkan bahwa asesmen pembelajaran Biologi yang dikembangkan telah memenuhi kriteria keefektifan.</w:t>
      </w:r>
      <w:proofErr w:type="gramEnd"/>
    </w:p>
    <w:p w:rsidR="004841A1" w:rsidRPr="004841A1" w:rsidRDefault="004841A1" w:rsidP="006F0186">
      <w:pPr>
        <w:pStyle w:val="ListParagraph"/>
        <w:numPr>
          <w:ilvl w:val="0"/>
          <w:numId w:val="12"/>
        </w:numPr>
        <w:spacing w:line="240" w:lineRule="auto"/>
      </w:pPr>
      <w:bookmarkStart w:id="1" w:name="_Toc525629103"/>
      <w:r w:rsidRPr="004841A1">
        <w:rPr>
          <w:b/>
        </w:rPr>
        <w:t>Peningkatan Kemampuan Berpikir Kritis</w:t>
      </w:r>
      <w:bookmarkEnd w:id="1"/>
    </w:p>
    <w:p w:rsidR="004841A1" w:rsidRDefault="004841A1" w:rsidP="006F0186">
      <w:pPr>
        <w:spacing w:line="240" w:lineRule="auto"/>
        <w:ind w:firstLine="709"/>
      </w:pPr>
      <w:r w:rsidRPr="004841A1">
        <w:t xml:space="preserve">Peningkatan kemampuan berpikir kritis </w:t>
      </w:r>
      <w:r w:rsidRPr="004841A1">
        <w:rPr>
          <w:lang w:val="id-ID"/>
        </w:rPr>
        <w:t>peserta didik</w:t>
      </w:r>
      <w:r w:rsidRPr="004841A1">
        <w:t xml:space="preserve"> diukur dengan nilai gain ternormalisasi (N-Gain). </w:t>
      </w:r>
      <w:proofErr w:type="gramStart"/>
      <w:r w:rsidRPr="004841A1">
        <w:t>Berdasarkan hasil analisis deskriptif, diketahui bahwa pada kelas eksperimen diperoleh rata-rata nilai N-Gain kemampuan berpikir kritis sebesar 0,709 berkategori tinggi.</w:t>
      </w:r>
      <w:proofErr w:type="gramEnd"/>
      <w:r w:rsidRPr="004841A1">
        <w:t xml:space="preserve"> </w:t>
      </w:r>
      <w:proofErr w:type="gramStart"/>
      <w:r w:rsidRPr="004841A1">
        <w:t xml:space="preserve">Signifikansi keunggulan N-Gain kemampuan berpikir kritis </w:t>
      </w:r>
      <w:r w:rsidRPr="004841A1">
        <w:rPr>
          <w:lang w:val="id-ID"/>
        </w:rPr>
        <w:t>peserta didik</w:t>
      </w:r>
      <w:r w:rsidRPr="004841A1">
        <w:t xml:space="preserve"> pada kelas eksperimen diuji menggunakan statistik uji-t sampel independen (</w:t>
      </w:r>
      <w:r w:rsidRPr="004841A1">
        <w:rPr>
          <w:i/>
        </w:rPr>
        <w:t>independent sample t-test</w:t>
      </w:r>
      <w:r w:rsidRPr="004841A1">
        <w:t>).</w:t>
      </w:r>
      <w:proofErr w:type="gramEnd"/>
      <w:r w:rsidRPr="004841A1">
        <w:t xml:space="preserve"> </w:t>
      </w:r>
      <w:proofErr w:type="gramStart"/>
      <w:r w:rsidRPr="004841A1">
        <w:t xml:space="preserve">Dari pengujian tersebut diperoleh bahwa untuk N-Gain kemampuan berpikir kritis dihasilkan nilai </w:t>
      </w:r>
      <m:oMath>
        <m:r>
          <w:rPr>
            <w:rFonts w:ascii="Cambria Math" w:hAnsi="Cambria Math"/>
          </w:rPr>
          <m:t>p=0,000</m:t>
        </m:r>
      </m:oMath>
      <w:r w:rsidRPr="004841A1">
        <w:t xml:space="preserve"> dan nilai </w:t>
      </w:r>
      <m:oMath>
        <m:r>
          <w:rPr>
            <w:rFonts w:ascii="Cambria Math" w:hAnsi="Cambria Math"/>
          </w:rPr>
          <m:t>t=4,830</m:t>
        </m:r>
      </m:oMath>
      <w:r w:rsidRPr="004841A1">
        <w:t xml:space="preserve"> yang menunjukkan bahwa N-Gain kemampuan berpikir kritis </w:t>
      </w:r>
      <w:r w:rsidRPr="004841A1">
        <w:rPr>
          <w:lang w:val="id-ID"/>
        </w:rPr>
        <w:t>peserta didik</w:t>
      </w:r>
      <w:r w:rsidRPr="004841A1">
        <w:t xml:space="preserve"> pada kelas eksperimen lebih tinggi dibandingkan dengan N-Gain kemampuan berpikir kritis </w:t>
      </w:r>
      <w:r w:rsidRPr="004841A1">
        <w:rPr>
          <w:lang w:val="id-ID"/>
        </w:rPr>
        <w:t>peserta didik</w:t>
      </w:r>
      <w:r w:rsidRPr="004841A1">
        <w:t xml:space="preserve"> pada kelas kontrol.</w:t>
      </w:r>
      <w:proofErr w:type="gramEnd"/>
      <w:r w:rsidRPr="004841A1">
        <w:t xml:space="preserve"> </w:t>
      </w:r>
      <w:proofErr w:type="gramStart"/>
      <w:r w:rsidRPr="004841A1">
        <w:t xml:space="preserve">Hasil ini mengindikasikan bahwa secara signifikan peningkatan kemampuan berpikir kritis pada </w:t>
      </w:r>
      <w:r w:rsidRPr="004841A1">
        <w:rPr>
          <w:lang w:val="id-ID"/>
        </w:rPr>
        <w:t>peserta didik</w:t>
      </w:r>
      <w:r w:rsidRPr="004841A1">
        <w:t xml:space="preserve"> yang diterapkan asesmen lebih tinggi dibandingkan dengan peningkatan hasil belajar dan kemampuan berpikir kritis </w:t>
      </w:r>
      <w:r w:rsidRPr="004841A1">
        <w:rPr>
          <w:lang w:val="id-ID"/>
        </w:rPr>
        <w:t>peserta didik</w:t>
      </w:r>
      <w:r w:rsidRPr="004841A1">
        <w:t xml:space="preserve"> yang tidak diterapkan asesmen.</w:t>
      </w:r>
      <w:proofErr w:type="gramEnd"/>
      <w:r w:rsidRPr="004841A1">
        <w:t xml:space="preserve"> </w:t>
      </w:r>
      <w:proofErr w:type="gramStart"/>
      <w:r w:rsidRPr="004841A1">
        <w:t>Dengan demikian dapat disimpulkan bahwa asesmen pembelajaran Biologi yang dikembangkan dapat meningkatkan kemampuan berpikir kritis peserta didik.</w:t>
      </w:r>
      <w:proofErr w:type="gramEnd"/>
    </w:p>
    <w:p w:rsidR="004841A1" w:rsidRDefault="004841A1" w:rsidP="006F0186">
      <w:pPr>
        <w:spacing w:line="240" w:lineRule="auto"/>
        <w:ind w:firstLine="709"/>
      </w:pPr>
      <w:r w:rsidRPr="00754342">
        <w:rPr>
          <w:rFonts w:eastAsiaTheme="minorEastAsia"/>
        </w:rPr>
        <w:t xml:space="preserve">Kemampuan berpikir kritis yang meningkat merupakan dampak dari proses latihan </w:t>
      </w:r>
      <w:r>
        <w:rPr>
          <w:rFonts w:eastAsiaTheme="minorEastAsia"/>
          <w:lang w:val="id-ID"/>
        </w:rPr>
        <w:t>peserta didik</w:t>
      </w:r>
      <w:r w:rsidRPr="00754342">
        <w:rPr>
          <w:rFonts w:eastAsiaTheme="minorEastAsia"/>
        </w:rPr>
        <w:t xml:space="preserve"> mengkritisi permasalahan yang dituangkan dalam LKPD. </w:t>
      </w:r>
      <w:proofErr w:type="gramStart"/>
      <w:r w:rsidRPr="00754342">
        <w:rPr>
          <w:rFonts w:eastAsiaTheme="minorEastAsia"/>
        </w:rPr>
        <w:t xml:space="preserve">LKPD yang dikembangkan, didesain sedemikian rupa untuk mengasah kreativitas </w:t>
      </w:r>
      <w:r>
        <w:rPr>
          <w:rFonts w:eastAsiaTheme="minorEastAsia"/>
          <w:lang w:val="id-ID"/>
        </w:rPr>
        <w:t>peserta didik</w:t>
      </w:r>
      <w:r w:rsidRPr="00754342">
        <w:rPr>
          <w:rFonts w:eastAsiaTheme="minorEastAsia"/>
        </w:rPr>
        <w:t xml:space="preserve"> dalam mengomentari permasalahan, mengemukakan solusi dan menarik kesimpulan berdasarkan fakta yang </w:t>
      </w:r>
      <w:r w:rsidRPr="00754342">
        <w:rPr>
          <w:rFonts w:eastAsiaTheme="minorEastAsia"/>
        </w:rPr>
        <w:lastRenderedPageBreak/>
        <w:t>dikemukakan.</w:t>
      </w:r>
      <w:proofErr w:type="gramEnd"/>
      <w:r w:rsidRPr="00754342">
        <w:rPr>
          <w:rFonts w:eastAsiaTheme="minorEastAsia"/>
        </w:rPr>
        <w:t xml:space="preserve"> </w:t>
      </w:r>
      <w:proofErr w:type="gramStart"/>
      <w:r w:rsidRPr="00754342">
        <w:rPr>
          <w:rFonts w:eastAsiaTheme="minorEastAsia"/>
        </w:rPr>
        <w:t xml:space="preserve">Kegiatan-kegiatan ini merupakan ciri berpikir kritis sebagaimana yang </w:t>
      </w:r>
      <w:r>
        <w:rPr>
          <w:rFonts w:eastAsiaTheme="minorEastAsia"/>
          <w:lang w:val="id-ID"/>
        </w:rPr>
        <w:t>di</w:t>
      </w:r>
      <w:r w:rsidRPr="00754342">
        <w:rPr>
          <w:rFonts w:eastAsiaTheme="minorEastAsia"/>
        </w:rPr>
        <w:t>kemukakan oleh Wijaya (2010) bahwa salah satu ciri berpikir kritis adalah ke</w:t>
      </w:r>
      <w:r w:rsidRPr="00754342">
        <w:t>mampuan dalam menggambarkan konklusi (kesimpulan) dengan cermat dari data yang tersedia.</w:t>
      </w:r>
      <w:proofErr w:type="gramEnd"/>
    </w:p>
    <w:p w:rsidR="004841A1" w:rsidRDefault="004841A1" w:rsidP="006F0186">
      <w:pPr>
        <w:spacing w:line="240" w:lineRule="auto"/>
      </w:pPr>
    </w:p>
    <w:p w:rsidR="004841A1" w:rsidRPr="004841A1" w:rsidRDefault="004841A1" w:rsidP="006F0186">
      <w:pPr>
        <w:spacing w:line="240" w:lineRule="auto"/>
        <w:rPr>
          <w:b/>
        </w:rPr>
      </w:pPr>
      <w:r w:rsidRPr="004841A1">
        <w:rPr>
          <w:b/>
        </w:rPr>
        <w:t>KESIMPULAN</w:t>
      </w:r>
    </w:p>
    <w:p w:rsidR="008D7962" w:rsidRDefault="008D7962" w:rsidP="006F0186">
      <w:pPr>
        <w:spacing w:line="240" w:lineRule="auto"/>
        <w:ind w:firstLine="709"/>
      </w:pPr>
      <w:r>
        <w:t xml:space="preserve">Berdasarkan hasil penelitian dan pembahasan terkait pengembangan asesmen pembelajaran biologi untuk meningkatkan kemampuan berpikir kritis peserta didik yang dilakukan dalam 4 tahapan yaitu </w:t>
      </w:r>
      <w:r w:rsidRPr="00E54A8F">
        <w:rPr>
          <w:i/>
        </w:rPr>
        <w:t>define</w:t>
      </w:r>
      <w:r>
        <w:t xml:space="preserve">, </w:t>
      </w:r>
      <w:r w:rsidRPr="00E54A8F">
        <w:rPr>
          <w:i/>
        </w:rPr>
        <w:t>design</w:t>
      </w:r>
      <w:r>
        <w:t xml:space="preserve">, </w:t>
      </w:r>
      <w:proofErr w:type="gramStart"/>
      <w:r w:rsidRPr="00E54A8F">
        <w:rPr>
          <w:i/>
        </w:rPr>
        <w:t>develop</w:t>
      </w:r>
      <w:proofErr w:type="gramEnd"/>
      <w:r>
        <w:t xml:space="preserve">, dan </w:t>
      </w:r>
      <w:r w:rsidRPr="00E54A8F">
        <w:rPr>
          <w:i/>
        </w:rPr>
        <w:t>desseminate</w:t>
      </w:r>
      <w:r>
        <w:t xml:space="preserve"> dengan meninjau kevalidan, kepraktisan, dan keefektifan dari asesmen tersebut maka dapat ditarik beberapa kesimpulan yaitu sebagai berikut.</w:t>
      </w:r>
    </w:p>
    <w:p w:rsidR="008D7962" w:rsidRDefault="008D7962" w:rsidP="006F0186">
      <w:pPr>
        <w:pStyle w:val="ListParagraph"/>
        <w:numPr>
          <w:ilvl w:val="0"/>
          <w:numId w:val="13"/>
        </w:numPr>
        <w:spacing w:line="240" w:lineRule="auto"/>
        <w:ind w:left="397"/>
      </w:pPr>
      <w:r>
        <w:t xml:space="preserve">Asesmen pembelajaran biologi untuk meningkatkan kemampuan berpikir kritis peserta didik telah memenuhi kriteria kevalidan baik secara teoritis maupun secara empirik. </w:t>
      </w:r>
      <w:r w:rsidRPr="00CF2833">
        <w:rPr>
          <w:rFonts w:cs="Times New Roman"/>
          <w:lang w:val="sv-SE"/>
        </w:rPr>
        <w:t>LKPD memiliki rata-rata penilaian sebesar 3,4 (valid), tes kognitif esai/uraian memiliki rata-rata penilaian sebesar 3,9 (sangat valid)</w:t>
      </w:r>
      <w:r>
        <w:rPr>
          <w:rFonts w:cs="Times New Roman"/>
          <w:lang w:val="sv-SE"/>
        </w:rPr>
        <w:t xml:space="preserve">. </w:t>
      </w:r>
      <w:r>
        <w:t>Secara teoritis, validator memberikan penilaian terhadap asesmen tersebut dengan kategori valid sehingga asesmen dapat digunakan meskipun dengan sedikit revisi. Secara empirik, setiap butir soal dalam asesmen memenuhi kriteria valid dan reliabel dengan tingkat kesukaran dan daya pembeda yang cukup baik.</w:t>
      </w:r>
    </w:p>
    <w:p w:rsidR="008D7962" w:rsidRDefault="008D7962" w:rsidP="006F0186">
      <w:pPr>
        <w:pStyle w:val="ListParagraph"/>
        <w:numPr>
          <w:ilvl w:val="0"/>
          <w:numId w:val="13"/>
        </w:numPr>
        <w:spacing w:line="240" w:lineRule="auto"/>
        <w:ind w:left="397"/>
      </w:pPr>
      <w:r>
        <w:t xml:space="preserve">Asesmen pembelajaran biologi untuk meningkatkan kemampuan berpikir kritis peserta didik telah memenuhi kriteria kepraktisan berdasarkan </w:t>
      </w:r>
      <w:r w:rsidR="00A31B66">
        <w:t>respons guru dan peserta didik terhadap asesmen yang berkategori cenderung positif</w:t>
      </w:r>
      <w:r>
        <w:t>.</w:t>
      </w:r>
    </w:p>
    <w:p w:rsidR="008D7962" w:rsidRPr="00077D79" w:rsidRDefault="008D7962" w:rsidP="006F0186">
      <w:pPr>
        <w:pStyle w:val="ListParagraph"/>
        <w:numPr>
          <w:ilvl w:val="0"/>
          <w:numId w:val="13"/>
        </w:numPr>
        <w:spacing w:line="240" w:lineRule="auto"/>
        <w:ind w:left="397"/>
      </w:pPr>
      <w:r>
        <w:t xml:space="preserve">Asesmen pembelajaran biologi untuk meningkatkan kemampuan berpikir kritis peserta didik telah memenuhi kriteria keefektifan berdasarkan </w:t>
      </w:r>
      <w:r w:rsidRPr="00CF2833">
        <w:rPr>
          <w:rFonts w:cs="Times New Roman"/>
        </w:rPr>
        <w:t>nilai N-Gain hasil belajar peserta didik sebesar 0,655</w:t>
      </w:r>
      <w:r>
        <w:rPr>
          <w:rFonts w:cs="Times New Roman"/>
        </w:rPr>
        <w:t xml:space="preserve">. </w:t>
      </w:r>
    </w:p>
    <w:p w:rsidR="008D7962" w:rsidRPr="00077D79" w:rsidRDefault="008D7962" w:rsidP="006F0186">
      <w:pPr>
        <w:pStyle w:val="ListParagraph"/>
        <w:numPr>
          <w:ilvl w:val="0"/>
          <w:numId w:val="13"/>
        </w:numPr>
        <w:spacing w:line="240" w:lineRule="auto"/>
        <w:ind w:left="397"/>
      </w:pPr>
      <w:r>
        <w:lastRenderedPageBreak/>
        <w:t>Asesmen pembelajaran biologi untuk meningkatkan kemampuan berpikir kritis peserta didik secara signifikan dapat meningkatkan kemampuan berpikir kritis peserta didik berdasarkan nilai p = 0,000 yang kurang 0</w:t>
      </w:r>
      <w:proofErr w:type="gramStart"/>
      <w:r>
        <w:t>,05</w:t>
      </w:r>
      <w:proofErr w:type="gramEnd"/>
      <w:r>
        <w:t xml:space="preserve"> dan nilai-t = 4,830 yang positif</w:t>
      </w:r>
      <w:r>
        <w:rPr>
          <w:rFonts w:cs="Times New Roman"/>
        </w:rPr>
        <w:t>.</w:t>
      </w:r>
    </w:p>
    <w:p w:rsidR="004841A1" w:rsidRPr="004841A1" w:rsidRDefault="004841A1" w:rsidP="006F0186">
      <w:pPr>
        <w:spacing w:line="240" w:lineRule="auto"/>
      </w:pPr>
    </w:p>
    <w:p w:rsidR="004841A1" w:rsidRDefault="00F00438" w:rsidP="006F0186">
      <w:pPr>
        <w:spacing w:line="240" w:lineRule="auto"/>
        <w:rPr>
          <w:b/>
        </w:rPr>
      </w:pPr>
      <w:r>
        <w:rPr>
          <w:b/>
        </w:rPr>
        <w:t>DAFTAR PUSTAKA</w:t>
      </w:r>
    </w:p>
    <w:p w:rsidR="006F0186" w:rsidRDefault="006F0186" w:rsidP="006F0186">
      <w:pPr>
        <w:spacing w:line="240" w:lineRule="auto"/>
        <w:ind w:left="709" w:hanging="709"/>
      </w:pPr>
      <w:proofErr w:type="gramStart"/>
      <w:r w:rsidRPr="00743D08">
        <w:rPr>
          <w:rFonts w:cs="Times New Roman"/>
        </w:rPr>
        <w:t>Basuki</w:t>
      </w:r>
      <w:r>
        <w:rPr>
          <w:rFonts w:cs="Times New Roman"/>
          <w:lang w:val="id-ID"/>
        </w:rPr>
        <w:t>, I</w:t>
      </w:r>
      <w:r>
        <w:rPr>
          <w:rFonts w:cs="Times New Roman"/>
        </w:rPr>
        <w:t>.</w:t>
      </w:r>
      <w:r>
        <w:rPr>
          <w:rFonts w:cs="Times New Roman"/>
          <w:lang w:val="id-ID"/>
        </w:rPr>
        <w:t>,</w:t>
      </w:r>
      <w:r w:rsidRPr="00743D08">
        <w:rPr>
          <w:rFonts w:cs="Times New Roman"/>
        </w:rPr>
        <w:t xml:space="preserve"> </w:t>
      </w:r>
      <w:r>
        <w:rPr>
          <w:rFonts w:cs="Times New Roman"/>
        </w:rPr>
        <w:t>&amp;</w:t>
      </w:r>
      <w:r w:rsidRPr="00743D08">
        <w:rPr>
          <w:rFonts w:cs="Times New Roman"/>
        </w:rPr>
        <w:t xml:space="preserve"> Hariyanto.</w:t>
      </w:r>
      <w:proofErr w:type="gramEnd"/>
      <w:r w:rsidRPr="00743D08">
        <w:rPr>
          <w:rFonts w:cs="Times New Roman"/>
        </w:rPr>
        <w:t xml:space="preserve"> 2014. </w:t>
      </w:r>
      <w:r w:rsidRPr="00743D08">
        <w:rPr>
          <w:rFonts w:cs="Times New Roman"/>
          <w:i/>
        </w:rPr>
        <w:t>Asesmen Pembelajaran</w:t>
      </w:r>
      <w:r w:rsidRPr="00743D08">
        <w:rPr>
          <w:rFonts w:cs="Times New Roman"/>
        </w:rPr>
        <w:t>. Bandung: Rosda</w:t>
      </w:r>
      <w:r>
        <w:rPr>
          <w:rFonts w:cs="Times New Roman"/>
        </w:rPr>
        <w:t>.</w:t>
      </w:r>
    </w:p>
    <w:p w:rsidR="006F0186" w:rsidRDefault="006F0186" w:rsidP="006F0186">
      <w:pPr>
        <w:spacing w:line="240" w:lineRule="auto"/>
        <w:ind w:left="709" w:hanging="709"/>
        <w:rPr>
          <w:rFonts w:cs="Times New Roman"/>
        </w:rPr>
      </w:pPr>
      <w:r>
        <w:rPr>
          <w:rFonts w:cs="Times New Roman"/>
          <w:lang w:val="id-ID"/>
        </w:rPr>
        <w:t>Corebima, A</w:t>
      </w:r>
      <w:r>
        <w:rPr>
          <w:rFonts w:cs="Times New Roman"/>
        </w:rPr>
        <w:t xml:space="preserve">. </w:t>
      </w:r>
      <w:r>
        <w:rPr>
          <w:rFonts w:cs="Times New Roman"/>
          <w:lang w:val="id-ID"/>
        </w:rPr>
        <w:t xml:space="preserve">D. 2011. </w:t>
      </w:r>
      <w:r w:rsidRPr="00D21AAD">
        <w:rPr>
          <w:rFonts w:cs="Times New Roman"/>
          <w:i/>
          <w:lang w:val="id-ID"/>
        </w:rPr>
        <w:t>Asesmen Pembelajaran</w:t>
      </w:r>
      <w:r>
        <w:rPr>
          <w:rFonts w:cs="Times New Roman"/>
          <w:lang w:val="id-ID"/>
        </w:rPr>
        <w:t>. Makalah disampaikan pada Seminar Nasional oleh ICP Biologi, Fakultas Matematika dan Ilmu Pengetahuan Alam (FMIPA), Universitas Negeri Makassar.</w:t>
      </w:r>
    </w:p>
    <w:p w:rsidR="006F0186" w:rsidRDefault="006F0186" w:rsidP="006F0186">
      <w:pPr>
        <w:spacing w:line="240" w:lineRule="auto"/>
        <w:ind w:left="709" w:hanging="709"/>
        <w:rPr>
          <w:color w:val="000000" w:themeColor="text1"/>
        </w:rPr>
      </w:pPr>
      <w:r w:rsidRPr="00E612D5">
        <w:rPr>
          <w:color w:val="000000" w:themeColor="text1"/>
        </w:rPr>
        <w:t>Darmodjo</w:t>
      </w:r>
      <w:r>
        <w:rPr>
          <w:color w:val="000000" w:themeColor="text1"/>
        </w:rPr>
        <w:t xml:space="preserve">, </w:t>
      </w:r>
      <w:r w:rsidRPr="00E612D5">
        <w:rPr>
          <w:color w:val="000000" w:themeColor="text1"/>
        </w:rPr>
        <w:t xml:space="preserve">Hendro dan Kaligis, Jenny </w:t>
      </w:r>
      <w:proofErr w:type="gramStart"/>
      <w:r w:rsidRPr="00E612D5">
        <w:rPr>
          <w:color w:val="000000" w:themeColor="text1"/>
        </w:rPr>
        <w:t>R.E..</w:t>
      </w:r>
      <w:proofErr w:type="gramEnd"/>
      <w:r w:rsidRPr="00E612D5">
        <w:rPr>
          <w:color w:val="000000" w:themeColor="text1"/>
        </w:rPr>
        <w:t xml:space="preserve"> </w:t>
      </w:r>
      <w:proofErr w:type="gramStart"/>
      <w:r w:rsidRPr="00E612D5">
        <w:rPr>
          <w:color w:val="000000" w:themeColor="text1"/>
        </w:rPr>
        <w:t>(1992). Pendidikan IPA II.</w:t>
      </w:r>
      <w:proofErr w:type="gramEnd"/>
      <w:r w:rsidRPr="00E612D5">
        <w:rPr>
          <w:color w:val="000000" w:themeColor="text1"/>
        </w:rPr>
        <w:t xml:space="preserve"> Jakarta:</w:t>
      </w:r>
      <w:r>
        <w:rPr>
          <w:color w:val="000000" w:themeColor="text1"/>
        </w:rPr>
        <w:t xml:space="preserve"> </w:t>
      </w:r>
      <w:r w:rsidRPr="00E612D5">
        <w:rPr>
          <w:color w:val="000000" w:themeColor="text1"/>
        </w:rPr>
        <w:t>Depdikbud</w:t>
      </w:r>
    </w:p>
    <w:p w:rsidR="006F0186" w:rsidRDefault="006F0186" w:rsidP="006F0186">
      <w:pPr>
        <w:spacing w:line="240" w:lineRule="auto"/>
        <w:ind w:left="709" w:hanging="709"/>
      </w:pPr>
      <w:r>
        <w:rPr>
          <w:rFonts w:cs="Times New Roman"/>
        </w:rPr>
        <w:t xml:space="preserve">Ennis, R. H. 1996. </w:t>
      </w:r>
      <w:proofErr w:type="gramStart"/>
      <w:r w:rsidRPr="000C1A80">
        <w:rPr>
          <w:rFonts w:cs="Times New Roman"/>
          <w:i/>
        </w:rPr>
        <w:t>Critical Thinking</w:t>
      </w:r>
      <w:r>
        <w:rPr>
          <w:rFonts w:cs="Times New Roman"/>
        </w:rPr>
        <w:t>.</w:t>
      </w:r>
      <w:proofErr w:type="gramEnd"/>
      <w:r>
        <w:rPr>
          <w:rFonts w:cs="Times New Roman"/>
        </w:rPr>
        <w:t xml:space="preserve"> New Jersey: Prentice-Hall Inc.</w:t>
      </w:r>
    </w:p>
    <w:p w:rsidR="006F0186" w:rsidRDefault="006F0186" w:rsidP="006F0186">
      <w:pPr>
        <w:spacing w:line="240" w:lineRule="auto"/>
        <w:ind w:left="709" w:hanging="709"/>
      </w:pPr>
      <w:proofErr w:type="gramStart"/>
      <w:r w:rsidRPr="00663D63">
        <w:rPr>
          <w:rFonts w:cs="Times New Roman"/>
        </w:rPr>
        <w:t>Mc</w:t>
      </w:r>
      <w:r w:rsidRPr="00663D63">
        <w:rPr>
          <w:rFonts w:cs="Times New Roman"/>
          <w:spacing w:val="1"/>
        </w:rPr>
        <w:t>La</w:t>
      </w:r>
      <w:r>
        <w:rPr>
          <w:rFonts w:cs="Times New Roman"/>
        </w:rPr>
        <w:t>ughlin, J.</w:t>
      </w:r>
      <w:r>
        <w:rPr>
          <w:rFonts w:cs="Times New Roman"/>
          <w:lang w:val="id-ID"/>
        </w:rPr>
        <w:t>,</w:t>
      </w:r>
      <w:r>
        <w:rPr>
          <w:rFonts w:cs="Times New Roman"/>
        </w:rPr>
        <w:t xml:space="preserve"> &amp;</w:t>
      </w:r>
      <w:r w:rsidRPr="00663D63">
        <w:rPr>
          <w:rFonts w:cs="Times New Roman"/>
        </w:rPr>
        <w:t xml:space="preserve"> A</w:t>
      </w:r>
      <w:r w:rsidRPr="00663D63">
        <w:rPr>
          <w:rFonts w:cs="Times New Roman"/>
          <w:spacing w:val="-1"/>
        </w:rPr>
        <w:t>r</w:t>
      </w:r>
      <w:r w:rsidRPr="00663D63">
        <w:rPr>
          <w:rFonts w:cs="Times New Roman"/>
        </w:rPr>
        <w:t>b</w:t>
      </w:r>
      <w:r w:rsidRPr="00663D63">
        <w:rPr>
          <w:rFonts w:cs="Times New Roman"/>
          <w:spacing w:val="1"/>
        </w:rPr>
        <w:t>e</w:t>
      </w:r>
      <w:r w:rsidRPr="00663D63">
        <w:rPr>
          <w:rFonts w:cs="Times New Roman"/>
        </w:rPr>
        <w:t>id</w:t>
      </w:r>
      <w:r w:rsidRPr="00663D63">
        <w:rPr>
          <w:rFonts w:cs="Times New Roman"/>
          <w:spacing w:val="1"/>
        </w:rPr>
        <w:t>e</w:t>
      </w:r>
      <w:r w:rsidRPr="00663D63">
        <w:rPr>
          <w:rFonts w:cs="Times New Roman"/>
          <w:spacing w:val="-1"/>
        </w:rPr>
        <w:t>r</w:t>
      </w:r>
      <w:r w:rsidRPr="00663D63">
        <w:rPr>
          <w:rFonts w:cs="Times New Roman"/>
        </w:rPr>
        <w:t xml:space="preserve">, </w:t>
      </w:r>
      <w:r w:rsidRPr="00663D63">
        <w:rPr>
          <w:rFonts w:cs="Times New Roman"/>
          <w:spacing w:val="1"/>
        </w:rPr>
        <w:t>D</w:t>
      </w:r>
      <w:r w:rsidRPr="00663D63">
        <w:rPr>
          <w:rFonts w:cs="Times New Roman"/>
        </w:rPr>
        <w:t>. A.</w:t>
      </w:r>
      <w:r w:rsidRPr="00663D63">
        <w:rPr>
          <w:rFonts w:cs="Times New Roman"/>
          <w:spacing w:val="-1"/>
        </w:rPr>
        <w:t xml:space="preserve"> </w:t>
      </w:r>
      <w:r w:rsidRPr="00663D63">
        <w:rPr>
          <w:rFonts w:cs="Times New Roman"/>
        </w:rPr>
        <w:t>2008.</w:t>
      </w:r>
      <w:proofErr w:type="gramEnd"/>
      <w:r w:rsidRPr="00663D63">
        <w:rPr>
          <w:rFonts w:cs="Times New Roman"/>
        </w:rPr>
        <w:t xml:space="preserve"> Ev</w:t>
      </w:r>
      <w:r w:rsidRPr="00663D63">
        <w:rPr>
          <w:rFonts w:cs="Times New Roman"/>
          <w:spacing w:val="1"/>
        </w:rPr>
        <w:t>al</w:t>
      </w:r>
      <w:r w:rsidRPr="00663D63">
        <w:rPr>
          <w:rFonts w:cs="Times New Roman"/>
        </w:rPr>
        <w:t>u</w:t>
      </w:r>
      <w:r w:rsidRPr="00663D63">
        <w:rPr>
          <w:rFonts w:cs="Times New Roman"/>
          <w:spacing w:val="1"/>
        </w:rPr>
        <w:t>a</w:t>
      </w:r>
      <w:r w:rsidRPr="00663D63">
        <w:rPr>
          <w:rFonts w:cs="Times New Roman"/>
        </w:rPr>
        <w:t>ting Multimedia-Learn</w:t>
      </w:r>
      <w:r w:rsidRPr="00663D63">
        <w:rPr>
          <w:rFonts w:cs="Times New Roman"/>
          <w:spacing w:val="-1"/>
        </w:rPr>
        <w:t>i</w:t>
      </w:r>
      <w:r w:rsidRPr="00663D63">
        <w:rPr>
          <w:rFonts w:cs="Times New Roman"/>
        </w:rPr>
        <w:t xml:space="preserve">ng Tools Based </w:t>
      </w:r>
      <w:r w:rsidRPr="00663D63">
        <w:rPr>
          <w:rFonts w:cs="Times New Roman"/>
          <w:spacing w:val="-1"/>
        </w:rPr>
        <w:t>o</w:t>
      </w:r>
      <w:r w:rsidRPr="00663D63">
        <w:rPr>
          <w:rFonts w:cs="Times New Roman"/>
        </w:rPr>
        <w:t xml:space="preserve">n Authentic </w:t>
      </w:r>
      <w:r w:rsidRPr="00663D63">
        <w:rPr>
          <w:rFonts w:cs="Times New Roman"/>
          <w:spacing w:val="-1"/>
        </w:rPr>
        <w:t>R</w:t>
      </w:r>
      <w:r w:rsidRPr="00663D63">
        <w:rPr>
          <w:rFonts w:cs="Times New Roman"/>
          <w:spacing w:val="1"/>
        </w:rPr>
        <w:t>e</w:t>
      </w:r>
      <w:r w:rsidRPr="00663D63">
        <w:rPr>
          <w:rFonts w:cs="Times New Roman"/>
        </w:rPr>
        <w:t>sea</w:t>
      </w:r>
      <w:r w:rsidRPr="00663D63">
        <w:rPr>
          <w:rFonts w:cs="Times New Roman"/>
          <w:spacing w:val="-1"/>
        </w:rPr>
        <w:t>r</w:t>
      </w:r>
      <w:r w:rsidRPr="00663D63">
        <w:rPr>
          <w:rFonts w:cs="Times New Roman"/>
        </w:rPr>
        <w:t xml:space="preserve">ch Data </w:t>
      </w:r>
      <w:r w:rsidRPr="00663D63">
        <w:rPr>
          <w:rFonts w:cs="Times New Roman"/>
          <w:spacing w:val="-1"/>
        </w:rPr>
        <w:t>t</w:t>
      </w:r>
      <w:r w:rsidRPr="00663D63">
        <w:rPr>
          <w:rFonts w:cs="Times New Roman"/>
        </w:rPr>
        <w:t>hat Teach Biol</w:t>
      </w:r>
      <w:r w:rsidRPr="00663D63">
        <w:rPr>
          <w:rFonts w:cs="Times New Roman"/>
          <w:spacing w:val="-1"/>
        </w:rPr>
        <w:t>o</w:t>
      </w:r>
      <w:r w:rsidRPr="00663D63">
        <w:rPr>
          <w:rFonts w:cs="Times New Roman"/>
        </w:rPr>
        <w:t xml:space="preserve">gy Concepts </w:t>
      </w:r>
      <w:r w:rsidRPr="00663D63">
        <w:rPr>
          <w:rFonts w:cs="Times New Roman"/>
          <w:spacing w:val="-1"/>
        </w:rPr>
        <w:t>an</w:t>
      </w:r>
      <w:r w:rsidRPr="00663D63">
        <w:rPr>
          <w:rFonts w:cs="Times New Roman"/>
        </w:rPr>
        <w:t>d En</w:t>
      </w:r>
      <w:r w:rsidRPr="00663D63">
        <w:rPr>
          <w:rFonts w:cs="Times New Roman"/>
          <w:spacing w:val="-1"/>
        </w:rPr>
        <w:t>v</w:t>
      </w:r>
      <w:r w:rsidRPr="00663D63">
        <w:rPr>
          <w:rFonts w:cs="Times New Roman"/>
        </w:rPr>
        <w:t>i</w:t>
      </w:r>
      <w:r w:rsidRPr="00663D63">
        <w:rPr>
          <w:rFonts w:cs="Times New Roman"/>
          <w:spacing w:val="-1"/>
        </w:rPr>
        <w:t>r</w:t>
      </w:r>
      <w:r w:rsidRPr="00663D63">
        <w:rPr>
          <w:rFonts w:cs="Times New Roman"/>
        </w:rPr>
        <w:t>onmen</w:t>
      </w:r>
      <w:r w:rsidRPr="00663D63">
        <w:rPr>
          <w:rFonts w:cs="Times New Roman"/>
          <w:spacing w:val="-1"/>
        </w:rPr>
        <w:t>t</w:t>
      </w:r>
      <w:r w:rsidRPr="00663D63">
        <w:rPr>
          <w:rFonts w:cs="Times New Roman"/>
          <w:spacing w:val="1"/>
        </w:rPr>
        <w:t>a</w:t>
      </w:r>
      <w:r w:rsidRPr="00663D63">
        <w:rPr>
          <w:rFonts w:cs="Times New Roman"/>
        </w:rPr>
        <w:t>l St</w:t>
      </w:r>
      <w:r w:rsidRPr="00663D63">
        <w:rPr>
          <w:rFonts w:cs="Times New Roman"/>
          <w:spacing w:val="-1"/>
        </w:rPr>
        <w:t>e</w:t>
      </w:r>
      <w:r w:rsidRPr="00663D63">
        <w:rPr>
          <w:rFonts w:cs="Times New Roman"/>
        </w:rPr>
        <w:t>wa</w:t>
      </w:r>
      <w:r w:rsidRPr="00663D63">
        <w:rPr>
          <w:rFonts w:cs="Times New Roman"/>
          <w:spacing w:val="-1"/>
        </w:rPr>
        <w:t>r</w:t>
      </w:r>
      <w:r w:rsidRPr="00663D63">
        <w:rPr>
          <w:rFonts w:cs="Times New Roman"/>
        </w:rPr>
        <w:t>dship.</w:t>
      </w:r>
      <w:r w:rsidRPr="00663D63">
        <w:rPr>
          <w:rFonts w:cs="Times New Roman"/>
          <w:spacing w:val="2"/>
        </w:rPr>
        <w:t xml:space="preserve"> </w:t>
      </w:r>
      <w:r w:rsidRPr="00663D63">
        <w:rPr>
          <w:rFonts w:cs="Times New Roman"/>
          <w:i/>
          <w:iCs/>
        </w:rPr>
        <w:t xml:space="preserve">Contemporary Issues in </w:t>
      </w:r>
      <w:r w:rsidRPr="00663D63">
        <w:rPr>
          <w:rFonts w:cs="Times New Roman"/>
          <w:i/>
          <w:iCs/>
        </w:rPr>
        <w:lastRenderedPageBreak/>
        <w:t>Technology and Teacher Education</w:t>
      </w:r>
      <w:r w:rsidRPr="00663D63">
        <w:rPr>
          <w:rFonts w:cs="Times New Roman"/>
        </w:rPr>
        <w:t>,</w:t>
      </w:r>
      <w:r w:rsidRPr="00663D63">
        <w:rPr>
          <w:rFonts w:cs="Times New Roman"/>
          <w:spacing w:val="-1"/>
        </w:rPr>
        <w:t xml:space="preserve"> </w:t>
      </w:r>
      <w:r w:rsidRPr="00663D63">
        <w:rPr>
          <w:rFonts w:cs="Times New Roman"/>
          <w:i/>
          <w:iCs/>
        </w:rPr>
        <w:t>8</w:t>
      </w:r>
      <w:r w:rsidRPr="00663D63">
        <w:rPr>
          <w:rFonts w:cs="Times New Roman"/>
        </w:rPr>
        <w:t>(</w:t>
      </w:r>
      <w:r w:rsidRPr="00663D63">
        <w:rPr>
          <w:rFonts w:cs="Times New Roman"/>
          <w:spacing w:val="1"/>
        </w:rPr>
        <w:t>1</w:t>
      </w:r>
      <w:r>
        <w:rPr>
          <w:rFonts w:cs="Times New Roman"/>
        </w:rPr>
        <w:t>)</w:t>
      </w:r>
      <w:r>
        <w:rPr>
          <w:rFonts w:cs="Times New Roman"/>
          <w:lang w:val="id-ID"/>
        </w:rPr>
        <w:t xml:space="preserve">: </w:t>
      </w:r>
      <w:r w:rsidRPr="00663D63">
        <w:rPr>
          <w:rFonts w:cs="Times New Roman"/>
        </w:rPr>
        <w:t>4</w:t>
      </w:r>
      <w:r w:rsidRPr="00663D63">
        <w:rPr>
          <w:rFonts w:cs="Times New Roman"/>
          <w:spacing w:val="1"/>
        </w:rPr>
        <w:t>5</w:t>
      </w:r>
      <w:r w:rsidRPr="00663D63">
        <w:rPr>
          <w:rFonts w:cs="Times New Roman"/>
        </w:rPr>
        <w:t>-64.</w:t>
      </w:r>
    </w:p>
    <w:p w:rsidR="006F0186" w:rsidRDefault="006F0186" w:rsidP="006F0186">
      <w:pPr>
        <w:spacing w:line="240" w:lineRule="auto"/>
        <w:ind w:left="709" w:hanging="709"/>
        <w:rPr>
          <w:lang w:val="sv-SE"/>
        </w:rPr>
      </w:pPr>
      <w:proofErr w:type="gramStart"/>
      <w:r>
        <w:rPr>
          <w:rFonts w:cs="Times New Roman"/>
        </w:rPr>
        <w:t>Nurdin.</w:t>
      </w:r>
      <w:proofErr w:type="gramEnd"/>
      <w:r>
        <w:rPr>
          <w:rFonts w:cs="Times New Roman"/>
        </w:rPr>
        <w:t xml:space="preserve"> 2007. Model Pembelajaran Matematika yang Menumbuhkan Kemampuan Metakognitif untuk Menguasai Perangkat Pembelajaran. </w:t>
      </w:r>
      <w:proofErr w:type="gramStart"/>
      <w:r w:rsidRPr="000E4155">
        <w:rPr>
          <w:rFonts w:cs="Times New Roman"/>
          <w:i/>
        </w:rPr>
        <w:t>Disertasi</w:t>
      </w:r>
      <w:r>
        <w:rPr>
          <w:rFonts w:cs="Times New Roman"/>
          <w:i/>
        </w:rPr>
        <w:t>.</w:t>
      </w:r>
      <w:proofErr w:type="gramEnd"/>
      <w:r>
        <w:rPr>
          <w:rFonts w:cs="Times New Roman"/>
          <w:i/>
        </w:rPr>
        <w:t xml:space="preserve"> </w:t>
      </w:r>
      <w:proofErr w:type="gramStart"/>
      <w:r>
        <w:rPr>
          <w:rFonts w:cs="Times New Roman"/>
        </w:rPr>
        <w:t>Tidak diterbitkan.</w:t>
      </w:r>
      <w:proofErr w:type="gramEnd"/>
      <w:r>
        <w:rPr>
          <w:rFonts w:cs="Times New Roman"/>
        </w:rPr>
        <w:t xml:space="preserve"> Surabaya: PPs Universitas Negeri Surabaya.</w:t>
      </w:r>
    </w:p>
    <w:p w:rsidR="006F0186" w:rsidRPr="00D83AA6" w:rsidRDefault="006F0186" w:rsidP="006F0186">
      <w:pPr>
        <w:spacing w:line="240" w:lineRule="auto"/>
        <w:ind w:left="709" w:hanging="709"/>
      </w:pPr>
      <w:proofErr w:type="gramStart"/>
      <w:r w:rsidRPr="006F11B9">
        <w:rPr>
          <w:bCs/>
        </w:rPr>
        <w:t>Nurfathurrahmah.</w:t>
      </w:r>
      <w:proofErr w:type="gramEnd"/>
      <w:r w:rsidRPr="006F11B9">
        <w:rPr>
          <w:bCs/>
        </w:rPr>
        <w:t xml:space="preserve"> 2012. </w:t>
      </w:r>
      <w:r w:rsidRPr="0019490D">
        <w:rPr>
          <w:bCs/>
        </w:rPr>
        <w:t>Pengembangan Perangkat Pembelajaran Kooperatif Tipe Think Pair Share (TPS) dengan Metode Resitasi pada Materi Sistem Ekskresi untuk Siswa SMA Kelas XI</w:t>
      </w:r>
      <w:r w:rsidRPr="006F11B9">
        <w:rPr>
          <w:bCs/>
        </w:rPr>
        <w:t xml:space="preserve">. </w:t>
      </w:r>
      <w:proofErr w:type="gramStart"/>
      <w:r w:rsidRPr="0019490D">
        <w:rPr>
          <w:bCs/>
          <w:i/>
        </w:rPr>
        <w:t>Tesis</w:t>
      </w:r>
      <w:r w:rsidRPr="006F11B9">
        <w:rPr>
          <w:bCs/>
        </w:rPr>
        <w:t>.</w:t>
      </w:r>
      <w:proofErr w:type="gramEnd"/>
      <w:r>
        <w:rPr>
          <w:bCs/>
        </w:rPr>
        <w:t xml:space="preserve"> Tidak Diterbitkan.</w:t>
      </w:r>
      <w:r w:rsidRPr="006F11B9">
        <w:rPr>
          <w:bCs/>
        </w:rPr>
        <w:t xml:space="preserve"> </w:t>
      </w:r>
      <w:proofErr w:type="gramStart"/>
      <w:r w:rsidRPr="006F11B9">
        <w:rPr>
          <w:bCs/>
        </w:rPr>
        <w:t>PPs Universitas Negeri Makassar.</w:t>
      </w:r>
      <w:proofErr w:type="gramEnd"/>
    </w:p>
    <w:p w:rsidR="006F0186" w:rsidRDefault="006F0186" w:rsidP="006F0186">
      <w:pPr>
        <w:spacing w:line="240" w:lineRule="auto"/>
        <w:ind w:left="709" w:hanging="709"/>
        <w:rPr>
          <w:rFonts w:cs="Times New Roman"/>
          <w:bCs/>
        </w:rPr>
      </w:pPr>
      <w:r>
        <w:rPr>
          <w:rFonts w:cs="Times New Roman"/>
        </w:rPr>
        <w:t xml:space="preserve">Popham, W. J. 1995. </w:t>
      </w:r>
      <w:r w:rsidRPr="00D200F9">
        <w:rPr>
          <w:rFonts w:cs="Times New Roman"/>
          <w:i/>
        </w:rPr>
        <w:t>Classroom Assessment, What Teacher Need to Know</w:t>
      </w:r>
      <w:r>
        <w:rPr>
          <w:rFonts w:cs="Times New Roman"/>
        </w:rPr>
        <w:t>. Boston: Allyn Bacon.</w:t>
      </w:r>
    </w:p>
    <w:p w:rsidR="006F0186" w:rsidRDefault="006F0186" w:rsidP="006F0186">
      <w:pPr>
        <w:spacing w:line="240" w:lineRule="auto"/>
        <w:ind w:left="709" w:hanging="709"/>
        <w:rPr>
          <w:rFonts w:cs="Times New Roman"/>
        </w:rPr>
      </w:pPr>
      <w:r w:rsidRPr="00743D08">
        <w:rPr>
          <w:rFonts w:cs="Times New Roman"/>
        </w:rPr>
        <w:t>Sani, R</w:t>
      </w:r>
      <w:r>
        <w:rPr>
          <w:rFonts w:cs="Times New Roman"/>
          <w:lang w:val="id-ID"/>
        </w:rPr>
        <w:t>.</w:t>
      </w:r>
      <w:r>
        <w:rPr>
          <w:rFonts w:cs="Times New Roman"/>
        </w:rPr>
        <w:t xml:space="preserve"> </w:t>
      </w:r>
      <w:r>
        <w:rPr>
          <w:rFonts w:cs="Times New Roman"/>
          <w:lang w:val="id-ID"/>
        </w:rPr>
        <w:t>A</w:t>
      </w:r>
      <w:r w:rsidRPr="00743D08">
        <w:rPr>
          <w:rFonts w:cs="Times New Roman"/>
        </w:rPr>
        <w:t xml:space="preserve">. 2016. </w:t>
      </w:r>
      <w:r w:rsidRPr="00743D08">
        <w:rPr>
          <w:rFonts w:cs="Times New Roman"/>
          <w:i/>
        </w:rPr>
        <w:t>Penilaian Autentik.</w:t>
      </w:r>
      <w:r w:rsidRPr="00743D08">
        <w:rPr>
          <w:rFonts w:cs="Times New Roman"/>
        </w:rPr>
        <w:t xml:space="preserve"> Jakarta: Bumi Aksara</w:t>
      </w:r>
      <w:r>
        <w:rPr>
          <w:rFonts w:cs="Times New Roman"/>
        </w:rPr>
        <w:t>.</w:t>
      </w:r>
    </w:p>
    <w:p w:rsidR="006F0186" w:rsidRDefault="006F0186" w:rsidP="006F0186">
      <w:pPr>
        <w:spacing w:line="240" w:lineRule="auto"/>
        <w:ind w:left="709" w:hanging="709"/>
        <w:rPr>
          <w:lang w:val="sv-SE"/>
        </w:rPr>
      </w:pPr>
      <w:r w:rsidRPr="00743D08">
        <w:rPr>
          <w:rFonts w:cs="Times New Roman"/>
        </w:rPr>
        <w:t xml:space="preserve">Sukardi, M. 2008. </w:t>
      </w:r>
      <w:proofErr w:type="gramStart"/>
      <w:r w:rsidRPr="00743D08">
        <w:rPr>
          <w:rFonts w:cs="Times New Roman"/>
          <w:i/>
        </w:rPr>
        <w:t>Evaluasi Pendidikan Prinsip &amp; Operasionalnya.</w:t>
      </w:r>
      <w:proofErr w:type="gramEnd"/>
      <w:r w:rsidRPr="00743D08">
        <w:rPr>
          <w:rFonts w:cs="Times New Roman"/>
        </w:rPr>
        <w:t xml:space="preserve"> Jakarta: Bumi Aksara.</w:t>
      </w:r>
    </w:p>
    <w:p w:rsidR="006F0186" w:rsidRDefault="006F0186" w:rsidP="006F0186">
      <w:pPr>
        <w:spacing w:line="240" w:lineRule="auto"/>
        <w:ind w:left="709" w:hanging="709"/>
      </w:pPr>
      <w:r>
        <w:rPr>
          <w:rFonts w:cs="Times New Roman"/>
          <w:lang w:val="id-ID"/>
        </w:rPr>
        <w:t xml:space="preserve">Syah, M. 2015. </w:t>
      </w:r>
      <w:r w:rsidRPr="00501C5C">
        <w:rPr>
          <w:rFonts w:cs="Times New Roman"/>
          <w:i/>
          <w:lang w:val="id-ID"/>
        </w:rPr>
        <w:t>Psikologi Belajar</w:t>
      </w:r>
      <w:r>
        <w:rPr>
          <w:rFonts w:cs="Times New Roman"/>
          <w:lang w:val="id-ID"/>
        </w:rPr>
        <w:t>. Jakarta: Rajawali Pers.</w:t>
      </w:r>
    </w:p>
    <w:p w:rsidR="006F0186" w:rsidRDefault="006F0186" w:rsidP="006F0186">
      <w:pPr>
        <w:spacing w:line="240" w:lineRule="auto"/>
        <w:ind w:left="709" w:hanging="709"/>
        <w:rPr>
          <w:rFonts w:cs="Times New Roman"/>
          <w:bCs/>
        </w:rPr>
      </w:pPr>
      <w:r w:rsidRPr="00743D08">
        <w:rPr>
          <w:rFonts w:cs="Times New Roman"/>
        </w:rPr>
        <w:t>Uno, H</w:t>
      </w:r>
      <w:r>
        <w:rPr>
          <w:rFonts w:cs="Times New Roman"/>
          <w:lang w:val="id-ID"/>
        </w:rPr>
        <w:t>.</w:t>
      </w:r>
      <w:r>
        <w:rPr>
          <w:rFonts w:cs="Times New Roman"/>
        </w:rPr>
        <w:t xml:space="preserve"> </w:t>
      </w:r>
      <w:r w:rsidRPr="00743D08">
        <w:rPr>
          <w:rFonts w:cs="Times New Roman"/>
        </w:rPr>
        <w:t>B</w:t>
      </w:r>
      <w:r>
        <w:rPr>
          <w:rFonts w:cs="Times New Roman"/>
        </w:rPr>
        <w:t>.</w:t>
      </w:r>
      <w:r>
        <w:rPr>
          <w:rFonts w:cs="Times New Roman"/>
          <w:lang w:val="id-ID"/>
        </w:rPr>
        <w:t>,</w:t>
      </w:r>
      <w:r w:rsidRPr="00743D08">
        <w:rPr>
          <w:rFonts w:cs="Times New Roman"/>
        </w:rPr>
        <w:t xml:space="preserve"> </w:t>
      </w:r>
      <w:r>
        <w:rPr>
          <w:rFonts w:cs="Times New Roman"/>
          <w:lang w:val="id-ID"/>
        </w:rPr>
        <w:t>&amp;</w:t>
      </w:r>
      <w:r w:rsidRPr="00743D08">
        <w:rPr>
          <w:rFonts w:cs="Times New Roman"/>
        </w:rPr>
        <w:t xml:space="preserve"> Koni, S. 2012. </w:t>
      </w:r>
      <w:r w:rsidRPr="00743D08">
        <w:rPr>
          <w:rFonts w:cs="Times New Roman"/>
          <w:i/>
        </w:rPr>
        <w:t>Assesment Pembelajaran</w:t>
      </w:r>
      <w:r>
        <w:rPr>
          <w:rFonts w:cs="Times New Roman"/>
        </w:rPr>
        <w:t>. Jakarta: Bumi Aksara.</w:t>
      </w:r>
    </w:p>
    <w:p w:rsidR="006F0186" w:rsidRDefault="006F0186" w:rsidP="004841A1">
      <w:pPr>
        <w:sectPr w:rsidR="006F0186" w:rsidSect="006F0186">
          <w:type w:val="continuous"/>
          <w:pgSz w:w="11907" w:h="16839" w:code="9"/>
          <w:pgMar w:top="1440" w:right="1440" w:bottom="1440" w:left="1440" w:header="720" w:footer="720" w:gutter="0"/>
          <w:cols w:num="2" w:space="720"/>
          <w:docGrid w:linePitch="360"/>
        </w:sectPr>
      </w:pPr>
    </w:p>
    <w:p w:rsidR="00F00438" w:rsidRPr="00F00438" w:rsidRDefault="00F00438" w:rsidP="004841A1"/>
    <w:p w:rsidR="0006758D" w:rsidRPr="0006758D" w:rsidRDefault="0006758D" w:rsidP="0006758D">
      <w:pPr>
        <w:rPr>
          <w:rFonts w:eastAsiaTheme="minorEastAsia"/>
        </w:rPr>
      </w:pPr>
    </w:p>
    <w:p w:rsidR="0006758D" w:rsidRDefault="0006758D" w:rsidP="0006758D"/>
    <w:p w:rsidR="00D44F79" w:rsidRPr="00D44F79" w:rsidRDefault="00D44F79" w:rsidP="00D44F79">
      <w:pPr>
        <w:rPr>
          <w:rFonts w:eastAsiaTheme="minorEastAsia"/>
        </w:rPr>
      </w:pPr>
    </w:p>
    <w:p w:rsidR="006632E2" w:rsidRDefault="006632E2" w:rsidP="006632E2"/>
    <w:p w:rsidR="00D9568E" w:rsidRPr="00897AE4" w:rsidRDefault="00D9568E" w:rsidP="00D9568E"/>
    <w:p w:rsidR="00011B34" w:rsidRDefault="00011B34" w:rsidP="00011B34"/>
    <w:p w:rsidR="00011B34" w:rsidRDefault="00011B34" w:rsidP="00011B34"/>
    <w:p w:rsidR="00011B34" w:rsidRPr="00011B34" w:rsidRDefault="00011B34" w:rsidP="00011B34"/>
    <w:sectPr w:rsidR="00011B34" w:rsidRPr="00011B34" w:rsidSect="00F0043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0C" w:rsidRDefault="002A200C" w:rsidP="002C0C28">
      <w:pPr>
        <w:spacing w:line="240" w:lineRule="auto"/>
      </w:pPr>
      <w:r>
        <w:separator/>
      </w:r>
    </w:p>
  </w:endnote>
  <w:endnote w:type="continuationSeparator" w:id="0">
    <w:p w:rsidR="002A200C" w:rsidRDefault="002A200C" w:rsidP="002C0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871556"/>
      <w:docPartObj>
        <w:docPartGallery w:val="Page Numbers (Bottom of Page)"/>
        <w:docPartUnique/>
      </w:docPartObj>
    </w:sdtPr>
    <w:sdtEndPr>
      <w:rPr>
        <w:noProof/>
      </w:rPr>
    </w:sdtEndPr>
    <w:sdtContent>
      <w:p w:rsidR="009039B5" w:rsidRDefault="009039B5" w:rsidP="002C0C28">
        <w:pPr>
          <w:pStyle w:val="Footer"/>
          <w:jc w:val="center"/>
        </w:pPr>
        <w:r>
          <w:fldChar w:fldCharType="begin"/>
        </w:r>
        <w:r>
          <w:instrText xml:space="preserve"> PAGE   \* MERGEFORMAT </w:instrText>
        </w:r>
        <w:r>
          <w:fldChar w:fldCharType="separate"/>
        </w:r>
        <w:r w:rsidR="009B79F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0C" w:rsidRDefault="002A200C" w:rsidP="002C0C28">
      <w:pPr>
        <w:spacing w:line="240" w:lineRule="auto"/>
      </w:pPr>
      <w:r>
        <w:separator/>
      </w:r>
    </w:p>
  </w:footnote>
  <w:footnote w:type="continuationSeparator" w:id="0">
    <w:p w:rsidR="002A200C" w:rsidRDefault="002A200C" w:rsidP="002C0C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3FF8"/>
    <w:multiLevelType w:val="hybridMultilevel"/>
    <w:tmpl w:val="0ED430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0829CE"/>
    <w:multiLevelType w:val="multilevel"/>
    <w:tmpl w:val="8722A9F2"/>
    <w:lvl w:ilvl="0">
      <w:start w:val="3"/>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3."/>
      <w:lvlJc w:val="left"/>
      <w:pPr>
        <w:ind w:left="720" w:hanging="720"/>
      </w:pPr>
      <w:rPr>
        <w:rFonts w:ascii="Times New Roman" w:eastAsiaTheme="minorHAnsi" w:hAnsi="Times New Roman"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3D10557"/>
    <w:multiLevelType w:val="hybridMultilevel"/>
    <w:tmpl w:val="E31067E2"/>
    <w:lvl w:ilvl="0" w:tplc="AC8ACD0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9A2675"/>
    <w:multiLevelType w:val="hybridMultilevel"/>
    <w:tmpl w:val="08B66B56"/>
    <w:lvl w:ilvl="0" w:tplc="0970491C">
      <w:start w:val="1"/>
      <w:numFmt w:val="decimal"/>
      <w:lvlText w:val="%1)"/>
      <w:lvlJc w:val="left"/>
      <w:pPr>
        <w:ind w:left="360" w:hanging="360"/>
      </w:pPr>
      <w:rPr>
        <w:rFonts w:eastAsiaTheme="minorHAnsi" w:cs="Times New Roman"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872405"/>
    <w:multiLevelType w:val="hybridMultilevel"/>
    <w:tmpl w:val="C81C6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204D7"/>
    <w:multiLevelType w:val="hybridMultilevel"/>
    <w:tmpl w:val="660C314E"/>
    <w:lvl w:ilvl="0" w:tplc="FFEE0E3E">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550853CF"/>
    <w:multiLevelType w:val="hybridMultilevel"/>
    <w:tmpl w:val="CBC033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6F0412"/>
    <w:multiLevelType w:val="hybridMultilevel"/>
    <w:tmpl w:val="574C5A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D54F9B"/>
    <w:multiLevelType w:val="multilevel"/>
    <w:tmpl w:val="8722A9F2"/>
    <w:lvl w:ilvl="0">
      <w:start w:val="3"/>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3."/>
      <w:lvlJc w:val="left"/>
      <w:pPr>
        <w:ind w:left="720" w:hanging="720"/>
      </w:pPr>
      <w:rPr>
        <w:rFonts w:ascii="Times New Roman" w:eastAsiaTheme="minorHAnsi" w:hAnsi="Times New Roman"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BB66E03"/>
    <w:multiLevelType w:val="hybridMultilevel"/>
    <w:tmpl w:val="68B44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76980"/>
    <w:multiLevelType w:val="hybridMultilevel"/>
    <w:tmpl w:val="08B66B56"/>
    <w:lvl w:ilvl="0" w:tplc="0970491C">
      <w:start w:val="1"/>
      <w:numFmt w:val="decimal"/>
      <w:lvlText w:val="%1)"/>
      <w:lvlJc w:val="left"/>
      <w:pPr>
        <w:ind w:left="360" w:hanging="360"/>
      </w:pPr>
      <w:rPr>
        <w:rFonts w:eastAsiaTheme="minorHAnsi" w:cs="Times New Roman"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3B2F73"/>
    <w:multiLevelType w:val="multilevel"/>
    <w:tmpl w:val="BA607FD8"/>
    <w:lvl w:ilvl="0">
      <w:start w:val="1"/>
      <w:numFmt w:val="decimal"/>
      <w:lvlText w:val="%1."/>
      <w:lvlJc w:val="left"/>
      <w:pPr>
        <w:ind w:left="405" w:hanging="405"/>
      </w:pPr>
      <w:rPr>
        <w:rFonts w:ascii="Times New Roman" w:eastAsiaTheme="minorHAnsi" w:hAnsi="Times New Roman" w:cstheme="minorBidi"/>
      </w:rPr>
    </w:lvl>
    <w:lvl w:ilvl="1">
      <w:start w:val="11"/>
      <w:numFmt w:val="decimal"/>
      <w:lvlText w:val="%1.%2."/>
      <w:lvlJc w:val="left"/>
      <w:pPr>
        <w:ind w:left="405" w:hanging="405"/>
      </w:pPr>
      <w:rPr>
        <w:rFonts w:hint="default"/>
      </w:rPr>
    </w:lvl>
    <w:lvl w:ilvl="2">
      <w:start w:val="1"/>
      <w:numFmt w:val="decimal"/>
      <w:lvlText w:val="%3."/>
      <w:lvlJc w:val="left"/>
      <w:pPr>
        <w:ind w:left="720" w:hanging="720"/>
      </w:pPr>
      <w:rPr>
        <w:rFonts w:ascii="Times New Roman" w:eastAsiaTheme="minorHAnsi" w:hAnsi="Times New Roman"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D5B676A"/>
    <w:multiLevelType w:val="hybridMultilevel"/>
    <w:tmpl w:val="38B6F5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7"/>
  </w:num>
  <w:num w:numId="4">
    <w:abstractNumId w:val="6"/>
  </w:num>
  <w:num w:numId="5">
    <w:abstractNumId w:val="1"/>
  </w:num>
  <w:num w:numId="6">
    <w:abstractNumId w:val="5"/>
  </w:num>
  <w:num w:numId="7">
    <w:abstractNumId w:val="12"/>
  </w:num>
  <w:num w:numId="8">
    <w:abstractNumId w:val="8"/>
  </w:num>
  <w:num w:numId="9">
    <w:abstractNumId w:val="11"/>
  </w:num>
  <w:num w:numId="10">
    <w:abstractNumId w:val="1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C"/>
    <w:rsid w:val="000014B7"/>
    <w:rsid w:val="00011B34"/>
    <w:rsid w:val="00046AE1"/>
    <w:rsid w:val="0006758D"/>
    <w:rsid w:val="000C198F"/>
    <w:rsid w:val="000F0802"/>
    <w:rsid w:val="000F560E"/>
    <w:rsid w:val="0010044C"/>
    <w:rsid w:val="00102D15"/>
    <w:rsid w:val="0012468B"/>
    <w:rsid w:val="00124786"/>
    <w:rsid w:val="00161742"/>
    <w:rsid w:val="00187470"/>
    <w:rsid w:val="001A3F09"/>
    <w:rsid w:val="001A6815"/>
    <w:rsid w:val="0025502D"/>
    <w:rsid w:val="00262047"/>
    <w:rsid w:val="00263600"/>
    <w:rsid w:val="00265AE2"/>
    <w:rsid w:val="002A200C"/>
    <w:rsid w:val="002C0C28"/>
    <w:rsid w:val="002C367D"/>
    <w:rsid w:val="003227DC"/>
    <w:rsid w:val="00324313"/>
    <w:rsid w:val="003557F9"/>
    <w:rsid w:val="00381613"/>
    <w:rsid w:val="003F0147"/>
    <w:rsid w:val="003F1445"/>
    <w:rsid w:val="00426D77"/>
    <w:rsid w:val="0048325F"/>
    <w:rsid w:val="004841A1"/>
    <w:rsid w:val="0049391E"/>
    <w:rsid w:val="0049586D"/>
    <w:rsid w:val="004C7FB3"/>
    <w:rsid w:val="004E0564"/>
    <w:rsid w:val="004E22CD"/>
    <w:rsid w:val="00510604"/>
    <w:rsid w:val="005432FD"/>
    <w:rsid w:val="00552959"/>
    <w:rsid w:val="00561EDB"/>
    <w:rsid w:val="005B6246"/>
    <w:rsid w:val="005C074D"/>
    <w:rsid w:val="006632E2"/>
    <w:rsid w:val="00666DDB"/>
    <w:rsid w:val="00687E3A"/>
    <w:rsid w:val="006E3C91"/>
    <w:rsid w:val="006F0186"/>
    <w:rsid w:val="00742B94"/>
    <w:rsid w:val="00742E36"/>
    <w:rsid w:val="007618F0"/>
    <w:rsid w:val="007D283E"/>
    <w:rsid w:val="007D411B"/>
    <w:rsid w:val="007F1F32"/>
    <w:rsid w:val="008152A4"/>
    <w:rsid w:val="00853DA1"/>
    <w:rsid w:val="0086485A"/>
    <w:rsid w:val="00897AE4"/>
    <w:rsid w:val="008B61C5"/>
    <w:rsid w:val="008D1C79"/>
    <w:rsid w:val="008D7962"/>
    <w:rsid w:val="008F6C65"/>
    <w:rsid w:val="00901E56"/>
    <w:rsid w:val="009039B5"/>
    <w:rsid w:val="00904878"/>
    <w:rsid w:val="00984EA4"/>
    <w:rsid w:val="009900AF"/>
    <w:rsid w:val="009A33E4"/>
    <w:rsid w:val="009A69CC"/>
    <w:rsid w:val="009B79F1"/>
    <w:rsid w:val="009C5176"/>
    <w:rsid w:val="009D333E"/>
    <w:rsid w:val="00A102A3"/>
    <w:rsid w:val="00A31B66"/>
    <w:rsid w:val="00A43A77"/>
    <w:rsid w:val="00A53518"/>
    <w:rsid w:val="00A60ACC"/>
    <w:rsid w:val="00A82EFA"/>
    <w:rsid w:val="00A95FF6"/>
    <w:rsid w:val="00AC654C"/>
    <w:rsid w:val="00AD05B5"/>
    <w:rsid w:val="00AF449A"/>
    <w:rsid w:val="00B0488A"/>
    <w:rsid w:val="00B13732"/>
    <w:rsid w:val="00B30C1D"/>
    <w:rsid w:val="00B37AC9"/>
    <w:rsid w:val="00B47C1E"/>
    <w:rsid w:val="00B724A6"/>
    <w:rsid w:val="00BC391F"/>
    <w:rsid w:val="00BD247D"/>
    <w:rsid w:val="00BE48F8"/>
    <w:rsid w:val="00BE7727"/>
    <w:rsid w:val="00BF544D"/>
    <w:rsid w:val="00C33FB8"/>
    <w:rsid w:val="00C46B68"/>
    <w:rsid w:val="00C676AB"/>
    <w:rsid w:val="00C9647B"/>
    <w:rsid w:val="00CC1FFD"/>
    <w:rsid w:val="00D04CAD"/>
    <w:rsid w:val="00D04DFE"/>
    <w:rsid w:val="00D1158C"/>
    <w:rsid w:val="00D2015F"/>
    <w:rsid w:val="00D44F79"/>
    <w:rsid w:val="00D6747E"/>
    <w:rsid w:val="00D71FE1"/>
    <w:rsid w:val="00D84DEB"/>
    <w:rsid w:val="00D91A80"/>
    <w:rsid w:val="00D9568E"/>
    <w:rsid w:val="00DA55D2"/>
    <w:rsid w:val="00F00438"/>
    <w:rsid w:val="00F93946"/>
    <w:rsid w:val="00FC096C"/>
    <w:rsid w:val="00FC0B7D"/>
    <w:rsid w:val="00FC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09"/>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1A68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28"/>
    <w:pPr>
      <w:tabs>
        <w:tab w:val="center" w:pos="4680"/>
        <w:tab w:val="right" w:pos="9360"/>
      </w:tabs>
      <w:spacing w:line="240" w:lineRule="auto"/>
    </w:pPr>
  </w:style>
  <w:style w:type="character" w:customStyle="1" w:styleId="HeaderChar">
    <w:name w:val="Header Char"/>
    <w:basedOn w:val="DefaultParagraphFont"/>
    <w:link w:val="Header"/>
    <w:uiPriority w:val="99"/>
    <w:rsid w:val="002C0C28"/>
    <w:rPr>
      <w:rFonts w:ascii="Times New Roman" w:hAnsi="Times New Roman"/>
      <w:sz w:val="24"/>
    </w:rPr>
  </w:style>
  <w:style w:type="paragraph" w:styleId="Footer">
    <w:name w:val="footer"/>
    <w:basedOn w:val="Normal"/>
    <w:link w:val="FooterChar"/>
    <w:uiPriority w:val="99"/>
    <w:unhideWhenUsed/>
    <w:rsid w:val="002C0C28"/>
    <w:pPr>
      <w:tabs>
        <w:tab w:val="center" w:pos="4680"/>
        <w:tab w:val="right" w:pos="9360"/>
      </w:tabs>
      <w:spacing w:line="240" w:lineRule="auto"/>
    </w:pPr>
  </w:style>
  <w:style w:type="character" w:customStyle="1" w:styleId="FooterChar">
    <w:name w:val="Footer Char"/>
    <w:basedOn w:val="DefaultParagraphFont"/>
    <w:link w:val="Footer"/>
    <w:uiPriority w:val="99"/>
    <w:rsid w:val="002C0C28"/>
    <w:rPr>
      <w:rFonts w:ascii="Times New Roman" w:hAnsi="Times New Roman"/>
      <w:sz w:val="24"/>
    </w:rPr>
  </w:style>
  <w:style w:type="paragraph" w:styleId="BalloonText">
    <w:name w:val="Balloon Text"/>
    <w:basedOn w:val="Normal"/>
    <w:link w:val="BalloonTextChar"/>
    <w:uiPriority w:val="99"/>
    <w:semiHidden/>
    <w:unhideWhenUsed/>
    <w:rsid w:val="00D201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5F"/>
    <w:rPr>
      <w:rFonts w:ascii="Tahoma" w:hAnsi="Tahoma" w:cs="Tahoma"/>
      <w:sz w:val="16"/>
      <w:szCs w:val="16"/>
    </w:rPr>
  </w:style>
  <w:style w:type="character" w:customStyle="1" w:styleId="Heading1Char">
    <w:name w:val="Heading 1 Char"/>
    <w:basedOn w:val="DefaultParagraphFont"/>
    <w:link w:val="Heading1"/>
    <w:uiPriority w:val="9"/>
    <w:rsid w:val="001A681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Colorful List - Accent 11,HEADING 1,Medium Grid 1 - Accent 21,Body of text+1,Body of text+2,Body of text+3,List Paragraph11,Lis"/>
    <w:basedOn w:val="Normal"/>
    <w:link w:val="ListParagraphChar"/>
    <w:uiPriority w:val="34"/>
    <w:qFormat/>
    <w:rsid w:val="001A6815"/>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Lis Char"/>
    <w:link w:val="ListParagraph"/>
    <w:uiPriority w:val="34"/>
    <w:qFormat/>
    <w:locked/>
    <w:rsid w:val="00265AE2"/>
    <w:rPr>
      <w:rFonts w:ascii="Times New Roman" w:hAnsi="Times New Roman"/>
      <w:sz w:val="24"/>
    </w:rPr>
  </w:style>
  <w:style w:type="table" w:styleId="TableGrid">
    <w:name w:val="Table Grid"/>
    <w:basedOn w:val="TableNormal"/>
    <w:uiPriority w:val="59"/>
    <w:rsid w:val="00B04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39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09"/>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1A68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28"/>
    <w:pPr>
      <w:tabs>
        <w:tab w:val="center" w:pos="4680"/>
        <w:tab w:val="right" w:pos="9360"/>
      </w:tabs>
      <w:spacing w:line="240" w:lineRule="auto"/>
    </w:pPr>
  </w:style>
  <w:style w:type="character" w:customStyle="1" w:styleId="HeaderChar">
    <w:name w:val="Header Char"/>
    <w:basedOn w:val="DefaultParagraphFont"/>
    <w:link w:val="Header"/>
    <w:uiPriority w:val="99"/>
    <w:rsid w:val="002C0C28"/>
    <w:rPr>
      <w:rFonts w:ascii="Times New Roman" w:hAnsi="Times New Roman"/>
      <w:sz w:val="24"/>
    </w:rPr>
  </w:style>
  <w:style w:type="paragraph" w:styleId="Footer">
    <w:name w:val="footer"/>
    <w:basedOn w:val="Normal"/>
    <w:link w:val="FooterChar"/>
    <w:uiPriority w:val="99"/>
    <w:unhideWhenUsed/>
    <w:rsid w:val="002C0C28"/>
    <w:pPr>
      <w:tabs>
        <w:tab w:val="center" w:pos="4680"/>
        <w:tab w:val="right" w:pos="9360"/>
      </w:tabs>
      <w:spacing w:line="240" w:lineRule="auto"/>
    </w:pPr>
  </w:style>
  <w:style w:type="character" w:customStyle="1" w:styleId="FooterChar">
    <w:name w:val="Footer Char"/>
    <w:basedOn w:val="DefaultParagraphFont"/>
    <w:link w:val="Footer"/>
    <w:uiPriority w:val="99"/>
    <w:rsid w:val="002C0C28"/>
    <w:rPr>
      <w:rFonts w:ascii="Times New Roman" w:hAnsi="Times New Roman"/>
      <w:sz w:val="24"/>
    </w:rPr>
  </w:style>
  <w:style w:type="paragraph" w:styleId="BalloonText">
    <w:name w:val="Balloon Text"/>
    <w:basedOn w:val="Normal"/>
    <w:link w:val="BalloonTextChar"/>
    <w:uiPriority w:val="99"/>
    <w:semiHidden/>
    <w:unhideWhenUsed/>
    <w:rsid w:val="00D201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5F"/>
    <w:rPr>
      <w:rFonts w:ascii="Tahoma" w:hAnsi="Tahoma" w:cs="Tahoma"/>
      <w:sz w:val="16"/>
      <w:szCs w:val="16"/>
    </w:rPr>
  </w:style>
  <w:style w:type="character" w:customStyle="1" w:styleId="Heading1Char">
    <w:name w:val="Heading 1 Char"/>
    <w:basedOn w:val="DefaultParagraphFont"/>
    <w:link w:val="Heading1"/>
    <w:uiPriority w:val="9"/>
    <w:rsid w:val="001A681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Colorful List - Accent 11,HEADING 1,Medium Grid 1 - Accent 21,Body of text+1,Body of text+2,Body of text+3,List Paragraph11,Lis"/>
    <w:basedOn w:val="Normal"/>
    <w:link w:val="ListParagraphChar"/>
    <w:uiPriority w:val="34"/>
    <w:qFormat/>
    <w:rsid w:val="001A6815"/>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Lis Char"/>
    <w:link w:val="ListParagraph"/>
    <w:uiPriority w:val="34"/>
    <w:qFormat/>
    <w:locked/>
    <w:rsid w:val="00265AE2"/>
    <w:rPr>
      <w:rFonts w:ascii="Times New Roman" w:hAnsi="Times New Roman"/>
      <w:sz w:val="24"/>
    </w:rPr>
  </w:style>
  <w:style w:type="table" w:styleId="TableGrid">
    <w:name w:val="Table Grid"/>
    <w:basedOn w:val="TableNormal"/>
    <w:uiPriority w:val="59"/>
    <w:rsid w:val="00B04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3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ri_ani@yahoo.c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4436</TotalTime>
  <Pages>15</Pages>
  <Words>6241</Words>
  <Characters>35577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dcterms:created xsi:type="dcterms:W3CDTF">2018-12-05T04:23:00Z</dcterms:created>
  <dcterms:modified xsi:type="dcterms:W3CDTF">2018-12-17T03:09:00Z</dcterms:modified>
</cp:coreProperties>
</file>