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D673CE" w14:textId="0B283D68" w:rsidR="0033071F" w:rsidRDefault="0033071F" w:rsidP="008817F6">
      <w:pPr>
        <w:pStyle w:val="NoSpacing"/>
        <w:jc w:val="center"/>
        <w:rPr>
          <w:rFonts w:ascii="Times New Roman" w:hAnsi="Times New Roman"/>
          <w:b/>
          <w:color w:val="auto"/>
          <w:sz w:val="24"/>
          <w:szCs w:val="24"/>
        </w:rPr>
      </w:pPr>
      <w:r>
        <w:rPr>
          <w:rFonts w:ascii="Times New Roman" w:hAnsi="Times New Roman"/>
          <w:b/>
          <w:color w:val="auto"/>
          <w:sz w:val="24"/>
          <w:szCs w:val="24"/>
        </w:rPr>
        <w:t>EVALUASI PROGRAM PENGEMBANGAN SEKOLAH BERBASIS STANDAR NASIONAL PENDIDIKAN DI KABUPATEN BANTAENG</w:t>
      </w:r>
    </w:p>
    <w:p w14:paraId="5863C4DB" w14:textId="77777777" w:rsidR="00A35073" w:rsidRPr="00A35073" w:rsidRDefault="00A35073" w:rsidP="00A35073">
      <w:pPr>
        <w:pStyle w:val="NoSpacing"/>
        <w:jc w:val="both"/>
        <w:rPr>
          <w:rFonts w:ascii="Times New Roman" w:hAnsi="Times New Roman"/>
          <w:b/>
          <w:color w:val="auto"/>
          <w:sz w:val="24"/>
          <w:szCs w:val="24"/>
        </w:rPr>
      </w:pPr>
    </w:p>
    <w:p w14:paraId="0683DB48" w14:textId="77777777" w:rsidR="00A35073" w:rsidRPr="00A35073" w:rsidRDefault="00A35073" w:rsidP="008817F6">
      <w:pPr>
        <w:pStyle w:val="NoSpacing"/>
        <w:jc w:val="center"/>
        <w:rPr>
          <w:rFonts w:ascii="Times New Roman" w:hAnsi="Times New Roman"/>
          <w:color w:val="auto"/>
          <w:sz w:val="24"/>
          <w:szCs w:val="24"/>
        </w:rPr>
      </w:pPr>
      <w:r w:rsidRPr="00A35073">
        <w:rPr>
          <w:rFonts w:ascii="Times New Roman" w:hAnsi="Times New Roman"/>
          <w:color w:val="auto"/>
          <w:sz w:val="24"/>
          <w:szCs w:val="24"/>
        </w:rPr>
        <w:t>Andi Amrullah Habibi</w:t>
      </w:r>
    </w:p>
    <w:p w14:paraId="0B801BD9" w14:textId="77777777" w:rsidR="00A35073" w:rsidRPr="008817F6" w:rsidRDefault="00A35073" w:rsidP="008817F6">
      <w:pPr>
        <w:pStyle w:val="NoSpacing"/>
        <w:jc w:val="center"/>
        <w:rPr>
          <w:rFonts w:ascii="Times New Roman" w:hAnsi="Times New Roman"/>
          <w:i/>
          <w:color w:val="auto"/>
          <w:sz w:val="24"/>
          <w:szCs w:val="24"/>
        </w:rPr>
      </w:pPr>
      <w:r w:rsidRPr="008817F6">
        <w:rPr>
          <w:rFonts w:ascii="Times New Roman" w:hAnsi="Times New Roman"/>
          <w:i/>
          <w:color w:val="auto"/>
          <w:sz w:val="24"/>
          <w:szCs w:val="24"/>
        </w:rPr>
        <w:t>Mahasiswa Pascasarjana UNM Jurusan PEP</w:t>
      </w:r>
    </w:p>
    <w:p w14:paraId="4CB8FA45" w14:textId="77777777" w:rsidR="00A35073" w:rsidRPr="00A35073" w:rsidRDefault="00A35073" w:rsidP="00A35073">
      <w:pPr>
        <w:pStyle w:val="NoSpacing"/>
        <w:jc w:val="both"/>
        <w:rPr>
          <w:rFonts w:ascii="Times New Roman" w:hAnsi="Times New Roman"/>
          <w:color w:val="auto"/>
          <w:sz w:val="24"/>
          <w:szCs w:val="24"/>
        </w:rPr>
      </w:pPr>
    </w:p>
    <w:p w14:paraId="6F6609DF" w14:textId="70919701" w:rsidR="00A35073" w:rsidRPr="00A35073" w:rsidRDefault="00A35073" w:rsidP="008817F6">
      <w:pPr>
        <w:spacing w:after="0"/>
        <w:ind w:left="0"/>
        <w:jc w:val="both"/>
        <w:rPr>
          <w:rFonts w:ascii="Times New Roman" w:hAnsi="Times New Roman" w:cs="Times New Roman"/>
          <w:color w:val="auto"/>
          <w:spacing w:val="-2"/>
          <w:sz w:val="24"/>
          <w:szCs w:val="24"/>
        </w:rPr>
      </w:pPr>
      <w:r w:rsidRPr="008817F6">
        <w:rPr>
          <w:rFonts w:ascii="Times New Roman" w:hAnsi="Times New Roman" w:cs="Times New Roman"/>
          <w:b/>
          <w:color w:val="auto"/>
          <w:sz w:val="24"/>
          <w:szCs w:val="24"/>
        </w:rPr>
        <w:t>Abstrak</w:t>
      </w:r>
      <w:r w:rsidRPr="00A35073">
        <w:rPr>
          <w:rFonts w:ascii="Times New Roman" w:hAnsi="Times New Roman" w:cs="Times New Roman"/>
          <w:color w:val="auto"/>
          <w:sz w:val="24"/>
          <w:szCs w:val="24"/>
        </w:rPr>
        <w:t xml:space="preserve">: </w:t>
      </w:r>
      <w:r w:rsidRPr="00A35073">
        <w:rPr>
          <w:rFonts w:ascii="Times New Roman" w:hAnsi="Times New Roman" w:cs="Times New Roman"/>
          <w:color w:val="auto"/>
          <w:spacing w:val="-1"/>
          <w:sz w:val="24"/>
          <w:szCs w:val="24"/>
        </w:rPr>
        <w:t xml:space="preserve">Setiap Satuan </w:t>
      </w:r>
      <w:proofErr w:type="gramStart"/>
      <w:r w:rsidRPr="00A35073">
        <w:rPr>
          <w:rFonts w:ascii="Times New Roman" w:hAnsi="Times New Roman" w:cs="Times New Roman"/>
          <w:color w:val="auto"/>
          <w:spacing w:val="-2"/>
          <w:sz w:val="24"/>
          <w:szCs w:val="24"/>
        </w:rPr>
        <w:t>Pendidikan  pada</w:t>
      </w:r>
      <w:proofErr w:type="gramEnd"/>
      <w:r w:rsidRPr="00A35073">
        <w:rPr>
          <w:rFonts w:ascii="Times New Roman" w:hAnsi="Times New Roman" w:cs="Times New Roman"/>
          <w:color w:val="auto"/>
          <w:spacing w:val="-2"/>
          <w:sz w:val="24"/>
          <w:szCs w:val="24"/>
        </w:rPr>
        <w:t xml:space="preserve">  jalur  formal  dan  nonformal  wajib  melakukan  penjaminan  mutu </w:t>
      </w:r>
      <w:r w:rsidRPr="00A35073">
        <w:rPr>
          <w:rFonts w:ascii="Times New Roman" w:hAnsi="Times New Roman" w:cs="Times New Roman"/>
          <w:color w:val="auto"/>
          <w:w w:val="102"/>
          <w:sz w:val="24"/>
          <w:szCs w:val="24"/>
        </w:rPr>
        <w:t xml:space="preserve">pendidikan. Penjaminan mutu pendidikan tersebut bertujuan untuk memenuhi atau </w:t>
      </w:r>
      <w:r w:rsidRPr="00A35073">
        <w:rPr>
          <w:rFonts w:ascii="Times New Roman" w:hAnsi="Times New Roman" w:cs="Times New Roman"/>
          <w:color w:val="auto"/>
          <w:sz w:val="24"/>
          <w:szCs w:val="24"/>
        </w:rPr>
        <w:t>melampaui Standar Nasional Pendidikan. Proses penjaminan mutu dapat menggiring penyelenggaraan pendidikan yang bermutu dalam upaya menghasilkan lulusan yang</w:t>
      </w:r>
      <w:r w:rsidRPr="00A35073">
        <w:rPr>
          <w:rFonts w:ascii="Times New Roman" w:hAnsi="Times New Roman" w:cs="Times New Roman"/>
          <w:color w:val="auto"/>
          <w:spacing w:val="-2"/>
          <w:sz w:val="24"/>
          <w:szCs w:val="24"/>
        </w:rPr>
        <w:t xml:space="preserve">berkarakter dan memiliki daya saing. </w:t>
      </w:r>
      <w:r w:rsidR="00FF56B8">
        <w:rPr>
          <w:rFonts w:ascii="Times New Roman" w:hAnsi="Times New Roman" w:cs="Times New Roman"/>
          <w:color w:val="auto"/>
          <w:spacing w:val="-2"/>
          <w:sz w:val="24"/>
          <w:szCs w:val="24"/>
        </w:rPr>
        <w:t>H</w:t>
      </w:r>
      <w:r w:rsidRPr="00A35073">
        <w:rPr>
          <w:rFonts w:ascii="Times New Roman" w:hAnsi="Times New Roman" w:cs="Times New Roman"/>
          <w:color w:val="auto"/>
          <w:spacing w:val="-2"/>
          <w:sz w:val="24"/>
          <w:szCs w:val="24"/>
        </w:rPr>
        <w:t>asil evaluasi diri sekolah (EDS) pada tahun 2012 diketahui masih banyak sekolah yang belum memenuhi standar</w:t>
      </w:r>
      <w:r w:rsidR="00FF56B8">
        <w:rPr>
          <w:rFonts w:ascii="Times New Roman" w:hAnsi="Times New Roman" w:cs="Times New Roman"/>
          <w:color w:val="auto"/>
          <w:spacing w:val="-2"/>
          <w:sz w:val="24"/>
          <w:szCs w:val="24"/>
        </w:rPr>
        <w:t xml:space="preserve"> </w:t>
      </w:r>
      <w:r w:rsidRPr="00A35073">
        <w:rPr>
          <w:rFonts w:ascii="Times New Roman" w:hAnsi="Times New Roman" w:cs="Times New Roman"/>
          <w:color w:val="auto"/>
          <w:spacing w:val="-2"/>
          <w:sz w:val="24"/>
          <w:szCs w:val="24"/>
        </w:rPr>
        <w:t>nasional pendidikan. Oleh karena itu</w:t>
      </w:r>
      <w:r w:rsidR="00FF56B8">
        <w:rPr>
          <w:rFonts w:ascii="Times New Roman" w:hAnsi="Times New Roman" w:cs="Times New Roman"/>
          <w:color w:val="auto"/>
          <w:spacing w:val="-2"/>
          <w:sz w:val="24"/>
          <w:szCs w:val="24"/>
        </w:rPr>
        <w:t xml:space="preserve">, </w:t>
      </w:r>
      <w:r w:rsidRPr="00A35073">
        <w:rPr>
          <w:rFonts w:ascii="Times New Roman" w:hAnsi="Times New Roman" w:cs="Times New Roman"/>
          <w:color w:val="auto"/>
          <w:spacing w:val="-2"/>
          <w:sz w:val="24"/>
          <w:szCs w:val="24"/>
        </w:rPr>
        <w:t>P</w:t>
      </w:r>
      <w:r w:rsidRPr="00A35073">
        <w:rPr>
          <w:rFonts w:ascii="Times New Roman" w:hAnsi="Times New Roman" w:cs="Times New Roman"/>
          <w:color w:val="auto"/>
          <w:spacing w:val="-2"/>
          <w:sz w:val="24"/>
          <w:szCs w:val="24"/>
          <w:lang w:val="id-ID"/>
        </w:rPr>
        <w:t xml:space="preserve">engembangan Sekolah Berbasis Standar Nasional Pendidikan </w:t>
      </w:r>
      <w:r w:rsidR="008817F6">
        <w:rPr>
          <w:rFonts w:ascii="Times New Roman" w:hAnsi="Times New Roman" w:cs="Times New Roman"/>
          <w:color w:val="auto"/>
          <w:spacing w:val="-2"/>
          <w:sz w:val="24"/>
          <w:szCs w:val="24"/>
        </w:rPr>
        <w:t xml:space="preserve">difokuskan untuk </w:t>
      </w:r>
      <w:r w:rsidRPr="00A35073">
        <w:rPr>
          <w:rFonts w:ascii="Times New Roman" w:hAnsi="Times New Roman" w:cs="Times New Roman"/>
          <w:color w:val="auto"/>
          <w:spacing w:val="-2"/>
          <w:sz w:val="24"/>
          <w:szCs w:val="24"/>
        </w:rPr>
        <w:t xml:space="preserve">pemenuhan standar nasional </w:t>
      </w:r>
      <w:r w:rsidR="008817F6">
        <w:rPr>
          <w:rFonts w:ascii="Times New Roman" w:hAnsi="Times New Roman" w:cs="Times New Roman"/>
          <w:color w:val="auto"/>
          <w:spacing w:val="-2"/>
          <w:sz w:val="24"/>
          <w:szCs w:val="24"/>
        </w:rPr>
        <w:t>Pendidikan.</w:t>
      </w:r>
    </w:p>
    <w:p w14:paraId="5FBE94EF" w14:textId="77777777" w:rsidR="00A35073" w:rsidRPr="00A35073" w:rsidRDefault="00A35073" w:rsidP="00A35073">
      <w:pPr>
        <w:pStyle w:val="NoSpacing"/>
        <w:jc w:val="both"/>
        <w:rPr>
          <w:rFonts w:ascii="Times New Roman" w:hAnsi="Times New Roman"/>
          <w:color w:val="auto"/>
          <w:spacing w:val="-2"/>
          <w:sz w:val="24"/>
          <w:szCs w:val="24"/>
        </w:rPr>
      </w:pPr>
    </w:p>
    <w:p w14:paraId="057CAD51" w14:textId="6710CF0B" w:rsidR="00A35073" w:rsidRPr="00C5128D" w:rsidRDefault="00A35073" w:rsidP="008817F6">
      <w:pPr>
        <w:pStyle w:val="NoSpacing"/>
        <w:spacing w:line="276" w:lineRule="auto"/>
        <w:jc w:val="both"/>
        <w:rPr>
          <w:rFonts w:ascii="Times New Roman" w:hAnsi="Times New Roman"/>
          <w:b/>
          <w:color w:val="auto"/>
          <w:sz w:val="24"/>
          <w:szCs w:val="24"/>
        </w:rPr>
      </w:pPr>
      <w:r w:rsidRPr="00C5128D">
        <w:rPr>
          <w:rFonts w:ascii="Times New Roman" w:hAnsi="Times New Roman"/>
          <w:b/>
          <w:color w:val="auto"/>
          <w:sz w:val="24"/>
          <w:szCs w:val="24"/>
        </w:rPr>
        <w:t>P</w:t>
      </w:r>
      <w:r w:rsidR="00C5128D" w:rsidRPr="00C5128D">
        <w:rPr>
          <w:rFonts w:ascii="Times New Roman" w:hAnsi="Times New Roman"/>
          <w:b/>
          <w:color w:val="auto"/>
          <w:sz w:val="24"/>
          <w:szCs w:val="24"/>
        </w:rPr>
        <w:t>ENDAHULUAN</w:t>
      </w:r>
    </w:p>
    <w:p w14:paraId="120BEB51" w14:textId="77777777" w:rsidR="00C5128D" w:rsidRDefault="00C5128D" w:rsidP="008817F6">
      <w:pPr>
        <w:pStyle w:val="NoSpacing"/>
        <w:spacing w:line="276" w:lineRule="auto"/>
        <w:jc w:val="both"/>
        <w:rPr>
          <w:rFonts w:ascii="Times New Roman" w:hAnsi="Times New Roman"/>
          <w:color w:val="auto"/>
          <w:spacing w:val="-1"/>
          <w:sz w:val="24"/>
          <w:szCs w:val="24"/>
        </w:rPr>
        <w:sectPr w:rsidR="00C5128D">
          <w:pgSz w:w="12240" w:h="15840"/>
          <w:pgMar w:top="1440" w:right="1440" w:bottom="1440" w:left="1440" w:header="720" w:footer="720" w:gutter="0"/>
          <w:cols w:space="720"/>
          <w:docGrid w:linePitch="360"/>
        </w:sectPr>
      </w:pPr>
    </w:p>
    <w:p w14:paraId="537A0E4C" w14:textId="2B9F1C42" w:rsidR="008817F6" w:rsidRDefault="00A35073" w:rsidP="00C5128D">
      <w:pPr>
        <w:pStyle w:val="NoSpacing"/>
        <w:spacing w:line="276" w:lineRule="auto"/>
        <w:ind w:firstLine="540"/>
        <w:jc w:val="both"/>
        <w:rPr>
          <w:rFonts w:ascii="Times New Roman" w:hAnsi="Times New Roman"/>
          <w:color w:val="auto"/>
          <w:spacing w:val="-2"/>
          <w:sz w:val="24"/>
          <w:szCs w:val="24"/>
        </w:rPr>
      </w:pPr>
      <w:r>
        <w:rPr>
          <w:rFonts w:ascii="Times New Roman" w:hAnsi="Times New Roman"/>
          <w:color w:val="auto"/>
          <w:spacing w:val="-1"/>
          <w:sz w:val="24"/>
          <w:szCs w:val="24"/>
        </w:rPr>
        <w:t>Setiap s</w:t>
      </w:r>
      <w:r w:rsidRPr="00CD74F1">
        <w:rPr>
          <w:rFonts w:ascii="Times New Roman" w:hAnsi="Times New Roman"/>
          <w:color w:val="auto"/>
          <w:spacing w:val="-1"/>
          <w:sz w:val="24"/>
          <w:szCs w:val="24"/>
        </w:rPr>
        <w:t>atuan</w:t>
      </w:r>
      <w:r>
        <w:rPr>
          <w:rFonts w:ascii="Times New Roman" w:hAnsi="Times New Roman"/>
          <w:color w:val="auto"/>
          <w:spacing w:val="-1"/>
          <w:sz w:val="24"/>
          <w:szCs w:val="24"/>
        </w:rPr>
        <w:t xml:space="preserve"> </w:t>
      </w:r>
      <w:proofErr w:type="gramStart"/>
      <w:r>
        <w:rPr>
          <w:rFonts w:ascii="Times New Roman" w:hAnsi="Times New Roman"/>
          <w:color w:val="auto"/>
          <w:spacing w:val="-2"/>
          <w:sz w:val="24"/>
          <w:szCs w:val="24"/>
        </w:rPr>
        <w:t>p</w:t>
      </w:r>
      <w:r w:rsidRPr="00CD74F1">
        <w:rPr>
          <w:rFonts w:ascii="Times New Roman" w:hAnsi="Times New Roman"/>
          <w:color w:val="auto"/>
          <w:spacing w:val="-2"/>
          <w:sz w:val="24"/>
          <w:szCs w:val="24"/>
        </w:rPr>
        <w:t>endidikan  pada</w:t>
      </w:r>
      <w:proofErr w:type="gramEnd"/>
      <w:r w:rsidRPr="00CD74F1">
        <w:rPr>
          <w:rFonts w:ascii="Times New Roman" w:hAnsi="Times New Roman"/>
          <w:color w:val="auto"/>
          <w:spacing w:val="-2"/>
          <w:sz w:val="24"/>
          <w:szCs w:val="24"/>
        </w:rPr>
        <w:t xml:space="preserve">  jalur  formal  dan  nonformal  wajib  melakukan  penjaminan  mutu </w:t>
      </w:r>
      <w:r w:rsidRPr="00CD74F1">
        <w:rPr>
          <w:rFonts w:ascii="Times New Roman" w:hAnsi="Times New Roman"/>
          <w:color w:val="auto"/>
          <w:w w:val="102"/>
          <w:sz w:val="24"/>
          <w:szCs w:val="24"/>
        </w:rPr>
        <w:t xml:space="preserve">pendidikan. Penjaminan mutu pendidikan tersebut bertujuan untuk memenuhi atau </w:t>
      </w:r>
      <w:r w:rsidRPr="00CD74F1">
        <w:rPr>
          <w:rFonts w:ascii="Times New Roman" w:hAnsi="Times New Roman"/>
          <w:color w:val="auto"/>
          <w:sz w:val="24"/>
          <w:szCs w:val="24"/>
        </w:rPr>
        <w:t>melampaui Standar Nasional Pendidikan. Proses penjaminan mutu dapat menggiring penyelenggaraan pendidikan yang bermutu d</w:t>
      </w:r>
      <w:r>
        <w:rPr>
          <w:rFonts w:ascii="Times New Roman" w:hAnsi="Times New Roman"/>
          <w:color w:val="auto"/>
          <w:sz w:val="24"/>
          <w:szCs w:val="24"/>
        </w:rPr>
        <w:t xml:space="preserve">alam upaya menghasilkan lulusan </w:t>
      </w:r>
      <w:r w:rsidRPr="00CD74F1">
        <w:rPr>
          <w:rFonts w:ascii="Times New Roman" w:hAnsi="Times New Roman"/>
          <w:color w:val="auto"/>
          <w:sz w:val="24"/>
          <w:szCs w:val="24"/>
        </w:rPr>
        <w:t>yang</w:t>
      </w:r>
      <w:r w:rsidR="008817F6">
        <w:rPr>
          <w:rFonts w:ascii="Times New Roman" w:hAnsi="Times New Roman"/>
          <w:color w:val="auto"/>
          <w:sz w:val="24"/>
          <w:szCs w:val="24"/>
        </w:rPr>
        <w:t xml:space="preserve"> </w:t>
      </w:r>
      <w:r w:rsidRPr="00CD74F1">
        <w:rPr>
          <w:rFonts w:ascii="Times New Roman" w:hAnsi="Times New Roman"/>
          <w:color w:val="auto"/>
          <w:spacing w:val="-2"/>
          <w:sz w:val="24"/>
          <w:szCs w:val="24"/>
        </w:rPr>
        <w:t>berkarakter dan memiliki daya saing</w:t>
      </w:r>
      <w:r>
        <w:rPr>
          <w:rFonts w:ascii="Times New Roman" w:hAnsi="Times New Roman"/>
          <w:color w:val="auto"/>
          <w:spacing w:val="-2"/>
          <w:sz w:val="24"/>
          <w:szCs w:val="24"/>
        </w:rPr>
        <w:t xml:space="preserve"> (PP RI Nomor 32 tahun 2013). </w:t>
      </w:r>
      <w:r w:rsidR="008817F6">
        <w:rPr>
          <w:rFonts w:ascii="Times New Roman" w:hAnsi="Times New Roman"/>
          <w:color w:val="auto"/>
          <w:spacing w:val="-2"/>
          <w:sz w:val="24"/>
          <w:szCs w:val="24"/>
        </w:rPr>
        <w:t>Penjaminan mutu dilaksanakan dengan pemenuhan standar nasional Pendidikan.</w:t>
      </w:r>
    </w:p>
    <w:p w14:paraId="1B11A44A" w14:textId="0AE3D47B" w:rsidR="00A35073" w:rsidRDefault="008817F6" w:rsidP="00C5128D">
      <w:pPr>
        <w:pStyle w:val="NoSpacing"/>
        <w:spacing w:line="276" w:lineRule="auto"/>
        <w:ind w:firstLine="540"/>
        <w:jc w:val="both"/>
        <w:rPr>
          <w:rFonts w:ascii="Times New Roman" w:hAnsi="Times New Roman"/>
          <w:color w:val="auto"/>
          <w:spacing w:val="-2"/>
          <w:sz w:val="24"/>
          <w:szCs w:val="24"/>
        </w:rPr>
      </w:pPr>
      <w:r w:rsidRPr="00CD74F1">
        <w:rPr>
          <w:rFonts w:ascii="Times New Roman" w:hAnsi="Times New Roman"/>
          <w:color w:val="auto"/>
          <w:spacing w:val="-2"/>
          <w:sz w:val="24"/>
          <w:szCs w:val="24"/>
        </w:rPr>
        <w:t xml:space="preserve">Berdasarkan hasil evaluasi diri sekolah (EDS) pada tahun 2012 diketahui masih banyak sekolah yang belum memenuhi standar nasional </w:t>
      </w:r>
      <w:r>
        <w:rPr>
          <w:rFonts w:ascii="Times New Roman" w:hAnsi="Times New Roman"/>
          <w:color w:val="auto"/>
          <w:spacing w:val="-2"/>
          <w:sz w:val="24"/>
          <w:szCs w:val="24"/>
        </w:rPr>
        <w:t xml:space="preserve">Pendidikan. </w:t>
      </w:r>
      <w:r w:rsidRPr="00CD74F1">
        <w:rPr>
          <w:rFonts w:ascii="Times New Roman" w:hAnsi="Times New Roman"/>
          <w:color w:val="auto"/>
          <w:spacing w:val="-2"/>
          <w:sz w:val="24"/>
          <w:szCs w:val="24"/>
        </w:rPr>
        <w:t>sekolah-</w:t>
      </w:r>
      <w:proofErr w:type="gramStart"/>
      <w:r w:rsidRPr="00CD74F1">
        <w:rPr>
          <w:rFonts w:ascii="Times New Roman" w:hAnsi="Times New Roman"/>
          <w:color w:val="auto"/>
          <w:spacing w:val="-2"/>
          <w:sz w:val="24"/>
          <w:szCs w:val="24"/>
        </w:rPr>
        <w:t xml:space="preserve">sekolah  </w:t>
      </w:r>
      <w:r>
        <w:rPr>
          <w:rFonts w:ascii="Times New Roman" w:hAnsi="Times New Roman"/>
          <w:color w:val="auto"/>
          <w:spacing w:val="-2"/>
          <w:sz w:val="24"/>
          <w:szCs w:val="24"/>
          <w:lang w:val="id-ID"/>
        </w:rPr>
        <w:t>yang</w:t>
      </w:r>
      <w:proofErr w:type="gramEnd"/>
      <w:r>
        <w:rPr>
          <w:rFonts w:ascii="Times New Roman" w:hAnsi="Times New Roman"/>
          <w:color w:val="auto"/>
          <w:spacing w:val="-2"/>
          <w:sz w:val="24"/>
          <w:szCs w:val="24"/>
          <w:lang w:val="id-ID"/>
        </w:rPr>
        <w:t xml:space="preserve"> belum memenuhi standar nasional pendidikan telah </w:t>
      </w:r>
      <w:r w:rsidRPr="00CD74F1">
        <w:rPr>
          <w:rFonts w:ascii="Times New Roman" w:hAnsi="Times New Roman"/>
          <w:color w:val="auto"/>
          <w:spacing w:val="-2"/>
          <w:sz w:val="24"/>
          <w:szCs w:val="24"/>
        </w:rPr>
        <w:t>mengetahui  kondisi  diri mereka  sendir</w:t>
      </w:r>
      <w:r>
        <w:rPr>
          <w:rFonts w:ascii="Times New Roman" w:hAnsi="Times New Roman"/>
          <w:color w:val="auto"/>
          <w:spacing w:val="-2"/>
          <w:sz w:val="24"/>
          <w:szCs w:val="24"/>
        </w:rPr>
        <w:t xml:space="preserve">i  berdasarkan  hasil    EDS.  </w:t>
      </w:r>
      <w:r>
        <w:rPr>
          <w:rFonts w:ascii="Times New Roman" w:hAnsi="Times New Roman"/>
          <w:color w:val="auto"/>
          <w:spacing w:val="-2"/>
          <w:sz w:val="24"/>
          <w:szCs w:val="24"/>
          <w:lang w:val="id-ID"/>
        </w:rPr>
        <w:t>Walaupun</w:t>
      </w:r>
      <w:r w:rsidRPr="00CD74F1">
        <w:rPr>
          <w:rFonts w:ascii="Times New Roman" w:hAnsi="Times New Roman"/>
          <w:color w:val="auto"/>
          <w:spacing w:val="-2"/>
          <w:sz w:val="24"/>
          <w:szCs w:val="24"/>
        </w:rPr>
        <w:t xml:space="preserve"> demikian,  upaya  sekolah  untuk menindaklanjuti hasil EDS masih jarang dilakukan, sehingga pada akhirnya EDS dan hasilnya tidak menjadi hal penting dalam upaya peningkatan mutu sekolah</w:t>
      </w:r>
      <w:r>
        <w:rPr>
          <w:rFonts w:ascii="Times New Roman" w:hAnsi="Times New Roman"/>
          <w:color w:val="auto"/>
          <w:spacing w:val="-2"/>
          <w:sz w:val="24"/>
          <w:szCs w:val="24"/>
        </w:rPr>
        <w:t xml:space="preserve">. </w:t>
      </w:r>
      <w:r w:rsidRPr="00CD74F1">
        <w:rPr>
          <w:rFonts w:ascii="Times New Roman" w:hAnsi="Times New Roman"/>
          <w:color w:val="auto"/>
          <w:spacing w:val="-2"/>
          <w:sz w:val="24"/>
          <w:szCs w:val="24"/>
        </w:rPr>
        <w:t xml:space="preserve">Hal ini tentu menjadi masalah yang besar dalam </w:t>
      </w:r>
      <w:r w:rsidRPr="00CD74F1">
        <w:rPr>
          <w:rFonts w:ascii="Times New Roman" w:hAnsi="Times New Roman"/>
          <w:color w:val="auto"/>
          <w:spacing w:val="-2"/>
          <w:sz w:val="24"/>
          <w:szCs w:val="24"/>
        </w:rPr>
        <w:t>penyelenggaraan pendidik</w:t>
      </w:r>
      <w:r>
        <w:rPr>
          <w:rFonts w:ascii="Times New Roman" w:hAnsi="Times New Roman"/>
          <w:color w:val="auto"/>
          <w:spacing w:val="-2"/>
          <w:sz w:val="24"/>
          <w:szCs w:val="24"/>
        </w:rPr>
        <w:t xml:space="preserve">an nasional karena </w:t>
      </w:r>
      <w:proofErr w:type="gramStart"/>
      <w:r>
        <w:rPr>
          <w:rFonts w:ascii="Times New Roman" w:hAnsi="Times New Roman"/>
          <w:color w:val="auto"/>
          <w:spacing w:val="-2"/>
          <w:sz w:val="24"/>
          <w:szCs w:val="24"/>
        </w:rPr>
        <w:t>pada  hakikatnya</w:t>
      </w:r>
      <w:proofErr w:type="gramEnd"/>
      <w:r w:rsidRPr="00CD74F1">
        <w:rPr>
          <w:rFonts w:ascii="Times New Roman" w:hAnsi="Times New Roman"/>
          <w:color w:val="auto"/>
          <w:spacing w:val="-2"/>
          <w:sz w:val="24"/>
          <w:szCs w:val="24"/>
        </w:rPr>
        <w:t xml:space="preserve">  upaya  peningkatan  mutu  harus tumbuh kembang  dari  satuan pendidikan sebagai institusi yang memiliki tanggungjawab langsung terhadap layanan pendidikan kepada peserta didik, termasuk upaya sekolah untuk menjalin kerjasama dengan berbagai pihak terkait untuk memenuhi mutu (delapan SNP).</w:t>
      </w:r>
    </w:p>
    <w:p w14:paraId="188F1D83" w14:textId="2A588943" w:rsidR="008817F6" w:rsidRDefault="008817F6" w:rsidP="00C5128D">
      <w:pPr>
        <w:pStyle w:val="NoSpacing"/>
        <w:spacing w:line="276" w:lineRule="auto"/>
        <w:ind w:firstLine="540"/>
        <w:jc w:val="both"/>
        <w:rPr>
          <w:rFonts w:ascii="Times New Roman" w:hAnsi="Times New Roman"/>
          <w:color w:val="auto"/>
          <w:spacing w:val="-2"/>
          <w:sz w:val="24"/>
          <w:szCs w:val="24"/>
        </w:rPr>
      </w:pPr>
      <w:r w:rsidRPr="00CD74F1">
        <w:rPr>
          <w:rFonts w:ascii="Times New Roman" w:hAnsi="Times New Roman"/>
          <w:color w:val="auto"/>
          <w:spacing w:val="-2"/>
          <w:sz w:val="24"/>
          <w:szCs w:val="24"/>
        </w:rPr>
        <w:t>Pengembangan sekolah berbasis SNP (SBSNP) berpenjaminan mutu merupakan salah satu upaya untuk mencari model sekolah yang dapat menumbuhkan budaya mutu melalui sistem penjaminan mutu sekolah</w:t>
      </w:r>
      <w:r>
        <w:rPr>
          <w:rFonts w:ascii="Times New Roman" w:hAnsi="Times New Roman"/>
          <w:color w:val="auto"/>
          <w:spacing w:val="-2"/>
          <w:sz w:val="24"/>
          <w:szCs w:val="24"/>
        </w:rPr>
        <w:t xml:space="preserve">. </w:t>
      </w:r>
      <w:r w:rsidR="00C5128D" w:rsidRPr="00CD74F1">
        <w:rPr>
          <w:rFonts w:ascii="Times New Roman" w:hAnsi="Times New Roman"/>
          <w:color w:val="auto"/>
          <w:spacing w:val="-2"/>
          <w:sz w:val="24"/>
          <w:szCs w:val="24"/>
        </w:rPr>
        <w:t>Upaya pemecahan masalah i</w:t>
      </w:r>
      <w:r w:rsidR="00C5128D">
        <w:rPr>
          <w:rFonts w:ascii="Times New Roman" w:hAnsi="Times New Roman"/>
          <w:color w:val="auto"/>
          <w:spacing w:val="-2"/>
          <w:sz w:val="24"/>
          <w:szCs w:val="24"/>
        </w:rPr>
        <w:t>ni dilakukan untuk memecahkan:</w:t>
      </w:r>
      <w:r w:rsidR="00C5128D">
        <w:rPr>
          <w:rFonts w:ascii="Times New Roman" w:hAnsi="Times New Roman"/>
          <w:color w:val="auto"/>
          <w:spacing w:val="-2"/>
          <w:sz w:val="24"/>
          <w:szCs w:val="24"/>
        </w:rPr>
        <w:t xml:space="preserve"> </w:t>
      </w:r>
      <w:r w:rsidR="00C5128D">
        <w:rPr>
          <w:rFonts w:ascii="Times New Roman" w:hAnsi="Times New Roman"/>
          <w:color w:val="auto"/>
          <w:spacing w:val="-2"/>
          <w:sz w:val="24"/>
          <w:szCs w:val="24"/>
        </w:rPr>
        <w:t>(1)</w:t>
      </w:r>
      <w:r w:rsidR="00C5128D">
        <w:rPr>
          <w:rFonts w:ascii="Times New Roman" w:hAnsi="Times New Roman"/>
          <w:color w:val="auto"/>
          <w:spacing w:val="-2"/>
          <w:sz w:val="24"/>
          <w:szCs w:val="24"/>
        </w:rPr>
        <w:t xml:space="preserve"> </w:t>
      </w:r>
      <w:r w:rsidR="00C5128D" w:rsidRPr="00CD74F1">
        <w:rPr>
          <w:rFonts w:ascii="Times New Roman" w:hAnsi="Times New Roman"/>
          <w:color w:val="auto"/>
          <w:spacing w:val="-2"/>
          <w:sz w:val="24"/>
          <w:szCs w:val="24"/>
        </w:rPr>
        <w:t>bagaimana menumbuhkan budaya mutu pada level satuan pendidikan melalui sekolah berbasis SNP (SBSNP) berpenjaminan mutu pendidikan,</w:t>
      </w:r>
      <w:r w:rsidR="00C5128D">
        <w:rPr>
          <w:rFonts w:ascii="Times New Roman" w:hAnsi="Times New Roman"/>
          <w:color w:val="auto"/>
          <w:spacing w:val="-2"/>
          <w:sz w:val="24"/>
          <w:szCs w:val="24"/>
        </w:rPr>
        <w:t xml:space="preserve"> </w:t>
      </w:r>
      <w:r w:rsidR="00C5128D" w:rsidRPr="00CD74F1">
        <w:rPr>
          <w:rFonts w:ascii="Times New Roman" w:hAnsi="Times New Roman"/>
          <w:color w:val="auto"/>
          <w:spacing w:val="-2"/>
          <w:sz w:val="24"/>
          <w:szCs w:val="24"/>
        </w:rPr>
        <w:t xml:space="preserve">(2) bagaimana mendiseminasikan hasil dari sekolah berbasis </w:t>
      </w:r>
      <w:proofErr w:type="gramStart"/>
      <w:r w:rsidR="00C5128D" w:rsidRPr="00CD74F1">
        <w:rPr>
          <w:rFonts w:ascii="Times New Roman" w:hAnsi="Times New Roman"/>
          <w:color w:val="auto"/>
          <w:spacing w:val="-2"/>
          <w:sz w:val="24"/>
          <w:szCs w:val="24"/>
        </w:rPr>
        <w:t>SNP  (</w:t>
      </w:r>
      <w:proofErr w:type="gramEnd"/>
      <w:r w:rsidR="00C5128D" w:rsidRPr="00CD74F1">
        <w:rPr>
          <w:rFonts w:ascii="Times New Roman" w:hAnsi="Times New Roman"/>
          <w:color w:val="auto"/>
          <w:spacing w:val="-2"/>
          <w:sz w:val="24"/>
          <w:szCs w:val="24"/>
        </w:rPr>
        <w:t>SBSNP) kepada berbagai  pihak  terkait  dalam  upaya  percepatan  peningkatan  mutu  pendidikan (pemenuhan delapan SNP).</w:t>
      </w:r>
      <w:r w:rsidR="00C5128D">
        <w:rPr>
          <w:rFonts w:ascii="Times New Roman" w:hAnsi="Times New Roman"/>
          <w:color w:val="auto"/>
          <w:spacing w:val="-2"/>
          <w:sz w:val="24"/>
          <w:szCs w:val="24"/>
        </w:rPr>
        <w:t xml:space="preserve"> </w:t>
      </w:r>
      <w:r w:rsidR="00C5128D" w:rsidRPr="00CD74F1">
        <w:rPr>
          <w:rFonts w:ascii="Times New Roman" w:hAnsi="Times New Roman"/>
          <w:color w:val="auto"/>
          <w:spacing w:val="-2"/>
          <w:sz w:val="24"/>
          <w:szCs w:val="24"/>
        </w:rPr>
        <w:t xml:space="preserve">Tahun 2014 Kementerian Pendidikan dan Kebudayaan </w:t>
      </w:r>
      <w:r w:rsidR="00C5128D" w:rsidRPr="00CD74F1">
        <w:rPr>
          <w:rFonts w:ascii="Times New Roman" w:hAnsi="Times New Roman"/>
          <w:color w:val="auto"/>
          <w:spacing w:val="-2"/>
          <w:sz w:val="24"/>
          <w:szCs w:val="24"/>
        </w:rPr>
        <w:lastRenderedPageBreak/>
        <w:t xml:space="preserve">melaksanakan program pengembangan Sekolah Berbasis Standar Nasional Pendidikan (SBSNP) di provinsi Sulawesi Selatan. Sasaran sekolah yang ditetapkan sebagai </w:t>
      </w:r>
      <w:r w:rsidR="00C5128D" w:rsidRPr="00CD74F1">
        <w:rPr>
          <w:rFonts w:ascii="Times New Roman" w:hAnsi="Times New Roman"/>
          <w:i/>
          <w:color w:val="auto"/>
          <w:spacing w:val="-2"/>
          <w:sz w:val="24"/>
          <w:szCs w:val="24"/>
        </w:rPr>
        <w:t>pilot project</w:t>
      </w:r>
      <w:r w:rsidR="00C5128D" w:rsidRPr="00CD74F1">
        <w:rPr>
          <w:rFonts w:ascii="Times New Roman" w:hAnsi="Times New Roman"/>
          <w:color w:val="auto"/>
          <w:spacing w:val="-2"/>
          <w:sz w:val="24"/>
          <w:szCs w:val="24"/>
        </w:rPr>
        <w:t>dalam pengembangan Sekolah Berbasis Standar Nasional Pendidikan pada tahun 2014 ada</w:t>
      </w:r>
      <w:r w:rsidR="00C5128D">
        <w:rPr>
          <w:rFonts w:ascii="Times New Roman" w:hAnsi="Times New Roman"/>
          <w:color w:val="auto"/>
          <w:spacing w:val="-2"/>
          <w:sz w:val="24"/>
          <w:szCs w:val="24"/>
        </w:rPr>
        <w:t>lah 12 sekolah pada 3 kabupaten</w:t>
      </w:r>
      <w:r w:rsidR="00C5128D">
        <w:rPr>
          <w:rFonts w:ascii="Times New Roman" w:hAnsi="Times New Roman"/>
          <w:color w:val="auto"/>
          <w:spacing w:val="-2"/>
          <w:sz w:val="24"/>
          <w:szCs w:val="24"/>
        </w:rPr>
        <w:t xml:space="preserve">. </w:t>
      </w:r>
      <w:r w:rsidR="00C5128D">
        <w:rPr>
          <w:rFonts w:ascii="Times New Roman" w:hAnsi="Times New Roman"/>
          <w:color w:val="auto"/>
          <w:spacing w:val="-2"/>
          <w:sz w:val="24"/>
          <w:szCs w:val="24"/>
        </w:rPr>
        <w:t>Sedangkan untuk Kabupaten Bantaeng sekolah yang menjadi sasaran program</w:t>
      </w:r>
      <w:r w:rsidR="00C5128D">
        <w:rPr>
          <w:rFonts w:ascii="Times New Roman" w:hAnsi="Times New Roman"/>
          <w:color w:val="auto"/>
          <w:spacing w:val="-2"/>
          <w:sz w:val="24"/>
          <w:szCs w:val="24"/>
        </w:rPr>
        <w:t xml:space="preserve"> sebagai berikut.</w:t>
      </w:r>
    </w:p>
    <w:p w14:paraId="04EB9CDD" w14:textId="25EDC70E" w:rsidR="00C5128D" w:rsidRDefault="00C5128D" w:rsidP="00C5128D">
      <w:pPr>
        <w:pStyle w:val="NoSpacing"/>
        <w:numPr>
          <w:ilvl w:val="0"/>
          <w:numId w:val="2"/>
        </w:numPr>
        <w:spacing w:line="276" w:lineRule="auto"/>
        <w:ind w:left="360"/>
        <w:jc w:val="both"/>
        <w:rPr>
          <w:rFonts w:ascii="Times New Roman" w:hAnsi="Times New Roman"/>
          <w:color w:val="auto"/>
          <w:spacing w:val="-2"/>
          <w:sz w:val="24"/>
          <w:szCs w:val="24"/>
        </w:rPr>
      </w:pPr>
      <w:r w:rsidRPr="00E848DD">
        <w:rPr>
          <w:rFonts w:ascii="Times New Roman" w:hAnsi="Times New Roman"/>
          <w:color w:val="auto"/>
          <w:spacing w:val="-2"/>
          <w:sz w:val="24"/>
          <w:szCs w:val="24"/>
        </w:rPr>
        <w:t>SMPN 1 Bantaeng</w:t>
      </w:r>
    </w:p>
    <w:p w14:paraId="2DFA274C" w14:textId="42CF8FC9" w:rsidR="00C5128D" w:rsidRDefault="00C5128D" w:rsidP="00C5128D">
      <w:pPr>
        <w:pStyle w:val="NoSpacing"/>
        <w:numPr>
          <w:ilvl w:val="0"/>
          <w:numId w:val="2"/>
        </w:numPr>
        <w:spacing w:line="276" w:lineRule="auto"/>
        <w:ind w:left="360"/>
        <w:jc w:val="both"/>
        <w:rPr>
          <w:rFonts w:ascii="Times New Roman" w:hAnsi="Times New Roman"/>
          <w:color w:val="auto"/>
          <w:spacing w:val="-2"/>
          <w:sz w:val="24"/>
          <w:szCs w:val="24"/>
        </w:rPr>
      </w:pPr>
      <w:r w:rsidRPr="00E848DD">
        <w:rPr>
          <w:rFonts w:ascii="Times New Roman" w:hAnsi="Times New Roman"/>
          <w:color w:val="auto"/>
          <w:spacing w:val="-2"/>
          <w:sz w:val="24"/>
          <w:szCs w:val="24"/>
        </w:rPr>
        <w:t>SMPN 1 Bissappu</w:t>
      </w:r>
    </w:p>
    <w:p w14:paraId="2FCBD77B" w14:textId="30508CF1" w:rsidR="00C5128D" w:rsidRDefault="00C5128D" w:rsidP="00C5128D">
      <w:pPr>
        <w:pStyle w:val="NoSpacing"/>
        <w:numPr>
          <w:ilvl w:val="0"/>
          <w:numId w:val="2"/>
        </w:numPr>
        <w:spacing w:line="276" w:lineRule="auto"/>
        <w:ind w:left="360"/>
        <w:jc w:val="both"/>
        <w:rPr>
          <w:rFonts w:ascii="Times New Roman" w:hAnsi="Times New Roman"/>
          <w:color w:val="auto"/>
          <w:spacing w:val="-2"/>
          <w:sz w:val="24"/>
          <w:szCs w:val="24"/>
        </w:rPr>
      </w:pPr>
      <w:r w:rsidRPr="00E848DD">
        <w:rPr>
          <w:rFonts w:ascii="Times New Roman" w:hAnsi="Times New Roman"/>
          <w:color w:val="auto"/>
          <w:spacing w:val="-2"/>
          <w:sz w:val="24"/>
          <w:szCs w:val="24"/>
        </w:rPr>
        <w:t>SMPN 1 Tompobulu</w:t>
      </w:r>
    </w:p>
    <w:p w14:paraId="1D3BC921" w14:textId="4D1390C6" w:rsidR="00C5128D" w:rsidRDefault="00C5128D" w:rsidP="00C5128D">
      <w:pPr>
        <w:pStyle w:val="NoSpacing"/>
        <w:numPr>
          <w:ilvl w:val="0"/>
          <w:numId w:val="2"/>
        </w:numPr>
        <w:spacing w:line="276" w:lineRule="auto"/>
        <w:ind w:left="360"/>
        <w:jc w:val="both"/>
        <w:rPr>
          <w:rFonts w:ascii="Times New Roman" w:hAnsi="Times New Roman"/>
          <w:color w:val="auto"/>
          <w:spacing w:val="-2"/>
          <w:sz w:val="24"/>
          <w:szCs w:val="24"/>
        </w:rPr>
      </w:pPr>
      <w:r w:rsidRPr="00E848DD">
        <w:rPr>
          <w:rFonts w:ascii="Times New Roman" w:hAnsi="Times New Roman"/>
          <w:color w:val="auto"/>
          <w:spacing w:val="-2"/>
          <w:sz w:val="24"/>
          <w:szCs w:val="24"/>
        </w:rPr>
        <w:t>SMPN 1 Ere</w:t>
      </w:r>
      <w:r>
        <w:rPr>
          <w:rFonts w:ascii="Times New Roman" w:hAnsi="Times New Roman"/>
          <w:color w:val="auto"/>
          <w:spacing w:val="-2"/>
          <w:sz w:val="24"/>
          <w:szCs w:val="24"/>
        </w:rPr>
        <w:t xml:space="preserve"> M</w:t>
      </w:r>
      <w:r w:rsidRPr="00E848DD">
        <w:rPr>
          <w:rFonts w:ascii="Times New Roman" w:hAnsi="Times New Roman"/>
          <w:color w:val="auto"/>
          <w:spacing w:val="-2"/>
          <w:sz w:val="24"/>
          <w:szCs w:val="24"/>
        </w:rPr>
        <w:t>erasa</w:t>
      </w:r>
    </w:p>
    <w:p w14:paraId="58962F32" w14:textId="77777777" w:rsidR="00C5128D" w:rsidRDefault="00C5128D" w:rsidP="00C5128D">
      <w:pPr>
        <w:pStyle w:val="NoSpacing"/>
        <w:spacing w:line="276" w:lineRule="auto"/>
        <w:ind w:firstLine="450"/>
        <w:jc w:val="both"/>
        <w:rPr>
          <w:rFonts w:ascii="Times New Roman" w:hAnsi="Times New Roman"/>
          <w:color w:val="auto"/>
          <w:spacing w:val="-2"/>
          <w:sz w:val="24"/>
          <w:szCs w:val="24"/>
        </w:rPr>
      </w:pPr>
      <w:r w:rsidRPr="00CD74F1">
        <w:rPr>
          <w:rFonts w:ascii="Times New Roman" w:hAnsi="Times New Roman"/>
          <w:color w:val="auto"/>
          <w:spacing w:val="-2"/>
          <w:sz w:val="24"/>
          <w:szCs w:val="24"/>
        </w:rPr>
        <w:t>Sekolah-sekolah yang menjadi sasaran program ini diharapkan menjadi pemicu bagi sekolah lain dalam pemenuhan Standar Nasional Pendidikan</w:t>
      </w:r>
      <w:r>
        <w:rPr>
          <w:rFonts w:ascii="Times New Roman" w:hAnsi="Times New Roman"/>
          <w:color w:val="auto"/>
          <w:spacing w:val="-2"/>
          <w:sz w:val="24"/>
          <w:szCs w:val="24"/>
        </w:rPr>
        <w:t xml:space="preserve">. </w:t>
      </w:r>
      <w:r w:rsidRPr="00CD74F1">
        <w:rPr>
          <w:rFonts w:ascii="Times New Roman" w:hAnsi="Times New Roman"/>
          <w:color w:val="auto"/>
          <w:spacing w:val="-2"/>
          <w:sz w:val="24"/>
          <w:szCs w:val="24"/>
        </w:rPr>
        <w:t>Keberhasilan pelaksanaan program Sekolah Berbasis Standar Nasional Pendidikan dipengaruhi oleh kerjasama yang</w:t>
      </w:r>
      <w:r>
        <w:rPr>
          <w:rFonts w:ascii="Times New Roman" w:hAnsi="Times New Roman"/>
          <w:color w:val="auto"/>
          <w:spacing w:val="-2"/>
          <w:sz w:val="24"/>
          <w:szCs w:val="24"/>
        </w:rPr>
        <w:t xml:space="preserve"> </w:t>
      </w:r>
      <w:r w:rsidRPr="00CD74F1">
        <w:rPr>
          <w:rFonts w:ascii="Times New Roman" w:hAnsi="Times New Roman"/>
          <w:color w:val="auto"/>
          <w:spacing w:val="-2"/>
          <w:sz w:val="24"/>
          <w:szCs w:val="24"/>
        </w:rPr>
        <w:t>baik antara Kementerian Pendidikan dan Kebudayaan, Dinas Pendidikan Kabupaten/Kota</w:t>
      </w:r>
      <w:r>
        <w:rPr>
          <w:rFonts w:ascii="Times New Roman" w:hAnsi="Times New Roman"/>
          <w:color w:val="auto"/>
          <w:spacing w:val="-2"/>
          <w:sz w:val="24"/>
          <w:szCs w:val="24"/>
        </w:rPr>
        <w:t>, dan Sekolah S</w:t>
      </w:r>
      <w:r w:rsidRPr="00CD74F1">
        <w:rPr>
          <w:rFonts w:ascii="Times New Roman" w:hAnsi="Times New Roman"/>
          <w:color w:val="auto"/>
          <w:spacing w:val="-2"/>
          <w:sz w:val="24"/>
          <w:szCs w:val="24"/>
        </w:rPr>
        <w:t>asaran</w:t>
      </w:r>
      <w:r>
        <w:rPr>
          <w:rFonts w:ascii="Times New Roman" w:hAnsi="Times New Roman"/>
          <w:color w:val="auto"/>
          <w:spacing w:val="-2"/>
          <w:sz w:val="24"/>
          <w:szCs w:val="24"/>
        </w:rPr>
        <w:t>.</w:t>
      </w:r>
    </w:p>
    <w:p w14:paraId="39F5B43B" w14:textId="52C487AF" w:rsidR="00C5128D" w:rsidRDefault="00C5128D" w:rsidP="00C5128D">
      <w:pPr>
        <w:pStyle w:val="NoSpacing"/>
        <w:spacing w:line="276" w:lineRule="auto"/>
        <w:ind w:firstLine="450"/>
        <w:jc w:val="both"/>
        <w:rPr>
          <w:rFonts w:ascii="Times New Roman" w:hAnsi="Times New Roman"/>
          <w:color w:val="auto"/>
          <w:spacing w:val="-2"/>
          <w:sz w:val="24"/>
          <w:szCs w:val="24"/>
        </w:rPr>
      </w:pPr>
      <w:r>
        <w:rPr>
          <w:rFonts w:ascii="Times New Roman" w:hAnsi="Times New Roman"/>
          <w:color w:val="auto"/>
          <w:spacing w:val="-2"/>
          <w:sz w:val="24"/>
          <w:szCs w:val="24"/>
        </w:rPr>
        <w:t xml:space="preserve"> </w:t>
      </w:r>
    </w:p>
    <w:p w14:paraId="7C04D5A2" w14:textId="199EB141" w:rsidR="00C5128D" w:rsidRDefault="00C5128D" w:rsidP="00C5128D">
      <w:pPr>
        <w:pStyle w:val="NoSpacing"/>
        <w:spacing w:line="276" w:lineRule="auto"/>
        <w:jc w:val="both"/>
        <w:rPr>
          <w:rFonts w:ascii="Times New Roman" w:hAnsi="Times New Roman"/>
          <w:b/>
          <w:color w:val="auto"/>
          <w:sz w:val="24"/>
          <w:szCs w:val="24"/>
        </w:rPr>
      </w:pPr>
      <w:r w:rsidRPr="00C5128D">
        <w:rPr>
          <w:rFonts w:ascii="Times New Roman" w:hAnsi="Times New Roman"/>
          <w:b/>
          <w:color w:val="auto"/>
          <w:sz w:val="24"/>
          <w:szCs w:val="24"/>
        </w:rPr>
        <w:t>PEMBAHASAN</w:t>
      </w:r>
    </w:p>
    <w:p w14:paraId="7802C2CE" w14:textId="1CF861E2" w:rsidR="005A0840" w:rsidRPr="005A0840" w:rsidRDefault="005A0840" w:rsidP="00C5128D">
      <w:pPr>
        <w:pStyle w:val="NoSpacing"/>
        <w:spacing w:line="276" w:lineRule="auto"/>
        <w:jc w:val="both"/>
        <w:rPr>
          <w:rFonts w:ascii="Times New Roman" w:hAnsi="Times New Roman"/>
          <w:b/>
          <w:color w:val="auto"/>
          <w:sz w:val="22"/>
          <w:szCs w:val="22"/>
        </w:rPr>
      </w:pPr>
      <w:bookmarkStart w:id="0" w:name="_Toc502002392"/>
      <w:r w:rsidRPr="005A0840">
        <w:rPr>
          <w:rFonts w:ascii="Times New Roman" w:hAnsi="Times New Roman"/>
          <w:b/>
          <w:color w:val="auto"/>
          <w:sz w:val="22"/>
          <w:szCs w:val="22"/>
        </w:rPr>
        <w:t xml:space="preserve">Kebijakan </w:t>
      </w:r>
      <w:r w:rsidRPr="005A0840">
        <w:rPr>
          <w:rFonts w:ascii="Times New Roman" w:hAnsi="Times New Roman"/>
          <w:b/>
          <w:color w:val="auto"/>
          <w:sz w:val="22"/>
          <w:szCs w:val="22"/>
          <w:lang w:val="id-ID"/>
        </w:rPr>
        <w:t>P</w:t>
      </w:r>
      <w:r w:rsidRPr="005A0840">
        <w:rPr>
          <w:rFonts w:ascii="Times New Roman" w:hAnsi="Times New Roman"/>
          <w:b/>
          <w:color w:val="auto"/>
          <w:sz w:val="22"/>
          <w:szCs w:val="22"/>
        </w:rPr>
        <w:t>engembangan Sekolah Berbasis Standar Nasional Pendidikan</w:t>
      </w:r>
      <w:bookmarkEnd w:id="0"/>
    </w:p>
    <w:p w14:paraId="47E59935" w14:textId="0AA6C1BC" w:rsidR="00C5128D" w:rsidRDefault="005A0840" w:rsidP="005A0840">
      <w:pPr>
        <w:pStyle w:val="NoSpacing"/>
        <w:spacing w:line="276" w:lineRule="auto"/>
        <w:ind w:firstLine="450"/>
        <w:jc w:val="both"/>
        <w:rPr>
          <w:rFonts w:ascii="Times New Roman" w:hAnsi="Times New Roman"/>
          <w:color w:val="auto"/>
          <w:sz w:val="24"/>
          <w:szCs w:val="24"/>
        </w:rPr>
      </w:pPr>
      <w:r>
        <w:rPr>
          <w:rFonts w:ascii="Times New Roman" w:hAnsi="Times New Roman"/>
          <w:color w:val="auto"/>
          <w:sz w:val="24"/>
          <w:szCs w:val="24"/>
        </w:rPr>
        <w:t>P</w:t>
      </w:r>
      <w:r w:rsidRPr="00CD74F1">
        <w:rPr>
          <w:rFonts w:ascii="Times New Roman" w:hAnsi="Times New Roman"/>
          <w:color w:val="auto"/>
          <w:sz w:val="24"/>
          <w:szCs w:val="24"/>
        </w:rPr>
        <w:t>enjaminan dan peningkatan mutu pendidikan sulit dilepaskan keterkaitannya dengan manajemen mutu, dimana semua fungsi manajamen yang dijalankan diarahkan semaksimal mungkin dapat memberikan layanan yang sesuai dengan atau melebihi Standar Nasional Pendidikan</w:t>
      </w:r>
      <w:r>
        <w:rPr>
          <w:rFonts w:ascii="Times New Roman" w:hAnsi="Times New Roman"/>
          <w:color w:val="auto"/>
          <w:sz w:val="24"/>
          <w:szCs w:val="24"/>
        </w:rPr>
        <w:t xml:space="preserve">. </w:t>
      </w:r>
      <w:r w:rsidRPr="00CD74F1">
        <w:rPr>
          <w:rFonts w:ascii="Times New Roman" w:hAnsi="Times New Roman"/>
          <w:color w:val="auto"/>
          <w:sz w:val="24"/>
          <w:szCs w:val="24"/>
        </w:rPr>
        <w:t xml:space="preserve">Berkaitan dengan hal tersebut diperlukan upaya untuk mengendalikan mutu. Pengendalian mutu dalam pengelolaan pendidikan tersebut dihadapkan pada kendala sumber daya </w:t>
      </w:r>
      <w:r>
        <w:rPr>
          <w:rFonts w:ascii="Times New Roman" w:hAnsi="Times New Roman"/>
          <w:color w:val="auto"/>
          <w:sz w:val="24"/>
          <w:szCs w:val="24"/>
        </w:rPr>
        <w:t xml:space="preserve">Pendidikan. </w:t>
      </w:r>
      <w:r w:rsidRPr="00CD74F1">
        <w:rPr>
          <w:rFonts w:ascii="Times New Roman" w:hAnsi="Times New Roman"/>
          <w:color w:val="auto"/>
          <w:sz w:val="24"/>
          <w:szCs w:val="24"/>
        </w:rPr>
        <w:t xml:space="preserve">Oleh karena itu diperlukan suatu upaya pengendalian mutu dalam bentuk </w:t>
      </w:r>
      <w:r w:rsidRPr="00CD74F1">
        <w:rPr>
          <w:rFonts w:ascii="Times New Roman" w:hAnsi="Times New Roman"/>
          <w:color w:val="auto"/>
          <w:sz w:val="24"/>
          <w:szCs w:val="24"/>
        </w:rPr>
        <w:t>jaminan, agar semua aspek yang terkai</w:t>
      </w:r>
      <w:r>
        <w:rPr>
          <w:rFonts w:ascii="Times New Roman" w:hAnsi="Times New Roman"/>
          <w:color w:val="auto"/>
          <w:sz w:val="24"/>
          <w:szCs w:val="24"/>
          <w:lang w:val="id-ID"/>
        </w:rPr>
        <w:t>t</w:t>
      </w:r>
      <w:r w:rsidRPr="00CD74F1">
        <w:rPr>
          <w:rFonts w:ascii="Times New Roman" w:hAnsi="Times New Roman"/>
          <w:color w:val="auto"/>
          <w:sz w:val="24"/>
          <w:szCs w:val="24"/>
        </w:rPr>
        <w:t xml:space="preserve"> dalam layanan pendidikan yang diberikan oleh sekolah sesuai dengan atau melebihi Standar Nasional Pendidikan.</w:t>
      </w:r>
      <w:r>
        <w:rPr>
          <w:rFonts w:ascii="Times New Roman" w:hAnsi="Times New Roman"/>
          <w:color w:val="auto"/>
          <w:sz w:val="24"/>
          <w:szCs w:val="24"/>
        </w:rPr>
        <w:t xml:space="preserve"> </w:t>
      </w:r>
    </w:p>
    <w:p w14:paraId="3A630B9C" w14:textId="11B237DB" w:rsidR="005A0840" w:rsidRDefault="005A0840" w:rsidP="005A0840">
      <w:pPr>
        <w:pStyle w:val="NoSpacing"/>
        <w:spacing w:line="276" w:lineRule="auto"/>
        <w:ind w:firstLine="450"/>
        <w:jc w:val="both"/>
        <w:rPr>
          <w:rFonts w:ascii="Times New Roman" w:hAnsi="Times New Roman"/>
          <w:color w:val="auto"/>
          <w:sz w:val="24"/>
          <w:szCs w:val="24"/>
        </w:rPr>
      </w:pPr>
      <w:r>
        <w:rPr>
          <w:rFonts w:ascii="Times New Roman" w:hAnsi="Times New Roman"/>
          <w:color w:val="auto"/>
          <w:sz w:val="24"/>
          <w:szCs w:val="24"/>
        </w:rPr>
        <w:t>S</w:t>
      </w:r>
      <w:r w:rsidRPr="00CD74F1">
        <w:rPr>
          <w:rFonts w:ascii="Times New Roman" w:hAnsi="Times New Roman"/>
          <w:color w:val="auto"/>
          <w:sz w:val="24"/>
          <w:szCs w:val="24"/>
        </w:rPr>
        <w:t xml:space="preserve">ecara umum program ini bertujuan </w:t>
      </w:r>
      <w:proofErr w:type="gramStart"/>
      <w:r w:rsidRPr="00CD74F1">
        <w:rPr>
          <w:rFonts w:ascii="Times New Roman" w:hAnsi="Times New Roman"/>
          <w:color w:val="auto"/>
          <w:sz w:val="24"/>
          <w:szCs w:val="24"/>
        </w:rPr>
        <w:t>untuk  mempercepat</w:t>
      </w:r>
      <w:proofErr w:type="gramEnd"/>
      <w:r w:rsidRPr="00CD74F1">
        <w:rPr>
          <w:rFonts w:ascii="Times New Roman" w:hAnsi="Times New Roman"/>
          <w:color w:val="auto"/>
          <w:sz w:val="24"/>
          <w:szCs w:val="24"/>
        </w:rPr>
        <w:t xml:space="preserve"> peningkatan mutu pendidikan dasar (SD dan SMP) melalui pembinaan sekolah  yang dijadikan model sekolah dengan sistem penjaminan mutu yang dapat memenuhi dan/atau melampaui standar nasional </w:t>
      </w:r>
      <w:r>
        <w:rPr>
          <w:rFonts w:ascii="Times New Roman" w:hAnsi="Times New Roman"/>
          <w:color w:val="auto"/>
          <w:sz w:val="24"/>
          <w:szCs w:val="24"/>
        </w:rPr>
        <w:t xml:space="preserve">pendidikan. </w:t>
      </w:r>
      <w:r>
        <w:rPr>
          <w:rFonts w:ascii="Times New Roman" w:eastAsia="Times New Roman" w:hAnsi="Times New Roman"/>
          <w:color w:val="auto"/>
          <w:sz w:val="24"/>
          <w:szCs w:val="24"/>
        </w:rPr>
        <w:t>D</w:t>
      </w:r>
      <w:r w:rsidRPr="00CD74F1">
        <w:rPr>
          <w:rFonts w:ascii="Times New Roman" w:hAnsi="Times New Roman"/>
          <w:color w:val="auto"/>
          <w:sz w:val="24"/>
          <w:szCs w:val="24"/>
        </w:rPr>
        <w:t xml:space="preserve">engan tercapainya </w:t>
      </w:r>
      <w:proofErr w:type="gramStart"/>
      <w:r w:rsidRPr="00CD74F1">
        <w:rPr>
          <w:rFonts w:ascii="Times New Roman" w:hAnsi="Times New Roman"/>
          <w:color w:val="auto"/>
          <w:sz w:val="24"/>
          <w:szCs w:val="24"/>
        </w:rPr>
        <w:t>tujuan  pengembangan</w:t>
      </w:r>
      <w:proofErr w:type="gramEnd"/>
      <w:r w:rsidRPr="00CD74F1">
        <w:rPr>
          <w:rFonts w:ascii="Times New Roman" w:hAnsi="Times New Roman"/>
          <w:color w:val="auto"/>
          <w:sz w:val="24"/>
          <w:szCs w:val="24"/>
        </w:rPr>
        <w:t xml:space="preserve">  sekolah  berbasis SNP (SBSNP) berpenjaminan mutu pendidikan di atas, maka diperoleh manfaat umum, yaitu sekolah berbasis SNP (SBSNP)  menjadi rujukan bagi berbagai pihak terkait (stakeholders) dalam upaya pemenuhan delapan SNP dengan sistem penjaminan mutu sekolah</w:t>
      </w:r>
      <w:r>
        <w:rPr>
          <w:rFonts w:ascii="Times New Roman" w:hAnsi="Times New Roman"/>
          <w:color w:val="auto"/>
          <w:sz w:val="24"/>
          <w:szCs w:val="24"/>
        </w:rPr>
        <w:t xml:space="preserve">. </w:t>
      </w:r>
    </w:p>
    <w:p w14:paraId="7D158401" w14:textId="337D2CF6" w:rsidR="005A0840" w:rsidRDefault="005A0840" w:rsidP="005A0840">
      <w:pPr>
        <w:pStyle w:val="NoSpacing"/>
        <w:spacing w:line="276" w:lineRule="auto"/>
        <w:ind w:firstLine="450"/>
        <w:jc w:val="both"/>
        <w:rPr>
          <w:rFonts w:ascii="Times New Roman" w:hAnsi="Times New Roman"/>
          <w:color w:val="auto"/>
          <w:sz w:val="24"/>
          <w:szCs w:val="24"/>
        </w:rPr>
      </w:pPr>
      <w:r w:rsidRPr="00CD74F1">
        <w:rPr>
          <w:rFonts w:ascii="Times New Roman" w:hAnsi="Times New Roman"/>
          <w:color w:val="auto"/>
          <w:sz w:val="24"/>
          <w:szCs w:val="24"/>
        </w:rPr>
        <w:t>Acuan implementasi pengembangan sekolah berbasis SNP adalah sistem penjaminan mutu dan standar nasional pendidikan. Sistem penjaminan mutu pendidikan yang berlaku saat ini bertumpu kepada tanggung jawab tiap pemangku kepentingan pendidikan untuk menjamin dan meningkatkan mutu pendidikan. Implementasi sistem penjaminan mutu pendidikan di sekolah terdiri atas rangkaian proses/tahapan yang dimulai dari (</w:t>
      </w:r>
      <w:proofErr w:type="gramStart"/>
      <w:r w:rsidRPr="00CD74F1">
        <w:rPr>
          <w:rFonts w:ascii="Times New Roman" w:hAnsi="Times New Roman"/>
          <w:color w:val="auto"/>
          <w:sz w:val="24"/>
          <w:szCs w:val="24"/>
        </w:rPr>
        <w:t>1)pengumpulan</w:t>
      </w:r>
      <w:proofErr w:type="gramEnd"/>
      <w:r w:rsidRPr="00CD74F1">
        <w:rPr>
          <w:rFonts w:ascii="Times New Roman" w:hAnsi="Times New Roman"/>
          <w:color w:val="auto"/>
          <w:sz w:val="24"/>
          <w:szCs w:val="24"/>
        </w:rPr>
        <w:t xml:space="preserve"> data, (2) analisis data, (3) pelaporan/pemetaan, (4) penyusunan rekomendasi, dan (5) upaya pelaksanaan rekomendasi dalam bentuk program peningkatan mutu </w:t>
      </w:r>
      <w:r>
        <w:rPr>
          <w:rFonts w:ascii="Times New Roman" w:hAnsi="Times New Roman"/>
          <w:color w:val="auto"/>
          <w:sz w:val="24"/>
          <w:szCs w:val="24"/>
        </w:rPr>
        <w:t xml:space="preserve">Pendidikan. </w:t>
      </w:r>
    </w:p>
    <w:p w14:paraId="6432ABC9" w14:textId="252B8F22" w:rsidR="005A0840" w:rsidRDefault="00C81E2E" w:rsidP="005A0840">
      <w:pPr>
        <w:pStyle w:val="NoSpacing"/>
        <w:spacing w:line="276" w:lineRule="auto"/>
        <w:ind w:firstLine="450"/>
        <w:jc w:val="both"/>
        <w:rPr>
          <w:rFonts w:ascii="Times New Roman" w:hAnsi="Times New Roman"/>
          <w:color w:val="auto"/>
          <w:sz w:val="24"/>
          <w:szCs w:val="24"/>
        </w:rPr>
      </w:pPr>
      <w:r>
        <w:rPr>
          <w:rFonts w:ascii="Times New Roman" w:eastAsia="Times New Roman" w:hAnsi="Times New Roman"/>
          <w:color w:val="auto"/>
          <w:sz w:val="24"/>
          <w:szCs w:val="24"/>
        </w:rPr>
        <w:t>S</w:t>
      </w:r>
      <w:r w:rsidR="005A0840" w:rsidRPr="00CD74F1">
        <w:rPr>
          <w:rFonts w:ascii="Times New Roman" w:hAnsi="Times New Roman"/>
          <w:color w:val="auto"/>
          <w:sz w:val="24"/>
          <w:szCs w:val="24"/>
        </w:rPr>
        <w:t xml:space="preserve">ekolah dengan berbagai jenis dan ragam potensi mempunyai cara tersendiri dalam bagaimana melakukan penjaminan mutu dalam penyelenggaraan satuan pendidikannya. Sekolah perlu didorong </w:t>
      </w:r>
      <w:r w:rsidR="005A0840" w:rsidRPr="00CD74F1">
        <w:rPr>
          <w:rFonts w:ascii="Times New Roman" w:hAnsi="Times New Roman"/>
          <w:color w:val="auto"/>
          <w:sz w:val="24"/>
          <w:szCs w:val="24"/>
        </w:rPr>
        <w:lastRenderedPageBreak/>
        <w:t>untuk memenuhi standar mutu berdasarkan 8 SNP dengan cara mengembangkan sistem penjaminan mutu secara internal. Keberlanjutan penjaminan mutu pada tingkat satuan pendidikan di perlukan dalam rangka untuk meningkatkan mutu sekolah dengan ditandai adanya perkembangan budaya mutu dari tahun ke tahun.</w:t>
      </w:r>
    </w:p>
    <w:p w14:paraId="3F17F5EE" w14:textId="7599BCE4" w:rsidR="00E347D5" w:rsidRDefault="00E347D5" w:rsidP="00E347D5">
      <w:pPr>
        <w:pStyle w:val="NoSpacing"/>
        <w:spacing w:line="276" w:lineRule="auto"/>
        <w:jc w:val="both"/>
        <w:rPr>
          <w:rFonts w:ascii="Times New Roman" w:hAnsi="Times New Roman"/>
          <w:color w:val="auto"/>
          <w:sz w:val="24"/>
          <w:szCs w:val="24"/>
        </w:rPr>
      </w:pPr>
    </w:p>
    <w:p w14:paraId="25F06892" w14:textId="474BEFFF" w:rsidR="00E347D5" w:rsidRDefault="00E347D5" w:rsidP="00E347D5">
      <w:pPr>
        <w:pStyle w:val="NoSpacing"/>
        <w:spacing w:line="276" w:lineRule="auto"/>
        <w:jc w:val="both"/>
        <w:rPr>
          <w:rFonts w:ascii="Times New Roman" w:hAnsi="Times New Roman"/>
          <w:b/>
          <w:color w:val="auto"/>
          <w:sz w:val="24"/>
          <w:szCs w:val="24"/>
          <w:lang w:val="id-ID"/>
        </w:rPr>
      </w:pPr>
      <w:r w:rsidRPr="00E347D5">
        <w:rPr>
          <w:rFonts w:ascii="Times New Roman" w:hAnsi="Times New Roman"/>
          <w:b/>
          <w:color w:val="auto"/>
          <w:sz w:val="24"/>
          <w:szCs w:val="24"/>
        </w:rPr>
        <w:t>K</w:t>
      </w:r>
      <w:r w:rsidRPr="00E347D5">
        <w:rPr>
          <w:rFonts w:ascii="Times New Roman" w:hAnsi="Times New Roman"/>
          <w:b/>
          <w:color w:val="auto"/>
          <w:sz w:val="24"/>
          <w:szCs w:val="24"/>
        </w:rPr>
        <w:t>ategori Sekolah Berbasis S</w:t>
      </w:r>
      <w:r w:rsidRPr="00E347D5">
        <w:rPr>
          <w:rFonts w:ascii="Times New Roman" w:hAnsi="Times New Roman"/>
          <w:b/>
          <w:color w:val="auto"/>
          <w:sz w:val="24"/>
          <w:szCs w:val="24"/>
          <w:lang w:val="id-ID"/>
        </w:rPr>
        <w:t xml:space="preserve">tandar </w:t>
      </w:r>
      <w:r w:rsidRPr="00E347D5">
        <w:rPr>
          <w:rFonts w:ascii="Times New Roman" w:hAnsi="Times New Roman"/>
          <w:b/>
          <w:color w:val="auto"/>
          <w:sz w:val="24"/>
          <w:szCs w:val="24"/>
        </w:rPr>
        <w:t>N</w:t>
      </w:r>
      <w:r w:rsidRPr="00E347D5">
        <w:rPr>
          <w:rFonts w:ascii="Times New Roman" w:hAnsi="Times New Roman"/>
          <w:b/>
          <w:color w:val="auto"/>
          <w:sz w:val="24"/>
          <w:szCs w:val="24"/>
          <w:lang w:val="id-ID"/>
        </w:rPr>
        <w:t xml:space="preserve">asional </w:t>
      </w:r>
      <w:r w:rsidRPr="00E347D5">
        <w:rPr>
          <w:rFonts w:ascii="Times New Roman" w:hAnsi="Times New Roman"/>
          <w:b/>
          <w:color w:val="auto"/>
          <w:sz w:val="24"/>
          <w:szCs w:val="24"/>
        </w:rPr>
        <w:t>P</w:t>
      </w:r>
      <w:r w:rsidRPr="00E347D5">
        <w:rPr>
          <w:rFonts w:ascii="Times New Roman" w:hAnsi="Times New Roman"/>
          <w:b/>
          <w:color w:val="auto"/>
          <w:sz w:val="24"/>
          <w:szCs w:val="24"/>
          <w:lang w:val="id-ID"/>
        </w:rPr>
        <w:t>endidikan</w:t>
      </w:r>
    </w:p>
    <w:p w14:paraId="4742EAF8" w14:textId="25111E16" w:rsidR="00E347D5" w:rsidRDefault="00C81E2E" w:rsidP="00C81E2E">
      <w:pPr>
        <w:pStyle w:val="NoSpacing"/>
        <w:spacing w:line="276" w:lineRule="auto"/>
        <w:ind w:firstLine="360"/>
        <w:jc w:val="both"/>
        <w:rPr>
          <w:rFonts w:ascii="Times New Roman" w:hAnsi="Times New Roman"/>
          <w:color w:val="auto"/>
          <w:sz w:val="24"/>
          <w:szCs w:val="24"/>
        </w:rPr>
      </w:pPr>
      <w:r>
        <w:rPr>
          <w:rFonts w:ascii="Times New Roman" w:hAnsi="Times New Roman"/>
          <w:color w:val="auto"/>
          <w:sz w:val="24"/>
          <w:szCs w:val="24"/>
        </w:rPr>
        <w:t>M</w:t>
      </w:r>
      <w:r w:rsidR="00E347D5" w:rsidRPr="00CD74F1">
        <w:rPr>
          <w:rFonts w:ascii="Times New Roman" w:hAnsi="Times New Roman"/>
          <w:color w:val="auto"/>
          <w:sz w:val="24"/>
          <w:szCs w:val="24"/>
        </w:rPr>
        <w:t>odel penyelenggaraan pendidikan dasar dan m</w:t>
      </w:r>
      <w:r w:rsidR="00E347D5">
        <w:rPr>
          <w:rFonts w:ascii="Times New Roman" w:hAnsi="Times New Roman"/>
          <w:color w:val="auto"/>
          <w:sz w:val="24"/>
          <w:szCs w:val="24"/>
        </w:rPr>
        <w:t>enengah di Indonesia menurut U</w:t>
      </w:r>
      <w:r w:rsidR="00E347D5">
        <w:rPr>
          <w:rFonts w:ascii="Times New Roman" w:hAnsi="Times New Roman"/>
          <w:color w:val="auto"/>
          <w:sz w:val="24"/>
          <w:szCs w:val="24"/>
          <w:lang w:val="id-ID"/>
        </w:rPr>
        <w:t xml:space="preserve">U Nomor </w:t>
      </w:r>
      <w:r w:rsidR="00E347D5" w:rsidRPr="00CD74F1">
        <w:rPr>
          <w:rFonts w:ascii="Times New Roman" w:hAnsi="Times New Roman"/>
          <w:color w:val="auto"/>
          <w:sz w:val="24"/>
          <w:szCs w:val="24"/>
        </w:rPr>
        <w:t>20/2003</w:t>
      </w:r>
      <w:r w:rsidR="00E347D5">
        <w:rPr>
          <w:rFonts w:ascii="Times New Roman" w:hAnsi="Times New Roman"/>
          <w:color w:val="auto"/>
          <w:sz w:val="24"/>
          <w:szCs w:val="24"/>
          <w:lang w:val="id-ID"/>
        </w:rPr>
        <w:t xml:space="preserve"> tentang Sistem Pendidikan Nasional</w:t>
      </w:r>
      <w:r w:rsidR="00E347D5" w:rsidRPr="00CD74F1">
        <w:rPr>
          <w:rFonts w:ascii="Times New Roman" w:hAnsi="Times New Roman"/>
          <w:color w:val="auto"/>
          <w:sz w:val="24"/>
          <w:szCs w:val="24"/>
        </w:rPr>
        <w:t xml:space="preserve"> dan PP Nomor 19 Tahun 2005 </w:t>
      </w:r>
      <w:r w:rsidR="00E347D5">
        <w:rPr>
          <w:rFonts w:ascii="Times New Roman" w:hAnsi="Times New Roman"/>
          <w:color w:val="auto"/>
          <w:sz w:val="24"/>
          <w:szCs w:val="24"/>
          <w:lang w:val="id-ID"/>
        </w:rPr>
        <w:t xml:space="preserve">tentang Standar Nasional Pendidikan </w:t>
      </w:r>
      <w:r w:rsidR="00E347D5">
        <w:rPr>
          <w:rFonts w:ascii="Times New Roman" w:hAnsi="Times New Roman"/>
          <w:color w:val="auto"/>
          <w:sz w:val="24"/>
          <w:szCs w:val="24"/>
        </w:rPr>
        <w:t>P</w:t>
      </w:r>
      <w:r w:rsidR="00E347D5" w:rsidRPr="00CD74F1">
        <w:rPr>
          <w:rFonts w:ascii="Times New Roman" w:hAnsi="Times New Roman"/>
          <w:color w:val="auto"/>
          <w:sz w:val="24"/>
          <w:szCs w:val="24"/>
        </w:rPr>
        <w:t>asal 11 dan 16 disebutkan terdapat beberapa kategori atau jenis sekolah di Indonesia</w:t>
      </w:r>
      <w:r w:rsidR="00E347D5">
        <w:rPr>
          <w:rFonts w:ascii="Times New Roman" w:hAnsi="Times New Roman"/>
          <w:color w:val="auto"/>
          <w:sz w:val="24"/>
          <w:szCs w:val="24"/>
        </w:rPr>
        <w:t xml:space="preserve">. </w:t>
      </w:r>
      <w:r w:rsidR="00E347D5" w:rsidRPr="00CD74F1">
        <w:rPr>
          <w:rFonts w:ascii="Times New Roman" w:hAnsi="Times New Roman"/>
          <w:color w:val="auto"/>
          <w:sz w:val="24"/>
          <w:szCs w:val="24"/>
        </w:rPr>
        <w:t>Beberapa kategori sekolah tersebut dapat digambarkan secara skematik dalam suatu kontinum ditinjau dari pemenuhan SNP. Dalam konteks ini jenis sekolah dilihat dari kedekatan dengan kondisi lokal Indonesia</w:t>
      </w:r>
      <w:r w:rsidR="00E347D5">
        <w:rPr>
          <w:rFonts w:ascii="Times New Roman" w:hAnsi="Times New Roman"/>
          <w:color w:val="auto"/>
          <w:sz w:val="24"/>
          <w:szCs w:val="24"/>
        </w:rPr>
        <w:t xml:space="preserve">. </w:t>
      </w:r>
    </w:p>
    <w:p w14:paraId="55938D7A" w14:textId="35776BCF" w:rsidR="00E347D5" w:rsidRDefault="00E347D5" w:rsidP="00E347D5">
      <w:pPr>
        <w:pStyle w:val="NoSpacing"/>
        <w:numPr>
          <w:ilvl w:val="0"/>
          <w:numId w:val="4"/>
        </w:numPr>
        <w:spacing w:line="276" w:lineRule="auto"/>
        <w:ind w:left="0" w:firstLine="0"/>
        <w:jc w:val="both"/>
        <w:rPr>
          <w:rFonts w:ascii="Times New Roman" w:hAnsi="Times New Roman"/>
          <w:color w:val="auto"/>
          <w:sz w:val="24"/>
          <w:szCs w:val="24"/>
        </w:rPr>
      </w:pPr>
      <w:r>
        <w:rPr>
          <w:rFonts w:ascii="Times New Roman" w:hAnsi="Times New Roman"/>
          <w:color w:val="auto"/>
          <w:sz w:val="24"/>
          <w:szCs w:val="24"/>
        </w:rPr>
        <w:t>S</w:t>
      </w:r>
      <w:r w:rsidRPr="00CD74F1">
        <w:rPr>
          <w:rFonts w:ascii="Times New Roman" w:hAnsi="Times New Roman"/>
          <w:color w:val="auto"/>
          <w:sz w:val="24"/>
          <w:szCs w:val="24"/>
        </w:rPr>
        <w:t>ekolah yang masih relatif banyak kekurangan/kelemahan untuk memenuhi kriteria sekolah yang sesuai dengan Standar Nasional Pendidikan sebagaimana diamanatkan dalam UU</w:t>
      </w:r>
      <w:r>
        <w:rPr>
          <w:rFonts w:ascii="Times New Roman" w:hAnsi="Times New Roman"/>
          <w:color w:val="auto"/>
          <w:sz w:val="24"/>
          <w:szCs w:val="24"/>
        </w:rPr>
        <w:t>S</w:t>
      </w:r>
      <w:r>
        <w:rPr>
          <w:rFonts w:ascii="Times New Roman" w:hAnsi="Times New Roman"/>
          <w:color w:val="auto"/>
          <w:sz w:val="24"/>
          <w:szCs w:val="24"/>
          <w:lang w:val="id-ID"/>
        </w:rPr>
        <w:t>istem Pendidikan Nasional</w:t>
      </w:r>
      <w:r>
        <w:rPr>
          <w:rFonts w:ascii="Times New Roman" w:hAnsi="Times New Roman"/>
          <w:color w:val="auto"/>
          <w:sz w:val="24"/>
          <w:szCs w:val="24"/>
        </w:rPr>
        <w:t xml:space="preserve"> Tahun 2003 P</w:t>
      </w:r>
      <w:r w:rsidRPr="00CD74F1">
        <w:rPr>
          <w:rFonts w:ascii="Times New Roman" w:hAnsi="Times New Roman"/>
          <w:color w:val="auto"/>
          <w:sz w:val="24"/>
          <w:szCs w:val="24"/>
        </w:rPr>
        <w:t>asal</w:t>
      </w:r>
      <w:r>
        <w:rPr>
          <w:rFonts w:ascii="Times New Roman" w:hAnsi="Times New Roman"/>
          <w:color w:val="auto"/>
          <w:sz w:val="24"/>
          <w:szCs w:val="24"/>
          <w:lang w:val="id-ID"/>
        </w:rPr>
        <w:t xml:space="preserve"> 35</w:t>
      </w:r>
      <w:r>
        <w:rPr>
          <w:rFonts w:ascii="Times New Roman" w:hAnsi="Times New Roman"/>
          <w:color w:val="auto"/>
          <w:sz w:val="24"/>
          <w:szCs w:val="24"/>
        </w:rPr>
        <w:t>.</w:t>
      </w:r>
    </w:p>
    <w:p w14:paraId="416FAB28" w14:textId="5FC6C9BA" w:rsidR="00E347D5" w:rsidRDefault="00E347D5" w:rsidP="00E347D5">
      <w:pPr>
        <w:pStyle w:val="NoSpacing"/>
        <w:numPr>
          <w:ilvl w:val="0"/>
          <w:numId w:val="4"/>
        </w:numPr>
        <w:spacing w:line="276" w:lineRule="auto"/>
        <w:ind w:left="0" w:firstLine="0"/>
        <w:jc w:val="both"/>
        <w:rPr>
          <w:rFonts w:ascii="Times New Roman" w:hAnsi="Times New Roman"/>
          <w:color w:val="auto"/>
          <w:sz w:val="24"/>
          <w:szCs w:val="24"/>
        </w:rPr>
      </w:pPr>
      <w:r w:rsidRPr="00CD74F1">
        <w:rPr>
          <w:rFonts w:ascii="Times New Roman" w:hAnsi="Times New Roman"/>
          <w:color w:val="auto"/>
          <w:sz w:val="24"/>
          <w:szCs w:val="24"/>
        </w:rPr>
        <w:t>sekolah yang sudah atau hampir memenuhi SNP, yaitu standar kompetensi lulusan, standar isi, standar proses, standar sarana dan prasarana, standar tenaga pendidik dan kependidikan, standar manajemen, standar pembiayaan, dan standar penilaian</w:t>
      </w:r>
      <w:r>
        <w:rPr>
          <w:rFonts w:ascii="Times New Roman" w:hAnsi="Times New Roman"/>
          <w:color w:val="auto"/>
          <w:sz w:val="24"/>
          <w:szCs w:val="24"/>
        </w:rPr>
        <w:t>.</w:t>
      </w:r>
    </w:p>
    <w:p w14:paraId="6835E080" w14:textId="6DC99AF9" w:rsidR="00E347D5" w:rsidRDefault="00E347D5" w:rsidP="00E347D5">
      <w:pPr>
        <w:pStyle w:val="NoSpacing"/>
        <w:numPr>
          <w:ilvl w:val="0"/>
          <w:numId w:val="4"/>
        </w:numPr>
        <w:spacing w:line="276" w:lineRule="auto"/>
        <w:ind w:left="0" w:firstLine="0"/>
        <w:jc w:val="both"/>
        <w:rPr>
          <w:rFonts w:ascii="Times New Roman" w:hAnsi="Times New Roman"/>
          <w:color w:val="auto"/>
          <w:sz w:val="24"/>
          <w:szCs w:val="24"/>
        </w:rPr>
      </w:pPr>
      <w:proofErr w:type="gramStart"/>
      <w:r w:rsidRPr="00CD74F1">
        <w:rPr>
          <w:rFonts w:ascii="Times New Roman" w:hAnsi="Times New Roman"/>
          <w:color w:val="auto"/>
          <w:sz w:val="24"/>
          <w:szCs w:val="24"/>
        </w:rPr>
        <w:t>sekolah  standar</w:t>
      </w:r>
      <w:proofErr w:type="gramEnd"/>
      <w:r w:rsidRPr="00CD74F1">
        <w:rPr>
          <w:rFonts w:ascii="Times New Roman" w:hAnsi="Times New Roman"/>
          <w:color w:val="auto"/>
          <w:sz w:val="24"/>
          <w:szCs w:val="24"/>
        </w:rPr>
        <w:t xml:space="preserve"> nasional dan memiliki keunggul</w:t>
      </w:r>
      <w:r>
        <w:rPr>
          <w:rFonts w:ascii="Times New Roman" w:hAnsi="Times New Roman"/>
          <w:color w:val="auto"/>
          <w:sz w:val="24"/>
          <w:szCs w:val="24"/>
        </w:rPr>
        <w:t xml:space="preserve">an </w:t>
      </w:r>
      <w:r>
        <w:rPr>
          <w:rFonts w:ascii="Times New Roman" w:hAnsi="Times New Roman"/>
          <w:color w:val="auto"/>
          <w:sz w:val="24"/>
          <w:szCs w:val="24"/>
        </w:rPr>
        <w:t>local</w:t>
      </w:r>
    </w:p>
    <w:p w14:paraId="11142284" w14:textId="7C3162BF" w:rsidR="00E347D5" w:rsidRDefault="00E347D5" w:rsidP="00E347D5">
      <w:pPr>
        <w:pStyle w:val="NoSpacing"/>
        <w:numPr>
          <w:ilvl w:val="0"/>
          <w:numId w:val="4"/>
        </w:numPr>
        <w:spacing w:line="276" w:lineRule="auto"/>
        <w:ind w:left="0" w:firstLine="0"/>
        <w:jc w:val="both"/>
        <w:rPr>
          <w:rFonts w:ascii="Times New Roman" w:hAnsi="Times New Roman"/>
          <w:color w:val="auto"/>
          <w:sz w:val="24"/>
          <w:szCs w:val="24"/>
        </w:rPr>
      </w:pPr>
      <w:r w:rsidRPr="00CD74F1">
        <w:rPr>
          <w:rFonts w:ascii="Times New Roman" w:hAnsi="Times New Roman"/>
          <w:color w:val="auto"/>
          <w:sz w:val="24"/>
          <w:szCs w:val="24"/>
        </w:rPr>
        <w:t>sekolah nasional yang menyiapkan peserta didiknya berdasarkan standar nasional pendidikan (SNP) Indonesia sehingga lulusannya memiliki kemampuan daya saing internasional</w:t>
      </w:r>
      <w:r>
        <w:rPr>
          <w:rFonts w:ascii="Times New Roman" w:hAnsi="Times New Roman"/>
          <w:color w:val="auto"/>
          <w:sz w:val="24"/>
          <w:szCs w:val="24"/>
        </w:rPr>
        <w:t>.</w:t>
      </w:r>
    </w:p>
    <w:p w14:paraId="0DA63911" w14:textId="77777777" w:rsidR="00E347D5" w:rsidRDefault="00E347D5" w:rsidP="00E347D5">
      <w:pPr>
        <w:pStyle w:val="NoSpacing"/>
        <w:spacing w:line="276" w:lineRule="auto"/>
        <w:jc w:val="both"/>
        <w:rPr>
          <w:rFonts w:ascii="Times New Roman" w:hAnsi="Times New Roman"/>
          <w:color w:val="auto"/>
          <w:sz w:val="24"/>
          <w:szCs w:val="24"/>
        </w:rPr>
      </w:pPr>
    </w:p>
    <w:p w14:paraId="12FD04FC" w14:textId="13605575" w:rsidR="00E347D5" w:rsidRDefault="00E347D5" w:rsidP="00E347D5">
      <w:pPr>
        <w:pStyle w:val="NoSpacing"/>
        <w:spacing w:line="276" w:lineRule="auto"/>
        <w:jc w:val="both"/>
        <w:rPr>
          <w:rFonts w:ascii="Times New Roman" w:hAnsi="Times New Roman"/>
          <w:b/>
          <w:color w:val="auto"/>
          <w:sz w:val="24"/>
          <w:szCs w:val="24"/>
          <w:lang w:val="id-ID"/>
        </w:rPr>
      </w:pPr>
      <w:r w:rsidRPr="00C81E2E">
        <w:rPr>
          <w:rFonts w:ascii="Times New Roman" w:hAnsi="Times New Roman"/>
          <w:b/>
          <w:color w:val="auto"/>
          <w:sz w:val="24"/>
          <w:szCs w:val="24"/>
        </w:rPr>
        <w:t>T</w:t>
      </w:r>
      <w:r w:rsidRPr="00C81E2E">
        <w:rPr>
          <w:rFonts w:ascii="Times New Roman" w:hAnsi="Times New Roman"/>
          <w:b/>
          <w:color w:val="auto"/>
          <w:sz w:val="24"/>
          <w:szCs w:val="24"/>
        </w:rPr>
        <w:t xml:space="preserve">ahap </w:t>
      </w:r>
      <w:r w:rsidRPr="00C81E2E">
        <w:rPr>
          <w:rFonts w:ascii="Times New Roman" w:hAnsi="Times New Roman"/>
          <w:b/>
          <w:color w:val="auto"/>
          <w:sz w:val="24"/>
          <w:szCs w:val="24"/>
          <w:lang w:val="id-ID"/>
        </w:rPr>
        <w:t>P</w:t>
      </w:r>
      <w:r w:rsidRPr="00C81E2E">
        <w:rPr>
          <w:rFonts w:ascii="Times New Roman" w:hAnsi="Times New Roman"/>
          <w:b/>
          <w:color w:val="auto"/>
          <w:sz w:val="24"/>
          <w:szCs w:val="24"/>
        </w:rPr>
        <w:t xml:space="preserve">engembangan </w:t>
      </w:r>
      <w:r w:rsidRPr="00C81E2E">
        <w:rPr>
          <w:rFonts w:ascii="Times New Roman" w:hAnsi="Times New Roman"/>
          <w:b/>
          <w:color w:val="auto"/>
          <w:sz w:val="24"/>
          <w:szCs w:val="24"/>
          <w:lang w:val="id-ID"/>
        </w:rPr>
        <w:t>S</w:t>
      </w:r>
      <w:r w:rsidRPr="00C81E2E">
        <w:rPr>
          <w:rFonts w:ascii="Times New Roman" w:hAnsi="Times New Roman"/>
          <w:b/>
          <w:color w:val="auto"/>
          <w:sz w:val="24"/>
          <w:szCs w:val="24"/>
        </w:rPr>
        <w:t xml:space="preserve">ekolah </w:t>
      </w:r>
      <w:r w:rsidRPr="00C81E2E">
        <w:rPr>
          <w:rFonts w:ascii="Times New Roman" w:hAnsi="Times New Roman"/>
          <w:b/>
          <w:color w:val="auto"/>
          <w:sz w:val="24"/>
          <w:szCs w:val="24"/>
          <w:lang w:val="id-ID"/>
        </w:rPr>
        <w:t>B</w:t>
      </w:r>
      <w:r w:rsidRPr="00C81E2E">
        <w:rPr>
          <w:rFonts w:ascii="Times New Roman" w:hAnsi="Times New Roman"/>
          <w:b/>
          <w:color w:val="auto"/>
          <w:sz w:val="24"/>
          <w:szCs w:val="24"/>
        </w:rPr>
        <w:t>erbasis S</w:t>
      </w:r>
      <w:r w:rsidRPr="00C81E2E">
        <w:rPr>
          <w:rFonts w:ascii="Times New Roman" w:hAnsi="Times New Roman"/>
          <w:b/>
          <w:color w:val="auto"/>
          <w:sz w:val="24"/>
          <w:szCs w:val="24"/>
          <w:lang w:val="id-ID"/>
        </w:rPr>
        <w:t xml:space="preserve">tandar </w:t>
      </w:r>
      <w:r w:rsidRPr="00C81E2E">
        <w:rPr>
          <w:rFonts w:ascii="Times New Roman" w:hAnsi="Times New Roman"/>
          <w:b/>
          <w:color w:val="auto"/>
          <w:sz w:val="24"/>
          <w:szCs w:val="24"/>
        </w:rPr>
        <w:t>N</w:t>
      </w:r>
      <w:r w:rsidRPr="00C81E2E">
        <w:rPr>
          <w:rFonts w:ascii="Times New Roman" w:hAnsi="Times New Roman"/>
          <w:b/>
          <w:color w:val="auto"/>
          <w:sz w:val="24"/>
          <w:szCs w:val="24"/>
          <w:lang w:val="id-ID"/>
        </w:rPr>
        <w:t xml:space="preserve">asional </w:t>
      </w:r>
      <w:r w:rsidRPr="00C81E2E">
        <w:rPr>
          <w:rFonts w:ascii="Times New Roman" w:hAnsi="Times New Roman"/>
          <w:b/>
          <w:color w:val="auto"/>
          <w:sz w:val="24"/>
          <w:szCs w:val="24"/>
        </w:rPr>
        <w:t>P</w:t>
      </w:r>
      <w:r w:rsidRPr="00C81E2E">
        <w:rPr>
          <w:rFonts w:ascii="Times New Roman" w:hAnsi="Times New Roman"/>
          <w:b/>
          <w:color w:val="auto"/>
          <w:sz w:val="24"/>
          <w:szCs w:val="24"/>
          <w:lang w:val="id-ID"/>
        </w:rPr>
        <w:t>endidikan</w:t>
      </w:r>
    </w:p>
    <w:p w14:paraId="71BB16E8" w14:textId="6CA72867" w:rsidR="00C81E2E" w:rsidRDefault="00C81E2E" w:rsidP="00C81E2E">
      <w:pPr>
        <w:pStyle w:val="NoSpacing"/>
        <w:spacing w:line="276" w:lineRule="auto"/>
        <w:ind w:firstLine="360"/>
        <w:jc w:val="both"/>
        <w:rPr>
          <w:rFonts w:ascii="Times New Roman" w:hAnsi="Times New Roman"/>
          <w:color w:val="auto"/>
          <w:sz w:val="24"/>
          <w:szCs w:val="24"/>
        </w:rPr>
      </w:pPr>
      <w:r>
        <w:rPr>
          <w:rFonts w:ascii="Times New Roman" w:hAnsi="Times New Roman"/>
          <w:color w:val="auto"/>
          <w:sz w:val="24"/>
          <w:szCs w:val="24"/>
        </w:rPr>
        <w:t>P</w:t>
      </w:r>
      <w:r w:rsidRPr="00CD74F1">
        <w:rPr>
          <w:rFonts w:ascii="Times New Roman" w:hAnsi="Times New Roman"/>
          <w:color w:val="auto"/>
          <w:sz w:val="24"/>
          <w:szCs w:val="24"/>
        </w:rPr>
        <w:t>engembangan sekolah berbasis SNP sebagai acuan penyelenggaraan dan peran serta keterlibat</w:t>
      </w:r>
      <w:r>
        <w:rPr>
          <w:rFonts w:ascii="Times New Roman" w:hAnsi="Times New Roman"/>
          <w:color w:val="auto"/>
          <w:sz w:val="24"/>
          <w:szCs w:val="24"/>
        </w:rPr>
        <w:t xml:space="preserve">an stakeholder, </w:t>
      </w:r>
      <w:r>
        <w:rPr>
          <w:rFonts w:ascii="Times New Roman" w:hAnsi="Times New Roman"/>
          <w:color w:val="auto"/>
          <w:sz w:val="24"/>
          <w:szCs w:val="24"/>
          <w:lang w:val="id-ID"/>
        </w:rPr>
        <w:t xml:space="preserve">antara lain </w:t>
      </w:r>
      <w:r>
        <w:rPr>
          <w:rFonts w:ascii="Times New Roman" w:hAnsi="Times New Roman"/>
          <w:color w:val="auto"/>
          <w:sz w:val="24"/>
          <w:szCs w:val="24"/>
        </w:rPr>
        <w:t>sebagai berikut</w:t>
      </w:r>
      <w:r>
        <w:rPr>
          <w:rFonts w:ascii="Times New Roman" w:hAnsi="Times New Roman"/>
          <w:color w:val="auto"/>
          <w:sz w:val="24"/>
          <w:szCs w:val="24"/>
          <w:lang w:val="id-ID"/>
        </w:rPr>
        <w:t>.</w:t>
      </w:r>
      <w:r>
        <w:rPr>
          <w:rFonts w:ascii="Times New Roman" w:hAnsi="Times New Roman"/>
          <w:color w:val="auto"/>
          <w:sz w:val="24"/>
          <w:szCs w:val="24"/>
        </w:rPr>
        <w:t xml:space="preserve"> T</w:t>
      </w:r>
      <w:r>
        <w:rPr>
          <w:rFonts w:ascii="Times New Roman" w:hAnsi="Times New Roman"/>
          <w:color w:val="auto"/>
          <w:sz w:val="24"/>
          <w:szCs w:val="24"/>
        </w:rPr>
        <w:t>ahun Pertama, tahap konsolidasi</w:t>
      </w:r>
      <w:r w:rsidRPr="00CD74F1">
        <w:rPr>
          <w:rFonts w:ascii="Times New Roman" w:hAnsi="Times New Roman"/>
          <w:color w:val="auto"/>
          <w:sz w:val="24"/>
          <w:szCs w:val="24"/>
        </w:rPr>
        <w:t>:</w:t>
      </w:r>
      <w:r>
        <w:rPr>
          <w:rFonts w:ascii="Times New Roman" w:hAnsi="Times New Roman"/>
          <w:color w:val="auto"/>
          <w:sz w:val="24"/>
          <w:szCs w:val="24"/>
        </w:rPr>
        <w:t xml:space="preserve"> (1) M</w:t>
      </w:r>
      <w:r w:rsidRPr="00CD74F1">
        <w:rPr>
          <w:rFonts w:ascii="Times New Roman" w:hAnsi="Times New Roman"/>
          <w:color w:val="auto"/>
          <w:sz w:val="24"/>
          <w:szCs w:val="24"/>
        </w:rPr>
        <w:t>oU antara Kementerian Pendidikan dan Pemda</w:t>
      </w:r>
      <w:r>
        <w:rPr>
          <w:rFonts w:ascii="Times New Roman" w:hAnsi="Times New Roman"/>
          <w:color w:val="auto"/>
          <w:sz w:val="24"/>
          <w:szCs w:val="24"/>
        </w:rPr>
        <w:t>, (2) M</w:t>
      </w:r>
      <w:r w:rsidRPr="00CD74F1">
        <w:rPr>
          <w:rFonts w:ascii="Times New Roman" w:hAnsi="Times New Roman"/>
          <w:color w:val="auto"/>
          <w:sz w:val="24"/>
          <w:szCs w:val="24"/>
        </w:rPr>
        <w:t>oU antara sekolah dengan LPMP dan LPTK</w:t>
      </w:r>
      <w:r>
        <w:rPr>
          <w:rFonts w:ascii="Times New Roman" w:hAnsi="Times New Roman"/>
          <w:color w:val="auto"/>
          <w:sz w:val="24"/>
          <w:szCs w:val="24"/>
        </w:rPr>
        <w:t>, (3) p</w:t>
      </w:r>
      <w:r w:rsidRPr="00CD74F1">
        <w:rPr>
          <w:rFonts w:ascii="Times New Roman" w:hAnsi="Times New Roman"/>
          <w:color w:val="auto"/>
          <w:sz w:val="24"/>
          <w:szCs w:val="24"/>
        </w:rPr>
        <w:t>embentukan Unit Penjaminan Mutu Sekolah</w:t>
      </w:r>
      <w:r w:rsidR="002D0328">
        <w:rPr>
          <w:rFonts w:ascii="Times New Roman" w:hAnsi="Times New Roman"/>
          <w:color w:val="auto"/>
          <w:sz w:val="24"/>
          <w:szCs w:val="24"/>
        </w:rPr>
        <w:t>, (4) p</w:t>
      </w:r>
      <w:r w:rsidR="002D0328" w:rsidRPr="00CD74F1">
        <w:rPr>
          <w:rFonts w:ascii="Times New Roman" w:hAnsi="Times New Roman"/>
          <w:color w:val="auto"/>
          <w:sz w:val="24"/>
          <w:szCs w:val="24"/>
        </w:rPr>
        <w:t xml:space="preserve">elatihan (pengembangan </w:t>
      </w:r>
      <w:proofErr w:type="gramStart"/>
      <w:r w:rsidR="002D0328" w:rsidRPr="00CD74F1">
        <w:rPr>
          <w:rFonts w:ascii="Times New Roman" w:hAnsi="Times New Roman"/>
          <w:color w:val="auto"/>
          <w:sz w:val="24"/>
          <w:szCs w:val="24"/>
        </w:rPr>
        <w:t>kapasitas )</w:t>
      </w:r>
      <w:proofErr w:type="gramEnd"/>
      <w:r w:rsidR="002D0328" w:rsidRPr="00CD74F1">
        <w:rPr>
          <w:rFonts w:ascii="Times New Roman" w:hAnsi="Times New Roman"/>
          <w:color w:val="auto"/>
          <w:sz w:val="24"/>
          <w:szCs w:val="24"/>
        </w:rPr>
        <w:t xml:space="preserve"> auditor mutu sekolah</w:t>
      </w:r>
      <w:r w:rsidR="002D0328">
        <w:rPr>
          <w:rFonts w:ascii="Times New Roman" w:hAnsi="Times New Roman"/>
          <w:color w:val="auto"/>
          <w:sz w:val="24"/>
          <w:szCs w:val="24"/>
        </w:rPr>
        <w:t>, (5) p</w:t>
      </w:r>
      <w:r w:rsidR="002D0328" w:rsidRPr="00CD74F1">
        <w:rPr>
          <w:rFonts w:ascii="Times New Roman" w:hAnsi="Times New Roman"/>
          <w:color w:val="auto"/>
          <w:sz w:val="24"/>
          <w:szCs w:val="24"/>
        </w:rPr>
        <w:t>enyusunan strategis implementasi sekolah berbasis SNP</w:t>
      </w:r>
      <w:r w:rsidR="002D0328">
        <w:rPr>
          <w:rFonts w:ascii="Times New Roman" w:hAnsi="Times New Roman"/>
          <w:color w:val="auto"/>
          <w:sz w:val="24"/>
          <w:szCs w:val="24"/>
        </w:rPr>
        <w:t xml:space="preserve">. Tahun Kedua, </w:t>
      </w:r>
      <w:r w:rsidR="002D0328">
        <w:rPr>
          <w:rFonts w:ascii="Times New Roman" w:hAnsi="Times New Roman"/>
          <w:color w:val="auto"/>
          <w:sz w:val="24"/>
          <w:szCs w:val="24"/>
        </w:rPr>
        <w:t>tahap implementasi</w:t>
      </w:r>
      <w:r w:rsidR="002D0328">
        <w:rPr>
          <w:rFonts w:ascii="Times New Roman" w:hAnsi="Times New Roman"/>
          <w:color w:val="auto"/>
          <w:sz w:val="24"/>
          <w:szCs w:val="24"/>
        </w:rPr>
        <w:t>: (1) p</w:t>
      </w:r>
      <w:r w:rsidR="002D0328" w:rsidRPr="00CD74F1">
        <w:rPr>
          <w:rFonts w:ascii="Times New Roman" w:hAnsi="Times New Roman"/>
          <w:color w:val="auto"/>
          <w:sz w:val="24"/>
          <w:szCs w:val="24"/>
        </w:rPr>
        <w:t>endampingan oleh LPMP dan LPTK untuk penerapan model</w:t>
      </w:r>
      <w:r w:rsidR="002D0328">
        <w:rPr>
          <w:rFonts w:ascii="Times New Roman" w:hAnsi="Times New Roman"/>
          <w:color w:val="auto"/>
          <w:sz w:val="24"/>
          <w:szCs w:val="24"/>
        </w:rPr>
        <w:t>, (2) p</w:t>
      </w:r>
      <w:r w:rsidR="002D0328" w:rsidRPr="00CD74F1">
        <w:rPr>
          <w:rFonts w:ascii="Times New Roman" w:hAnsi="Times New Roman"/>
          <w:color w:val="auto"/>
          <w:sz w:val="24"/>
          <w:szCs w:val="24"/>
        </w:rPr>
        <w:t>elaksanaan audit mutu internal</w:t>
      </w:r>
      <w:r w:rsidR="002D0328">
        <w:rPr>
          <w:rFonts w:ascii="Times New Roman" w:hAnsi="Times New Roman"/>
          <w:color w:val="auto"/>
          <w:sz w:val="24"/>
          <w:szCs w:val="24"/>
        </w:rPr>
        <w:t>, (3) p</w:t>
      </w:r>
      <w:r w:rsidR="002D0328" w:rsidRPr="00CD74F1">
        <w:rPr>
          <w:rFonts w:ascii="Times New Roman" w:hAnsi="Times New Roman"/>
          <w:color w:val="auto"/>
          <w:sz w:val="24"/>
          <w:szCs w:val="24"/>
        </w:rPr>
        <w:t>erumusan tindakan koreksi/rekomendasi</w:t>
      </w:r>
      <w:r w:rsidR="002D0328">
        <w:rPr>
          <w:rFonts w:ascii="Times New Roman" w:hAnsi="Times New Roman"/>
          <w:color w:val="auto"/>
          <w:sz w:val="24"/>
          <w:szCs w:val="24"/>
        </w:rPr>
        <w:t>, (4) p</w:t>
      </w:r>
      <w:r w:rsidR="002D0328" w:rsidRPr="00CD74F1">
        <w:rPr>
          <w:rFonts w:ascii="Times New Roman" w:hAnsi="Times New Roman"/>
          <w:color w:val="auto"/>
          <w:sz w:val="24"/>
          <w:szCs w:val="24"/>
        </w:rPr>
        <w:t>enyusunan dan pengembangan dokumen mutu</w:t>
      </w:r>
      <w:r w:rsidR="002D0328">
        <w:rPr>
          <w:rFonts w:ascii="Times New Roman" w:hAnsi="Times New Roman"/>
          <w:color w:val="auto"/>
          <w:sz w:val="24"/>
          <w:szCs w:val="24"/>
        </w:rPr>
        <w:t>, (5) f</w:t>
      </w:r>
      <w:r w:rsidR="002D0328" w:rsidRPr="00CD74F1">
        <w:rPr>
          <w:rFonts w:ascii="Times New Roman" w:hAnsi="Times New Roman"/>
          <w:color w:val="auto"/>
          <w:sz w:val="24"/>
          <w:szCs w:val="24"/>
        </w:rPr>
        <w:t>asilitasi pemenuhan standar (pusat dan daerah)</w:t>
      </w:r>
      <w:r w:rsidR="002D0328">
        <w:rPr>
          <w:rFonts w:ascii="Times New Roman" w:hAnsi="Times New Roman"/>
          <w:color w:val="auto"/>
          <w:sz w:val="24"/>
          <w:szCs w:val="24"/>
        </w:rPr>
        <w:t>, (6) m</w:t>
      </w:r>
      <w:r w:rsidR="002D0328" w:rsidRPr="00CD74F1">
        <w:rPr>
          <w:rFonts w:ascii="Times New Roman" w:hAnsi="Times New Roman"/>
          <w:color w:val="auto"/>
          <w:sz w:val="24"/>
          <w:szCs w:val="24"/>
        </w:rPr>
        <w:t>onitoring dan evaluasi implementasi SBSNP</w:t>
      </w:r>
      <w:r w:rsidR="002D0328">
        <w:rPr>
          <w:rFonts w:ascii="Times New Roman" w:hAnsi="Times New Roman"/>
          <w:color w:val="auto"/>
          <w:sz w:val="24"/>
          <w:szCs w:val="24"/>
        </w:rPr>
        <w:t xml:space="preserve">. Tahun Ketiga, </w:t>
      </w:r>
      <w:r w:rsidR="002D0328" w:rsidRPr="00505A75">
        <w:rPr>
          <w:rFonts w:ascii="Times New Roman" w:hAnsi="Times New Roman"/>
          <w:color w:val="auto"/>
          <w:sz w:val="24"/>
          <w:szCs w:val="24"/>
        </w:rPr>
        <w:t>tahap penguatan</w:t>
      </w:r>
      <w:r w:rsidR="002D0328">
        <w:rPr>
          <w:rFonts w:ascii="Times New Roman" w:hAnsi="Times New Roman"/>
          <w:color w:val="auto"/>
          <w:sz w:val="24"/>
          <w:szCs w:val="24"/>
        </w:rPr>
        <w:t>: (1) w</w:t>
      </w:r>
      <w:r w:rsidR="002D0328" w:rsidRPr="00CD74F1">
        <w:rPr>
          <w:rFonts w:ascii="Times New Roman" w:hAnsi="Times New Roman"/>
          <w:color w:val="auto"/>
          <w:sz w:val="24"/>
          <w:szCs w:val="24"/>
        </w:rPr>
        <w:t>orkshop SBSNP tentang analisis masalah pengembangan SBSNP dan pemecahan masalahnya</w:t>
      </w:r>
      <w:r w:rsidR="002D0328">
        <w:rPr>
          <w:rFonts w:ascii="Times New Roman" w:hAnsi="Times New Roman"/>
          <w:color w:val="auto"/>
          <w:sz w:val="24"/>
          <w:szCs w:val="24"/>
        </w:rPr>
        <w:t>, (2) r</w:t>
      </w:r>
      <w:r w:rsidR="002D0328" w:rsidRPr="00CD74F1">
        <w:rPr>
          <w:rFonts w:ascii="Times New Roman" w:hAnsi="Times New Roman"/>
          <w:color w:val="auto"/>
          <w:sz w:val="24"/>
          <w:szCs w:val="24"/>
        </w:rPr>
        <w:t>eviu rencana strategis implementasi SBSNP</w:t>
      </w:r>
      <w:r w:rsidR="002D0328">
        <w:rPr>
          <w:rFonts w:ascii="Times New Roman" w:hAnsi="Times New Roman"/>
          <w:color w:val="auto"/>
          <w:sz w:val="24"/>
          <w:szCs w:val="24"/>
        </w:rPr>
        <w:t>, (3) i</w:t>
      </w:r>
      <w:r w:rsidR="002D0328" w:rsidRPr="00CD74F1">
        <w:rPr>
          <w:rFonts w:ascii="Times New Roman" w:hAnsi="Times New Roman"/>
          <w:color w:val="auto"/>
          <w:sz w:val="24"/>
          <w:szCs w:val="24"/>
        </w:rPr>
        <w:t>mplementasi pemenuhan 6 SNP oleh SBSNP</w:t>
      </w:r>
      <w:r w:rsidR="002D0328">
        <w:rPr>
          <w:rFonts w:ascii="Times New Roman" w:hAnsi="Times New Roman"/>
          <w:color w:val="auto"/>
          <w:sz w:val="24"/>
          <w:szCs w:val="24"/>
        </w:rPr>
        <w:t>, (4) p</w:t>
      </w:r>
      <w:r w:rsidR="002D0328" w:rsidRPr="00CD74F1">
        <w:rPr>
          <w:rFonts w:ascii="Times New Roman" w:hAnsi="Times New Roman"/>
          <w:color w:val="auto"/>
          <w:sz w:val="24"/>
          <w:szCs w:val="24"/>
        </w:rPr>
        <w:t>endampingan oleh LPMP dan LPTK untuk SBSNP</w:t>
      </w:r>
      <w:r w:rsidR="002D0328">
        <w:rPr>
          <w:rFonts w:ascii="Times New Roman" w:hAnsi="Times New Roman"/>
          <w:color w:val="auto"/>
          <w:sz w:val="24"/>
          <w:szCs w:val="24"/>
        </w:rPr>
        <w:t>, (5) p</w:t>
      </w:r>
      <w:r w:rsidR="002D0328" w:rsidRPr="00CD74F1">
        <w:rPr>
          <w:rFonts w:ascii="Times New Roman" w:hAnsi="Times New Roman"/>
          <w:color w:val="auto"/>
          <w:sz w:val="24"/>
          <w:szCs w:val="24"/>
        </w:rPr>
        <w:t>elaksanaan audit mutu internal</w:t>
      </w:r>
      <w:r w:rsidR="002D0328">
        <w:rPr>
          <w:rFonts w:ascii="Times New Roman" w:hAnsi="Times New Roman"/>
          <w:color w:val="auto"/>
          <w:sz w:val="24"/>
          <w:szCs w:val="24"/>
        </w:rPr>
        <w:t>, (6) p</w:t>
      </w:r>
      <w:r w:rsidR="002D0328" w:rsidRPr="00CD74F1">
        <w:rPr>
          <w:rFonts w:ascii="Times New Roman" w:hAnsi="Times New Roman"/>
          <w:color w:val="auto"/>
          <w:sz w:val="24"/>
          <w:szCs w:val="24"/>
        </w:rPr>
        <w:t>erumusan tindakan koreksi/rekomendasi</w:t>
      </w:r>
      <w:r w:rsidR="002D0328">
        <w:rPr>
          <w:rFonts w:ascii="Times New Roman" w:hAnsi="Times New Roman"/>
          <w:color w:val="auto"/>
          <w:sz w:val="24"/>
          <w:szCs w:val="24"/>
        </w:rPr>
        <w:t>, (7) p</w:t>
      </w:r>
      <w:r w:rsidR="002D0328" w:rsidRPr="00CD74F1">
        <w:rPr>
          <w:rFonts w:ascii="Times New Roman" w:hAnsi="Times New Roman"/>
          <w:color w:val="auto"/>
          <w:sz w:val="24"/>
          <w:szCs w:val="24"/>
        </w:rPr>
        <w:t>enyusunan dan pengembangan dokumen mutu</w:t>
      </w:r>
      <w:r w:rsidR="002D0328">
        <w:rPr>
          <w:rFonts w:ascii="Times New Roman" w:hAnsi="Times New Roman"/>
          <w:color w:val="auto"/>
          <w:sz w:val="24"/>
          <w:szCs w:val="24"/>
        </w:rPr>
        <w:t>, (8) f</w:t>
      </w:r>
      <w:r w:rsidR="002D0328" w:rsidRPr="00CD74F1">
        <w:rPr>
          <w:rFonts w:ascii="Times New Roman" w:hAnsi="Times New Roman"/>
          <w:color w:val="auto"/>
          <w:sz w:val="24"/>
          <w:szCs w:val="24"/>
        </w:rPr>
        <w:t>asilitasi pemenuhan standar</w:t>
      </w:r>
      <w:r w:rsidR="002D0328">
        <w:rPr>
          <w:rFonts w:ascii="Times New Roman" w:hAnsi="Times New Roman"/>
          <w:color w:val="auto"/>
          <w:sz w:val="24"/>
          <w:szCs w:val="24"/>
        </w:rPr>
        <w:t>, (9) a</w:t>
      </w:r>
      <w:r w:rsidR="002D0328" w:rsidRPr="00CD74F1">
        <w:rPr>
          <w:rFonts w:ascii="Times New Roman" w:hAnsi="Times New Roman"/>
          <w:color w:val="auto"/>
          <w:sz w:val="24"/>
          <w:szCs w:val="24"/>
        </w:rPr>
        <w:t>udit mutu eksternal</w:t>
      </w:r>
      <w:r w:rsidR="002D0328">
        <w:rPr>
          <w:rFonts w:ascii="Times New Roman" w:hAnsi="Times New Roman"/>
          <w:color w:val="auto"/>
          <w:sz w:val="24"/>
          <w:szCs w:val="24"/>
        </w:rPr>
        <w:t xml:space="preserve">. Tahun </w:t>
      </w:r>
      <w:r w:rsidR="002D0328" w:rsidRPr="00505A75">
        <w:rPr>
          <w:rFonts w:ascii="Times New Roman" w:hAnsi="Times New Roman"/>
          <w:color w:val="auto"/>
          <w:sz w:val="24"/>
          <w:szCs w:val="24"/>
        </w:rPr>
        <w:t xml:space="preserve">Keempat, tahap </w:t>
      </w:r>
      <w:r w:rsidR="002D0328" w:rsidRPr="00505A75">
        <w:rPr>
          <w:rFonts w:ascii="Times New Roman" w:hAnsi="Times New Roman"/>
          <w:i/>
          <w:color w:val="auto"/>
          <w:sz w:val="24"/>
          <w:szCs w:val="24"/>
        </w:rPr>
        <w:t>diseminasi</w:t>
      </w:r>
      <w:r w:rsidR="002D0328" w:rsidRPr="002D0328">
        <w:rPr>
          <w:rFonts w:ascii="Times New Roman" w:hAnsi="Times New Roman"/>
          <w:color w:val="auto"/>
          <w:sz w:val="24"/>
          <w:szCs w:val="24"/>
        </w:rPr>
        <w:t>:</w:t>
      </w:r>
      <w:r w:rsidR="002D0328">
        <w:rPr>
          <w:rFonts w:ascii="Times New Roman" w:hAnsi="Times New Roman"/>
          <w:color w:val="auto"/>
          <w:sz w:val="24"/>
          <w:szCs w:val="24"/>
        </w:rPr>
        <w:t xml:space="preserve"> (1) </w:t>
      </w:r>
      <w:r w:rsidR="002D0328" w:rsidRPr="008B4E77">
        <w:rPr>
          <w:rFonts w:ascii="Times New Roman" w:hAnsi="Times New Roman"/>
          <w:color w:val="auto"/>
          <w:sz w:val="24"/>
          <w:szCs w:val="24"/>
        </w:rPr>
        <w:lastRenderedPageBreak/>
        <w:t>eminar</w:t>
      </w:r>
      <w:r w:rsidR="002D0328" w:rsidRPr="00CD74F1">
        <w:rPr>
          <w:rFonts w:ascii="Times New Roman" w:hAnsi="Times New Roman"/>
          <w:i/>
          <w:color w:val="auto"/>
          <w:sz w:val="24"/>
          <w:szCs w:val="24"/>
        </w:rPr>
        <w:t xml:space="preserve"> Best Practice</w:t>
      </w:r>
      <w:r w:rsidR="002D0328" w:rsidRPr="00CD74F1">
        <w:rPr>
          <w:rFonts w:ascii="Times New Roman" w:hAnsi="Times New Roman"/>
          <w:color w:val="auto"/>
          <w:sz w:val="24"/>
          <w:szCs w:val="24"/>
        </w:rPr>
        <w:t xml:space="preserve"> penerapan BSNP</w:t>
      </w:r>
      <w:r w:rsidR="002D0328">
        <w:rPr>
          <w:rFonts w:ascii="Times New Roman" w:hAnsi="Times New Roman"/>
          <w:color w:val="auto"/>
          <w:sz w:val="24"/>
          <w:szCs w:val="24"/>
        </w:rPr>
        <w:t>, (2) d</w:t>
      </w:r>
      <w:r w:rsidR="002D0328" w:rsidRPr="008B4E77">
        <w:rPr>
          <w:rFonts w:ascii="Times New Roman" w:hAnsi="Times New Roman"/>
          <w:color w:val="auto"/>
          <w:sz w:val="24"/>
          <w:szCs w:val="24"/>
        </w:rPr>
        <w:t>iseminasi</w:t>
      </w:r>
      <w:r w:rsidR="002D0328" w:rsidRPr="00CD74F1">
        <w:rPr>
          <w:rFonts w:ascii="Times New Roman" w:hAnsi="Times New Roman"/>
          <w:i/>
          <w:color w:val="auto"/>
          <w:sz w:val="24"/>
          <w:szCs w:val="24"/>
        </w:rPr>
        <w:t xml:space="preserve"> Best Practice</w:t>
      </w:r>
      <w:r w:rsidR="002D0328" w:rsidRPr="00CD74F1">
        <w:rPr>
          <w:rFonts w:ascii="Times New Roman" w:hAnsi="Times New Roman"/>
          <w:color w:val="auto"/>
          <w:sz w:val="24"/>
          <w:szCs w:val="24"/>
        </w:rPr>
        <w:t xml:space="preserve"> penerapan BSNP kepada sekolah imbas</w:t>
      </w:r>
      <w:r w:rsidR="002D0328">
        <w:rPr>
          <w:rFonts w:ascii="Times New Roman" w:hAnsi="Times New Roman"/>
          <w:color w:val="auto"/>
          <w:sz w:val="24"/>
          <w:szCs w:val="24"/>
        </w:rPr>
        <w:t>, (3) m</w:t>
      </w:r>
      <w:r w:rsidR="002D0328" w:rsidRPr="00CD74F1">
        <w:rPr>
          <w:rFonts w:ascii="Times New Roman" w:hAnsi="Times New Roman"/>
          <w:color w:val="auto"/>
          <w:sz w:val="24"/>
          <w:szCs w:val="24"/>
        </w:rPr>
        <w:t>onitoring dan evaluasi oleh (Kementerian Pendidikan, Disdik Provinsi dan Disdik Kabupaten/Kota)</w:t>
      </w:r>
      <w:r w:rsidR="002D0328">
        <w:rPr>
          <w:rFonts w:ascii="Times New Roman" w:hAnsi="Times New Roman"/>
          <w:color w:val="auto"/>
          <w:sz w:val="24"/>
          <w:szCs w:val="24"/>
        </w:rPr>
        <w:t>, (4) p</w:t>
      </w:r>
      <w:r w:rsidR="002D0328" w:rsidRPr="00CD74F1">
        <w:rPr>
          <w:rFonts w:ascii="Times New Roman" w:hAnsi="Times New Roman"/>
          <w:color w:val="auto"/>
          <w:sz w:val="24"/>
          <w:szCs w:val="24"/>
        </w:rPr>
        <w:t>embentukan jejaring mutu tingkat nasional</w:t>
      </w:r>
      <w:r w:rsidR="002D0328">
        <w:rPr>
          <w:rFonts w:ascii="Times New Roman" w:hAnsi="Times New Roman"/>
          <w:color w:val="auto"/>
          <w:sz w:val="24"/>
          <w:szCs w:val="24"/>
        </w:rPr>
        <w:t xml:space="preserve">. </w:t>
      </w:r>
    </w:p>
    <w:p w14:paraId="7066D480" w14:textId="77777777" w:rsidR="002D0328" w:rsidRDefault="002D0328" w:rsidP="002D0328">
      <w:pPr>
        <w:pStyle w:val="NoSpacing"/>
        <w:spacing w:line="276" w:lineRule="auto"/>
        <w:jc w:val="both"/>
        <w:rPr>
          <w:b/>
        </w:rPr>
      </w:pPr>
    </w:p>
    <w:p w14:paraId="63C5F479" w14:textId="25DC0F17" w:rsidR="002D0328" w:rsidRDefault="002D0328" w:rsidP="00056109">
      <w:pPr>
        <w:pStyle w:val="NoSpacing"/>
        <w:spacing w:line="276" w:lineRule="auto"/>
        <w:jc w:val="both"/>
        <w:rPr>
          <w:rFonts w:ascii="Times New Roman" w:hAnsi="Times New Roman"/>
          <w:b/>
          <w:color w:val="auto"/>
          <w:sz w:val="24"/>
          <w:szCs w:val="24"/>
          <w:lang w:val="id-ID"/>
        </w:rPr>
      </w:pPr>
      <w:r w:rsidRPr="002D0328">
        <w:rPr>
          <w:rFonts w:ascii="Times New Roman" w:hAnsi="Times New Roman"/>
          <w:b/>
          <w:color w:val="auto"/>
          <w:sz w:val="24"/>
          <w:szCs w:val="24"/>
        </w:rPr>
        <w:t>K</w:t>
      </w:r>
      <w:r w:rsidRPr="002D0328">
        <w:rPr>
          <w:rFonts w:ascii="Times New Roman" w:hAnsi="Times New Roman"/>
          <w:b/>
          <w:color w:val="auto"/>
          <w:sz w:val="24"/>
          <w:szCs w:val="24"/>
        </w:rPr>
        <w:t xml:space="preserve">riteria </w:t>
      </w:r>
      <w:r w:rsidRPr="002D0328">
        <w:rPr>
          <w:rFonts w:ascii="Times New Roman" w:hAnsi="Times New Roman"/>
          <w:b/>
          <w:color w:val="auto"/>
          <w:sz w:val="24"/>
          <w:szCs w:val="24"/>
          <w:lang w:val="id-ID"/>
        </w:rPr>
        <w:t>K</w:t>
      </w:r>
      <w:r w:rsidRPr="002D0328">
        <w:rPr>
          <w:rFonts w:ascii="Times New Roman" w:hAnsi="Times New Roman"/>
          <w:b/>
          <w:color w:val="auto"/>
          <w:sz w:val="24"/>
          <w:szCs w:val="24"/>
        </w:rPr>
        <w:t xml:space="preserve">eberhasilan </w:t>
      </w:r>
      <w:r w:rsidRPr="002D0328">
        <w:rPr>
          <w:rFonts w:ascii="Times New Roman" w:hAnsi="Times New Roman"/>
          <w:b/>
          <w:color w:val="auto"/>
          <w:sz w:val="24"/>
          <w:szCs w:val="24"/>
          <w:lang w:val="id-ID"/>
        </w:rPr>
        <w:t>P</w:t>
      </w:r>
      <w:r w:rsidRPr="002D0328">
        <w:rPr>
          <w:rFonts w:ascii="Times New Roman" w:hAnsi="Times New Roman"/>
          <w:b/>
          <w:color w:val="auto"/>
          <w:sz w:val="24"/>
          <w:szCs w:val="24"/>
        </w:rPr>
        <w:t xml:space="preserve">engembangan </w:t>
      </w:r>
      <w:r w:rsidRPr="002D0328">
        <w:rPr>
          <w:rFonts w:ascii="Times New Roman" w:hAnsi="Times New Roman"/>
          <w:b/>
          <w:color w:val="auto"/>
          <w:sz w:val="24"/>
          <w:szCs w:val="24"/>
          <w:lang w:val="id-ID"/>
        </w:rPr>
        <w:t>S</w:t>
      </w:r>
      <w:r w:rsidRPr="002D0328">
        <w:rPr>
          <w:rFonts w:ascii="Times New Roman" w:hAnsi="Times New Roman"/>
          <w:b/>
          <w:color w:val="auto"/>
          <w:sz w:val="24"/>
          <w:szCs w:val="24"/>
        </w:rPr>
        <w:t xml:space="preserve">ekolah </w:t>
      </w:r>
      <w:r w:rsidRPr="002D0328">
        <w:rPr>
          <w:rFonts w:ascii="Times New Roman" w:hAnsi="Times New Roman"/>
          <w:b/>
          <w:color w:val="auto"/>
          <w:sz w:val="24"/>
          <w:szCs w:val="24"/>
          <w:lang w:val="id-ID"/>
        </w:rPr>
        <w:t>B</w:t>
      </w:r>
      <w:r w:rsidRPr="002D0328">
        <w:rPr>
          <w:rFonts w:ascii="Times New Roman" w:hAnsi="Times New Roman"/>
          <w:b/>
          <w:color w:val="auto"/>
          <w:sz w:val="24"/>
          <w:szCs w:val="24"/>
        </w:rPr>
        <w:t>erbasis S</w:t>
      </w:r>
      <w:r w:rsidRPr="002D0328">
        <w:rPr>
          <w:rFonts w:ascii="Times New Roman" w:hAnsi="Times New Roman"/>
          <w:b/>
          <w:color w:val="auto"/>
          <w:sz w:val="24"/>
          <w:szCs w:val="24"/>
          <w:lang w:val="id-ID"/>
        </w:rPr>
        <w:t xml:space="preserve">tandar </w:t>
      </w:r>
      <w:r w:rsidRPr="002D0328">
        <w:rPr>
          <w:rFonts w:ascii="Times New Roman" w:hAnsi="Times New Roman"/>
          <w:b/>
          <w:color w:val="auto"/>
          <w:sz w:val="24"/>
          <w:szCs w:val="24"/>
        </w:rPr>
        <w:t>N</w:t>
      </w:r>
      <w:r w:rsidRPr="002D0328">
        <w:rPr>
          <w:rFonts w:ascii="Times New Roman" w:hAnsi="Times New Roman"/>
          <w:b/>
          <w:color w:val="auto"/>
          <w:sz w:val="24"/>
          <w:szCs w:val="24"/>
          <w:lang w:val="id-ID"/>
        </w:rPr>
        <w:t xml:space="preserve">asional </w:t>
      </w:r>
      <w:r w:rsidRPr="002D0328">
        <w:rPr>
          <w:rFonts w:ascii="Times New Roman" w:hAnsi="Times New Roman"/>
          <w:b/>
          <w:color w:val="auto"/>
          <w:sz w:val="24"/>
          <w:szCs w:val="24"/>
        </w:rPr>
        <w:t>P</w:t>
      </w:r>
      <w:r w:rsidRPr="002D0328">
        <w:rPr>
          <w:rFonts w:ascii="Times New Roman" w:hAnsi="Times New Roman"/>
          <w:b/>
          <w:color w:val="auto"/>
          <w:sz w:val="24"/>
          <w:szCs w:val="24"/>
          <w:lang w:val="id-ID"/>
        </w:rPr>
        <w:t>endidikan</w:t>
      </w:r>
    </w:p>
    <w:p w14:paraId="063BB77B" w14:textId="157CE8F4" w:rsidR="002D0328" w:rsidRDefault="009D6B82" w:rsidP="00056109">
      <w:pPr>
        <w:pStyle w:val="ListParagraph"/>
        <w:tabs>
          <w:tab w:val="left" w:pos="5024"/>
        </w:tabs>
        <w:ind w:left="0" w:firstLine="360"/>
        <w:jc w:val="both"/>
        <w:rPr>
          <w:rFonts w:ascii="Times New Roman" w:hAnsi="Times New Roman"/>
          <w:sz w:val="24"/>
          <w:szCs w:val="24"/>
        </w:rPr>
      </w:pPr>
      <w:r>
        <w:rPr>
          <w:rFonts w:ascii="Times New Roman" w:hAnsi="Times New Roman"/>
          <w:sz w:val="24"/>
          <w:szCs w:val="24"/>
        </w:rPr>
        <w:t>K</w:t>
      </w:r>
      <w:r w:rsidR="002D0328" w:rsidRPr="00CD74F1">
        <w:rPr>
          <w:rFonts w:ascii="Times New Roman" w:hAnsi="Times New Roman"/>
          <w:sz w:val="24"/>
          <w:szCs w:val="24"/>
        </w:rPr>
        <w:t>riteria keberhasilan sekolah berbasis SNP ditinjau dari implementasi penjaminan mutu</w:t>
      </w:r>
      <w:r w:rsidR="002D0328">
        <w:rPr>
          <w:rFonts w:ascii="Times New Roman" w:hAnsi="Times New Roman"/>
          <w:sz w:val="24"/>
          <w:szCs w:val="24"/>
        </w:rPr>
        <w:t xml:space="preserve"> yaitu: (1) </w:t>
      </w:r>
      <w:r w:rsidR="002D0328" w:rsidRPr="00CD74F1">
        <w:rPr>
          <w:rFonts w:ascii="Times New Roman" w:hAnsi="Times New Roman"/>
          <w:sz w:val="24"/>
          <w:szCs w:val="24"/>
        </w:rPr>
        <w:t>Mengimplementasikan penjaminan mutu pada beberapa standar.</w:t>
      </w:r>
      <w:r>
        <w:rPr>
          <w:rFonts w:ascii="Times New Roman" w:hAnsi="Times New Roman"/>
          <w:sz w:val="24"/>
          <w:szCs w:val="24"/>
        </w:rPr>
        <w:t xml:space="preserve"> </w:t>
      </w:r>
      <w:r w:rsidR="002D0328" w:rsidRPr="00CD74F1">
        <w:rPr>
          <w:rFonts w:ascii="Times New Roman" w:hAnsi="Times New Roman"/>
          <w:sz w:val="24"/>
          <w:szCs w:val="24"/>
        </w:rPr>
        <w:t>Memenuhi S</w:t>
      </w:r>
      <w:r w:rsidR="002D0328">
        <w:rPr>
          <w:rFonts w:ascii="Times New Roman" w:hAnsi="Times New Roman"/>
          <w:sz w:val="24"/>
          <w:szCs w:val="24"/>
          <w:lang w:val="id-ID"/>
        </w:rPr>
        <w:t xml:space="preserve">tandar </w:t>
      </w:r>
      <w:r w:rsidR="002D0328" w:rsidRPr="00CD74F1">
        <w:rPr>
          <w:rFonts w:ascii="Times New Roman" w:hAnsi="Times New Roman"/>
          <w:sz w:val="24"/>
          <w:szCs w:val="24"/>
        </w:rPr>
        <w:t>N</w:t>
      </w:r>
      <w:r w:rsidR="002D0328">
        <w:rPr>
          <w:rFonts w:ascii="Times New Roman" w:hAnsi="Times New Roman"/>
          <w:sz w:val="24"/>
          <w:szCs w:val="24"/>
          <w:lang w:val="id-ID"/>
        </w:rPr>
        <w:t xml:space="preserve">asional </w:t>
      </w:r>
      <w:r w:rsidR="002D0328" w:rsidRPr="00CD74F1">
        <w:rPr>
          <w:rFonts w:ascii="Times New Roman" w:hAnsi="Times New Roman"/>
          <w:sz w:val="24"/>
          <w:szCs w:val="24"/>
        </w:rPr>
        <w:t>P</w:t>
      </w:r>
      <w:r w:rsidR="002D0328">
        <w:rPr>
          <w:rFonts w:ascii="Times New Roman" w:hAnsi="Times New Roman"/>
          <w:sz w:val="24"/>
          <w:szCs w:val="24"/>
          <w:lang w:val="id-ID"/>
        </w:rPr>
        <w:t>endidikan</w:t>
      </w:r>
      <w:r w:rsidR="002D0328" w:rsidRPr="00CD74F1">
        <w:rPr>
          <w:rFonts w:ascii="Times New Roman" w:hAnsi="Times New Roman"/>
          <w:sz w:val="24"/>
          <w:szCs w:val="24"/>
        </w:rPr>
        <w:t xml:space="preserve"> secara terbatas</w:t>
      </w:r>
      <w:r>
        <w:rPr>
          <w:rFonts w:ascii="Times New Roman" w:hAnsi="Times New Roman"/>
          <w:sz w:val="24"/>
          <w:szCs w:val="24"/>
        </w:rPr>
        <w:t>,</w:t>
      </w:r>
      <w:r w:rsidR="002D0328" w:rsidRPr="00CD74F1">
        <w:rPr>
          <w:rFonts w:ascii="Times New Roman" w:hAnsi="Times New Roman"/>
          <w:sz w:val="24"/>
          <w:szCs w:val="24"/>
        </w:rPr>
        <w:t xml:space="preserve"> Mengimplementasikan penjaminan mutu dengan bimbingan pihak </w:t>
      </w:r>
      <w:proofErr w:type="gramStart"/>
      <w:r w:rsidR="002D0328" w:rsidRPr="00CD74F1">
        <w:rPr>
          <w:rFonts w:ascii="Times New Roman" w:hAnsi="Times New Roman"/>
          <w:sz w:val="24"/>
          <w:szCs w:val="24"/>
        </w:rPr>
        <w:t>eksternal</w:t>
      </w:r>
      <w:r>
        <w:rPr>
          <w:rFonts w:ascii="Times New Roman" w:hAnsi="Times New Roman"/>
          <w:sz w:val="24"/>
          <w:szCs w:val="24"/>
        </w:rPr>
        <w:t xml:space="preserve">,  </w:t>
      </w:r>
      <w:r w:rsidRPr="00CD74F1">
        <w:rPr>
          <w:rFonts w:ascii="Times New Roman" w:hAnsi="Times New Roman"/>
          <w:sz w:val="24"/>
          <w:szCs w:val="24"/>
        </w:rPr>
        <w:t>Memiliki</w:t>
      </w:r>
      <w:proofErr w:type="gramEnd"/>
      <w:r w:rsidRPr="00CD74F1">
        <w:rPr>
          <w:rFonts w:ascii="Times New Roman" w:hAnsi="Times New Roman"/>
          <w:sz w:val="24"/>
          <w:szCs w:val="24"/>
        </w:rPr>
        <w:t xml:space="preserve"> unit penjaminan mutu</w:t>
      </w:r>
      <w:r>
        <w:rPr>
          <w:rFonts w:ascii="Times New Roman" w:hAnsi="Times New Roman"/>
          <w:sz w:val="24"/>
          <w:szCs w:val="24"/>
        </w:rPr>
        <w:t xml:space="preserve">, </w:t>
      </w:r>
      <w:r w:rsidRPr="00CD74F1">
        <w:rPr>
          <w:rFonts w:ascii="Times New Roman" w:hAnsi="Times New Roman"/>
          <w:sz w:val="24"/>
          <w:szCs w:val="24"/>
        </w:rPr>
        <w:t>Memiliki prosedur baku mutu yang</w:t>
      </w:r>
      <w:r>
        <w:rPr>
          <w:rFonts w:ascii="Times New Roman" w:hAnsi="Times New Roman"/>
          <w:sz w:val="24"/>
          <w:szCs w:val="24"/>
        </w:rPr>
        <w:t xml:space="preserve"> </w:t>
      </w:r>
      <w:r w:rsidRPr="00CD74F1">
        <w:rPr>
          <w:rFonts w:ascii="Times New Roman" w:hAnsi="Times New Roman"/>
          <w:sz w:val="24"/>
          <w:szCs w:val="24"/>
        </w:rPr>
        <w:t>diimplementasikan secara terbatas.</w:t>
      </w:r>
      <w:r>
        <w:rPr>
          <w:rFonts w:ascii="Times New Roman" w:hAnsi="Times New Roman"/>
          <w:sz w:val="24"/>
          <w:szCs w:val="24"/>
        </w:rPr>
        <w:t xml:space="preserve"> (2) </w:t>
      </w:r>
      <w:r w:rsidRPr="00CD74F1">
        <w:rPr>
          <w:rFonts w:ascii="Times New Roman" w:hAnsi="Times New Roman"/>
          <w:sz w:val="24"/>
          <w:szCs w:val="24"/>
        </w:rPr>
        <w:t>Mengimplementasikan penjaminan menggunakan dokumen mutu yang dikembangkan berdasarkan kebutuhan sekolah</w:t>
      </w:r>
      <w:r>
        <w:rPr>
          <w:rFonts w:ascii="Times New Roman" w:hAnsi="Times New Roman"/>
          <w:sz w:val="24"/>
          <w:szCs w:val="24"/>
        </w:rPr>
        <w:t xml:space="preserve">, </w:t>
      </w:r>
      <w:proofErr w:type="gramStart"/>
      <w:r>
        <w:rPr>
          <w:rFonts w:ascii="Times New Roman" w:hAnsi="Times New Roman"/>
          <w:sz w:val="24"/>
          <w:szCs w:val="24"/>
        </w:rPr>
        <w:t xml:space="preserve">Mengimplementasikan </w:t>
      </w:r>
      <w:r>
        <w:rPr>
          <w:rFonts w:ascii="Times New Roman" w:hAnsi="Times New Roman"/>
          <w:sz w:val="24"/>
          <w:szCs w:val="24"/>
          <w:lang w:val="id-ID"/>
        </w:rPr>
        <w:t xml:space="preserve"> 4</w:t>
      </w:r>
      <w:proofErr w:type="gramEnd"/>
      <w:r>
        <w:rPr>
          <w:rFonts w:ascii="Times New Roman" w:hAnsi="Times New Roman"/>
          <w:sz w:val="24"/>
          <w:szCs w:val="24"/>
        </w:rPr>
        <w:t xml:space="preserve"> </w:t>
      </w:r>
      <w:r>
        <w:rPr>
          <w:rFonts w:ascii="Times New Roman" w:hAnsi="Times New Roman"/>
          <w:sz w:val="24"/>
          <w:szCs w:val="24"/>
          <w:lang w:val="id-ID"/>
        </w:rPr>
        <w:t>(empat)</w:t>
      </w:r>
      <w:r w:rsidRPr="00CD74F1">
        <w:rPr>
          <w:rFonts w:ascii="Times New Roman" w:hAnsi="Times New Roman"/>
          <w:sz w:val="24"/>
          <w:szCs w:val="24"/>
        </w:rPr>
        <w:t xml:space="preserve"> S</w:t>
      </w:r>
      <w:r>
        <w:rPr>
          <w:rFonts w:ascii="Times New Roman" w:hAnsi="Times New Roman"/>
          <w:sz w:val="24"/>
          <w:szCs w:val="24"/>
          <w:lang w:val="id-ID"/>
        </w:rPr>
        <w:t xml:space="preserve">tandar </w:t>
      </w:r>
      <w:r w:rsidRPr="00CD74F1">
        <w:rPr>
          <w:rFonts w:ascii="Times New Roman" w:hAnsi="Times New Roman"/>
          <w:sz w:val="24"/>
          <w:szCs w:val="24"/>
        </w:rPr>
        <w:t>N</w:t>
      </w:r>
      <w:r>
        <w:rPr>
          <w:rFonts w:ascii="Times New Roman" w:hAnsi="Times New Roman"/>
          <w:sz w:val="24"/>
          <w:szCs w:val="24"/>
          <w:lang w:val="id-ID"/>
        </w:rPr>
        <w:t xml:space="preserve">asional </w:t>
      </w:r>
      <w:r w:rsidRPr="00CD74F1">
        <w:rPr>
          <w:rFonts w:ascii="Times New Roman" w:hAnsi="Times New Roman"/>
          <w:sz w:val="24"/>
          <w:szCs w:val="24"/>
        </w:rPr>
        <w:t>P</w:t>
      </w:r>
      <w:r>
        <w:rPr>
          <w:rFonts w:ascii="Times New Roman" w:hAnsi="Times New Roman"/>
          <w:sz w:val="24"/>
          <w:szCs w:val="24"/>
          <w:lang w:val="id-ID"/>
        </w:rPr>
        <w:t>endidikan</w:t>
      </w:r>
      <w:r>
        <w:rPr>
          <w:rFonts w:ascii="Times New Roman" w:hAnsi="Times New Roman"/>
          <w:sz w:val="24"/>
          <w:szCs w:val="24"/>
        </w:rPr>
        <w:t xml:space="preserve">, </w:t>
      </w:r>
      <w:r w:rsidRPr="00CD74F1">
        <w:rPr>
          <w:rFonts w:ascii="Times New Roman" w:hAnsi="Times New Roman"/>
          <w:sz w:val="24"/>
          <w:szCs w:val="24"/>
        </w:rPr>
        <w:t xml:space="preserve">Memiliki unit penjaminan mutu yang berfungsi </w:t>
      </w:r>
      <w:r>
        <w:rPr>
          <w:rFonts w:ascii="Times New Roman" w:hAnsi="Times New Roman"/>
          <w:sz w:val="24"/>
          <w:szCs w:val="24"/>
        </w:rPr>
        <w:t>mengembangkan dokumen mutu dan</w:t>
      </w:r>
      <w:r>
        <w:rPr>
          <w:rFonts w:ascii="Times New Roman" w:hAnsi="Times New Roman"/>
          <w:sz w:val="24"/>
          <w:szCs w:val="24"/>
        </w:rPr>
        <w:t xml:space="preserve"> </w:t>
      </w:r>
      <w:r w:rsidRPr="00CD74F1">
        <w:rPr>
          <w:rFonts w:ascii="Times New Roman" w:hAnsi="Times New Roman"/>
          <w:sz w:val="24"/>
          <w:szCs w:val="24"/>
        </w:rPr>
        <w:t>mengimplementasikannya untuk pemenuhan beberapa S</w:t>
      </w:r>
      <w:r>
        <w:rPr>
          <w:rFonts w:ascii="Times New Roman" w:hAnsi="Times New Roman"/>
          <w:sz w:val="24"/>
          <w:szCs w:val="24"/>
          <w:lang w:val="id-ID"/>
        </w:rPr>
        <w:t xml:space="preserve">tandar </w:t>
      </w:r>
      <w:r w:rsidRPr="00CD74F1">
        <w:rPr>
          <w:rFonts w:ascii="Times New Roman" w:hAnsi="Times New Roman"/>
          <w:sz w:val="24"/>
          <w:szCs w:val="24"/>
        </w:rPr>
        <w:t>N</w:t>
      </w:r>
      <w:r>
        <w:rPr>
          <w:rFonts w:ascii="Times New Roman" w:hAnsi="Times New Roman"/>
          <w:sz w:val="24"/>
          <w:szCs w:val="24"/>
          <w:lang w:val="id-ID"/>
        </w:rPr>
        <w:t xml:space="preserve">asional </w:t>
      </w:r>
      <w:r w:rsidRPr="00CD74F1">
        <w:rPr>
          <w:rFonts w:ascii="Times New Roman" w:hAnsi="Times New Roman"/>
          <w:sz w:val="24"/>
          <w:szCs w:val="24"/>
        </w:rPr>
        <w:t>P</w:t>
      </w:r>
      <w:r>
        <w:rPr>
          <w:rFonts w:ascii="Times New Roman" w:hAnsi="Times New Roman"/>
          <w:sz w:val="24"/>
          <w:szCs w:val="24"/>
          <w:lang w:val="id-ID"/>
        </w:rPr>
        <w:t>endidikan</w:t>
      </w:r>
      <w:r>
        <w:rPr>
          <w:rFonts w:ascii="Times New Roman" w:hAnsi="Times New Roman"/>
          <w:sz w:val="24"/>
          <w:szCs w:val="24"/>
        </w:rPr>
        <w:t xml:space="preserve">. (3) </w:t>
      </w:r>
      <w:bookmarkStart w:id="1" w:name="_Hlk534616748"/>
      <w:r w:rsidRPr="00CD74F1">
        <w:rPr>
          <w:rFonts w:ascii="Times New Roman" w:hAnsi="Times New Roman"/>
          <w:sz w:val="24"/>
          <w:szCs w:val="24"/>
        </w:rPr>
        <w:t>Memiliki budaya mutu</w:t>
      </w:r>
      <w:r>
        <w:rPr>
          <w:rFonts w:ascii="Times New Roman" w:hAnsi="Times New Roman"/>
          <w:sz w:val="24"/>
          <w:szCs w:val="24"/>
        </w:rPr>
        <w:t xml:space="preserve">, </w:t>
      </w:r>
      <w:r w:rsidRPr="00CD74F1">
        <w:rPr>
          <w:rFonts w:ascii="Times New Roman" w:hAnsi="Times New Roman"/>
          <w:sz w:val="24"/>
          <w:szCs w:val="24"/>
        </w:rPr>
        <w:t xml:space="preserve">Sekolah dapat menjadi contoh dalam pelaksanaan </w:t>
      </w:r>
      <w:r w:rsidRPr="00CD74F1">
        <w:rPr>
          <w:rFonts w:ascii="Times New Roman" w:hAnsi="Times New Roman"/>
          <w:i/>
          <w:sz w:val="24"/>
          <w:szCs w:val="24"/>
        </w:rPr>
        <w:t>best practices</w:t>
      </w:r>
      <w:r w:rsidRPr="00CD74F1">
        <w:rPr>
          <w:rFonts w:ascii="Times New Roman" w:hAnsi="Times New Roman"/>
          <w:sz w:val="24"/>
          <w:szCs w:val="24"/>
        </w:rPr>
        <w:t xml:space="preserve"> penjaminan mutu</w:t>
      </w:r>
      <w:bookmarkEnd w:id="1"/>
      <w:r>
        <w:rPr>
          <w:rFonts w:ascii="Times New Roman" w:hAnsi="Times New Roman"/>
          <w:sz w:val="24"/>
          <w:szCs w:val="24"/>
        </w:rPr>
        <w:t xml:space="preserve">, </w:t>
      </w:r>
      <w:r w:rsidRPr="00CD74F1">
        <w:rPr>
          <w:rFonts w:ascii="Times New Roman" w:hAnsi="Times New Roman"/>
          <w:sz w:val="24"/>
          <w:szCs w:val="24"/>
        </w:rPr>
        <w:t>Unit penjaminan mutu melakukan peningkatan mutu secara mandiri dengan dokumen lengkap</w:t>
      </w:r>
      <w:r>
        <w:rPr>
          <w:rFonts w:ascii="Times New Roman" w:hAnsi="Times New Roman"/>
          <w:sz w:val="24"/>
          <w:szCs w:val="24"/>
        </w:rPr>
        <w:t>.</w:t>
      </w:r>
    </w:p>
    <w:p w14:paraId="5BB825EF" w14:textId="77777777" w:rsidR="009D6B82" w:rsidRDefault="009D6B82" w:rsidP="00056109">
      <w:pPr>
        <w:pStyle w:val="ListParagraph"/>
        <w:tabs>
          <w:tab w:val="left" w:pos="5024"/>
        </w:tabs>
        <w:ind w:left="67"/>
        <w:jc w:val="both"/>
        <w:rPr>
          <w:rFonts w:ascii="Times New Roman" w:hAnsi="Times New Roman"/>
          <w:sz w:val="24"/>
          <w:szCs w:val="24"/>
        </w:rPr>
      </w:pPr>
    </w:p>
    <w:p w14:paraId="0174A45C" w14:textId="42942B2C" w:rsidR="009D6B82" w:rsidRDefault="009D6B82" w:rsidP="00056109">
      <w:pPr>
        <w:pStyle w:val="ListParagraph"/>
        <w:tabs>
          <w:tab w:val="left" w:pos="5024"/>
        </w:tabs>
        <w:ind w:left="67"/>
        <w:jc w:val="both"/>
        <w:rPr>
          <w:rFonts w:ascii="Times New Roman" w:eastAsia="Times New Roman" w:hAnsi="Times New Roman"/>
          <w:b/>
          <w:sz w:val="24"/>
          <w:szCs w:val="24"/>
        </w:rPr>
      </w:pPr>
      <w:r w:rsidRPr="009D6B82">
        <w:rPr>
          <w:rFonts w:ascii="Times New Roman" w:eastAsia="Times New Roman" w:hAnsi="Times New Roman"/>
          <w:b/>
          <w:sz w:val="24"/>
          <w:szCs w:val="24"/>
        </w:rPr>
        <w:t>E</w:t>
      </w:r>
      <w:r w:rsidRPr="009D6B82">
        <w:rPr>
          <w:rFonts w:ascii="Times New Roman" w:eastAsia="Times New Roman" w:hAnsi="Times New Roman"/>
          <w:b/>
          <w:sz w:val="24"/>
          <w:szCs w:val="24"/>
        </w:rPr>
        <w:t>valuasi Program</w:t>
      </w:r>
    </w:p>
    <w:p w14:paraId="49491FA9" w14:textId="7117923B" w:rsidR="009D6B82" w:rsidRDefault="009D6B82" w:rsidP="00056109">
      <w:pPr>
        <w:pStyle w:val="ListParagraph"/>
        <w:tabs>
          <w:tab w:val="left" w:pos="5024"/>
        </w:tabs>
        <w:ind w:left="0" w:firstLine="450"/>
        <w:jc w:val="both"/>
        <w:rPr>
          <w:rFonts w:asciiTheme="majorBidi" w:hAnsiTheme="majorBidi" w:cstheme="majorBidi"/>
          <w:sz w:val="24"/>
          <w:szCs w:val="24"/>
        </w:rPr>
      </w:pPr>
      <w:r w:rsidRPr="00CD74F1">
        <w:rPr>
          <w:rFonts w:asciiTheme="majorBidi" w:hAnsiTheme="majorBidi" w:cstheme="majorBidi"/>
          <w:sz w:val="24"/>
          <w:szCs w:val="24"/>
        </w:rPr>
        <w:t xml:space="preserve">Joan L. Herman &amp; Cs dalam Tayibnapis (2008: 9) mengatakan bahwa program ialah sesuatu yang dicoba lakukan seseorang dengan harapan akan mendatangkan hasil </w:t>
      </w:r>
      <w:r w:rsidRPr="00CD74F1">
        <w:rPr>
          <w:rFonts w:asciiTheme="majorBidi" w:hAnsiTheme="majorBidi" w:cstheme="majorBidi"/>
          <w:sz w:val="24"/>
          <w:szCs w:val="24"/>
        </w:rPr>
        <w:t>atau pengaruh. Apabila mengevaluasi suatu program, maka secara teratur (sistematik) mengumpulkan informasi tentang bagaimana program itu berjalan, tentang dampak yang mungkin terjadi, atau untuk menjawab pertanyaan yang diminati</w:t>
      </w:r>
      <w:r>
        <w:rPr>
          <w:rFonts w:asciiTheme="majorBidi" w:hAnsiTheme="majorBidi" w:cstheme="majorBidi"/>
          <w:sz w:val="24"/>
          <w:szCs w:val="24"/>
        </w:rPr>
        <w:t xml:space="preserve">. </w:t>
      </w:r>
      <w:r w:rsidRPr="00CD74F1">
        <w:rPr>
          <w:rFonts w:asciiTheme="majorBidi" w:hAnsiTheme="majorBidi" w:cstheme="majorBidi"/>
          <w:sz w:val="24"/>
          <w:szCs w:val="24"/>
        </w:rPr>
        <w:t>Sukardi (2014: 14) menyatakan bahwa evaluasi program pada umumnya sangat memperhatikan semua elemen diklat yang berperan mendukung tercapainya tujuan lembaga. Beberapa elemen diklat diantaranya termasuk sumber daya manusia (SDM) yang terdiri atas peserta, instruktur, dan tenaga administrasi, kurikulum dan sistem instruksionalnya, fasilitas pembelajaran, sarana dan prasarana diklat, pengelolaan diklat, dan hubungan lembaga diklat dengan masyarakat</w:t>
      </w:r>
      <w:r>
        <w:rPr>
          <w:rFonts w:asciiTheme="majorBidi" w:hAnsiTheme="majorBidi" w:cstheme="majorBidi"/>
          <w:sz w:val="24"/>
          <w:szCs w:val="24"/>
        </w:rPr>
        <w:t>. Dari beberapa pengertian dan penjelasan tentang evaluasi program dan p</w:t>
      </w:r>
      <w:r>
        <w:rPr>
          <w:rFonts w:asciiTheme="majorBidi" w:hAnsiTheme="majorBidi" w:cstheme="majorBidi"/>
          <w:sz w:val="24"/>
          <w:szCs w:val="24"/>
        </w:rPr>
        <w:t xml:space="preserve">ermasalahan yang muncul pada </w:t>
      </w:r>
      <w:r>
        <w:rPr>
          <w:rFonts w:asciiTheme="majorBidi" w:hAnsiTheme="majorBidi" w:cstheme="majorBidi"/>
          <w:sz w:val="24"/>
          <w:szCs w:val="24"/>
          <w:lang w:val="id-ID"/>
        </w:rPr>
        <w:t>P</w:t>
      </w:r>
      <w:r>
        <w:rPr>
          <w:rFonts w:asciiTheme="majorBidi" w:hAnsiTheme="majorBidi" w:cstheme="majorBidi"/>
          <w:sz w:val="24"/>
          <w:szCs w:val="24"/>
        </w:rPr>
        <w:t xml:space="preserve">rogram </w:t>
      </w:r>
      <w:r>
        <w:rPr>
          <w:rFonts w:asciiTheme="majorBidi" w:hAnsiTheme="majorBidi" w:cstheme="majorBidi"/>
          <w:sz w:val="24"/>
          <w:szCs w:val="24"/>
          <w:lang w:val="id-ID"/>
        </w:rPr>
        <w:t>P</w:t>
      </w:r>
      <w:r w:rsidRPr="00CD74F1">
        <w:rPr>
          <w:rFonts w:asciiTheme="majorBidi" w:hAnsiTheme="majorBidi" w:cstheme="majorBidi"/>
          <w:sz w:val="24"/>
          <w:szCs w:val="24"/>
        </w:rPr>
        <w:t xml:space="preserve">engembangan Sekolah Berbasis Standar Nasional Pendidikan sangat cocok dievaluasi dengan model </w:t>
      </w:r>
      <w:r w:rsidRPr="00CD74F1">
        <w:rPr>
          <w:rFonts w:asciiTheme="majorBidi" w:hAnsiTheme="majorBidi" w:cstheme="majorBidi"/>
          <w:i/>
          <w:sz w:val="24"/>
          <w:szCs w:val="24"/>
        </w:rPr>
        <w:t>Countenance</w:t>
      </w:r>
      <w:r>
        <w:rPr>
          <w:rFonts w:asciiTheme="majorBidi" w:hAnsiTheme="majorBidi" w:cstheme="majorBidi"/>
          <w:sz w:val="24"/>
          <w:szCs w:val="24"/>
        </w:rPr>
        <w:t xml:space="preserve">. </w:t>
      </w:r>
      <w:r w:rsidRPr="00CD74F1">
        <w:rPr>
          <w:rFonts w:asciiTheme="majorBidi" w:hAnsiTheme="majorBidi" w:cstheme="majorBidi"/>
          <w:sz w:val="24"/>
          <w:szCs w:val="24"/>
        </w:rPr>
        <w:t>Model ini bisa digunakan untuk evaluator internal maupun eksternal. Selain itu, model ini juga akan memberikan gambaran secara menyeluruh kepada para pengambil keputusan karena memiliki kerangka yang komprehensif, mulai dari masukan, proses, sampai dengan hasil</w:t>
      </w:r>
      <w:r>
        <w:rPr>
          <w:rFonts w:asciiTheme="majorBidi" w:hAnsiTheme="majorBidi" w:cstheme="majorBidi"/>
          <w:sz w:val="24"/>
          <w:szCs w:val="24"/>
        </w:rPr>
        <w:t>.</w:t>
      </w:r>
    </w:p>
    <w:p w14:paraId="3051DAAB" w14:textId="1AF5EF46" w:rsidR="009D6B82" w:rsidRDefault="009D6B82" w:rsidP="00056109">
      <w:pPr>
        <w:pStyle w:val="ListParagraph"/>
        <w:tabs>
          <w:tab w:val="left" w:pos="5024"/>
        </w:tabs>
        <w:ind w:left="0" w:firstLine="450"/>
        <w:jc w:val="both"/>
        <w:rPr>
          <w:rFonts w:ascii="Times New Roman" w:eastAsia="Times New Roman" w:hAnsi="Times New Roman"/>
          <w:sz w:val="24"/>
          <w:szCs w:val="24"/>
        </w:rPr>
      </w:pPr>
      <w:r w:rsidRPr="00CD74F1">
        <w:rPr>
          <w:rFonts w:ascii="Times New Roman" w:eastAsia="Times New Roman" w:hAnsi="Times New Roman"/>
          <w:sz w:val="24"/>
          <w:szCs w:val="24"/>
        </w:rPr>
        <w:t xml:space="preserve">Model evaluasi yang digunakan adalah </w:t>
      </w:r>
      <w:r w:rsidRPr="00CD74F1">
        <w:rPr>
          <w:rFonts w:ascii="Times New Roman" w:eastAsia="Times New Roman" w:hAnsi="Times New Roman"/>
          <w:i/>
          <w:iCs/>
          <w:sz w:val="24"/>
          <w:szCs w:val="24"/>
        </w:rPr>
        <w:t>Stake’s Countenance Model</w:t>
      </w:r>
      <w:r w:rsidRPr="009D6B82">
        <w:rPr>
          <w:rFonts w:ascii="Times New Roman" w:eastAsia="Times New Roman" w:hAnsi="Times New Roman"/>
          <w:iCs/>
          <w:sz w:val="24"/>
          <w:szCs w:val="24"/>
        </w:rPr>
        <w:t>.</w:t>
      </w:r>
      <w:r>
        <w:rPr>
          <w:rFonts w:ascii="Times New Roman" w:eastAsia="Times New Roman" w:hAnsi="Times New Roman"/>
          <w:iCs/>
          <w:sz w:val="24"/>
          <w:szCs w:val="24"/>
        </w:rPr>
        <w:t xml:space="preserve"> </w:t>
      </w:r>
      <w:r w:rsidRPr="00CD74F1">
        <w:rPr>
          <w:rFonts w:ascii="Times New Roman" w:hAnsi="Times New Roman"/>
          <w:sz w:val="24"/>
          <w:szCs w:val="24"/>
        </w:rPr>
        <w:t xml:space="preserve">Stake menekankan dua dasar kegiatan dalam evaluasi ialah </w:t>
      </w:r>
      <w:r w:rsidRPr="00CD74F1">
        <w:rPr>
          <w:rFonts w:ascii="Times New Roman" w:hAnsi="Times New Roman"/>
          <w:i/>
          <w:iCs/>
          <w:sz w:val="24"/>
          <w:szCs w:val="24"/>
        </w:rPr>
        <w:t>description</w:t>
      </w:r>
      <w:r w:rsidRPr="00CD74F1">
        <w:rPr>
          <w:rFonts w:ascii="Times New Roman" w:hAnsi="Times New Roman"/>
          <w:sz w:val="24"/>
          <w:szCs w:val="24"/>
        </w:rPr>
        <w:t xml:space="preserve"> dan </w:t>
      </w:r>
      <w:r w:rsidRPr="00CD74F1">
        <w:rPr>
          <w:rFonts w:ascii="Times New Roman" w:hAnsi="Times New Roman"/>
          <w:i/>
          <w:iCs/>
          <w:sz w:val="24"/>
          <w:szCs w:val="24"/>
        </w:rPr>
        <w:t>judgement</w:t>
      </w:r>
      <w:r w:rsidRPr="00CD74F1">
        <w:rPr>
          <w:rFonts w:ascii="Times New Roman" w:hAnsi="Times New Roman"/>
          <w:sz w:val="24"/>
          <w:szCs w:val="24"/>
        </w:rPr>
        <w:t xml:space="preserve"> dan membedakan adanya tiga tahap dalam program pendidikan, yaitu </w:t>
      </w:r>
      <w:r w:rsidRPr="00CD74F1">
        <w:rPr>
          <w:rFonts w:ascii="Times New Roman" w:hAnsi="Times New Roman"/>
          <w:i/>
          <w:iCs/>
          <w:sz w:val="24"/>
          <w:szCs w:val="24"/>
        </w:rPr>
        <w:t>antecedents (context), transactions (process),</w:t>
      </w:r>
      <w:r w:rsidRPr="00CD74F1">
        <w:rPr>
          <w:rFonts w:ascii="Times New Roman" w:hAnsi="Times New Roman"/>
          <w:sz w:val="24"/>
          <w:szCs w:val="24"/>
        </w:rPr>
        <w:t xml:space="preserve"> dan </w:t>
      </w:r>
      <w:r w:rsidRPr="00CD74F1">
        <w:rPr>
          <w:rFonts w:ascii="Times New Roman" w:hAnsi="Times New Roman"/>
          <w:i/>
          <w:iCs/>
          <w:sz w:val="24"/>
          <w:szCs w:val="24"/>
        </w:rPr>
        <w:t>outcomes (output)</w:t>
      </w:r>
      <w:r>
        <w:rPr>
          <w:rFonts w:ascii="Times New Roman" w:hAnsi="Times New Roman"/>
          <w:iCs/>
          <w:sz w:val="24"/>
          <w:szCs w:val="24"/>
        </w:rPr>
        <w:t xml:space="preserve">. </w:t>
      </w:r>
      <w:r w:rsidRPr="00CD74F1">
        <w:rPr>
          <w:rFonts w:ascii="Times New Roman" w:eastAsia="Times New Roman" w:hAnsi="Times New Roman"/>
          <w:sz w:val="24"/>
          <w:szCs w:val="24"/>
        </w:rPr>
        <w:t xml:space="preserve">Model </w:t>
      </w:r>
      <w:r w:rsidRPr="00CD74F1">
        <w:rPr>
          <w:rFonts w:ascii="Times New Roman" w:eastAsia="Times New Roman" w:hAnsi="Times New Roman"/>
          <w:i/>
          <w:sz w:val="24"/>
          <w:szCs w:val="24"/>
        </w:rPr>
        <w:t>Countenance</w:t>
      </w:r>
      <w:r w:rsidRPr="00CD74F1">
        <w:rPr>
          <w:rFonts w:ascii="Times New Roman" w:eastAsia="Times New Roman" w:hAnsi="Times New Roman"/>
          <w:sz w:val="24"/>
          <w:szCs w:val="24"/>
        </w:rPr>
        <w:t xml:space="preserve"> ini berorientasi pada pengambilan keputusan (</w:t>
      </w:r>
      <w:r w:rsidRPr="00CD74F1">
        <w:rPr>
          <w:rFonts w:ascii="Times New Roman" w:eastAsia="Times New Roman" w:hAnsi="Times New Roman"/>
          <w:i/>
          <w:iCs/>
          <w:sz w:val="24"/>
          <w:szCs w:val="24"/>
        </w:rPr>
        <w:t>decision oriented</w:t>
      </w:r>
      <w:r w:rsidRPr="00CD74F1">
        <w:rPr>
          <w:rFonts w:ascii="Times New Roman" w:eastAsia="Times New Roman" w:hAnsi="Times New Roman"/>
          <w:sz w:val="24"/>
          <w:szCs w:val="24"/>
        </w:rPr>
        <w:t xml:space="preserve">) dan teknik pengambilan keputusan aktualitas pada setiap tahap </w:t>
      </w:r>
      <w:r w:rsidRPr="00CD74F1">
        <w:rPr>
          <w:rFonts w:ascii="Times New Roman" w:eastAsia="Times New Roman" w:hAnsi="Times New Roman"/>
          <w:sz w:val="24"/>
          <w:szCs w:val="24"/>
        </w:rPr>
        <w:lastRenderedPageBreak/>
        <w:t xml:space="preserve">evaluasi atau aspek dengan cara melakukan pengukuran pada setiap fokus evaluasi yang dirangkum dalam matrik yang diadaptasikan dalam </w:t>
      </w:r>
      <w:r w:rsidRPr="00CD74F1">
        <w:rPr>
          <w:rFonts w:ascii="Times New Roman" w:eastAsia="Times New Roman" w:hAnsi="Times New Roman"/>
          <w:i/>
          <w:iCs/>
          <w:sz w:val="24"/>
          <w:szCs w:val="24"/>
        </w:rPr>
        <w:t xml:space="preserve">caseorder effect matrix </w:t>
      </w:r>
      <w:r w:rsidRPr="00CD74F1">
        <w:rPr>
          <w:rFonts w:ascii="Times New Roman" w:eastAsia="Times New Roman" w:hAnsi="Times New Roman"/>
          <w:sz w:val="24"/>
          <w:szCs w:val="24"/>
        </w:rPr>
        <w:t>(Sabarguna, 2005: 27)</w:t>
      </w:r>
      <w:r>
        <w:rPr>
          <w:rFonts w:ascii="Times New Roman" w:eastAsia="Times New Roman" w:hAnsi="Times New Roman"/>
          <w:sz w:val="24"/>
          <w:szCs w:val="24"/>
        </w:rPr>
        <w:t xml:space="preserve">. </w:t>
      </w:r>
    </w:p>
    <w:p w14:paraId="67E91BF5" w14:textId="66F1CB3B" w:rsidR="00743328" w:rsidRDefault="00743328" w:rsidP="00056109">
      <w:pPr>
        <w:pStyle w:val="ListParagraph"/>
        <w:tabs>
          <w:tab w:val="left" w:pos="5024"/>
        </w:tabs>
        <w:ind w:left="0" w:firstLine="450"/>
        <w:jc w:val="both"/>
        <w:rPr>
          <w:rFonts w:ascii="Times New Roman" w:hAnsi="Times New Roman"/>
          <w:sz w:val="24"/>
          <w:szCs w:val="24"/>
        </w:rPr>
      </w:pPr>
      <w:r w:rsidRPr="00CD74F1">
        <w:rPr>
          <w:rFonts w:asciiTheme="majorBidi" w:hAnsiTheme="majorBidi" w:cstheme="majorBidi"/>
          <w:sz w:val="24"/>
          <w:szCs w:val="24"/>
        </w:rPr>
        <w:t>Berdasarkan</w:t>
      </w:r>
      <w:r w:rsidRPr="00CD74F1">
        <w:rPr>
          <w:rFonts w:ascii="Times New Roman" w:eastAsia="Times New Roman" w:hAnsi="Times New Roman"/>
          <w:sz w:val="24"/>
          <w:szCs w:val="24"/>
        </w:rPr>
        <w:t xml:space="preserve"> permasalahan penelitian dan kajian teori serta deskripsi program, dibangun suatu kerangka acuan yang melibatkan tiga komponen evaluasi model </w:t>
      </w:r>
      <w:r w:rsidRPr="00CD74F1">
        <w:rPr>
          <w:rFonts w:ascii="Times New Roman" w:eastAsia="Times New Roman" w:hAnsi="Times New Roman"/>
          <w:i/>
          <w:sz w:val="24"/>
          <w:szCs w:val="24"/>
        </w:rPr>
        <w:t>Countenance</w:t>
      </w:r>
      <w:r w:rsidRPr="00CD74F1">
        <w:rPr>
          <w:rFonts w:ascii="Times New Roman" w:eastAsia="Times New Roman" w:hAnsi="Times New Roman"/>
          <w:sz w:val="24"/>
          <w:szCs w:val="24"/>
        </w:rPr>
        <w:t xml:space="preserve">. </w:t>
      </w:r>
      <w:r>
        <w:rPr>
          <w:rFonts w:ascii="Times New Roman" w:eastAsia="Times New Roman" w:hAnsi="Times New Roman"/>
          <w:sz w:val="24"/>
          <w:szCs w:val="24"/>
        </w:rPr>
        <w:t>Komponen masukan: (1) P</w:t>
      </w:r>
      <w:r w:rsidRPr="00CD74F1">
        <w:rPr>
          <w:rFonts w:ascii="Times New Roman" w:eastAsia="Times New Roman" w:hAnsi="Times New Roman"/>
          <w:sz w:val="24"/>
          <w:szCs w:val="24"/>
        </w:rPr>
        <w:t>rosedur seleksi dan penetapan calon sekolah-sekolah Berbasis Standar Nasional Pendidikan</w:t>
      </w:r>
      <w:r>
        <w:rPr>
          <w:rFonts w:ascii="Times New Roman" w:eastAsia="Times New Roman" w:hAnsi="Times New Roman"/>
          <w:sz w:val="24"/>
          <w:szCs w:val="24"/>
        </w:rPr>
        <w:t>, (2) p</w:t>
      </w:r>
      <w:r w:rsidRPr="00CD74F1">
        <w:rPr>
          <w:rFonts w:ascii="Times New Roman" w:eastAsia="Times New Roman" w:hAnsi="Times New Roman"/>
          <w:sz w:val="24"/>
          <w:szCs w:val="24"/>
        </w:rPr>
        <w:t>embentuk</w:t>
      </w:r>
      <w:r>
        <w:rPr>
          <w:rFonts w:ascii="Times New Roman" w:eastAsia="Times New Roman" w:hAnsi="Times New Roman"/>
          <w:sz w:val="24"/>
          <w:szCs w:val="24"/>
        </w:rPr>
        <w:t>an unit penjaminan mutu sekolah</w:t>
      </w:r>
      <w:r>
        <w:rPr>
          <w:rFonts w:ascii="Times New Roman" w:eastAsia="Times New Roman" w:hAnsi="Times New Roman"/>
          <w:sz w:val="24"/>
          <w:szCs w:val="24"/>
          <w:lang w:val="id-ID"/>
        </w:rPr>
        <w:t xml:space="preserve"> Berbasis Standar Nasional Pendidikan</w:t>
      </w:r>
      <w:r>
        <w:rPr>
          <w:rFonts w:ascii="Times New Roman" w:eastAsia="Times New Roman" w:hAnsi="Times New Roman"/>
          <w:sz w:val="24"/>
          <w:szCs w:val="24"/>
        </w:rPr>
        <w:t>. Komponen Proses: (1) p</w:t>
      </w:r>
      <w:r w:rsidRPr="0037101C">
        <w:rPr>
          <w:rFonts w:ascii="Times New Roman" w:eastAsia="Times New Roman" w:hAnsi="Times New Roman"/>
          <w:sz w:val="24"/>
          <w:szCs w:val="24"/>
        </w:rPr>
        <w:t>elatihan auditor mutu se</w:t>
      </w:r>
      <w:r>
        <w:rPr>
          <w:rFonts w:ascii="Times New Roman" w:eastAsia="Times New Roman" w:hAnsi="Times New Roman"/>
          <w:sz w:val="24"/>
          <w:szCs w:val="24"/>
        </w:rPr>
        <w:t>kolah</w:t>
      </w:r>
      <w:r>
        <w:rPr>
          <w:rFonts w:ascii="Times New Roman" w:eastAsia="Times New Roman" w:hAnsi="Times New Roman"/>
          <w:sz w:val="24"/>
          <w:szCs w:val="24"/>
        </w:rPr>
        <w:t>, (2) i</w:t>
      </w:r>
      <w:r w:rsidRPr="0037101C">
        <w:rPr>
          <w:rFonts w:ascii="Times New Roman" w:eastAsia="Times New Roman" w:hAnsi="Times New Roman"/>
          <w:sz w:val="24"/>
          <w:szCs w:val="24"/>
        </w:rPr>
        <w:t>mplementasi delapan Standar Nasional Pendidikan di sekolah</w:t>
      </w:r>
      <w:r>
        <w:rPr>
          <w:rFonts w:ascii="Times New Roman" w:eastAsia="Times New Roman" w:hAnsi="Times New Roman"/>
          <w:sz w:val="24"/>
          <w:szCs w:val="24"/>
        </w:rPr>
        <w:t>, (3) p</w:t>
      </w:r>
      <w:r>
        <w:rPr>
          <w:rFonts w:ascii="Times New Roman" w:eastAsia="Times New Roman" w:hAnsi="Times New Roman"/>
          <w:sz w:val="24"/>
          <w:szCs w:val="24"/>
        </w:rPr>
        <w:t>endampingan di sekolah</w:t>
      </w:r>
      <w:r>
        <w:rPr>
          <w:rFonts w:ascii="Times New Roman" w:eastAsia="Times New Roman" w:hAnsi="Times New Roman"/>
          <w:sz w:val="24"/>
          <w:szCs w:val="24"/>
        </w:rPr>
        <w:t xml:space="preserve">. Komponen Hasil yaitu </w:t>
      </w:r>
      <w:r>
        <w:rPr>
          <w:rFonts w:ascii="Times New Roman" w:hAnsi="Times New Roman"/>
          <w:sz w:val="24"/>
          <w:szCs w:val="24"/>
        </w:rPr>
        <w:t>pemenuhan</w:t>
      </w:r>
      <w:r>
        <w:rPr>
          <w:rFonts w:ascii="Times New Roman" w:hAnsi="Times New Roman"/>
          <w:sz w:val="24"/>
          <w:szCs w:val="24"/>
        </w:rPr>
        <w:t xml:space="preserve"> </w:t>
      </w:r>
      <w:r>
        <w:rPr>
          <w:rFonts w:ascii="Times New Roman" w:hAnsi="Times New Roman"/>
          <w:sz w:val="24"/>
          <w:szCs w:val="24"/>
          <w:lang w:val="id-ID"/>
        </w:rPr>
        <w:t xml:space="preserve">delapan </w:t>
      </w:r>
      <w:r w:rsidRPr="00CD74F1">
        <w:rPr>
          <w:rFonts w:ascii="Times New Roman" w:hAnsi="Times New Roman"/>
          <w:sz w:val="24"/>
          <w:szCs w:val="24"/>
        </w:rPr>
        <w:t>Standar</w:t>
      </w:r>
      <w:r>
        <w:rPr>
          <w:rFonts w:ascii="Times New Roman" w:hAnsi="Times New Roman"/>
          <w:sz w:val="24"/>
          <w:szCs w:val="24"/>
        </w:rPr>
        <w:t xml:space="preserve"> Nasional Pendidikan di sekolah</w:t>
      </w:r>
      <w:r>
        <w:rPr>
          <w:rFonts w:ascii="Times New Roman" w:hAnsi="Times New Roman"/>
          <w:sz w:val="24"/>
          <w:szCs w:val="24"/>
        </w:rPr>
        <w:t xml:space="preserve">. </w:t>
      </w:r>
    </w:p>
    <w:p w14:paraId="650E75E4" w14:textId="78B9B0AA" w:rsidR="00743328" w:rsidRDefault="00056109" w:rsidP="00056109">
      <w:pPr>
        <w:tabs>
          <w:tab w:val="left" w:pos="5024"/>
        </w:tabs>
        <w:spacing w:line="276" w:lineRule="auto"/>
        <w:ind w:left="0"/>
        <w:jc w:val="both"/>
        <w:rPr>
          <w:rFonts w:ascii="Times New Roman" w:hAnsi="Times New Roman"/>
          <w:b/>
          <w:sz w:val="24"/>
          <w:szCs w:val="24"/>
        </w:rPr>
      </w:pPr>
      <w:r w:rsidRPr="00056109">
        <w:rPr>
          <w:rFonts w:ascii="Times New Roman" w:hAnsi="Times New Roman"/>
          <w:b/>
          <w:sz w:val="24"/>
          <w:szCs w:val="24"/>
        </w:rPr>
        <w:t>H</w:t>
      </w:r>
      <w:r>
        <w:rPr>
          <w:rFonts w:ascii="Times New Roman" w:hAnsi="Times New Roman"/>
          <w:b/>
          <w:sz w:val="24"/>
          <w:szCs w:val="24"/>
        </w:rPr>
        <w:t>ASIL</w:t>
      </w:r>
    </w:p>
    <w:p w14:paraId="06BB550F" w14:textId="00D88587" w:rsidR="00056109" w:rsidRDefault="00056109" w:rsidP="00056109">
      <w:pPr>
        <w:tabs>
          <w:tab w:val="left" w:pos="5024"/>
        </w:tabs>
        <w:spacing w:line="276" w:lineRule="auto"/>
        <w:ind w:left="0"/>
        <w:jc w:val="both"/>
        <w:rPr>
          <w:rFonts w:ascii="Times New Roman" w:hAnsi="Times New Roman"/>
          <w:b/>
          <w:sz w:val="24"/>
          <w:szCs w:val="24"/>
        </w:rPr>
      </w:pPr>
      <w:r>
        <w:rPr>
          <w:rFonts w:ascii="Times New Roman" w:hAnsi="Times New Roman"/>
          <w:b/>
          <w:sz w:val="24"/>
          <w:szCs w:val="24"/>
        </w:rPr>
        <w:t>Evaluasi Masukan</w:t>
      </w:r>
    </w:p>
    <w:p w14:paraId="68C05583" w14:textId="77777777" w:rsidR="00056109" w:rsidRPr="00056109" w:rsidRDefault="00056109" w:rsidP="00056109">
      <w:pPr>
        <w:tabs>
          <w:tab w:val="left" w:pos="5024"/>
        </w:tabs>
        <w:spacing w:line="276" w:lineRule="auto"/>
        <w:ind w:left="0" w:firstLine="360"/>
        <w:jc w:val="both"/>
        <w:rPr>
          <w:rFonts w:ascii="Times New Roman" w:hAnsi="Times New Roman" w:cs="Times New Roman"/>
          <w:b/>
          <w:sz w:val="24"/>
          <w:szCs w:val="24"/>
        </w:rPr>
      </w:pPr>
      <w:r w:rsidRPr="00056109">
        <w:rPr>
          <w:rFonts w:ascii="Times New Roman" w:hAnsi="Times New Roman" w:cs="Times New Roman"/>
          <w:sz w:val="24"/>
          <w:szCs w:val="24"/>
          <w:lang w:val="id-ID"/>
        </w:rPr>
        <w:t>Seleksi sekolah sasaran Program Pengembangan SBSNP dilakukan dengan menjaring kabupaten/kota yang mempunyai komitmen dalam mendukung Program Pengembangan SBSNP. Evaluasi masukan pada tahap seleksi dilakukan dengan kajian dokumen dan wawancara ke pihak penyelenggara kegiatan. Berdasarkan dokumen profil dan RKS, dokumen EDS, serta dokumen hasil pelaksanaan kurikulum 2013 24 kabupaten/kota untuk provinsi sulawesi selatan, maka terpilih 17 kabupaten kota yang akan diikutkan pada seleksi selanjutnya</w:t>
      </w:r>
      <w:r>
        <w:rPr>
          <w:rFonts w:ascii="Times New Roman" w:hAnsi="Times New Roman" w:cs="Times New Roman"/>
          <w:sz w:val="24"/>
          <w:szCs w:val="24"/>
        </w:rPr>
        <w:t xml:space="preserve">. </w:t>
      </w:r>
    </w:p>
    <w:tbl>
      <w:tblPr>
        <w:tblW w:w="3960" w:type="dxa"/>
        <w:jc w:val="center"/>
        <w:tblLook w:val="04A0" w:firstRow="1" w:lastRow="0" w:firstColumn="1" w:lastColumn="0" w:noHBand="0" w:noVBand="1"/>
      </w:tblPr>
      <w:tblGrid>
        <w:gridCol w:w="570"/>
        <w:gridCol w:w="1500"/>
        <w:gridCol w:w="1890"/>
      </w:tblGrid>
      <w:tr w:rsidR="00056109" w:rsidRPr="005548E5" w14:paraId="51F42C12" w14:textId="77777777" w:rsidTr="00056109">
        <w:trPr>
          <w:trHeight w:val="300"/>
          <w:tblHeader/>
          <w:jc w:val="center"/>
        </w:trPr>
        <w:tc>
          <w:tcPr>
            <w:tcW w:w="570" w:type="dxa"/>
            <w:tcBorders>
              <w:top w:val="single" w:sz="4" w:space="0" w:color="auto"/>
              <w:bottom w:val="single" w:sz="4" w:space="0" w:color="auto"/>
            </w:tcBorders>
            <w:shd w:val="clear" w:color="auto" w:fill="auto"/>
            <w:noWrap/>
            <w:vAlign w:val="center"/>
            <w:hideMark/>
          </w:tcPr>
          <w:p w14:paraId="359D632C" w14:textId="77777777" w:rsidR="00056109" w:rsidRPr="005548E5" w:rsidRDefault="00056109" w:rsidP="00B24AF9">
            <w:pPr>
              <w:spacing w:after="0" w:line="240" w:lineRule="auto"/>
              <w:ind w:left="0"/>
              <w:rPr>
                <w:rFonts w:ascii="Times New Roman" w:eastAsia="Times New Roman" w:hAnsi="Times New Roman" w:cs="Times New Roman"/>
                <w:color w:val="000000"/>
                <w:sz w:val="24"/>
                <w:szCs w:val="24"/>
                <w:lang w:val="id-ID" w:eastAsia="id-ID" w:bidi="ar-SA"/>
              </w:rPr>
            </w:pPr>
            <w:r w:rsidRPr="005548E5">
              <w:rPr>
                <w:rFonts w:ascii="Times New Roman" w:eastAsia="Times New Roman" w:hAnsi="Times New Roman" w:cs="Times New Roman"/>
                <w:color w:val="000000"/>
                <w:sz w:val="24"/>
                <w:szCs w:val="24"/>
                <w:lang w:val="id-ID" w:eastAsia="id-ID" w:bidi="ar-SA"/>
              </w:rPr>
              <w:t>No.</w:t>
            </w:r>
          </w:p>
        </w:tc>
        <w:tc>
          <w:tcPr>
            <w:tcW w:w="1500" w:type="dxa"/>
            <w:tcBorders>
              <w:top w:val="single" w:sz="4" w:space="0" w:color="auto"/>
              <w:bottom w:val="single" w:sz="4" w:space="0" w:color="auto"/>
            </w:tcBorders>
            <w:shd w:val="clear" w:color="auto" w:fill="auto"/>
            <w:noWrap/>
            <w:vAlign w:val="center"/>
            <w:hideMark/>
          </w:tcPr>
          <w:p w14:paraId="71F26DFE" w14:textId="77777777" w:rsidR="00056109" w:rsidRPr="005548E5" w:rsidRDefault="00056109" w:rsidP="00B24AF9">
            <w:pPr>
              <w:spacing w:after="0" w:line="240" w:lineRule="auto"/>
              <w:ind w:left="0"/>
              <w:jc w:val="center"/>
              <w:rPr>
                <w:rFonts w:ascii="Times New Roman" w:eastAsia="Times New Roman" w:hAnsi="Times New Roman" w:cs="Times New Roman"/>
                <w:color w:val="000000"/>
                <w:sz w:val="24"/>
                <w:szCs w:val="24"/>
                <w:lang w:val="id-ID" w:eastAsia="id-ID" w:bidi="ar-SA"/>
              </w:rPr>
            </w:pPr>
            <w:r w:rsidRPr="005548E5">
              <w:rPr>
                <w:rFonts w:ascii="Times New Roman" w:eastAsia="Times New Roman" w:hAnsi="Times New Roman" w:cs="Times New Roman"/>
                <w:color w:val="000000"/>
                <w:sz w:val="24"/>
                <w:szCs w:val="24"/>
                <w:lang w:val="id-ID" w:eastAsia="id-ID" w:bidi="ar-SA"/>
              </w:rPr>
              <w:t>Kab./Kota</w:t>
            </w:r>
          </w:p>
        </w:tc>
        <w:tc>
          <w:tcPr>
            <w:tcW w:w="1890" w:type="dxa"/>
            <w:tcBorders>
              <w:top w:val="single" w:sz="4" w:space="0" w:color="auto"/>
              <w:bottom w:val="single" w:sz="4" w:space="0" w:color="auto"/>
            </w:tcBorders>
            <w:shd w:val="clear" w:color="auto" w:fill="auto"/>
            <w:noWrap/>
            <w:vAlign w:val="center"/>
            <w:hideMark/>
          </w:tcPr>
          <w:p w14:paraId="7C728F66" w14:textId="77777777" w:rsidR="00056109" w:rsidRPr="005548E5" w:rsidRDefault="00056109" w:rsidP="00B24AF9">
            <w:pPr>
              <w:spacing w:after="0" w:line="240" w:lineRule="auto"/>
              <w:ind w:left="0"/>
              <w:jc w:val="center"/>
              <w:rPr>
                <w:rFonts w:ascii="Times New Roman" w:eastAsia="Times New Roman" w:hAnsi="Times New Roman" w:cs="Times New Roman"/>
                <w:color w:val="000000"/>
                <w:sz w:val="24"/>
                <w:szCs w:val="24"/>
                <w:lang w:val="id-ID" w:eastAsia="id-ID" w:bidi="ar-SA"/>
              </w:rPr>
            </w:pPr>
            <w:r w:rsidRPr="005548E5">
              <w:rPr>
                <w:rFonts w:ascii="Times New Roman" w:eastAsia="Times New Roman" w:hAnsi="Times New Roman" w:cs="Times New Roman"/>
                <w:color w:val="000000"/>
                <w:sz w:val="24"/>
                <w:szCs w:val="24"/>
                <w:lang w:val="id-ID" w:eastAsia="id-ID" w:bidi="ar-SA"/>
              </w:rPr>
              <w:t>Sekolah yang diseleksi</w:t>
            </w:r>
          </w:p>
        </w:tc>
      </w:tr>
      <w:tr w:rsidR="00056109" w:rsidRPr="005548E5" w14:paraId="11CEA715" w14:textId="77777777" w:rsidTr="00056109">
        <w:trPr>
          <w:trHeight w:val="300"/>
          <w:jc w:val="center"/>
        </w:trPr>
        <w:tc>
          <w:tcPr>
            <w:tcW w:w="570" w:type="dxa"/>
            <w:tcBorders>
              <w:top w:val="single" w:sz="4" w:space="0" w:color="auto"/>
            </w:tcBorders>
            <w:shd w:val="clear" w:color="auto" w:fill="auto"/>
            <w:noWrap/>
            <w:vAlign w:val="center"/>
            <w:hideMark/>
          </w:tcPr>
          <w:p w14:paraId="1F4B9DA9" w14:textId="77777777" w:rsidR="00056109" w:rsidRPr="005548E5" w:rsidRDefault="00056109" w:rsidP="00B24AF9">
            <w:pPr>
              <w:spacing w:after="0" w:line="240" w:lineRule="auto"/>
              <w:ind w:left="0"/>
              <w:rPr>
                <w:rFonts w:ascii="Times New Roman" w:eastAsia="Times New Roman" w:hAnsi="Times New Roman" w:cs="Times New Roman"/>
                <w:color w:val="000000"/>
                <w:sz w:val="24"/>
                <w:szCs w:val="24"/>
                <w:lang w:val="id-ID" w:eastAsia="id-ID" w:bidi="ar-SA"/>
              </w:rPr>
            </w:pPr>
            <w:r w:rsidRPr="005548E5">
              <w:rPr>
                <w:rFonts w:ascii="Times New Roman" w:eastAsia="Times New Roman" w:hAnsi="Times New Roman" w:cs="Times New Roman"/>
                <w:color w:val="000000"/>
                <w:sz w:val="24"/>
                <w:szCs w:val="24"/>
                <w:lang w:val="id-ID" w:eastAsia="id-ID" w:bidi="ar-SA"/>
              </w:rPr>
              <w:t>1</w:t>
            </w:r>
          </w:p>
        </w:tc>
        <w:tc>
          <w:tcPr>
            <w:tcW w:w="1500" w:type="dxa"/>
            <w:tcBorders>
              <w:top w:val="single" w:sz="4" w:space="0" w:color="auto"/>
            </w:tcBorders>
            <w:shd w:val="clear" w:color="auto" w:fill="auto"/>
            <w:noWrap/>
            <w:vAlign w:val="center"/>
            <w:hideMark/>
          </w:tcPr>
          <w:p w14:paraId="32EC1E2F" w14:textId="77777777" w:rsidR="00056109" w:rsidRPr="005548E5" w:rsidRDefault="00056109" w:rsidP="00B24AF9">
            <w:pPr>
              <w:spacing w:after="0" w:line="240" w:lineRule="auto"/>
              <w:ind w:left="0"/>
              <w:rPr>
                <w:rFonts w:ascii="Times New Roman" w:eastAsia="Times New Roman" w:hAnsi="Times New Roman" w:cs="Times New Roman"/>
                <w:color w:val="000000"/>
                <w:sz w:val="24"/>
                <w:szCs w:val="24"/>
                <w:lang w:val="id-ID" w:eastAsia="id-ID" w:bidi="ar-SA"/>
              </w:rPr>
            </w:pPr>
            <w:r w:rsidRPr="005548E5">
              <w:rPr>
                <w:rFonts w:ascii="Times New Roman" w:eastAsia="Times New Roman" w:hAnsi="Times New Roman" w:cs="Times New Roman"/>
                <w:color w:val="000000"/>
                <w:sz w:val="24"/>
                <w:szCs w:val="24"/>
                <w:lang w:val="id-ID" w:eastAsia="id-ID" w:bidi="ar-SA"/>
              </w:rPr>
              <w:t>Makassar</w:t>
            </w:r>
          </w:p>
        </w:tc>
        <w:tc>
          <w:tcPr>
            <w:tcW w:w="1890" w:type="dxa"/>
            <w:tcBorders>
              <w:top w:val="single" w:sz="4" w:space="0" w:color="auto"/>
            </w:tcBorders>
            <w:shd w:val="clear" w:color="auto" w:fill="auto"/>
            <w:noWrap/>
            <w:vAlign w:val="center"/>
            <w:hideMark/>
          </w:tcPr>
          <w:p w14:paraId="274EB6FC" w14:textId="77777777" w:rsidR="00056109" w:rsidRPr="005548E5" w:rsidRDefault="00056109" w:rsidP="00B24AF9">
            <w:pPr>
              <w:spacing w:after="0" w:line="240" w:lineRule="auto"/>
              <w:ind w:left="0"/>
              <w:jc w:val="center"/>
              <w:rPr>
                <w:rFonts w:ascii="Times New Roman" w:eastAsia="Times New Roman" w:hAnsi="Times New Roman" w:cs="Times New Roman"/>
                <w:color w:val="000000"/>
                <w:sz w:val="24"/>
                <w:szCs w:val="24"/>
                <w:lang w:val="id-ID" w:eastAsia="id-ID" w:bidi="ar-SA"/>
              </w:rPr>
            </w:pPr>
            <w:r w:rsidRPr="005548E5">
              <w:rPr>
                <w:rFonts w:ascii="Times New Roman" w:eastAsia="Times New Roman" w:hAnsi="Times New Roman" w:cs="Times New Roman"/>
                <w:color w:val="000000"/>
                <w:sz w:val="24"/>
                <w:szCs w:val="24"/>
                <w:lang w:val="id-ID" w:eastAsia="id-ID" w:bidi="ar-SA"/>
              </w:rPr>
              <w:t>7</w:t>
            </w:r>
          </w:p>
        </w:tc>
      </w:tr>
      <w:tr w:rsidR="00056109" w:rsidRPr="005548E5" w14:paraId="391C229A" w14:textId="77777777" w:rsidTr="00056109">
        <w:trPr>
          <w:trHeight w:val="300"/>
          <w:jc w:val="center"/>
        </w:trPr>
        <w:tc>
          <w:tcPr>
            <w:tcW w:w="570" w:type="dxa"/>
            <w:shd w:val="clear" w:color="auto" w:fill="auto"/>
            <w:noWrap/>
            <w:vAlign w:val="center"/>
            <w:hideMark/>
          </w:tcPr>
          <w:p w14:paraId="3FEC99AF" w14:textId="77777777" w:rsidR="00056109" w:rsidRPr="005548E5" w:rsidRDefault="00056109" w:rsidP="00B24AF9">
            <w:pPr>
              <w:spacing w:after="0" w:line="240" w:lineRule="auto"/>
              <w:ind w:left="0"/>
              <w:rPr>
                <w:rFonts w:ascii="Times New Roman" w:eastAsia="Times New Roman" w:hAnsi="Times New Roman" w:cs="Times New Roman"/>
                <w:color w:val="000000"/>
                <w:sz w:val="24"/>
                <w:szCs w:val="24"/>
                <w:lang w:val="id-ID" w:eastAsia="id-ID" w:bidi="ar-SA"/>
              </w:rPr>
            </w:pPr>
            <w:r w:rsidRPr="005548E5">
              <w:rPr>
                <w:rFonts w:ascii="Times New Roman" w:eastAsia="Times New Roman" w:hAnsi="Times New Roman" w:cs="Times New Roman"/>
                <w:color w:val="000000"/>
                <w:sz w:val="24"/>
                <w:szCs w:val="24"/>
                <w:lang w:val="id-ID" w:eastAsia="id-ID" w:bidi="ar-SA"/>
              </w:rPr>
              <w:t>2</w:t>
            </w:r>
          </w:p>
        </w:tc>
        <w:tc>
          <w:tcPr>
            <w:tcW w:w="1500" w:type="dxa"/>
            <w:shd w:val="clear" w:color="auto" w:fill="auto"/>
            <w:noWrap/>
            <w:vAlign w:val="center"/>
            <w:hideMark/>
          </w:tcPr>
          <w:p w14:paraId="72D0AC3B" w14:textId="77777777" w:rsidR="00056109" w:rsidRPr="005548E5" w:rsidRDefault="00056109" w:rsidP="00B24AF9">
            <w:pPr>
              <w:spacing w:after="0" w:line="240" w:lineRule="auto"/>
              <w:ind w:left="0"/>
              <w:rPr>
                <w:rFonts w:ascii="Times New Roman" w:eastAsia="Times New Roman" w:hAnsi="Times New Roman" w:cs="Times New Roman"/>
                <w:color w:val="000000"/>
                <w:sz w:val="24"/>
                <w:szCs w:val="24"/>
                <w:lang w:val="id-ID" w:eastAsia="id-ID" w:bidi="ar-SA"/>
              </w:rPr>
            </w:pPr>
            <w:r w:rsidRPr="005548E5">
              <w:rPr>
                <w:rFonts w:ascii="Times New Roman" w:eastAsia="Times New Roman" w:hAnsi="Times New Roman" w:cs="Times New Roman"/>
                <w:color w:val="000000"/>
                <w:sz w:val="24"/>
                <w:szCs w:val="24"/>
                <w:lang w:val="id-ID" w:eastAsia="id-ID" w:bidi="ar-SA"/>
              </w:rPr>
              <w:t>Parepare</w:t>
            </w:r>
          </w:p>
        </w:tc>
        <w:tc>
          <w:tcPr>
            <w:tcW w:w="1890" w:type="dxa"/>
            <w:shd w:val="clear" w:color="auto" w:fill="auto"/>
            <w:noWrap/>
            <w:vAlign w:val="center"/>
            <w:hideMark/>
          </w:tcPr>
          <w:p w14:paraId="4A6C5595" w14:textId="77777777" w:rsidR="00056109" w:rsidRPr="005548E5" w:rsidRDefault="00056109" w:rsidP="00B24AF9">
            <w:pPr>
              <w:spacing w:after="0" w:line="240" w:lineRule="auto"/>
              <w:ind w:left="0"/>
              <w:jc w:val="center"/>
              <w:rPr>
                <w:rFonts w:ascii="Times New Roman" w:eastAsia="Times New Roman" w:hAnsi="Times New Roman" w:cs="Times New Roman"/>
                <w:color w:val="000000"/>
                <w:sz w:val="24"/>
                <w:szCs w:val="24"/>
                <w:lang w:val="id-ID" w:eastAsia="id-ID" w:bidi="ar-SA"/>
              </w:rPr>
            </w:pPr>
            <w:r w:rsidRPr="005548E5">
              <w:rPr>
                <w:rFonts w:ascii="Times New Roman" w:eastAsia="Times New Roman" w:hAnsi="Times New Roman" w:cs="Times New Roman"/>
                <w:color w:val="000000"/>
                <w:sz w:val="24"/>
                <w:szCs w:val="24"/>
                <w:lang w:val="id-ID" w:eastAsia="id-ID" w:bidi="ar-SA"/>
              </w:rPr>
              <w:t>4</w:t>
            </w:r>
          </w:p>
        </w:tc>
      </w:tr>
      <w:tr w:rsidR="00056109" w:rsidRPr="005548E5" w14:paraId="6DDEB9D7" w14:textId="77777777" w:rsidTr="00056109">
        <w:trPr>
          <w:trHeight w:val="300"/>
          <w:jc w:val="center"/>
        </w:trPr>
        <w:tc>
          <w:tcPr>
            <w:tcW w:w="570" w:type="dxa"/>
            <w:shd w:val="clear" w:color="auto" w:fill="auto"/>
            <w:noWrap/>
            <w:vAlign w:val="center"/>
            <w:hideMark/>
          </w:tcPr>
          <w:p w14:paraId="07682FE3" w14:textId="77777777" w:rsidR="00056109" w:rsidRPr="005548E5" w:rsidRDefault="00056109" w:rsidP="00B24AF9">
            <w:pPr>
              <w:spacing w:after="0" w:line="240" w:lineRule="auto"/>
              <w:ind w:left="0"/>
              <w:rPr>
                <w:rFonts w:ascii="Times New Roman" w:eastAsia="Times New Roman" w:hAnsi="Times New Roman" w:cs="Times New Roman"/>
                <w:color w:val="000000"/>
                <w:sz w:val="24"/>
                <w:szCs w:val="24"/>
                <w:lang w:val="id-ID" w:eastAsia="id-ID" w:bidi="ar-SA"/>
              </w:rPr>
            </w:pPr>
            <w:r w:rsidRPr="005548E5">
              <w:rPr>
                <w:rFonts w:ascii="Times New Roman" w:eastAsia="Times New Roman" w:hAnsi="Times New Roman" w:cs="Times New Roman"/>
                <w:color w:val="000000"/>
                <w:sz w:val="24"/>
                <w:szCs w:val="24"/>
                <w:lang w:val="id-ID" w:eastAsia="id-ID" w:bidi="ar-SA"/>
              </w:rPr>
              <w:t>3</w:t>
            </w:r>
          </w:p>
        </w:tc>
        <w:tc>
          <w:tcPr>
            <w:tcW w:w="1500" w:type="dxa"/>
            <w:shd w:val="clear" w:color="auto" w:fill="auto"/>
            <w:noWrap/>
            <w:vAlign w:val="center"/>
            <w:hideMark/>
          </w:tcPr>
          <w:p w14:paraId="4301C4F2" w14:textId="77777777" w:rsidR="00056109" w:rsidRPr="005548E5" w:rsidRDefault="00056109" w:rsidP="00B24AF9">
            <w:pPr>
              <w:spacing w:after="0" w:line="240" w:lineRule="auto"/>
              <w:ind w:left="0"/>
              <w:rPr>
                <w:rFonts w:ascii="Times New Roman" w:eastAsia="Times New Roman" w:hAnsi="Times New Roman" w:cs="Times New Roman"/>
                <w:color w:val="000000"/>
                <w:sz w:val="24"/>
                <w:szCs w:val="24"/>
                <w:lang w:val="id-ID" w:eastAsia="id-ID" w:bidi="ar-SA"/>
              </w:rPr>
            </w:pPr>
            <w:r w:rsidRPr="005548E5">
              <w:rPr>
                <w:rFonts w:ascii="Times New Roman" w:eastAsia="Times New Roman" w:hAnsi="Times New Roman" w:cs="Times New Roman"/>
                <w:color w:val="000000"/>
                <w:sz w:val="24"/>
                <w:szCs w:val="24"/>
                <w:lang w:val="id-ID" w:eastAsia="id-ID" w:bidi="ar-SA"/>
              </w:rPr>
              <w:t>Jeneponto</w:t>
            </w:r>
          </w:p>
        </w:tc>
        <w:tc>
          <w:tcPr>
            <w:tcW w:w="1890" w:type="dxa"/>
            <w:shd w:val="clear" w:color="auto" w:fill="auto"/>
            <w:noWrap/>
            <w:vAlign w:val="center"/>
            <w:hideMark/>
          </w:tcPr>
          <w:p w14:paraId="35ED5B92" w14:textId="77777777" w:rsidR="00056109" w:rsidRPr="005548E5" w:rsidRDefault="00056109" w:rsidP="00B24AF9">
            <w:pPr>
              <w:spacing w:after="0" w:line="240" w:lineRule="auto"/>
              <w:ind w:left="0"/>
              <w:jc w:val="center"/>
              <w:rPr>
                <w:rFonts w:ascii="Times New Roman" w:eastAsia="Times New Roman" w:hAnsi="Times New Roman" w:cs="Times New Roman"/>
                <w:color w:val="000000"/>
                <w:sz w:val="24"/>
                <w:szCs w:val="24"/>
                <w:lang w:val="id-ID" w:eastAsia="id-ID" w:bidi="ar-SA"/>
              </w:rPr>
            </w:pPr>
            <w:r w:rsidRPr="005548E5">
              <w:rPr>
                <w:rFonts w:ascii="Times New Roman" w:eastAsia="Times New Roman" w:hAnsi="Times New Roman" w:cs="Times New Roman"/>
                <w:color w:val="000000"/>
                <w:sz w:val="24"/>
                <w:szCs w:val="24"/>
                <w:lang w:val="id-ID" w:eastAsia="id-ID" w:bidi="ar-SA"/>
              </w:rPr>
              <w:t>5</w:t>
            </w:r>
          </w:p>
        </w:tc>
      </w:tr>
      <w:tr w:rsidR="00056109" w:rsidRPr="005548E5" w14:paraId="309C9D6D" w14:textId="77777777" w:rsidTr="00056109">
        <w:trPr>
          <w:trHeight w:val="300"/>
          <w:jc w:val="center"/>
        </w:trPr>
        <w:tc>
          <w:tcPr>
            <w:tcW w:w="570" w:type="dxa"/>
            <w:shd w:val="clear" w:color="auto" w:fill="auto"/>
            <w:noWrap/>
            <w:vAlign w:val="center"/>
            <w:hideMark/>
          </w:tcPr>
          <w:p w14:paraId="148C6A17" w14:textId="77777777" w:rsidR="00056109" w:rsidRPr="005548E5" w:rsidRDefault="00056109" w:rsidP="00B24AF9">
            <w:pPr>
              <w:spacing w:after="0" w:line="240" w:lineRule="auto"/>
              <w:ind w:left="0"/>
              <w:rPr>
                <w:rFonts w:ascii="Times New Roman" w:eastAsia="Times New Roman" w:hAnsi="Times New Roman" w:cs="Times New Roman"/>
                <w:color w:val="000000"/>
                <w:sz w:val="24"/>
                <w:szCs w:val="24"/>
                <w:lang w:val="id-ID" w:eastAsia="id-ID" w:bidi="ar-SA"/>
              </w:rPr>
            </w:pPr>
            <w:r w:rsidRPr="005548E5">
              <w:rPr>
                <w:rFonts w:ascii="Times New Roman" w:eastAsia="Times New Roman" w:hAnsi="Times New Roman" w:cs="Times New Roman"/>
                <w:color w:val="000000"/>
                <w:sz w:val="24"/>
                <w:szCs w:val="24"/>
                <w:lang w:val="id-ID" w:eastAsia="id-ID" w:bidi="ar-SA"/>
              </w:rPr>
              <w:t>4</w:t>
            </w:r>
          </w:p>
        </w:tc>
        <w:tc>
          <w:tcPr>
            <w:tcW w:w="1500" w:type="dxa"/>
            <w:shd w:val="clear" w:color="auto" w:fill="auto"/>
            <w:noWrap/>
            <w:vAlign w:val="center"/>
            <w:hideMark/>
          </w:tcPr>
          <w:p w14:paraId="69CEA6EE" w14:textId="77777777" w:rsidR="00056109" w:rsidRPr="005548E5" w:rsidRDefault="00056109" w:rsidP="00B24AF9">
            <w:pPr>
              <w:spacing w:after="0" w:line="240" w:lineRule="auto"/>
              <w:ind w:left="0"/>
              <w:rPr>
                <w:rFonts w:ascii="Times New Roman" w:eastAsia="Times New Roman" w:hAnsi="Times New Roman" w:cs="Times New Roman"/>
                <w:color w:val="000000"/>
                <w:sz w:val="24"/>
                <w:szCs w:val="24"/>
                <w:lang w:val="id-ID" w:eastAsia="id-ID" w:bidi="ar-SA"/>
              </w:rPr>
            </w:pPr>
            <w:r w:rsidRPr="005548E5">
              <w:rPr>
                <w:rFonts w:ascii="Times New Roman" w:eastAsia="Times New Roman" w:hAnsi="Times New Roman" w:cs="Times New Roman"/>
                <w:color w:val="000000"/>
                <w:sz w:val="24"/>
                <w:szCs w:val="24"/>
                <w:lang w:val="id-ID" w:eastAsia="id-ID" w:bidi="ar-SA"/>
              </w:rPr>
              <w:t>Enrekang</w:t>
            </w:r>
          </w:p>
        </w:tc>
        <w:tc>
          <w:tcPr>
            <w:tcW w:w="1890" w:type="dxa"/>
            <w:shd w:val="clear" w:color="auto" w:fill="auto"/>
            <w:noWrap/>
            <w:vAlign w:val="center"/>
            <w:hideMark/>
          </w:tcPr>
          <w:p w14:paraId="37E6E99A" w14:textId="77777777" w:rsidR="00056109" w:rsidRPr="005548E5" w:rsidRDefault="00056109" w:rsidP="00B24AF9">
            <w:pPr>
              <w:spacing w:after="0" w:line="240" w:lineRule="auto"/>
              <w:ind w:left="0"/>
              <w:jc w:val="center"/>
              <w:rPr>
                <w:rFonts w:ascii="Times New Roman" w:eastAsia="Times New Roman" w:hAnsi="Times New Roman" w:cs="Times New Roman"/>
                <w:color w:val="000000"/>
                <w:sz w:val="24"/>
                <w:szCs w:val="24"/>
                <w:lang w:val="id-ID" w:eastAsia="id-ID" w:bidi="ar-SA"/>
              </w:rPr>
            </w:pPr>
            <w:r w:rsidRPr="005548E5">
              <w:rPr>
                <w:rFonts w:ascii="Times New Roman" w:eastAsia="Times New Roman" w:hAnsi="Times New Roman" w:cs="Times New Roman"/>
                <w:color w:val="000000"/>
                <w:sz w:val="24"/>
                <w:szCs w:val="24"/>
                <w:lang w:val="id-ID" w:eastAsia="id-ID" w:bidi="ar-SA"/>
              </w:rPr>
              <w:t>6</w:t>
            </w:r>
          </w:p>
        </w:tc>
      </w:tr>
      <w:tr w:rsidR="00056109" w:rsidRPr="005548E5" w14:paraId="120E9133" w14:textId="77777777" w:rsidTr="00056109">
        <w:trPr>
          <w:trHeight w:val="300"/>
          <w:jc w:val="center"/>
        </w:trPr>
        <w:tc>
          <w:tcPr>
            <w:tcW w:w="570" w:type="dxa"/>
            <w:shd w:val="clear" w:color="auto" w:fill="auto"/>
            <w:noWrap/>
            <w:vAlign w:val="center"/>
            <w:hideMark/>
          </w:tcPr>
          <w:p w14:paraId="03502855" w14:textId="77777777" w:rsidR="00056109" w:rsidRPr="005548E5" w:rsidRDefault="00056109" w:rsidP="00B24AF9">
            <w:pPr>
              <w:spacing w:after="0" w:line="240" w:lineRule="auto"/>
              <w:ind w:left="0"/>
              <w:rPr>
                <w:rFonts w:ascii="Times New Roman" w:eastAsia="Times New Roman" w:hAnsi="Times New Roman" w:cs="Times New Roman"/>
                <w:color w:val="000000"/>
                <w:sz w:val="24"/>
                <w:szCs w:val="24"/>
                <w:lang w:val="id-ID" w:eastAsia="id-ID" w:bidi="ar-SA"/>
              </w:rPr>
            </w:pPr>
            <w:r w:rsidRPr="005548E5">
              <w:rPr>
                <w:rFonts w:ascii="Times New Roman" w:eastAsia="Times New Roman" w:hAnsi="Times New Roman" w:cs="Times New Roman"/>
                <w:color w:val="000000"/>
                <w:sz w:val="24"/>
                <w:szCs w:val="24"/>
                <w:lang w:val="id-ID" w:eastAsia="id-ID" w:bidi="ar-SA"/>
              </w:rPr>
              <w:t>5</w:t>
            </w:r>
          </w:p>
        </w:tc>
        <w:tc>
          <w:tcPr>
            <w:tcW w:w="1500" w:type="dxa"/>
            <w:shd w:val="clear" w:color="auto" w:fill="auto"/>
            <w:noWrap/>
            <w:vAlign w:val="center"/>
            <w:hideMark/>
          </w:tcPr>
          <w:p w14:paraId="3527EE2A" w14:textId="77777777" w:rsidR="00056109" w:rsidRPr="005548E5" w:rsidRDefault="00056109" w:rsidP="00B24AF9">
            <w:pPr>
              <w:spacing w:after="0" w:line="240" w:lineRule="auto"/>
              <w:ind w:left="0"/>
              <w:rPr>
                <w:rFonts w:ascii="Times New Roman" w:eastAsia="Times New Roman" w:hAnsi="Times New Roman" w:cs="Times New Roman"/>
                <w:color w:val="000000"/>
                <w:sz w:val="24"/>
                <w:szCs w:val="24"/>
                <w:lang w:val="id-ID" w:eastAsia="id-ID" w:bidi="ar-SA"/>
              </w:rPr>
            </w:pPr>
            <w:r w:rsidRPr="005548E5">
              <w:rPr>
                <w:rFonts w:ascii="Times New Roman" w:eastAsia="Times New Roman" w:hAnsi="Times New Roman" w:cs="Times New Roman"/>
                <w:color w:val="000000"/>
                <w:sz w:val="24"/>
                <w:szCs w:val="24"/>
                <w:lang w:val="id-ID" w:eastAsia="id-ID" w:bidi="ar-SA"/>
              </w:rPr>
              <w:t>Bantaeng</w:t>
            </w:r>
          </w:p>
        </w:tc>
        <w:tc>
          <w:tcPr>
            <w:tcW w:w="1890" w:type="dxa"/>
            <w:shd w:val="clear" w:color="auto" w:fill="auto"/>
            <w:noWrap/>
            <w:vAlign w:val="center"/>
            <w:hideMark/>
          </w:tcPr>
          <w:p w14:paraId="57E89E52" w14:textId="77777777" w:rsidR="00056109" w:rsidRPr="005548E5" w:rsidRDefault="00056109" w:rsidP="00B24AF9">
            <w:pPr>
              <w:spacing w:after="0" w:line="240" w:lineRule="auto"/>
              <w:ind w:left="0"/>
              <w:jc w:val="center"/>
              <w:rPr>
                <w:rFonts w:ascii="Times New Roman" w:eastAsia="Times New Roman" w:hAnsi="Times New Roman" w:cs="Times New Roman"/>
                <w:color w:val="000000"/>
                <w:sz w:val="24"/>
                <w:szCs w:val="24"/>
                <w:lang w:val="id-ID" w:eastAsia="id-ID" w:bidi="ar-SA"/>
              </w:rPr>
            </w:pPr>
            <w:r w:rsidRPr="005548E5">
              <w:rPr>
                <w:rFonts w:ascii="Times New Roman" w:eastAsia="Times New Roman" w:hAnsi="Times New Roman" w:cs="Times New Roman"/>
                <w:color w:val="000000"/>
                <w:sz w:val="24"/>
                <w:szCs w:val="24"/>
                <w:lang w:val="id-ID" w:eastAsia="id-ID" w:bidi="ar-SA"/>
              </w:rPr>
              <w:t>5</w:t>
            </w:r>
          </w:p>
        </w:tc>
      </w:tr>
      <w:tr w:rsidR="00056109" w:rsidRPr="005548E5" w14:paraId="71A76A68" w14:textId="77777777" w:rsidTr="00056109">
        <w:trPr>
          <w:trHeight w:val="300"/>
          <w:jc w:val="center"/>
        </w:trPr>
        <w:tc>
          <w:tcPr>
            <w:tcW w:w="570" w:type="dxa"/>
            <w:shd w:val="clear" w:color="auto" w:fill="auto"/>
            <w:noWrap/>
            <w:vAlign w:val="center"/>
            <w:hideMark/>
          </w:tcPr>
          <w:p w14:paraId="53E50A19" w14:textId="77777777" w:rsidR="00056109" w:rsidRPr="005548E5" w:rsidRDefault="00056109" w:rsidP="00B24AF9">
            <w:pPr>
              <w:spacing w:after="0" w:line="240" w:lineRule="auto"/>
              <w:ind w:left="0"/>
              <w:rPr>
                <w:rFonts w:ascii="Times New Roman" w:eastAsia="Times New Roman" w:hAnsi="Times New Roman" w:cs="Times New Roman"/>
                <w:color w:val="000000"/>
                <w:sz w:val="24"/>
                <w:szCs w:val="24"/>
                <w:lang w:val="id-ID" w:eastAsia="id-ID" w:bidi="ar-SA"/>
              </w:rPr>
            </w:pPr>
            <w:r w:rsidRPr="005548E5">
              <w:rPr>
                <w:rFonts w:ascii="Times New Roman" w:eastAsia="Times New Roman" w:hAnsi="Times New Roman" w:cs="Times New Roman"/>
                <w:color w:val="000000"/>
                <w:sz w:val="24"/>
                <w:szCs w:val="24"/>
                <w:lang w:val="id-ID" w:eastAsia="id-ID" w:bidi="ar-SA"/>
              </w:rPr>
              <w:t>6</w:t>
            </w:r>
          </w:p>
        </w:tc>
        <w:tc>
          <w:tcPr>
            <w:tcW w:w="1500" w:type="dxa"/>
            <w:shd w:val="clear" w:color="auto" w:fill="auto"/>
            <w:noWrap/>
            <w:vAlign w:val="center"/>
            <w:hideMark/>
          </w:tcPr>
          <w:p w14:paraId="14C1403E" w14:textId="77777777" w:rsidR="00056109" w:rsidRPr="005548E5" w:rsidRDefault="00056109" w:rsidP="00B24AF9">
            <w:pPr>
              <w:spacing w:after="0" w:line="240" w:lineRule="auto"/>
              <w:ind w:left="0"/>
              <w:rPr>
                <w:rFonts w:ascii="Times New Roman" w:eastAsia="Times New Roman" w:hAnsi="Times New Roman" w:cs="Times New Roman"/>
                <w:color w:val="000000"/>
                <w:sz w:val="24"/>
                <w:szCs w:val="24"/>
                <w:lang w:val="id-ID" w:eastAsia="id-ID" w:bidi="ar-SA"/>
              </w:rPr>
            </w:pPr>
            <w:r w:rsidRPr="005548E5">
              <w:rPr>
                <w:rFonts w:ascii="Times New Roman" w:eastAsia="Times New Roman" w:hAnsi="Times New Roman" w:cs="Times New Roman"/>
                <w:color w:val="000000"/>
                <w:sz w:val="24"/>
                <w:szCs w:val="24"/>
                <w:lang w:val="id-ID" w:eastAsia="id-ID" w:bidi="ar-SA"/>
              </w:rPr>
              <w:t>Bulukumba</w:t>
            </w:r>
          </w:p>
        </w:tc>
        <w:tc>
          <w:tcPr>
            <w:tcW w:w="1890" w:type="dxa"/>
            <w:shd w:val="clear" w:color="auto" w:fill="auto"/>
            <w:noWrap/>
            <w:vAlign w:val="center"/>
            <w:hideMark/>
          </w:tcPr>
          <w:p w14:paraId="54CA5839" w14:textId="77777777" w:rsidR="00056109" w:rsidRPr="005548E5" w:rsidRDefault="00056109" w:rsidP="00B24AF9">
            <w:pPr>
              <w:spacing w:after="0" w:line="240" w:lineRule="auto"/>
              <w:ind w:left="0"/>
              <w:jc w:val="center"/>
              <w:rPr>
                <w:rFonts w:ascii="Times New Roman" w:eastAsia="Times New Roman" w:hAnsi="Times New Roman" w:cs="Times New Roman"/>
                <w:color w:val="000000"/>
                <w:sz w:val="24"/>
                <w:szCs w:val="24"/>
                <w:lang w:val="id-ID" w:eastAsia="id-ID" w:bidi="ar-SA"/>
              </w:rPr>
            </w:pPr>
            <w:r w:rsidRPr="005548E5">
              <w:rPr>
                <w:rFonts w:ascii="Times New Roman" w:eastAsia="Times New Roman" w:hAnsi="Times New Roman" w:cs="Times New Roman"/>
                <w:color w:val="000000"/>
                <w:sz w:val="24"/>
                <w:szCs w:val="24"/>
                <w:lang w:val="id-ID" w:eastAsia="id-ID" w:bidi="ar-SA"/>
              </w:rPr>
              <w:t>6</w:t>
            </w:r>
          </w:p>
        </w:tc>
      </w:tr>
      <w:tr w:rsidR="00056109" w:rsidRPr="005548E5" w14:paraId="70353E26" w14:textId="77777777" w:rsidTr="00056109">
        <w:trPr>
          <w:trHeight w:val="300"/>
          <w:jc w:val="center"/>
        </w:trPr>
        <w:tc>
          <w:tcPr>
            <w:tcW w:w="570" w:type="dxa"/>
            <w:shd w:val="clear" w:color="auto" w:fill="auto"/>
            <w:noWrap/>
            <w:vAlign w:val="center"/>
            <w:hideMark/>
          </w:tcPr>
          <w:p w14:paraId="3EAA009B" w14:textId="77777777" w:rsidR="00056109" w:rsidRPr="005548E5" w:rsidRDefault="00056109" w:rsidP="00B24AF9">
            <w:pPr>
              <w:spacing w:after="0" w:line="240" w:lineRule="auto"/>
              <w:ind w:left="0"/>
              <w:rPr>
                <w:rFonts w:ascii="Times New Roman" w:eastAsia="Times New Roman" w:hAnsi="Times New Roman" w:cs="Times New Roman"/>
                <w:color w:val="000000"/>
                <w:sz w:val="24"/>
                <w:szCs w:val="24"/>
                <w:lang w:val="id-ID" w:eastAsia="id-ID" w:bidi="ar-SA"/>
              </w:rPr>
            </w:pPr>
            <w:r w:rsidRPr="005548E5">
              <w:rPr>
                <w:rFonts w:ascii="Times New Roman" w:eastAsia="Times New Roman" w:hAnsi="Times New Roman" w:cs="Times New Roman"/>
                <w:color w:val="000000"/>
                <w:sz w:val="24"/>
                <w:szCs w:val="24"/>
                <w:lang w:val="id-ID" w:eastAsia="id-ID" w:bidi="ar-SA"/>
              </w:rPr>
              <w:t>7</w:t>
            </w:r>
          </w:p>
        </w:tc>
        <w:tc>
          <w:tcPr>
            <w:tcW w:w="1500" w:type="dxa"/>
            <w:shd w:val="clear" w:color="auto" w:fill="auto"/>
            <w:noWrap/>
            <w:vAlign w:val="center"/>
            <w:hideMark/>
          </w:tcPr>
          <w:p w14:paraId="1AE618A5" w14:textId="77777777" w:rsidR="00056109" w:rsidRPr="005548E5" w:rsidRDefault="00056109" w:rsidP="00B24AF9">
            <w:pPr>
              <w:spacing w:after="0" w:line="240" w:lineRule="auto"/>
              <w:ind w:left="0"/>
              <w:rPr>
                <w:rFonts w:ascii="Times New Roman" w:eastAsia="Times New Roman" w:hAnsi="Times New Roman" w:cs="Times New Roman"/>
                <w:color w:val="000000"/>
                <w:sz w:val="24"/>
                <w:szCs w:val="24"/>
                <w:lang w:val="id-ID" w:eastAsia="id-ID" w:bidi="ar-SA"/>
              </w:rPr>
            </w:pPr>
            <w:r w:rsidRPr="005548E5">
              <w:rPr>
                <w:rFonts w:ascii="Times New Roman" w:eastAsia="Times New Roman" w:hAnsi="Times New Roman" w:cs="Times New Roman"/>
                <w:color w:val="000000"/>
                <w:sz w:val="24"/>
                <w:szCs w:val="24"/>
                <w:lang w:val="id-ID" w:eastAsia="id-ID" w:bidi="ar-SA"/>
              </w:rPr>
              <w:t>Gowa</w:t>
            </w:r>
          </w:p>
        </w:tc>
        <w:tc>
          <w:tcPr>
            <w:tcW w:w="1890" w:type="dxa"/>
            <w:shd w:val="clear" w:color="auto" w:fill="auto"/>
            <w:noWrap/>
            <w:vAlign w:val="center"/>
            <w:hideMark/>
          </w:tcPr>
          <w:p w14:paraId="084C3FB8" w14:textId="77777777" w:rsidR="00056109" w:rsidRPr="005548E5" w:rsidRDefault="00056109" w:rsidP="00B24AF9">
            <w:pPr>
              <w:spacing w:after="0" w:line="240" w:lineRule="auto"/>
              <w:ind w:left="0"/>
              <w:jc w:val="center"/>
              <w:rPr>
                <w:rFonts w:ascii="Times New Roman" w:eastAsia="Times New Roman" w:hAnsi="Times New Roman" w:cs="Times New Roman"/>
                <w:color w:val="000000"/>
                <w:sz w:val="24"/>
                <w:szCs w:val="24"/>
                <w:lang w:val="id-ID" w:eastAsia="id-ID" w:bidi="ar-SA"/>
              </w:rPr>
            </w:pPr>
            <w:r w:rsidRPr="005548E5">
              <w:rPr>
                <w:rFonts w:ascii="Times New Roman" w:eastAsia="Times New Roman" w:hAnsi="Times New Roman" w:cs="Times New Roman"/>
                <w:color w:val="000000"/>
                <w:sz w:val="24"/>
                <w:szCs w:val="24"/>
                <w:lang w:val="id-ID" w:eastAsia="id-ID" w:bidi="ar-SA"/>
              </w:rPr>
              <w:t>6</w:t>
            </w:r>
          </w:p>
        </w:tc>
      </w:tr>
      <w:tr w:rsidR="00056109" w:rsidRPr="005548E5" w14:paraId="5544E939" w14:textId="77777777" w:rsidTr="00056109">
        <w:trPr>
          <w:trHeight w:val="300"/>
          <w:jc w:val="center"/>
        </w:trPr>
        <w:tc>
          <w:tcPr>
            <w:tcW w:w="570" w:type="dxa"/>
            <w:shd w:val="clear" w:color="auto" w:fill="auto"/>
            <w:noWrap/>
            <w:vAlign w:val="center"/>
            <w:hideMark/>
          </w:tcPr>
          <w:p w14:paraId="459E1C82" w14:textId="77777777" w:rsidR="00056109" w:rsidRPr="005548E5" w:rsidRDefault="00056109" w:rsidP="00B24AF9">
            <w:pPr>
              <w:spacing w:after="0" w:line="240" w:lineRule="auto"/>
              <w:ind w:left="0"/>
              <w:rPr>
                <w:rFonts w:ascii="Times New Roman" w:eastAsia="Times New Roman" w:hAnsi="Times New Roman" w:cs="Times New Roman"/>
                <w:color w:val="000000"/>
                <w:sz w:val="24"/>
                <w:szCs w:val="24"/>
                <w:lang w:val="id-ID" w:eastAsia="id-ID" w:bidi="ar-SA"/>
              </w:rPr>
            </w:pPr>
            <w:r w:rsidRPr="005548E5">
              <w:rPr>
                <w:rFonts w:ascii="Times New Roman" w:eastAsia="Times New Roman" w:hAnsi="Times New Roman" w:cs="Times New Roman"/>
                <w:color w:val="000000"/>
                <w:sz w:val="24"/>
                <w:szCs w:val="24"/>
                <w:lang w:val="id-ID" w:eastAsia="id-ID" w:bidi="ar-SA"/>
              </w:rPr>
              <w:t>8</w:t>
            </w:r>
          </w:p>
        </w:tc>
        <w:tc>
          <w:tcPr>
            <w:tcW w:w="1500" w:type="dxa"/>
            <w:shd w:val="clear" w:color="auto" w:fill="auto"/>
            <w:noWrap/>
            <w:vAlign w:val="center"/>
            <w:hideMark/>
          </w:tcPr>
          <w:p w14:paraId="5DB885DC" w14:textId="77777777" w:rsidR="00056109" w:rsidRPr="005548E5" w:rsidRDefault="00056109" w:rsidP="00B24AF9">
            <w:pPr>
              <w:spacing w:after="0" w:line="240" w:lineRule="auto"/>
              <w:ind w:left="0"/>
              <w:rPr>
                <w:rFonts w:ascii="Times New Roman" w:eastAsia="Times New Roman" w:hAnsi="Times New Roman" w:cs="Times New Roman"/>
                <w:color w:val="000000"/>
                <w:sz w:val="24"/>
                <w:szCs w:val="24"/>
                <w:lang w:val="id-ID" w:eastAsia="id-ID" w:bidi="ar-SA"/>
              </w:rPr>
            </w:pPr>
            <w:r w:rsidRPr="005548E5">
              <w:rPr>
                <w:rFonts w:ascii="Times New Roman" w:eastAsia="Times New Roman" w:hAnsi="Times New Roman" w:cs="Times New Roman"/>
                <w:color w:val="000000"/>
                <w:sz w:val="24"/>
                <w:szCs w:val="24"/>
                <w:lang w:val="id-ID" w:eastAsia="id-ID" w:bidi="ar-SA"/>
              </w:rPr>
              <w:t>Selayar</w:t>
            </w:r>
          </w:p>
        </w:tc>
        <w:tc>
          <w:tcPr>
            <w:tcW w:w="1890" w:type="dxa"/>
            <w:shd w:val="clear" w:color="auto" w:fill="auto"/>
            <w:noWrap/>
            <w:vAlign w:val="center"/>
            <w:hideMark/>
          </w:tcPr>
          <w:p w14:paraId="0AF43293" w14:textId="77777777" w:rsidR="00056109" w:rsidRPr="005548E5" w:rsidRDefault="00056109" w:rsidP="00B24AF9">
            <w:pPr>
              <w:spacing w:after="0" w:line="240" w:lineRule="auto"/>
              <w:ind w:left="0"/>
              <w:jc w:val="center"/>
              <w:rPr>
                <w:rFonts w:ascii="Times New Roman" w:eastAsia="Times New Roman" w:hAnsi="Times New Roman" w:cs="Times New Roman"/>
                <w:color w:val="000000"/>
                <w:sz w:val="24"/>
                <w:szCs w:val="24"/>
                <w:lang w:val="id-ID" w:eastAsia="id-ID" w:bidi="ar-SA"/>
              </w:rPr>
            </w:pPr>
            <w:r w:rsidRPr="005548E5">
              <w:rPr>
                <w:rFonts w:ascii="Times New Roman" w:eastAsia="Times New Roman" w:hAnsi="Times New Roman" w:cs="Times New Roman"/>
                <w:color w:val="000000"/>
                <w:sz w:val="24"/>
                <w:szCs w:val="24"/>
                <w:lang w:val="id-ID" w:eastAsia="id-ID" w:bidi="ar-SA"/>
              </w:rPr>
              <w:t>6</w:t>
            </w:r>
          </w:p>
        </w:tc>
      </w:tr>
      <w:tr w:rsidR="00056109" w:rsidRPr="005548E5" w14:paraId="1ABA7CCB" w14:textId="77777777" w:rsidTr="00056109">
        <w:trPr>
          <w:trHeight w:val="300"/>
          <w:jc w:val="center"/>
        </w:trPr>
        <w:tc>
          <w:tcPr>
            <w:tcW w:w="570" w:type="dxa"/>
            <w:shd w:val="clear" w:color="auto" w:fill="auto"/>
            <w:noWrap/>
            <w:vAlign w:val="center"/>
            <w:hideMark/>
          </w:tcPr>
          <w:p w14:paraId="4FB415E9" w14:textId="77777777" w:rsidR="00056109" w:rsidRPr="005548E5" w:rsidRDefault="00056109" w:rsidP="00B24AF9">
            <w:pPr>
              <w:spacing w:after="0" w:line="240" w:lineRule="auto"/>
              <w:ind w:left="0"/>
              <w:rPr>
                <w:rFonts w:ascii="Times New Roman" w:eastAsia="Times New Roman" w:hAnsi="Times New Roman" w:cs="Times New Roman"/>
                <w:color w:val="000000"/>
                <w:sz w:val="24"/>
                <w:szCs w:val="24"/>
                <w:lang w:val="id-ID" w:eastAsia="id-ID" w:bidi="ar-SA"/>
              </w:rPr>
            </w:pPr>
            <w:r w:rsidRPr="005548E5">
              <w:rPr>
                <w:rFonts w:ascii="Times New Roman" w:eastAsia="Times New Roman" w:hAnsi="Times New Roman" w:cs="Times New Roman"/>
                <w:color w:val="000000"/>
                <w:sz w:val="24"/>
                <w:szCs w:val="24"/>
                <w:lang w:val="id-ID" w:eastAsia="id-ID" w:bidi="ar-SA"/>
              </w:rPr>
              <w:t>9</w:t>
            </w:r>
          </w:p>
        </w:tc>
        <w:tc>
          <w:tcPr>
            <w:tcW w:w="1500" w:type="dxa"/>
            <w:shd w:val="clear" w:color="auto" w:fill="auto"/>
            <w:noWrap/>
            <w:vAlign w:val="center"/>
            <w:hideMark/>
          </w:tcPr>
          <w:p w14:paraId="4AB95C31" w14:textId="77777777" w:rsidR="00056109" w:rsidRPr="005548E5" w:rsidRDefault="00056109" w:rsidP="00B24AF9">
            <w:pPr>
              <w:spacing w:after="0" w:line="240" w:lineRule="auto"/>
              <w:ind w:left="0"/>
              <w:rPr>
                <w:rFonts w:ascii="Times New Roman" w:eastAsia="Times New Roman" w:hAnsi="Times New Roman" w:cs="Times New Roman"/>
                <w:color w:val="000000"/>
                <w:sz w:val="24"/>
                <w:szCs w:val="24"/>
                <w:lang w:val="id-ID" w:eastAsia="id-ID" w:bidi="ar-SA"/>
              </w:rPr>
            </w:pPr>
            <w:r w:rsidRPr="005548E5">
              <w:rPr>
                <w:rFonts w:ascii="Times New Roman" w:eastAsia="Times New Roman" w:hAnsi="Times New Roman" w:cs="Times New Roman"/>
                <w:color w:val="000000"/>
                <w:sz w:val="24"/>
                <w:szCs w:val="24"/>
                <w:lang w:val="id-ID" w:eastAsia="id-ID" w:bidi="ar-SA"/>
              </w:rPr>
              <w:t>Luwu Timur</w:t>
            </w:r>
          </w:p>
        </w:tc>
        <w:tc>
          <w:tcPr>
            <w:tcW w:w="1890" w:type="dxa"/>
            <w:shd w:val="clear" w:color="auto" w:fill="auto"/>
            <w:noWrap/>
            <w:vAlign w:val="center"/>
            <w:hideMark/>
          </w:tcPr>
          <w:p w14:paraId="4412A7C1" w14:textId="77777777" w:rsidR="00056109" w:rsidRPr="005548E5" w:rsidRDefault="00056109" w:rsidP="00B24AF9">
            <w:pPr>
              <w:spacing w:after="0" w:line="240" w:lineRule="auto"/>
              <w:ind w:left="0"/>
              <w:jc w:val="center"/>
              <w:rPr>
                <w:rFonts w:ascii="Times New Roman" w:eastAsia="Times New Roman" w:hAnsi="Times New Roman" w:cs="Times New Roman"/>
                <w:color w:val="000000"/>
                <w:sz w:val="24"/>
                <w:szCs w:val="24"/>
                <w:lang w:val="id-ID" w:eastAsia="id-ID" w:bidi="ar-SA"/>
              </w:rPr>
            </w:pPr>
            <w:r w:rsidRPr="005548E5">
              <w:rPr>
                <w:rFonts w:ascii="Times New Roman" w:eastAsia="Times New Roman" w:hAnsi="Times New Roman" w:cs="Times New Roman"/>
                <w:color w:val="000000"/>
                <w:sz w:val="24"/>
                <w:szCs w:val="24"/>
                <w:lang w:val="id-ID" w:eastAsia="id-ID" w:bidi="ar-SA"/>
              </w:rPr>
              <w:t>4</w:t>
            </w:r>
          </w:p>
        </w:tc>
      </w:tr>
      <w:tr w:rsidR="00056109" w:rsidRPr="005548E5" w14:paraId="05C47E14" w14:textId="77777777" w:rsidTr="00056109">
        <w:trPr>
          <w:trHeight w:val="300"/>
          <w:jc w:val="center"/>
        </w:trPr>
        <w:tc>
          <w:tcPr>
            <w:tcW w:w="570" w:type="dxa"/>
            <w:shd w:val="clear" w:color="auto" w:fill="auto"/>
            <w:noWrap/>
            <w:vAlign w:val="center"/>
            <w:hideMark/>
          </w:tcPr>
          <w:p w14:paraId="7F523DE0" w14:textId="77777777" w:rsidR="00056109" w:rsidRPr="005548E5" w:rsidRDefault="00056109" w:rsidP="00B24AF9">
            <w:pPr>
              <w:spacing w:after="0" w:line="240" w:lineRule="auto"/>
              <w:ind w:left="0"/>
              <w:rPr>
                <w:rFonts w:ascii="Times New Roman" w:eastAsia="Times New Roman" w:hAnsi="Times New Roman" w:cs="Times New Roman"/>
                <w:color w:val="000000"/>
                <w:sz w:val="24"/>
                <w:szCs w:val="24"/>
                <w:lang w:val="id-ID" w:eastAsia="id-ID" w:bidi="ar-SA"/>
              </w:rPr>
            </w:pPr>
            <w:r w:rsidRPr="005548E5">
              <w:rPr>
                <w:rFonts w:ascii="Times New Roman" w:eastAsia="Times New Roman" w:hAnsi="Times New Roman" w:cs="Times New Roman"/>
                <w:color w:val="000000"/>
                <w:sz w:val="24"/>
                <w:szCs w:val="24"/>
                <w:lang w:val="id-ID" w:eastAsia="id-ID" w:bidi="ar-SA"/>
              </w:rPr>
              <w:t>10</w:t>
            </w:r>
          </w:p>
        </w:tc>
        <w:tc>
          <w:tcPr>
            <w:tcW w:w="1500" w:type="dxa"/>
            <w:shd w:val="clear" w:color="auto" w:fill="auto"/>
            <w:noWrap/>
            <w:vAlign w:val="center"/>
            <w:hideMark/>
          </w:tcPr>
          <w:p w14:paraId="111CBB2E" w14:textId="77777777" w:rsidR="00056109" w:rsidRPr="005548E5" w:rsidRDefault="00056109" w:rsidP="00B24AF9">
            <w:pPr>
              <w:spacing w:after="0" w:line="240" w:lineRule="auto"/>
              <w:ind w:left="0"/>
              <w:rPr>
                <w:rFonts w:ascii="Times New Roman" w:eastAsia="Times New Roman" w:hAnsi="Times New Roman" w:cs="Times New Roman"/>
                <w:color w:val="000000"/>
                <w:sz w:val="24"/>
                <w:szCs w:val="24"/>
                <w:lang w:val="id-ID" w:eastAsia="id-ID" w:bidi="ar-SA"/>
              </w:rPr>
            </w:pPr>
            <w:r w:rsidRPr="005548E5">
              <w:rPr>
                <w:rFonts w:ascii="Times New Roman" w:eastAsia="Times New Roman" w:hAnsi="Times New Roman" w:cs="Times New Roman"/>
                <w:color w:val="000000"/>
                <w:sz w:val="24"/>
                <w:szCs w:val="24"/>
                <w:lang w:val="id-ID" w:eastAsia="id-ID" w:bidi="ar-SA"/>
              </w:rPr>
              <w:t>Tana Toraja</w:t>
            </w:r>
          </w:p>
        </w:tc>
        <w:tc>
          <w:tcPr>
            <w:tcW w:w="1890" w:type="dxa"/>
            <w:shd w:val="clear" w:color="auto" w:fill="auto"/>
            <w:noWrap/>
            <w:vAlign w:val="center"/>
            <w:hideMark/>
          </w:tcPr>
          <w:p w14:paraId="1645907B" w14:textId="77777777" w:rsidR="00056109" w:rsidRPr="005548E5" w:rsidRDefault="00056109" w:rsidP="00B24AF9">
            <w:pPr>
              <w:spacing w:after="0" w:line="240" w:lineRule="auto"/>
              <w:ind w:left="0"/>
              <w:jc w:val="center"/>
              <w:rPr>
                <w:rFonts w:ascii="Times New Roman" w:eastAsia="Times New Roman" w:hAnsi="Times New Roman" w:cs="Times New Roman"/>
                <w:color w:val="000000"/>
                <w:sz w:val="24"/>
                <w:szCs w:val="24"/>
                <w:lang w:val="id-ID" w:eastAsia="id-ID" w:bidi="ar-SA"/>
              </w:rPr>
            </w:pPr>
            <w:r w:rsidRPr="005548E5">
              <w:rPr>
                <w:rFonts w:ascii="Times New Roman" w:eastAsia="Times New Roman" w:hAnsi="Times New Roman" w:cs="Times New Roman"/>
                <w:color w:val="000000"/>
                <w:sz w:val="24"/>
                <w:szCs w:val="24"/>
                <w:lang w:val="id-ID" w:eastAsia="id-ID" w:bidi="ar-SA"/>
              </w:rPr>
              <w:t>5</w:t>
            </w:r>
          </w:p>
        </w:tc>
      </w:tr>
      <w:tr w:rsidR="00056109" w:rsidRPr="005548E5" w14:paraId="2F29C4D8" w14:textId="77777777" w:rsidTr="00056109">
        <w:trPr>
          <w:trHeight w:val="300"/>
          <w:jc w:val="center"/>
        </w:trPr>
        <w:tc>
          <w:tcPr>
            <w:tcW w:w="570" w:type="dxa"/>
            <w:shd w:val="clear" w:color="auto" w:fill="auto"/>
            <w:noWrap/>
            <w:vAlign w:val="center"/>
            <w:hideMark/>
          </w:tcPr>
          <w:p w14:paraId="5E256C01" w14:textId="77777777" w:rsidR="00056109" w:rsidRPr="005548E5" w:rsidRDefault="00056109" w:rsidP="00B24AF9">
            <w:pPr>
              <w:spacing w:after="0" w:line="240" w:lineRule="auto"/>
              <w:ind w:left="0"/>
              <w:rPr>
                <w:rFonts w:ascii="Times New Roman" w:eastAsia="Times New Roman" w:hAnsi="Times New Roman" w:cs="Times New Roman"/>
                <w:color w:val="000000"/>
                <w:sz w:val="24"/>
                <w:szCs w:val="24"/>
                <w:lang w:val="id-ID" w:eastAsia="id-ID" w:bidi="ar-SA"/>
              </w:rPr>
            </w:pPr>
            <w:r w:rsidRPr="005548E5">
              <w:rPr>
                <w:rFonts w:ascii="Times New Roman" w:eastAsia="Times New Roman" w:hAnsi="Times New Roman" w:cs="Times New Roman"/>
                <w:color w:val="000000"/>
                <w:sz w:val="24"/>
                <w:szCs w:val="24"/>
                <w:lang w:val="id-ID" w:eastAsia="id-ID" w:bidi="ar-SA"/>
              </w:rPr>
              <w:t>11</w:t>
            </w:r>
          </w:p>
        </w:tc>
        <w:tc>
          <w:tcPr>
            <w:tcW w:w="1500" w:type="dxa"/>
            <w:shd w:val="clear" w:color="auto" w:fill="auto"/>
            <w:noWrap/>
            <w:vAlign w:val="center"/>
            <w:hideMark/>
          </w:tcPr>
          <w:p w14:paraId="5CAD38AE" w14:textId="77777777" w:rsidR="00056109" w:rsidRPr="005548E5" w:rsidRDefault="00056109" w:rsidP="00B24AF9">
            <w:pPr>
              <w:spacing w:after="0" w:line="240" w:lineRule="auto"/>
              <w:ind w:left="0"/>
              <w:rPr>
                <w:rFonts w:ascii="Times New Roman" w:eastAsia="Times New Roman" w:hAnsi="Times New Roman" w:cs="Times New Roman"/>
                <w:color w:val="000000"/>
                <w:sz w:val="24"/>
                <w:szCs w:val="24"/>
                <w:lang w:val="id-ID" w:eastAsia="id-ID" w:bidi="ar-SA"/>
              </w:rPr>
            </w:pPr>
            <w:r w:rsidRPr="005548E5">
              <w:rPr>
                <w:rFonts w:ascii="Times New Roman" w:eastAsia="Times New Roman" w:hAnsi="Times New Roman" w:cs="Times New Roman"/>
                <w:color w:val="000000"/>
                <w:sz w:val="24"/>
                <w:szCs w:val="24"/>
                <w:lang w:val="id-ID" w:eastAsia="id-ID" w:bidi="ar-SA"/>
              </w:rPr>
              <w:t>Toraja Utara</w:t>
            </w:r>
          </w:p>
        </w:tc>
        <w:tc>
          <w:tcPr>
            <w:tcW w:w="1890" w:type="dxa"/>
            <w:shd w:val="clear" w:color="auto" w:fill="auto"/>
            <w:noWrap/>
            <w:vAlign w:val="center"/>
            <w:hideMark/>
          </w:tcPr>
          <w:p w14:paraId="7C644EA3" w14:textId="77777777" w:rsidR="00056109" w:rsidRPr="005548E5" w:rsidRDefault="00056109" w:rsidP="00B24AF9">
            <w:pPr>
              <w:spacing w:after="0" w:line="240" w:lineRule="auto"/>
              <w:ind w:left="0"/>
              <w:jc w:val="center"/>
              <w:rPr>
                <w:rFonts w:ascii="Times New Roman" w:eastAsia="Times New Roman" w:hAnsi="Times New Roman" w:cs="Times New Roman"/>
                <w:color w:val="000000"/>
                <w:sz w:val="24"/>
                <w:szCs w:val="24"/>
                <w:lang w:val="id-ID" w:eastAsia="id-ID" w:bidi="ar-SA"/>
              </w:rPr>
            </w:pPr>
            <w:r w:rsidRPr="005548E5">
              <w:rPr>
                <w:rFonts w:ascii="Times New Roman" w:eastAsia="Times New Roman" w:hAnsi="Times New Roman" w:cs="Times New Roman"/>
                <w:color w:val="000000"/>
                <w:sz w:val="24"/>
                <w:szCs w:val="24"/>
                <w:lang w:val="id-ID" w:eastAsia="id-ID" w:bidi="ar-SA"/>
              </w:rPr>
              <w:t>5</w:t>
            </w:r>
          </w:p>
        </w:tc>
      </w:tr>
      <w:tr w:rsidR="00056109" w:rsidRPr="005548E5" w14:paraId="1E7B4237" w14:textId="77777777" w:rsidTr="00056109">
        <w:trPr>
          <w:trHeight w:val="300"/>
          <w:jc w:val="center"/>
        </w:trPr>
        <w:tc>
          <w:tcPr>
            <w:tcW w:w="570" w:type="dxa"/>
            <w:shd w:val="clear" w:color="auto" w:fill="auto"/>
            <w:noWrap/>
            <w:vAlign w:val="center"/>
            <w:hideMark/>
          </w:tcPr>
          <w:p w14:paraId="70714F3C" w14:textId="77777777" w:rsidR="00056109" w:rsidRPr="005548E5" w:rsidRDefault="00056109" w:rsidP="00B24AF9">
            <w:pPr>
              <w:spacing w:after="0" w:line="240" w:lineRule="auto"/>
              <w:ind w:left="0"/>
              <w:rPr>
                <w:rFonts w:ascii="Times New Roman" w:eastAsia="Times New Roman" w:hAnsi="Times New Roman" w:cs="Times New Roman"/>
                <w:color w:val="000000"/>
                <w:sz w:val="24"/>
                <w:szCs w:val="24"/>
                <w:lang w:val="id-ID" w:eastAsia="id-ID" w:bidi="ar-SA"/>
              </w:rPr>
            </w:pPr>
            <w:r w:rsidRPr="005548E5">
              <w:rPr>
                <w:rFonts w:ascii="Times New Roman" w:eastAsia="Times New Roman" w:hAnsi="Times New Roman" w:cs="Times New Roman"/>
                <w:color w:val="000000"/>
                <w:sz w:val="24"/>
                <w:szCs w:val="24"/>
                <w:lang w:val="id-ID" w:eastAsia="id-ID" w:bidi="ar-SA"/>
              </w:rPr>
              <w:t>12</w:t>
            </w:r>
          </w:p>
        </w:tc>
        <w:tc>
          <w:tcPr>
            <w:tcW w:w="1500" w:type="dxa"/>
            <w:shd w:val="clear" w:color="auto" w:fill="auto"/>
            <w:noWrap/>
            <w:vAlign w:val="center"/>
            <w:hideMark/>
          </w:tcPr>
          <w:p w14:paraId="45F9968D" w14:textId="77777777" w:rsidR="00056109" w:rsidRPr="005548E5" w:rsidRDefault="00056109" w:rsidP="00B24AF9">
            <w:pPr>
              <w:spacing w:after="0" w:line="240" w:lineRule="auto"/>
              <w:ind w:left="0"/>
              <w:rPr>
                <w:rFonts w:ascii="Times New Roman" w:eastAsia="Times New Roman" w:hAnsi="Times New Roman" w:cs="Times New Roman"/>
                <w:color w:val="000000"/>
                <w:sz w:val="24"/>
                <w:szCs w:val="24"/>
                <w:lang w:val="id-ID" w:eastAsia="id-ID" w:bidi="ar-SA"/>
              </w:rPr>
            </w:pPr>
            <w:r w:rsidRPr="005548E5">
              <w:rPr>
                <w:rFonts w:ascii="Times New Roman" w:eastAsia="Times New Roman" w:hAnsi="Times New Roman" w:cs="Times New Roman"/>
                <w:color w:val="000000"/>
                <w:sz w:val="24"/>
                <w:szCs w:val="24"/>
                <w:lang w:val="id-ID" w:eastAsia="id-ID" w:bidi="ar-SA"/>
              </w:rPr>
              <w:t>Wajo</w:t>
            </w:r>
          </w:p>
        </w:tc>
        <w:tc>
          <w:tcPr>
            <w:tcW w:w="1890" w:type="dxa"/>
            <w:shd w:val="clear" w:color="auto" w:fill="auto"/>
            <w:noWrap/>
            <w:vAlign w:val="center"/>
            <w:hideMark/>
          </w:tcPr>
          <w:p w14:paraId="13116C7A" w14:textId="77777777" w:rsidR="00056109" w:rsidRPr="005548E5" w:rsidRDefault="00056109" w:rsidP="00B24AF9">
            <w:pPr>
              <w:spacing w:after="0" w:line="240" w:lineRule="auto"/>
              <w:ind w:left="0"/>
              <w:jc w:val="center"/>
              <w:rPr>
                <w:rFonts w:ascii="Times New Roman" w:eastAsia="Times New Roman" w:hAnsi="Times New Roman" w:cs="Times New Roman"/>
                <w:color w:val="000000"/>
                <w:sz w:val="24"/>
                <w:szCs w:val="24"/>
                <w:lang w:val="id-ID" w:eastAsia="id-ID" w:bidi="ar-SA"/>
              </w:rPr>
            </w:pPr>
            <w:r w:rsidRPr="005548E5">
              <w:rPr>
                <w:rFonts w:ascii="Times New Roman" w:eastAsia="Times New Roman" w:hAnsi="Times New Roman" w:cs="Times New Roman"/>
                <w:color w:val="000000"/>
                <w:sz w:val="24"/>
                <w:szCs w:val="24"/>
                <w:lang w:val="id-ID" w:eastAsia="id-ID" w:bidi="ar-SA"/>
              </w:rPr>
              <w:t>5</w:t>
            </w:r>
          </w:p>
        </w:tc>
      </w:tr>
      <w:tr w:rsidR="00056109" w:rsidRPr="005548E5" w14:paraId="2F34E089" w14:textId="77777777" w:rsidTr="00056109">
        <w:trPr>
          <w:trHeight w:val="300"/>
          <w:jc w:val="center"/>
        </w:trPr>
        <w:tc>
          <w:tcPr>
            <w:tcW w:w="570" w:type="dxa"/>
            <w:shd w:val="clear" w:color="auto" w:fill="auto"/>
            <w:noWrap/>
            <w:vAlign w:val="center"/>
            <w:hideMark/>
          </w:tcPr>
          <w:p w14:paraId="79A7ECCD" w14:textId="77777777" w:rsidR="00056109" w:rsidRPr="005548E5" w:rsidRDefault="00056109" w:rsidP="00B24AF9">
            <w:pPr>
              <w:spacing w:after="0" w:line="240" w:lineRule="auto"/>
              <w:ind w:left="0"/>
              <w:rPr>
                <w:rFonts w:ascii="Times New Roman" w:eastAsia="Times New Roman" w:hAnsi="Times New Roman" w:cs="Times New Roman"/>
                <w:color w:val="000000"/>
                <w:sz w:val="24"/>
                <w:szCs w:val="24"/>
                <w:lang w:val="id-ID" w:eastAsia="id-ID" w:bidi="ar-SA"/>
              </w:rPr>
            </w:pPr>
            <w:r w:rsidRPr="005548E5">
              <w:rPr>
                <w:rFonts w:ascii="Times New Roman" w:eastAsia="Times New Roman" w:hAnsi="Times New Roman" w:cs="Times New Roman"/>
                <w:color w:val="000000"/>
                <w:sz w:val="24"/>
                <w:szCs w:val="24"/>
                <w:lang w:val="id-ID" w:eastAsia="id-ID" w:bidi="ar-SA"/>
              </w:rPr>
              <w:t>13</w:t>
            </w:r>
          </w:p>
        </w:tc>
        <w:tc>
          <w:tcPr>
            <w:tcW w:w="1500" w:type="dxa"/>
            <w:shd w:val="clear" w:color="auto" w:fill="auto"/>
            <w:noWrap/>
            <w:vAlign w:val="center"/>
            <w:hideMark/>
          </w:tcPr>
          <w:p w14:paraId="3A3476D9" w14:textId="77777777" w:rsidR="00056109" w:rsidRPr="005548E5" w:rsidRDefault="00056109" w:rsidP="00B24AF9">
            <w:pPr>
              <w:spacing w:after="0" w:line="240" w:lineRule="auto"/>
              <w:ind w:left="0"/>
              <w:rPr>
                <w:rFonts w:ascii="Times New Roman" w:eastAsia="Times New Roman" w:hAnsi="Times New Roman" w:cs="Times New Roman"/>
                <w:color w:val="000000"/>
                <w:sz w:val="24"/>
                <w:szCs w:val="24"/>
                <w:lang w:val="id-ID" w:eastAsia="id-ID" w:bidi="ar-SA"/>
              </w:rPr>
            </w:pPr>
            <w:r w:rsidRPr="005548E5">
              <w:rPr>
                <w:rFonts w:ascii="Times New Roman" w:eastAsia="Times New Roman" w:hAnsi="Times New Roman" w:cs="Times New Roman"/>
                <w:color w:val="000000"/>
                <w:sz w:val="24"/>
                <w:szCs w:val="24"/>
                <w:lang w:val="id-ID" w:eastAsia="id-ID" w:bidi="ar-SA"/>
              </w:rPr>
              <w:t>Luwu</w:t>
            </w:r>
          </w:p>
        </w:tc>
        <w:tc>
          <w:tcPr>
            <w:tcW w:w="1890" w:type="dxa"/>
            <w:shd w:val="clear" w:color="auto" w:fill="auto"/>
            <w:noWrap/>
            <w:vAlign w:val="center"/>
            <w:hideMark/>
          </w:tcPr>
          <w:p w14:paraId="09C03EC6" w14:textId="77777777" w:rsidR="00056109" w:rsidRPr="005548E5" w:rsidRDefault="00056109" w:rsidP="00B24AF9">
            <w:pPr>
              <w:spacing w:after="0" w:line="240" w:lineRule="auto"/>
              <w:ind w:left="0"/>
              <w:jc w:val="center"/>
              <w:rPr>
                <w:rFonts w:ascii="Times New Roman" w:eastAsia="Times New Roman" w:hAnsi="Times New Roman" w:cs="Times New Roman"/>
                <w:color w:val="000000"/>
                <w:sz w:val="24"/>
                <w:szCs w:val="24"/>
                <w:lang w:val="id-ID" w:eastAsia="id-ID" w:bidi="ar-SA"/>
              </w:rPr>
            </w:pPr>
            <w:r w:rsidRPr="005548E5">
              <w:rPr>
                <w:rFonts w:ascii="Times New Roman" w:eastAsia="Times New Roman" w:hAnsi="Times New Roman" w:cs="Times New Roman"/>
                <w:color w:val="000000"/>
                <w:sz w:val="24"/>
                <w:szCs w:val="24"/>
                <w:lang w:val="id-ID" w:eastAsia="id-ID" w:bidi="ar-SA"/>
              </w:rPr>
              <w:t>4</w:t>
            </w:r>
          </w:p>
        </w:tc>
      </w:tr>
      <w:tr w:rsidR="00056109" w:rsidRPr="005548E5" w14:paraId="64F9C19E" w14:textId="77777777" w:rsidTr="00056109">
        <w:trPr>
          <w:trHeight w:val="300"/>
          <w:jc w:val="center"/>
        </w:trPr>
        <w:tc>
          <w:tcPr>
            <w:tcW w:w="570" w:type="dxa"/>
            <w:shd w:val="clear" w:color="auto" w:fill="auto"/>
            <w:noWrap/>
            <w:vAlign w:val="center"/>
            <w:hideMark/>
          </w:tcPr>
          <w:p w14:paraId="1A96C0DD" w14:textId="77777777" w:rsidR="00056109" w:rsidRPr="005548E5" w:rsidRDefault="00056109" w:rsidP="00B24AF9">
            <w:pPr>
              <w:spacing w:after="0" w:line="240" w:lineRule="auto"/>
              <w:ind w:left="0"/>
              <w:rPr>
                <w:rFonts w:ascii="Times New Roman" w:eastAsia="Times New Roman" w:hAnsi="Times New Roman" w:cs="Times New Roman"/>
                <w:color w:val="000000"/>
                <w:sz w:val="24"/>
                <w:szCs w:val="24"/>
                <w:lang w:val="id-ID" w:eastAsia="id-ID" w:bidi="ar-SA"/>
              </w:rPr>
            </w:pPr>
            <w:r w:rsidRPr="005548E5">
              <w:rPr>
                <w:rFonts w:ascii="Times New Roman" w:eastAsia="Times New Roman" w:hAnsi="Times New Roman" w:cs="Times New Roman"/>
                <w:color w:val="000000"/>
                <w:sz w:val="24"/>
                <w:szCs w:val="24"/>
                <w:lang w:val="id-ID" w:eastAsia="id-ID" w:bidi="ar-SA"/>
              </w:rPr>
              <w:t>14</w:t>
            </w:r>
          </w:p>
        </w:tc>
        <w:tc>
          <w:tcPr>
            <w:tcW w:w="1500" w:type="dxa"/>
            <w:shd w:val="clear" w:color="auto" w:fill="auto"/>
            <w:noWrap/>
            <w:vAlign w:val="center"/>
            <w:hideMark/>
          </w:tcPr>
          <w:p w14:paraId="247190A4" w14:textId="77777777" w:rsidR="00056109" w:rsidRPr="005548E5" w:rsidRDefault="00056109" w:rsidP="00B24AF9">
            <w:pPr>
              <w:spacing w:after="0" w:line="240" w:lineRule="auto"/>
              <w:ind w:left="0"/>
              <w:rPr>
                <w:rFonts w:ascii="Times New Roman" w:eastAsia="Times New Roman" w:hAnsi="Times New Roman" w:cs="Times New Roman"/>
                <w:color w:val="000000"/>
                <w:sz w:val="24"/>
                <w:szCs w:val="24"/>
                <w:lang w:val="id-ID" w:eastAsia="id-ID" w:bidi="ar-SA"/>
              </w:rPr>
            </w:pPr>
            <w:r w:rsidRPr="005548E5">
              <w:rPr>
                <w:rFonts w:ascii="Times New Roman" w:eastAsia="Times New Roman" w:hAnsi="Times New Roman" w:cs="Times New Roman"/>
                <w:color w:val="000000"/>
                <w:sz w:val="24"/>
                <w:szCs w:val="24"/>
                <w:lang w:val="id-ID" w:eastAsia="id-ID" w:bidi="ar-SA"/>
              </w:rPr>
              <w:t>Soppeng</w:t>
            </w:r>
          </w:p>
        </w:tc>
        <w:tc>
          <w:tcPr>
            <w:tcW w:w="1890" w:type="dxa"/>
            <w:shd w:val="clear" w:color="auto" w:fill="auto"/>
            <w:noWrap/>
            <w:vAlign w:val="center"/>
            <w:hideMark/>
          </w:tcPr>
          <w:p w14:paraId="33C69974" w14:textId="77777777" w:rsidR="00056109" w:rsidRPr="005548E5" w:rsidRDefault="00056109" w:rsidP="00B24AF9">
            <w:pPr>
              <w:spacing w:after="0" w:line="240" w:lineRule="auto"/>
              <w:ind w:left="0"/>
              <w:jc w:val="center"/>
              <w:rPr>
                <w:rFonts w:ascii="Times New Roman" w:eastAsia="Times New Roman" w:hAnsi="Times New Roman" w:cs="Times New Roman"/>
                <w:color w:val="000000"/>
                <w:sz w:val="24"/>
                <w:szCs w:val="24"/>
                <w:lang w:val="id-ID" w:eastAsia="id-ID" w:bidi="ar-SA"/>
              </w:rPr>
            </w:pPr>
            <w:r w:rsidRPr="005548E5">
              <w:rPr>
                <w:rFonts w:ascii="Times New Roman" w:eastAsia="Times New Roman" w:hAnsi="Times New Roman" w:cs="Times New Roman"/>
                <w:color w:val="000000"/>
                <w:sz w:val="24"/>
                <w:szCs w:val="24"/>
                <w:lang w:val="id-ID" w:eastAsia="id-ID" w:bidi="ar-SA"/>
              </w:rPr>
              <w:t>5</w:t>
            </w:r>
          </w:p>
        </w:tc>
      </w:tr>
      <w:tr w:rsidR="00056109" w:rsidRPr="005548E5" w14:paraId="697071F8" w14:textId="77777777" w:rsidTr="00056109">
        <w:trPr>
          <w:trHeight w:val="300"/>
          <w:jc w:val="center"/>
        </w:trPr>
        <w:tc>
          <w:tcPr>
            <w:tcW w:w="570" w:type="dxa"/>
            <w:shd w:val="clear" w:color="auto" w:fill="auto"/>
            <w:noWrap/>
            <w:vAlign w:val="center"/>
            <w:hideMark/>
          </w:tcPr>
          <w:p w14:paraId="5C85B95E" w14:textId="77777777" w:rsidR="00056109" w:rsidRPr="005548E5" w:rsidRDefault="00056109" w:rsidP="00B24AF9">
            <w:pPr>
              <w:spacing w:after="0" w:line="240" w:lineRule="auto"/>
              <w:ind w:left="0"/>
              <w:rPr>
                <w:rFonts w:ascii="Times New Roman" w:eastAsia="Times New Roman" w:hAnsi="Times New Roman" w:cs="Times New Roman"/>
                <w:color w:val="000000"/>
                <w:sz w:val="24"/>
                <w:szCs w:val="24"/>
                <w:lang w:val="id-ID" w:eastAsia="id-ID" w:bidi="ar-SA"/>
              </w:rPr>
            </w:pPr>
            <w:r w:rsidRPr="005548E5">
              <w:rPr>
                <w:rFonts w:ascii="Times New Roman" w:eastAsia="Times New Roman" w:hAnsi="Times New Roman" w:cs="Times New Roman"/>
                <w:color w:val="000000"/>
                <w:sz w:val="24"/>
                <w:szCs w:val="24"/>
                <w:lang w:val="id-ID" w:eastAsia="id-ID" w:bidi="ar-SA"/>
              </w:rPr>
              <w:t>15</w:t>
            </w:r>
          </w:p>
        </w:tc>
        <w:tc>
          <w:tcPr>
            <w:tcW w:w="1500" w:type="dxa"/>
            <w:shd w:val="clear" w:color="auto" w:fill="auto"/>
            <w:noWrap/>
            <w:vAlign w:val="center"/>
            <w:hideMark/>
          </w:tcPr>
          <w:p w14:paraId="1125255E" w14:textId="77777777" w:rsidR="00056109" w:rsidRPr="005548E5" w:rsidRDefault="00056109" w:rsidP="00B24AF9">
            <w:pPr>
              <w:spacing w:after="0" w:line="240" w:lineRule="auto"/>
              <w:ind w:left="0"/>
              <w:rPr>
                <w:rFonts w:ascii="Times New Roman" w:eastAsia="Times New Roman" w:hAnsi="Times New Roman" w:cs="Times New Roman"/>
                <w:color w:val="000000"/>
                <w:sz w:val="24"/>
                <w:szCs w:val="24"/>
                <w:lang w:val="id-ID" w:eastAsia="id-ID" w:bidi="ar-SA"/>
              </w:rPr>
            </w:pPr>
            <w:r w:rsidRPr="005548E5">
              <w:rPr>
                <w:rFonts w:ascii="Times New Roman" w:eastAsia="Times New Roman" w:hAnsi="Times New Roman" w:cs="Times New Roman"/>
                <w:color w:val="000000"/>
                <w:sz w:val="24"/>
                <w:szCs w:val="24"/>
                <w:lang w:val="id-ID" w:eastAsia="id-ID" w:bidi="ar-SA"/>
              </w:rPr>
              <w:t>Sinjai</w:t>
            </w:r>
          </w:p>
        </w:tc>
        <w:tc>
          <w:tcPr>
            <w:tcW w:w="1890" w:type="dxa"/>
            <w:shd w:val="clear" w:color="auto" w:fill="auto"/>
            <w:noWrap/>
            <w:vAlign w:val="center"/>
            <w:hideMark/>
          </w:tcPr>
          <w:p w14:paraId="59172EEF" w14:textId="77777777" w:rsidR="00056109" w:rsidRPr="005548E5" w:rsidRDefault="00056109" w:rsidP="00B24AF9">
            <w:pPr>
              <w:spacing w:after="0" w:line="240" w:lineRule="auto"/>
              <w:ind w:left="0"/>
              <w:jc w:val="center"/>
              <w:rPr>
                <w:rFonts w:ascii="Times New Roman" w:eastAsia="Times New Roman" w:hAnsi="Times New Roman" w:cs="Times New Roman"/>
                <w:color w:val="000000"/>
                <w:sz w:val="24"/>
                <w:szCs w:val="24"/>
                <w:lang w:val="id-ID" w:eastAsia="id-ID" w:bidi="ar-SA"/>
              </w:rPr>
            </w:pPr>
            <w:r w:rsidRPr="005548E5">
              <w:rPr>
                <w:rFonts w:ascii="Times New Roman" w:eastAsia="Times New Roman" w:hAnsi="Times New Roman" w:cs="Times New Roman"/>
                <w:color w:val="000000"/>
                <w:sz w:val="24"/>
                <w:szCs w:val="24"/>
                <w:lang w:val="id-ID" w:eastAsia="id-ID" w:bidi="ar-SA"/>
              </w:rPr>
              <w:t>5</w:t>
            </w:r>
          </w:p>
        </w:tc>
      </w:tr>
      <w:tr w:rsidR="00056109" w:rsidRPr="005548E5" w14:paraId="4159F5BA" w14:textId="77777777" w:rsidTr="00056109">
        <w:trPr>
          <w:trHeight w:val="300"/>
          <w:jc w:val="center"/>
        </w:trPr>
        <w:tc>
          <w:tcPr>
            <w:tcW w:w="570" w:type="dxa"/>
            <w:shd w:val="clear" w:color="auto" w:fill="auto"/>
            <w:noWrap/>
            <w:vAlign w:val="center"/>
            <w:hideMark/>
          </w:tcPr>
          <w:p w14:paraId="19D12D8F" w14:textId="77777777" w:rsidR="00056109" w:rsidRPr="005548E5" w:rsidRDefault="00056109" w:rsidP="00B24AF9">
            <w:pPr>
              <w:spacing w:after="0" w:line="240" w:lineRule="auto"/>
              <w:ind w:left="0"/>
              <w:rPr>
                <w:rFonts w:ascii="Times New Roman" w:eastAsia="Times New Roman" w:hAnsi="Times New Roman" w:cs="Times New Roman"/>
                <w:color w:val="000000"/>
                <w:sz w:val="24"/>
                <w:szCs w:val="24"/>
                <w:lang w:val="id-ID" w:eastAsia="id-ID" w:bidi="ar-SA"/>
              </w:rPr>
            </w:pPr>
            <w:r w:rsidRPr="005548E5">
              <w:rPr>
                <w:rFonts w:ascii="Times New Roman" w:eastAsia="Times New Roman" w:hAnsi="Times New Roman" w:cs="Times New Roman"/>
                <w:color w:val="000000"/>
                <w:sz w:val="24"/>
                <w:szCs w:val="24"/>
                <w:lang w:val="id-ID" w:eastAsia="id-ID" w:bidi="ar-SA"/>
              </w:rPr>
              <w:t>16</w:t>
            </w:r>
          </w:p>
        </w:tc>
        <w:tc>
          <w:tcPr>
            <w:tcW w:w="1500" w:type="dxa"/>
            <w:shd w:val="clear" w:color="auto" w:fill="auto"/>
            <w:noWrap/>
            <w:vAlign w:val="center"/>
            <w:hideMark/>
          </w:tcPr>
          <w:p w14:paraId="08CD8119" w14:textId="77777777" w:rsidR="00056109" w:rsidRPr="005548E5" w:rsidRDefault="00056109" w:rsidP="00B24AF9">
            <w:pPr>
              <w:spacing w:after="0" w:line="240" w:lineRule="auto"/>
              <w:ind w:left="0"/>
              <w:rPr>
                <w:rFonts w:ascii="Times New Roman" w:eastAsia="Times New Roman" w:hAnsi="Times New Roman" w:cs="Times New Roman"/>
                <w:color w:val="000000"/>
                <w:sz w:val="24"/>
                <w:szCs w:val="24"/>
                <w:lang w:val="id-ID" w:eastAsia="id-ID" w:bidi="ar-SA"/>
              </w:rPr>
            </w:pPr>
            <w:r w:rsidRPr="005548E5">
              <w:rPr>
                <w:rFonts w:ascii="Times New Roman" w:eastAsia="Times New Roman" w:hAnsi="Times New Roman" w:cs="Times New Roman"/>
                <w:color w:val="000000"/>
                <w:sz w:val="24"/>
                <w:szCs w:val="24"/>
                <w:lang w:val="id-ID" w:eastAsia="id-ID" w:bidi="ar-SA"/>
              </w:rPr>
              <w:t>Luwu Utara</w:t>
            </w:r>
          </w:p>
        </w:tc>
        <w:tc>
          <w:tcPr>
            <w:tcW w:w="1890" w:type="dxa"/>
            <w:shd w:val="clear" w:color="auto" w:fill="auto"/>
            <w:noWrap/>
            <w:vAlign w:val="center"/>
            <w:hideMark/>
          </w:tcPr>
          <w:p w14:paraId="4EDE4DC2" w14:textId="77777777" w:rsidR="00056109" w:rsidRPr="005548E5" w:rsidRDefault="00056109" w:rsidP="00B24AF9">
            <w:pPr>
              <w:spacing w:after="0" w:line="240" w:lineRule="auto"/>
              <w:ind w:left="0"/>
              <w:jc w:val="center"/>
              <w:rPr>
                <w:rFonts w:ascii="Times New Roman" w:eastAsia="Times New Roman" w:hAnsi="Times New Roman" w:cs="Times New Roman"/>
                <w:color w:val="000000"/>
                <w:sz w:val="24"/>
                <w:szCs w:val="24"/>
                <w:lang w:val="id-ID" w:eastAsia="id-ID" w:bidi="ar-SA"/>
              </w:rPr>
            </w:pPr>
            <w:r w:rsidRPr="005548E5">
              <w:rPr>
                <w:rFonts w:ascii="Times New Roman" w:eastAsia="Times New Roman" w:hAnsi="Times New Roman" w:cs="Times New Roman"/>
                <w:color w:val="000000"/>
                <w:sz w:val="24"/>
                <w:szCs w:val="24"/>
                <w:lang w:val="id-ID" w:eastAsia="id-ID" w:bidi="ar-SA"/>
              </w:rPr>
              <w:t>5</w:t>
            </w:r>
          </w:p>
        </w:tc>
      </w:tr>
      <w:tr w:rsidR="00056109" w:rsidRPr="005548E5" w14:paraId="3C345AA3" w14:textId="77777777" w:rsidTr="00056109">
        <w:trPr>
          <w:trHeight w:val="300"/>
          <w:jc w:val="center"/>
        </w:trPr>
        <w:tc>
          <w:tcPr>
            <w:tcW w:w="570" w:type="dxa"/>
            <w:tcBorders>
              <w:bottom w:val="single" w:sz="4" w:space="0" w:color="auto"/>
            </w:tcBorders>
            <w:shd w:val="clear" w:color="auto" w:fill="auto"/>
            <w:noWrap/>
            <w:vAlign w:val="center"/>
            <w:hideMark/>
          </w:tcPr>
          <w:p w14:paraId="3334A9C7" w14:textId="77777777" w:rsidR="00056109" w:rsidRPr="005548E5" w:rsidRDefault="00056109" w:rsidP="00B24AF9">
            <w:pPr>
              <w:spacing w:after="0" w:line="240" w:lineRule="auto"/>
              <w:ind w:left="0"/>
              <w:rPr>
                <w:rFonts w:ascii="Times New Roman" w:eastAsia="Times New Roman" w:hAnsi="Times New Roman" w:cs="Times New Roman"/>
                <w:color w:val="000000"/>
                <w:sz w:val="24"/>
                <w:szCs w:val="24"/>
                <w:lang w:val="id-ID" w:eastAsia="id-ID" w:bidi="ar-SA"/>
              </w:rPr>
            </w:pPr>
            <w:r w:rsidRPr="005548E5">
              <w:rPr>
                <w:rFonts w:ascii="Times New Roman" w:eastAsia="Times New Roman" w:hAnsi="Times New Roman" w:cs="Times New Roman"/>
                <w:color w:val="000000"/>
                <w:sz w:val="24"/>
                <w:szCs w:val="24"/>
                <w:lang w:val="id-ID" w:eastAsia="id-ID" w:bidi="ar-SA"/>
              </w:rPr>
              <w:t>17</w:t>
            </w:r>
          </w:p>
        </w:tc>
        <w:tc>
          <w:tcPr>
            <w:tcW w:w="1500" w:type="dxa"/>
            <w:tcBorders>
              <w:bottom w:val="single" w:sz="4" w:space="0" w:color="auto"/>
            </w:tcBorders>
            <w:shd w:val="clear" w:color="auto" w:fill="auto"/>
            <w:noWrap/>
            <w:vAlign w:val="center"/>
            <w:hideMark/>
          </w:tcPr>
          <w:p w14:paraId="0661FC88" w14:textId="77777777" w:rsidR="00056109" w:rsidRPr="005548E5" w:rsidRDefault="00056109" w:rsidP="00B24AF9">
            <w:pPr>
              <w:spacing w:after="0" w:line="240" w:lineRule="auto"/>
              <w:ind w:left="0"/>
              <w:rPr>
                <w:rFonts w:ascii="Times New Roman" w:eastAsia="Times New Roman" w:hAnsi="Times New Roman" w:cs="Times New Roman"/>
                <w:color w:val="000000"/>
                <w:sz w:val="24"/>
                <w:szCs w:val="24"/>
                <w:lang w:val="id-ID" w:eastAsia="id-ID" w:bidi="ar-SA"/>
              </w:rPr>
            </w:pPr>
            <w:r w:rsidRPr="005548E5">
              <w:rPr>
                <w:rFonts w:ascii="Times New Roman" w:eastAsia="Times New Roman" w:hAnsi="Times New Roman" w:cs="Times New Roman"/>
                <w:color w:val="000000"/>
                <w:sz w:val="24"/>
                <w:szCs w:val="24"/>
                <w:lang w:val="id-ID" w:eastAsia="id-ID" w:bidi="ar-SA"/>
              </w:rPr>
              <w:t>Barru</w:t>
            </w:r>
          </w:p>
        </w:tc>
        <w:tc>
          <w:tcPr>
            <w:tcW w:w="1890" w:type="dxa"/>
            <w:tcBorders>
              <w:bottom w:val="single" w:sz="4" w:space="0" w:color="auto"/>
            </w:tcBorders>
            <w:shd w:val="clear" w:color="auto" w:fill="auto"/>
            <w:noWrap/>
            <w:vAlign w:val="center"/>
            <w:hideMark/>
          </w:tcPr>
          <w:p w14:paraId="78219A96" w14:textId="77777777" w:rsidR="00056109" w:rsidRPr="005548E5" w:rsidRDefault="00056109" w:rsidP="00B24AF9">
            <w:pPr>
              <w:spacing w:after="0" w:line="240" w:lineRule="auto"/>
              <w:ind w:left="0"/>
              <w:jc w:val="center"/>
              <w:rPr>
                <w:rFonts w:ascii="Times New Roman" w:eastAsia="Times New Roman" w:hAnsi="Times New Roman" w:cs="Times New Roman"/>
                <w:color w:val="000000"/>
                <w:sz w:val="24"/>
                <w:szCs w:val="24"/>
                <w:lang w:val="id-ID" w:eastAsia="id-ID" w:bidi="ar-SA"/>
              </w:rPr>
            </w:pPr>
            <w:r w:rsidRPr="005548E5">
              <w:rPr>
                <w:rFonts w:ascii="Times New Roman" w:eastAsia="Times New Roman" w:hAnsi="Times New Roman" w:cs="Times New Roman"/>
                <w:color w:val="000000"/>
                <w:sz w:val="24"/>
                <w:szCs w:val="24"/>
                <w:lang w:val="id-ID" w:eastAsia="id-ID" w:bidi="ar-SA"/>
              </w:rPr>
              <w:t>5</w:t>
            </w:r>
          </w:p>
        </w:tc>
      </w:tr>
    </w:tbl>
    <w:p w14:paraId="0D8734BC" w14:textId="0494E083" w:rsidR="00056109" w:rsidRPr="00056109" w:rsidRDefault="00056109" w:rsidP="00056109">
      <w:pPr>
        <w:tabs>
          <w:tab w:val="left" w:pos="5024"/>
        </w:tabs>
        <w:spacing w:line="276" w:lineRule="auto"/>
        <w:ind w:left="0"/>
        <w:jc w:val="both"/>
        <w:rPr>
          <w:rFonts w:ascii="Times New Roman" w:hAnsi="Times New Roman" w:cs="Times New Roman"/>
          <w:sz w:val="24"/>
          <w:szCs w:val="24"/>
        </w:rPr>
      </w:pPr>
      <w:r w:rsidRPr="00056109">
        <w:rPr>
          <w:rFonts w:ascii="Times New Roman" w:hAnsi="Times New Roman" w:cs="Times New Roman"/>
          <w:sz w:val="24"/>
          <w:szCs w:val="24"/>
        </w:rPr>
        <w:t>Tabel 1. r</w:t>
      </w:r>
      <w:r w:rsidRPr="00056109">
        <w:rPr>
          <w:rFonts w:ascii="Times New Roman" w:hAnsi="Times New Roman" w:cs="Times New Roman"/>
          <w:sz w:val="24"/>
          <w:szCs w:val="24"/>
          <w:lang w:val="id-ID"/>
        </w:rPr>
        <w:t>ekap hasil seleksi awal program pengembangan SBSNP</w:t>
      </w:r>
    </w:p>
    <w:tbl>
      <w:tblPr>
        <w:tblStyle w:val="TableGrid"/>
        <w:tblW w:w="4590" w:type="dxa"/>
        <w:jc w:val="center"/>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637"/>
        <w:gridCol w:w="1343"/>
        <w:gridCol w:w="2610"/>
      </w:tblGrid>
      <w:tr w:rsidR="00056109" w:rsidRPr="00056109" w14:paraId="3022A5F5" w14:textId="77777777" w:rsidTr="00056109">
        <w:trPr>
          <w:trHeight w:val="278"/>
          <w:jc w:val="center"/>
        </w:trPr>
        <w:tc>
          <w:tcPr>
            <w:tcW w:w="637" w:type="dxa"/>
          </w:tcPr>
          <w:p w14:paraId="3AF24BE6" w14:textId="77777777" w:rsidR="00056109" w:rsidRPr="00056109" w:rsidRDefault="00056109" w:rsidP="00B24AF9">
            <w:pPr>
              <w:pStyle w:val="Default"/>
              <w:spacing w:line="480" w:lineRule="auto"/>
              <w:ind w:left="0"/>
              <w:jc w:val="center"/>
              <w:rPr>
                <w:rFonts w:ascii="Times New Roman" w:hAnsi="Times New Roman" w:cs="Times New Roman"/>
                <w:lang w:val="id-ID"/>
              </w:rPr>
            </w:pPr>
            <w:r w:rsidRPr="00056109">
              <w:rPr>
                <w:rFonts w:ascii="Times New Roman" w:hAnsi="Times New Roman" w:cs="Times New Roman"/>
                <w:lang w:val="id-ID"/>
              </w:rPr>
              <w:t>NO.</w:t>
            </w:r>
          </w:p>
        </w:tc>
        <w:tc>
          <w:tcPr>
            <w:tcW w:w="1343" w:type="dxa"/>
          </w:tcPr>
          <w:p w14:paraId="7C5696C2" w14:textId="77777777" w:rsidR="00056109" w:rsidRPr="00056109" w:rsidRDefault="00056109" w:rsidP="00B24AF9">
            <w:pPr>
              <w:pStyle w:val="Default"/>
              <w:spacing w:line="480" w:lineRule="auto"/>
              <w:ind w:left="0"/>
              <w:jc w:val="center"/>
              <w:rPr>
                <w:rFonts w:ascii="Times New Roman" w:hAnsi="Times New Roman" w:cs="Times New Roman"/>
                <w:lang w:val="id-ID"/>
              </w:rPr>
            </w:pPr>
            <w:r w:rsidRPr="00056109">
              <w:rPr>
                <w:rFonts w:ascii="Times New Roman" w:hAnsi="Times New Roman" w:cs="Times New Roman"/>
                <w:lang w:val="id-ID"/>
              </w:rPr>
              <w:t>Kabupaten</w:t>
            </w:r>
          </w:p>
        </w:tc>
        <w:tc>
          <w:tcPr>
            <w:tcW w:w="2610" w:type="dxa"/>
          </w:tcPr>
          <w:p w14:paraId="20E2995F" w14:textId="77777777" w:rsidR="00056109" w:rsidRPr="00056109" w:rsidRDefault="00056109" w:rsidP="00B24AF9">
            <w:pPr>
              <w:pStyle w:val="Default"/>
              <w:spacing w:line="480" w:lineRule="auto"/>
              <w:ind w:left="0"/>
              <w:jc w:val="center"/>
              <w:rPr>
                <w:rFonts w:ascii="Times New Roman" w:hAnsi="Times New Roman" w:cs="Times New Roman"/>
                <w:lang w:val="id-ID"/>
              </w:rPr>
            </w:pPr>
            <w:r w:rsidRPr="00056109">
              <w:rPr>
                <w:rFonts w:ascii="Times New Roman" w:hAnsi="Times New Roman" w:cs="Times New Roman"/>
                <w:lang w:val="id-ID"/>
              </w:rPr>
              <w:t>Sekolah</w:t>
            </w:r>
          </w:p>
        </w:tc>
      </w:tr>
      <w:tr w:rsidR="00056109" w:rsidRPr="00056109" w14:paraId="1083D82F" w14:textId="77777777" w:rsidTr="00056109">
        <w:trPr>
          <w:trHeight w:val="2129"/>
          <w:jc w:val="center"/>
        </w:trPr>
        <w:tc>
          <w:tcPr>
            <w:tcW w:w="637" w:type="dxa"/>
          </w:tcPr>
          <w:p w14:paraId="3C4576AE" w14:textId="77777777" w:rsidR="00056109" w:rsidRPr="00056109" w:rsidRDefault="00056109" w:rsidP="00B24AF9">
            <w:pPr>
              <w:pStyle w:val="Default"/>
              <w:spacing w:line="480" w:lineRule="auto"/>
              <w:ind w:left="0"/>
              <w:jc w:val="center"/>
              <w:rPr>
                <w:rFonts w:ascii="Times New Roman" w:hAnsi="Times New Roman" w:cs="Times New Roman"/>
                <w:lang w:val="id-ID"/>
              </w:rPr>
            </w:pPr>
            <w:r w:rsidRPr="00056109">
              <w:rPr>
                <w:rFonts w:ascii="Times New Roman" w:hAnsi="Times New Roman" w:cs="Times New Roman"/>
                <w:lang w:val="id-ID"/>
              </w:rPr>
              <w:t>1.</w:t>
            </w:r>
          </w:p>
          <w:p w14:paraId="4FE6C069" w14:textId="77777777" w:rsidR="00056109" w:rsidRPr="00056109" w:rsidRDefault="00056109" w:rsidP="00B24AF9">
            <w:pPr>
              <w:pStyle w:val="Default"/>
              <w:spacing w:line="480" w:lineRule="auto"/>
              <w:ind w:left="0"/>
              <w:rPr>
                <w:rFonts w:ascii="Times New Roman" w:hAnsi="Times New Roman" w:cs="Times New Roman"/>
              </w:rPr>
            </w:pPr>
          </w:p>
        </w:tc>
        <w:tc>
          <w:tcPr>
            <w:tcW w:w="1343" w:type="dxa"/>
          </w:tcPr>
          <w:p w14:paraId="627055C2" w14:textId="77777777" w:rsidR="00056109" w:rsidRPr="00056109" w:rsidRDefault="00056109" w:rsidP="00B24AF9">
            <w:pPr>
              <w:pStyle w:val="Default"/>
              <w:spacing w:line="480" w:lineRule="auto"/>
              <w:ind w:left="0"/>
              <w:jc w:val="both"/>
              <w:rPr>
                <w:rFonts w:ascii="Times New Roman" w:hAnsi="Times New Roman" w:cs="Times New Roman"/>
                <w:lang w:val="id-ID"/>
              </w:rPr>
            </w:pPr>
            <w:r w:rsidRPr="00056109">
              <w:rPr>
                <w:rFonts w:ascii="Times New Roman" w:hAnsi="Times New Roman" w:cs="Times New Roman"/>
                <w:lang w:val="id-ID"/>
              </w:rPr>
              <w:t>Bantaeng</w:t>
            </w:r>
          </w:p>
          <w:p w14:paraId="0A96D69C" w14:textId="77777777" w:rsidR="00056109" w:rsidRPr="00056109" w:rsidRDefault="00056109" w:rsidP="00B24AF9">
            <w:pPr>
              <w:pStyle w:val="Default"/>
              <w:spacing w:line="480" w:lineRule="auto"/>
              <w:ind w:left="0"/>
              <w:jc w:val="both"/>
              <w:rPr>
                <w:rFonts w:ascii="Times New Roman" w:hAnsi="Times New Roman" w:cs="Times New Roman"/>
                <w:lang w:val="id-ID"/>
              </w:rPr>
            </w:pPr>
          </w:p>
          <w:p w14:paraId="57B3DE0F" w14:textId="77777777" w:rsidR="00056109" w:rsidRPr="00056109" w:rsidRDefault="00056109" w:rsidP="00B24AF9">
            <w:pPr>
              <w:pStyle w:val="Default"/>
              <w:spacing w:line="480" w:lineRule="auto"/>
              <w:ind w:left="0"/>
              <w:jc w:val="both"/>
              <w:rPr>
                <w:rFonts w:ascii="Times New Roman" w:hAnsi="Times New Roman" w:cs="Times New Roman"/>
              </w:rPr>
            </w:pPr>
          </w:p>
        </w:tc>
        <w:tc>
          <w:tcPr>
            <w:tcW w:w="2610" w:type="dxa"/>
          </w:tcPr>
          <w:p w14:paraId="2A5AD8EA" w14:textId="77777777" w:rsidR="00056109" w:rsidRPr="00056109" w:rsidRDefault="00056109" w:rsidP="00056109">
            <w:pPr>
              <w:pStyle w:val="Default"/>
              <w:numPr>
                <w:ilvl w:val="0"/>
                <w:numId w:val="5"/>
              </w:numPr>
              <w:spacing w:line="480" w:lineRule="auto"/>
              <w:ind w:left="401"/>
              <w:jc w:val="both"/>
              <w:rPr>
                <w:rFonts w:ascii="Times New Roman" w:hAnsi="Times New Roman" w:cs="Times New Roman"/>
                <w:lang w:val="id-ID"/>
              </w:rPr>
            </w:pPr>
            <w:r w:rsidRPr="00056109">
              <w:rPr>
                <w:rFonts w:ascii="Times New Roman" w:hAnsi="Times New Roman" w:cs="Times New Roman"/>
                <w:lang w:val="id-ID"/>
              </w:rPr>
              <w:t>SMPN 1 Bantaeng</w:t>
            </w:r>
          </w:p>
          <w:p w14:paraId="7A405F52" w14:textId="77777777" w:rsidR="00056109" w:rsidRPr="00056109" w:rsidRDefault="00056109" w:rsidP="00056109">
            <w:pPr>
              <w:pStyle w:val="Default"/>
              <w:numPr>
                <w:ilvl w:val="0"/>
                <w:numId w:val="5"/>
              </w:numPr>
              <w:spacing w:line="480" w:lineRule="auto"/>
              <w:ind w:left="401"/>
              <w:jc w:val="both"/>
              <w:rPr>
                <w:rFonts w:ascii="Times New Roman" w:hAnsi="Times New Roman" w:cs="Times New Roman"/>
                <w:lang w:val="id-ID"/>
              </w:rPr>
            </w:pPr>
            <w:r w:rsidRPr="00056109">
              <w:rPr>
                <w:rFonts w:ascii="Times New Roman" w:hAnsi="Times New Roman" w:cs="Times New Roman"/>
                <w:lang w:val="id-ID"/>
              </w:rPr>
              <w:t>SMPN 1 Bissappu</w:t>
            </w:r>
          </w:p>
          <w:p w14:paraId="1295D696" w14:textId="77777777" w:rsidR="00056109" w:rsidRPr="00056109" w:rsidRDefault="00056109" w:rsidP="00056109">
            <w:pPr>
              <w:pStyle w:val="Default"/>
              <w:numPr>
                <w:ilvl w:val="0"/>
                <w:numId w:val="5"/>
              </w:numPr>
              <w:spacing w:line="480" w:lineRule="auto"/>
              <w:ind w:left="401"/>
              <w:jc w:val="both"/>
              <w:rPr>
                <w:rFonts w:ascii="Times New Roman" w:hAnsi="Times New Roman" w:cs="Times New Roman"/>
                <w:lang w:val="id-ID"/>
              </w:rPr>
            </w:pPr>
            <w:r w:rsidRPr="00056109">
              <w:rPr>
                <w:rFonts w:ascii="Times New Roman" w:hAnsi="Times New Roman" w:cs="Times New Roman"/>
                <w:lang w:val="id-ID"/>
              </w:rPr>
              <w:t>SMPN 1 Tompobulu</w:t>
            </w:r>
          </w:p>
          <w:p w14:paraId="1955ED78" w14:textId="77777777" w:rsidR="00056109" w:rsidRPr="00056109" w:rsidRDefault="00056109" w:rsidP="00056109">
            <w:pPr>
              <w:pStyle w:val="Default"/>
              <w:numPr>
                <w:ilvl w:val="0"/>
                <w:numId w:val="5"/>
              </w:numPr>
              <w:spacing w:line="480" w:lineRule="auto"/>
              <w:ind w:left="401"/>
              <w:jc w:val="both"/>
              <w:rPr>
                <w:rFonts w:ascii="Times New Roman" w:hAnsi="Times New Roman" w:cs="Times New Roman"/>
                <w:lang w:val="id-ID"/>
              </w:rPr>
            </w:pPr>
            <w:r w:rsidRPr="00056109">
              <w:rPr>
                <w:rFonts w:ascii="Times New Roman" w:hAnsi="Times New Roman" w:cs="Times New Roman"/>
                <w:lang w:val="id-ID"/>
              </w:rPr>
              <w:t>SMPN 1 Eremerasa</w:t>
            </w:r>
          </w:p>
        </w:tc>
      </w:tr>
    </w:tbl>
    <w:p w14:paraId="2E046461" w14:textId="7E8B5C7D" w:rsidR="00056109" w:rsidRPr="00056109" w:rsidRDefault="00056109" w:rsidP="00056109">
      <w:pPr>
        <w:pStyle w:val="Default"/>
        <w:spacing w:line="276" w:lineRule="auto"/>
        <w:ind w:left="0"/>
        <w:jc w:val="both"/>
        <w:rPr>
          <w:rFonts w:ascii="Times New Roman" w:hAnsi="Times New Roman" w:cs="Times New Roman"/>
          <w:lang w:val="id-ID"/>
        </w:rPr>
      </w:pPr>
      <w:r w:rsidRPr="00056109">
        <w:rPr>
          <w:rFonts w:ascii="Times New Roman" w:hAnsi="Times New Roman" w:cs="Times New Roman"/>
          <w:lang w:val="id-ID"/>
        </w:rPr>
        <w:t xml:space="preserve">Tabel 2 Rekap hasil seleksi akhir </w:t>
      </w:r>
      <w:r w:rsidRPr="00056109">
        <w:rPr>
          <w:rFonts w:ascii="Times New Roman" w:hAnsi="Times New Roman" w:cs="Times New Roman"/>
        </w:rPr>
        <w:t>P</w:t>
      </w:r>
      <w:r w:rsidRPr="00056109">
        <w:rPr>
          <w:rFonts w:ascii="Times New Roman" w:hAnsi="Times New Roman" w:cs="Times New Roman"/>
          <w:lang w:val="id-ID"/>
        </w:rPr>
        <w:t xml:space="preserve">rogram </w:t>
      </w:r>
      <w:r w:rsidRPr="00056109">
        <w:rPr>
          <w:rFonts w:ascii="Times New Roman" w:hAnsi="Times New Roman" w:cs="Times New Roman"/>
        </w:rPr>
        <w:t>P</w:t>
      </w:r>
      <w:r w:rsidRPr="00056109">
        <w:rPr>
          <w:rFonts w:ascii="Times New Roman" w:hAnsi="Times New Roman" w:cs="Times New Roman"/>
          <w:lang w:val="id-ID"/>
        </w:rPr>
        <w:t>engembangan SBSNP</w:t>
      </w:r>
    </w:p>
    <w:p w14:paraId="18E99BBE" w14:textId="3D7C4512" w:rsidR="00056109" w:rsidRDefault="00056109" w:rsidP="00056109">
      <w:pPr>
        <w:tabs>
          <w:tab w:val="left" w:pos="5024"/>
        </w:tabs>
        <w:spacing w:line="240" w:lineRule="auto"/>
        <w:ind w:left="0"/>
        <w:jc w:val="both"/>
        <w:rPr>
          <w:rFonts w:ascii="Times New Roman" w:hAnsi="Times New Roman"/>
          <w:b/>
          <w:sz w:val="24"/>
          <w:szCs w:val="24"/>
        </w:rPr>
      </w:pPr>
    </w:p>
    <w:p w14:paraId="6372A518" w14:textId="12214D4F" w:rsidR="00056109" w:rsidRDefault="00056109" w:rsidP="00056109">
      <w:pPr>
        <w:tabs>
          <w:tab w:val="left" w:pos="5024"/>
        </w:tabs>
        <w:spacing w:line="276" w:lineRule="auto"/>
        <w:ind w:left="0" w:firstLine="360"/>
        <w:jc w:val="both"/>
        <w:rPr>
          <w:rFonts w:ascii="Times New Roman" w:hAnsi="Times New Roman" w:cs="Times New Roman"/>
          <w:sz w:val="24"/>
          <w:szCs w:val="24"/>
        </w:rPr>
      </w:pPr>
      <w:r w:rsidRPr="00056109">
        <w:rPr>
          <w:rFonts w:ascii="Times New Roman" w:hAnsi="Times New Roman" w:cs="Times New Roman"/>
          <w:sz w:val="24"/>
          <w:szCs w:val="24"/>
          <w:lang w:val="id-ID"/>
        </w:rPr>
        <w:t xml:space="preserve">Keberhasilan program sangat ditentukan oleh peran aktif Unit Penjaminan Mutu di sekolah. Unit Penjaminan Mutu di sekolah merupakan sistem penjaminan mutu internal yang membantu Kepala Sekolah dalam mengembangkan dokumen penjaminan mutu dan melakukan audit mutu internal. Berdasarkan kajian dokumen struktur Unit </w:t>
      </w:r>
      <w:r w:rsidRPr="00056109">
        <w:rPr>
          <w:rFonts w:ascii="Times New Roman" w:hAnsi="Times New Roman" w:cs="Times New Roman"/>
          <w:sz w:val="24"/>
          <w:szCs w:val="24"/>
          <w:lang w:val="id-ID"/>
        </w:rPr>
        <w:lastRenderedPageBreak/>
        <w:t>Penjaminan Mutu di sekolah sasaran program pengembangan SBSNP Kabupaten Bantaeng telah ditetapkan berdasarkan surat keputusan masing-masing Kepala Sekolah yang terdiri atas penanggungjawab, ketua, sekertaris, tim pengembang dokumen, tim audit internal, dan tim pengendali dokumen</w:t>
      </w:r>
      <w:r>
        <w:rPr>
          <w:rFonts w:ascii="Times New Roman" w:hAnsi="Times New Roman" w:cs="Times New Roman"/>
          <w:sz w:val="24"/>
          <w:szCs w:val="24"/>
        </w:rPr>
        <w:t xml:space="preserve">. </w:t>
      </w:r>
    </w:p>
    <w:p w14:paraId="1FDEE269" w14:textId="27D96970" w:rsidR="00056109" w:rsidRPr="00056109" w:rsidRDefault="00056109" w:rsidP="00056109">
      <w:pPr>
        <w:tabs>
          <w:tab w:val="left" w:pos="5024"/>
        </w:tabs>
        <w:spacing w:line="276" w:lineRule="auto"/>
        <w:ind w:left="0"/>
        <w:jc w:val="both"/>
        <w:rPr>
          <w:rFonts w:ascii="Times New Roman" w:hAnsi="Times New Roman" w:cs="Times New Roman"/>
          <w:b/>
          <w:sz w:val="24"/>
          <w:szCs w:val="24"/>
        </w:rPr>
      </w:pPr>
      <w:r w:rsidRPr="00056109">
        <w:rPr>
          <w:rFonts w:ascii="Times New Roman" w:hAnsi="Times New Roman" w:cs="Times New Roman"/>
          <w:b/>
          <w:sz w:val="24"/>
          <w:szCs w:val="24"/>
        </w:rPr>
        <w:t>Evaluasi Proses</w:t>
      </w:r>
    </w:p>
    <w:p w14:paraId="49991E04" w14:textId="1531DA3C" w:rsidR="00056109" w:rsidRDefault="00E66A13" w:rsidP="00E66A13">
      <w:pPr>
        <w:tabs>
          <w:tab w:val="left" w:pos="5024"/>
        </w:tabs>
        <w:spacing w:line="276" w:lineRule="auto"/>
        <w:ind w:left="0" w:firstLine="360"/>
        <w:jc w:val="both"/>
        <w:rPr>
          <w:rFonts w:ascii="Times New Roman" w:hAnsi="Times New Roman" w:cs="Times New Roman"/>
          <w:sz w:val="24"/>
          <w:szCs w:val="24"/>
        </w:rPr>
      </w:pPr>
      <w:r w:rsidRPr="00E66A13">
        <w:rPr>
          <w:rFonts w:ascii="Times New Roman" w:hAnsi="Times New Roman" w:cs="Times New Roman"/>
          <w:sz w:val="24"/>
          <w:szCs w:val="24"/>
          <w:lang w:val="id-ID"/>
        </w:rPr>
        <w:t xml:space="preserve">Pelaksanaan </w:t>
      </w:r>
      <w:r w:rsidRPr="00E66A13">
        <w:rPr>
          <w:rFonts w:ascii="Times New Roman" w:hAnsi="Times New Roman" w:cs="Times New Roman"/>
          <w:i/>
          <w:sz w:val="24"/>
          <w:szCs w:val="24"/>
          <w:lang w:val="id-ID"/>
        </w:rPr>
        <w:t>capacity building</w:t>
      </w:r>
      <w:r w:rsidRPr="00E66A13">
        <w:rPr>
          <w:rFonts w:ascii="Times New Roman" w:hAnsi="Times New Roman" w:cs="Times New Roman"/>
          <w:sz w:val="24"/>
          <w:szCs w:val="24"/>
          <w:lang w:val="id-ID"/>
        </w:rPr>
        <w:t xml:space="preserve"> auditor mutu dilakukan dengan tujuan untuk menfasilitasi peserta dengan keterampilan praktis implementasi audit mutu inte</w:t>
      </w:r>
      <w:r w:rsidRPr="00E66A13">
        <w:rPr>
          <w:rFonts w:ascii="Times New Roman" w:hAnsi="Times New Roman" w:cs="Times New Roman"/>
          <w:sz w:val="24"/>
          <w:szCs w:val="24"/>
        </w:rPr>
        <w:t>r</w:t>
      </w:r>
      <w:r w:rsidRPr="00E66A13">
        <w:rPr>
          <w:rFonts w:ascii="Times New Roman" w:hAnsi="Times New Roman" w:cs="Times New Roman"/>
          <w:sz w:val="24"/>
          <w:szCs w:val="24"/>
          <w:lang w:val="id-ID"/>
        </w:rPr>
        <w:t xml:space="preserve">nal dan program pengembangan SBSNP. </w:t>
      </w:r>
      <w:r w:rsidRPr="00E66A13">
        <w:rPr>
          <w:rFonts w:ascii="Times New Roman" w:hAnsi="Times New Roman" w:cs="Times New Roman"/>
          <w:sz w:val="24"/>
          <w:szCs w:val="24"/>
        </w:rPr>
        <w:t xml:space="preserve">Evaluasi </w:t>
      </w:r>
      <w:r w:rsidRPr="00E66A13">
        <w:rPr>
          <w:rFonts w:ascii="Times New Roman" w:hAnsi="Times New Roman" w:cs="Times New Roman"/>
          <w:i/>
          <w:sz w:val="24"/>
          <w:szCs w:val="24"/>
        </w:rPr>
        <w:t>c</w:t>
      </w:r>
      <w:r w:rsidRPr="00E66A13">
        <w:rPr>
          <w:rFonts w:ascii="Times New Roman" w:hAnsi="Times New Roman" w:cs="Times New Roman"/>
          <w:i/>
          <w:sz w:val="24"/>
          <w:szCs w:val="24"/>
          <w:lang w:val="id-ID"/>
        </w:rPr>
        <w:t>apacity building</w:t>
      </w:r>
      <w:r w:rsidRPr="00E66A13">
        <w:rPr>
          <w:rFonts w:ascii="Times New Roman" w:hAnsi="Times New Roman" w:cs="Times New Roman"/>
          <w:sz w:val="24"/>
          <w:szCs w:val="24"/>
          <w:lang w:val="id-ID"/>
        </w:rPr>
        <w:t xml:space="preserve"> auditor mutu dilaksanakan dalam tiga tahap yaitu persiapan, pelaksanaan, dan evaluas</w:t>
      </w:r>
      <w:r w:rsidRPr="00E66A13">
        <w:rPr>
          <w:rFonts w:ascii="Times New Roman" w:hAnsi="Times New Roman" w:cs="Times New Roman"/>
          <w:sz w:val="24"/>
          <w:szCs w:val="24"/>
        </w:rPr>
        <w:t>i</w:t>
      </w:r>
      <w:r>
        <w:rPr>
          <w:rFonts w:ascii="Times New Roman" w:hAnsi="Times New Roman" w:cs="Times New Roman"/>
          <w:sz w:val="24"/>
          <w:szCs w:val="24"/>
        </w:rPr>
        <w:t xml:space="preserve">. </w:t>
      </w:r>
      <w:r w:rsidRPr="00E66A13">
        <w:rPr>
          <w:rFonts w:ascii="Times New Roman" w:hAnsi="Times New Roman" w:cs="Times New Roman"/>
          <w:sz w:val="24"/>
          <w:szCs w:val="24"/>
          <w:lang w:val="id-ID"/>
        </w:rPr>
        <w:t xml:space="preserve">Persiapan </w:t>
      </w:r>
      <w:r w:rsidRPr="00E66A13">
        <w:rPr>
          <w:rFonts w:ascii="Times New Roman" w:hAnsi="Times New Roman" w:cs="Times New Roman"/>
          <w:i/>
          <w:sz w:val="24"/>
          <w:szCs w:val="24"/>
          <w:lang w:val="id-ID"/>
        </w:rPr>
        <w:t>capacity building</w:t>
      </w:r>
      <w:r w:rsidRPr="00E66A13">
        <w:rPr>
          <w:rFonts w:ascii="Times New Roman" w:hAnsi="Times New Roman" w:cs="Times New Roman"/>
          <w:sz w:val="24"/>
          <w:szCs w:val="24"/>
          <w:lang w:val="id-ID"/>
        </w:rPr>
        <w:t xml:space="preserve"> diawali dengan pembagian tugas dan tanggungjawab oleh penyelenggara kegiatan dengan surat keputusan Kepala LPMP Sulawesi Selatan. Dalam surat keputusan tersebut telah dibentuk susunan kepanitiaan, fasilitator, dan narasumber</w:t>
      </w:r>
      <w:r>
        <w:rPr>
          <w:rFonts w:ascii="Times New Roman" w:hAnsi="Times New Roman" w:cs="Times New Roman"/>
          <w:sz w:val="24"/>
          <w:szCs w:val="24"/>
        </w:rPr>
        <w:t xml:space="preserve">. </w:t>
      </w:r>
    </w:p>
    <w:p w14:paraId="348DEA2B" w14:textId="435D3A34" w:rsidR="0030639E" w:rsidRPr="0030639E" w:rsidRDefault="0030639E" w:rsidP="00E66A13">
      <w:pPr>
        <w:tabs>
          <w:tab w:val="left" w:pos="5024"/>
        </w:tabs>
        <w:spacing w:line="276" w:lineRule="auto"/>
        <w:ind w:left="0" w:firstLine="360"/>
        <w:jc w:val="both"/>
        <w:rPr>
          <w:rFonts w:ascii="Times New Roman" w:hAnsi="Times New Roman" w:cs="Times New Roman"/>
          <w:b/>
          <w:sz w:val="24"/>
          <w:szCs w:val="24"/>
        </w:rPr>
      </w:pPr>
      <w:r w:rsidRPr="0030639E">
        <w:rPr>
          <w:rFonts w:ascii="Times New Roman" w:hAnsi="Times New Roman" w:cs="Times New Roman"/>
          <w:sz w:val="24"/>
          <w:szCs w:val="24"/>
          <w:lang w:val="id-ID"/>
        </w:rPr>
        <w:t xml:space="preserve">Tahapan pelaksanaan </w:t>
      </w:r>
      <w:r w:rsidRPr="0030639E">
        <w:rPr>
          <w:rFonts w:ascii="Times New Roman" w:hAnsi="Times New Roman" w:cs="Times New Roman"/>
          <w:i/>
          <w:sz w:val="24"/>
          <w:szCs w:val="24"/>
          <w:lang w:val="id-ID"/>
        </w:rPr>
        <w:t>capacity building</w:t>
      </w:r>
      <w:r w:rsidRPr="0030639E">
        <w:rPr>
          <w:rFonts w:ascii="Times New Roman" w:hAnsi="Times New Roman" w:cs="Times New Roman"/>
          <w:sz w:val="24"/>
          <w:szCs w:val="24"/>
          <w:lang w:val="id-ID"/>
        </w:rPr>
        <w:t xml:space="preserve"> meliputi diskusi dan tanya jawab, tugas kelompok, praktek mengajar dan simulasi, </w:t>
      </w:r>
      <w:r w:rsidRPr="0030639E">
        <w:rPr>
          <w:rFonts w:ascii="Times New Roman" w:hAnsi="Times New Roman" w:cs="Times New Roman"/>
          <w:i/>
          <w:sz w:val="24"/>
          <w:szCs w:val="24"/>
          <w:lang w:val="id-ID"/>
        </w:rPr>
        <w:t>real teaching</w:t>
      </w:r>
      <w:r w:rsidRPr="0030639E">
        <w:rPr>
          <w:rFonts w:ascii="Times New Roman" w:hAnsi="Times New Roman" w:cs="Times New Roman"/>
          <w:sz w:val="24"/>
          <w:szCs w:val="24"/>
          <w:lang w:val="id-ID"/>
        </w:rPr>
        <w:t>, rencana tindak lanjut.</w:t>
      </w:r>
      <w:r w:rsidRPr="0030639E">
        <w:rPr>
          <w:rFonts w:ascii="Times New Roman" w:hAnsi="Times New Roman" w:cs="Times New Roman"/>
          <w:sz w:val="24"/>
          <w:szCs w:val="24"/>
        </w:rPr>
        <w:t xml:space="preserve">Struktur kegiatan diawali dengan materi pembelajaran konstekstual, pengelolaan pembelajaran secara efektif, pemahaman tentang Kurikulum 2013, penilaian autentik, Manajemen Berbasis Sekolah (MBS), pelaksanaan audit mutu internal, pembuatan Rencana Kerja Sekolah (RKS)/Rencana Kerja Anggaran Sekolah (RKAS), kemudian diakhiri dengan </w:t>
      </w:r>
      <w:r w:rsidRPr="0030639E">
        <w:rPr>
          <w:rFonts w:ascii="Times New Roman" w:hAnsi="Times New Roman" w:cs="Times New Roman"/>
          <w:i/>
          <w:sz w:val="24"/>
          <w:szCs w:val="24"/>
        </w:rPr>
        <w:t>review</w:t>
      </w:r>
      <w:r w:rsidRPr="0030639E">
        <w:rPr>
          <w:rFonts w:ascii="Times New Roman" w:hAnsi="Times New Roman" w:cs="Times New Roman"/>
          <w:sz w:val="24"/>
          <w:szCs w:val="24"/>
        </w:rPr>
        <w:t xml:space="preserve">kegiatan. Pola tersebut dilaksanakan dalam 40 (empat puluh) jam pelajaran (JP) selama 4 (empat) hari secara runtut dan sistematis. Alokasi waktu pelaksanaan dan jadwal </w:t>
      </w:r>
      <w:r w:rsidRPr="0030639E">
        <w:rPr>
          <w:rFonts w:ascii="Times New Roman" w:hAnsi="Times New Roman" w:cs="Times New Roman"/>
          <w:i/>
          <w:sz w:val="24"/>
          <w:szCs w:val="24"/>
        </w:rPr>
        <w:t xml:space="preserve">capacity </w:t>
      </w:r>
      <w:r w:rsidRPr="0030639E">
        <w:rPr>
          <w:rFonts w:ascii="Times New Roman" w:hAnsi="Times New Roman" w:cs="Times New Roman"/>
          <w:i/>
          <w:sz w:val="24"/>
          <w:szCs w:val="24"/>
        </w:rPr>
        <w:t>building</w:t>
      </w:r>
      <w:r w:rsidRPr="0030639E">
        <w:rPr>
          <w:rFonts w:ascii="Times New Roman" w:hAnsi="Times New Roman" w:cs="Times New Roman"/>
          <w:sz w:val="24"/>
          <w:szCs w:val="24"/>
        </w:rPr>
        <w:t>sesuai dengan petunjuk teknis yang telah ditetapkan sehingga sasaran setiap materi pelatihan dapat terpenuhi.</w:t>
      </w:r>
    </w:p>
    <w:p w14:paraId="437CB8CB" w14:textId="50CE990B" w:rsidR="00056109" w:rsidRDefault="00FF2782" w:rsidP="00FF2782">
      <w:pPr>
        <w:tabs>
          <w:tab w:val="left" w:pos="5024"/>
        </w:tabs>
        <w:spacing w:line="276" w:lineRule="auto"/>
        <w:ind w:left="0" w:firstLine="360"/>
        <w:jc w:val="both"/>
        <w:rPr>
          <w:rFonts w:ascii="Times New Roman" w:hAnsi="Times New Roman" w:cs="Times New Roman"/>
          <w:sz w:val="24"/>
          <w:szCs w:val="24"/>
        </w:rPr>
      </w:pPr>
      <w:r w:rsidRPr="00FF2782">
        <w:rPr>
          <w:rFonts w:ascii="Times New Roman" w:hAnsi="Times New Roman" w:cs="Times New Roman"/>
          <w:sz w:val="24"/>
          <w:szCs w:val="24"/>
        </w:rPr>
        <w:t xml:space="preserve">Evaluasi peserta terkait dengan kemampuan peserta dalam menyusun dokumen mutu berdasarkan standar nasional pendidikan, kemampuan mengaplikasikan sistem audit mutu internal dalam rangka pemenuhan standar nasional pendidikan, peserta mampu melakukan praktek pembelajaran yang baik di kelas, dan peserta mampu membuat rencana tindak lanjut pengembangan sekolah berbasis standar nasional </w:t>
      </w:r>
      <w:r>
        <w:rPr>
          <w:rFonts w:ascii="Times New Roman" w:hAnsi="Times New Roman" w:cs="Times New Roman"/>
          <w:sz w:val="24"/>
          <w:szCs w:val="24"/>
        </w:rPr>
        <w:t>Pendidikan.</w:t>
      </w:r>
    </w:p>
    <w:p w14:paraId="20D213B7" w14:textId="6ECD47B2" w:rsidR="00360696" w:rsidRDefault="0077248C" w:rsidP="00FF2782">
      <w:pPr>
        <w:tabs>
          <w:tab w:val="left" w:pos="5024"/>
        </w:tabs>
        <w:spacing w:line="276" w:lineRule="auto"/>
        <w:ind w:left="0" w:firstLine="360"/>
        <w:jc w:val="both"/>
        <w:rPr>
          <w:rFonts w:ascii="Times New Roman" w:hAnsi="Times New Roman" w:cs="Times New Roman"/>
          <w:sz w:val="24"/>
          <w:szCs w:val="24"/>
        </w:rPr>
      </w:pPr>
      <w:r w:rsidRPr="0077248C">
        <w:rPr>
          <w:rFonts w:ascii="Times New Roman" w:hAnsi="Times New Roman" w:cs="Times New Roman"/>
          <w:sz w:val="24"/>
          <w:szCs w:val="24"/>
        </w:rPr>
        <w:t>Evaluasi implementasi program SBSNP di sekolah dilaksanakan dalam 3(tiga) aspek yaitu manajemen kegiatan, pelaksanaan kegiatan, dan hasil kegiatan</w:t>
      </w:r>
      <w:r>
        <w:rPr>
          <w:rFonts w:ascii="Times New Roman" w:hAnsi="Times New Roman" w:cs="Times New Roman"/>
          <w:sz w:val="24"/>
          <w:szCs w:val="24"/>
        </w:rPr>
        <w:t xml:space="preserve">. </w:t>
      </w:r>
      <w:r w:rsidR="00B44C6A" w:rsidRPr="00B44C6A">
        <w:rPr>
          <w:rFonts w:ascii="Times New Roman" w:hAnsi="Times New Roman" w:cs="Times New Roman"/>
          <w:sz w:val="24"/>
          <w:szCs w:val="24"/>
        </w:rPr>
        <w:t>pelaksanaan implementasi program SBSNP di sekolah dirancang dengan melibatkan warga sekolah dan memperhatikan saran dan masukan dari pihak eksternal dan pemangku kepentingan. Dalam pelaksanaan implementasi program SBNSP masing-masing sekolah sasaran telah membentuk tim mutu yang menyusun jadwal pelaksanaan kegiatan. Tim mutu juga telah menyiapkan daftar tagihan-tagihan kerja yang menjadi kewajiban setiap PTK dan mengidentifikasi pemenuhan mutu yang dilakukan secara berkala.</w:t>
      </w:r>
      <w:r w:rsidR="00B44C6A">
        <w:rPr>
          <w:rFonts w:ascii="Times New Roman" w:hAnsi="Times New Roman" w:cs="Times New Roman"/>
          <w:sz w:val="24"/>
          <w:szCs w:val="24"/>
        </w:rPr>
        <w:t xml:space="preserve"> </w:t>
      </w:r>
      <w:r w:rsidR="00B44C6A" w:rsidRPr="00B44C6A">
        <w:rPr>
          <w:rFonts w:ascii="Times New Roman" w:hAnsi="Times New Roman" w:cs="Times New Roman"/>
          <w:sz w:val="24"/>
          <w:szCs w:val="24"/>
        </w:rPr>
        <w:t>Hasil pelaksanaan kegiatan implementasi program SBSNP di sekolah terlaksana dengan adanya dokumen mutu setiap standar nasional pendidikan untuk disosialisasikan ke setiap warga sekolah</w:t>
      </w:r>
      <w:r w:rsidR="00B44C6A" w:rsidRPr="00B44C6A">
        <w:rPr>
          <w:rFonts w:ascii="Times New Roman" w:hAnsi="Times New Roman" w:cs="Times New Roman"/>
          <w:sz w:val="24"/>
          <w:szCs w:val="24"/>
        </w:rPr>
        <w:t>.</w:t>
      </w:r>
    </w:p>
    <w:p w14:paraId="54446FC6" w14:textId="481D5E56" w:rsidR="00B44C6A" w:rsidRDefault="00B44C6A" w:rsidP="00B44C6A">
      <w:pPr>
        <w:pStyle w:val="Default"/>
        <w:spacing w:line="276" w:lineRule="auto"/>
        <w:ind w:left="0" w:firstLine="425"/>
        <w:jc w:val="both"/>
        <w:rPr>
          <w:rFonts w:ascii="Times New Roman" w:hAnsi="Times New Roman" w:cs="Times New Roman"/>
        </w:rPr>
      </w:pPr>
      <w:r w:rsidRPr="00B44C6A">
        <w:rPr>
          <w:rFonts w:ascii="Times New Roman" w:hAnsi="Times New Roman" w:cs="Times New Roman"/>
        </w:rPr>
        <w:t xml:space="preserve">Evaluasi tahap pendampingan </w:t>
      </w:r>
      <w:r w:rsidRPr="00B44C6A">
        <w:rPr>
          <w:rFonts w:ascii="Times New Roman" w:hAnsi="Times New Roman" w:cs="Times New Roman"/>
          <w:lang w:val="id-ID"/>
        </w:rPr>
        <w:t>P</w:t>
      </w:r>
      <w:r w:rsidRPr="00B44C6A">
        <w:rPr>
          <w:rFonts w:ascii="Times New Roman" w:hAnsi="Times New Roman" w:cs="Times New Roman"/>
        </w:rPr>
        <w:t xml:space="preserve">rogram </w:t>
      </w:r>
      <w:r w:rsidRPr="00B44C6A">
        <w:rPr>
          <w:rFonts w:ascii="Times New Roman" w:hAnsi="Times New Roman" w:cs="Times New Roman"/>
          <w:lang w:val="id-ID"/>
        </w:rPr>
        <w:t>P</w:t>
      </w:r>
      <w:r w:rsidRPr="00B44C6A">
        <w:rPr>
          <w:rFonts w:ascii="Times New Roman" w:hAnsi="Times New Roman" w:cs="Times New Roman"/>
        </w:rPr>
        <w:t xml:space="preserve">engembangan Sekolah Berbasis Standar Nasional Pendidikan dilakukan dalam 2 (dua) kegiatan yaitu pelaksanaan Bimbingan </w:t>
      </w:r>
      <w:r w:rsidRPr="00B44C6A">
        <w:rPr>
          <w:rFonts w:ascii="Times New Roman" w:hAnsi="Times New Roman" w:cs="Times New Roman"/>
        </w:rPr>
        <w:lastRenderedPageBreak/>
        <w:t>Teknis dan Supervisi</w:t>
      </w:r>
      <w:r w:rsidRPr="00B44C6A">
        <w:rPr>
          <w:rFonts w:ascii="Times New Roman" w:hAnsi="Times New Roman" w:cs="Times New Roman"/>
        </w:rPr>
        <w:t xml:space="preserve">. </w:t>
      </w:r>
      <w:r w:rsidRPr="00B44C6A">
        <w:rPr>
          <w:rFonts w:ascii="Times New Roman" w:hAnsi="Times New Roman" w:cs="Times New Roman"/>
        </w:rPr>
        <w:t>Pelaksanaan bimbingan teknis dilaksanakan 2 (dua) tahap di setiap sekolah sasaran SBSNP selama 5(lima) hari. Peserta yang diundang pada kegiatan bimbingan teknis terdiri atas guru sebanyak 10 (sepuluh) orang, kepala sekolah, dan pengawas sekolah. Dari kajian dokumen yang dilakukan persentase kehadiran peserta sebanyak 100%.</w:t>
      </w:r>
      <w:r>
        <w:rPr>
          <w:rFonts w:ascii="Times New Roman" w:hAnsi="Times New Roman" w:cs="Times New Roman"/>
        </w:rPr>
        <w:t xml:space="preserve"> </w:t>
      </w:r>
      <w:r w:rsidRPr="00B44C6A">
        <w:rPr>
          <w:rFonts w:ascii="Times New Roman" w:hAnsi="Times New Roman" w:cs="Times New Roman"/>
        </w:rPr>
        <w:t>Kegiatan bimbingan teknis ini dilakukan dengan tahapan sosialisasi format kelengkapan dokumen mutu, penyusunan jadwal pemantauan di kelas dan sekolah, studi dan pembimbingan RPP, pemantauan dan pendampingan di kelas. Sehingga dengan skenario tersebut peserta di setiap sekolah sasaran menghasilkan dokumen mutu, program kerja sekolah berbasis SNP, dan telah melakukan audit sistem manajemen penjaminan mutu di sekolah sesuai pedoman audit</w:t>
      </w:r>
      <w:r>
        <w:rPr>
          <w:rFonts w:ascii="Times New Roman" w:hAnsi="Times New Roman" w:cs="Times New Roman"/>
        </w:rPr>
        <w:t xml:space="preserve">. </w:t>
      </w:r>
    </w:p>
    <w:p w14:paraId="29B8E9FA" w14:textId="63B7AE81" w:rsidR="00B44C6A" w:rsidRDefault="00B44C6A" w:rsidP="00B44C6A">
      <w:pPr>
        <w:pStyle w:val="Default"/>
        <w:spacing w:line="276" w:lineRule="auto"/>
        <w:ind w:left="0" w:firstLine="425"/>
        <w:jc w:val="both"/>
        <w:rPr>
          <w:rFonts w:ascii="Times New Roman" w:hAnsi="Times New Roman" w:cs="Times New Roman"/>
        </w:rPr>
      </w:pPr>
      <w:r w:rsidRPr="00B44C6A">
        <w:rPr>
          <w:rFonts w:ascii="Times New Roman" w:hAnsi="Times New Roman" w:cs="Times New Roman"/>
        </w:rPr>
        <w:t xml:space="preserve">Pelaksanaan supervisi pengembangan </w:t>
      </w:r>
      <w:r w:rsidRPr="00B44C6A">
        <w:rPr>
          <w:rFonts w:ascii="Times New Roman" w:hAnsi="Times New Roman" w:cs="Times New Roman"/>
          <w:lang w:val="id-ID"/>
        </w:rPr>
        <w:t>SB</w:t>
      </w:r>
      <w:r w:rsidRPr="00B44C6A">
        <w:rPr>
          <w:rFonts w:ascii="Times New Roman" w:hAnsi="Times New Roman" w:cs="Times New Roman"/>
        </w:rPr>
        <w:t>SNP dilaksanakan sebanyak 2 (dua) tahap selama 5 (lima) hari. Pelaksanaan supervisi dilakukan dengan kegiatan awal yaitu melakukan audiensi dengan Kepala Sekolah terkait dengan kegiatan sekolah. Kemudian dilakukan pemeriksaan dokumen dan peninjauan lapangan. Pelaksanaan supervisi menggunakan instrumen yang dimuat dalam juknis pelaksanaan pengembangan sekolah berbasis SNP yang terdiri dari instrumen kelengkapan dokumen, instrumen checklist audit, instrumen ringkasan kondisi, dan instrumen deskripsi kondisi</w:t>
      </w:r>
      <w:r>
        <w:rPr>
          <w:rFonts w:ascii="Times New Roman" w:hAnsi="Times New Roman" w:cs="Times New Roman"/>
        </w:rPr>
        <w:t xml:space="preserve">. </w:t>
      </w:r>
    </w:p>
    <w:p w14:paraId="18AE6E5F" w14:textId="76CCEE60" w:rsidR="00B44C6A" w:rsidRDefault="00B44C6A" w:rsidP="00B44C6A">
      <w:pPr>
        <w:pStyle w:val="Default"/>
        <w:spacing w:line="276" w:lineRule="auto"/>
        <w:ind w:left="0" w:firstLine="425"/>
        <w:jc w:val="both"/>
        <w:rPr>
          <w:rFonts w:ascii="Times New Roman" w:hAnsi="Times New Roman" w:cs="Times New Roman"/>
        </w:rPr>
      </w:pPr>
    </w:p>
    <w:p w14:paraId="2EE1DE19" w14:textId="2EB3D5DE" w:rsidR="00B44C6A" w:rsidRPr="00B44C6A" w:rsidRDefault="00B44C6A" w:rsidP="00B44C6A">
      <w:pPr>
        <w:pStyle w:val="Default"/>
        <w:spacing w:line="276" w:lineRule="auto"/>
        <w:ind w:left="0"/>
        <w:jc w:val="both"/>
        <w:rPr>
          <w:rFonts w:ascii="Times New Roman" w:hAnsi="Times New Roman" w:cs="Times New Roman"/>
          <w:b/>
        </w:rPr>
      </w:pPr>
      <w:r>
        <w:rPr>
          <w:rFonts w:ascii="Times New Roman" w:hAnsi="Times New Roman" w:cs="Times New Roman"/>
          <w:b/>
        </w:rPr>
        <w:t>Evaluasi Hasil</w:t>
      </w:r>
    </w:p>
    <w:p w14:paraId="2396D819" w14:textId="47C31FF9" w:rsidR="00B44C6A" w:rsidRDefault="00B44C6A" w:rsidP="00B44C6A">
      <w:pPr>
        <w:pStyle w:val="Default"/>
        <w:spacing w:line="276" w:lineRule="auto"/>
        <w:ind w:left="0" w:firstLine="425"/>
        <w:jc w:val="both"/>
        <w:rPr>
          <w:rFonts w:ascii="Times New Roman" w:hAnsi="Times New Roman" w:cs="Times New Roman"/>
        </w:rPr>
      </w:pPr>
      <w:r w:rsidRPr="00B44C6A">
        <w:rPr>
          <w:rFonts w:ascii="Times New Roman" w:hAnsi="Times New Roman" w:cs="Times New Roman"/>
        </w:rPr>
        <w:t xml:space="preserve">Evaluasi hasil adalah evaluasi yang dilakukan untuk mengukur keberhasilan pencapaian tujuan program. Ruang lingkup evaluasi pada tahapan hasil meliputi </w:t>
      </w:r>
      <w:r w:rsidRPr="00B44C6A">
        <w:rPr>
          <w:rFonts w:ascii="Times New Roman" w:hAnsi="Times New Roman" w:cs="Times New Roman"/>
        </w:rPr>
        <w:t xml:space="preserve">pemenuhan 8 (delapan) </w:t>
      </w:r>
      <w:r w:rsidRPr="00B44C6A">
        <w:rPr>
          <w:rFonts w:ascii="Times New Roman" w:hAnsi="Times New Roman" w:cs="Times New Roman"/>
          <w:lang w:val="id-ID"/>
        </w:rPr>
        <w:t>S</w:t>
      </w:r>
      <w:r w:rsidRPr="00B44C6A">
        <w:rPr>
          <w:rFonts w:ascii="Times New Roman" w:hAnsi="Times New Roman" w:cs="Times New Roman"/>
        </w:rPr>
        <w:t xml:space="preserve">tandar </w:t>
      </w:r>
      <w:r w:rsidRPr="00B44C6A">
        <w:rPr>
          <w:rFonts w:ascii="Times New Roman" w:hAnsi="Times New Roman" w:cs="Times New Roman"/>
          <w:lang w:val="id-ID"/>
        </w:rPr>
        <w:t>N</w:t>
      </w:r>
      <w:r w:rsidRPr="00B44C6A">
        <w:rPr>
          <w:rFonts w:ascii="Times New Roman" w:hAnsi="Times New Roman" w:cs="Times New Roman"/>
        </w:rPr>
        <w:t xml:space="preserve">asional </w:t>
      </w:r>
      <w:r w:rsidRPr="00B44C6A">
        <w:rPr>
          <w:rFonts w:ascii="Times New Roman" w:hAnsi="Times New Roman" w:cs="Times New Roman"/>
          <w:lang w:val="id-ID"/>
        </w:rPr>
        <w:t>P</w:t>
      </w:r>
      <w:r w:rsidRPr="00B44C6A">
        <w:rPr>
          <w:rFonts w:ascii="Times New Roman" w:hAnsi="Times New Roman" w:cs="Times New Roman"/>
        </w:rPr>
        <w:t>endidikan</w:t>
      </w:r>
      <w:r>
        <w:rPr>
          <w:rFonts w:ascii="Times New Roman" w:hAnsi="Times New Roman" w:cs="Times New Roman"/>
        </w:rPr>
        <w:t xml:space="preserve">. </w:t>
      </w:r>
    </w:p>
    <w:p w14:paraId="29FC1BCC" w14:textId="337E67DB" w:rsidR="00B44C6A" w:rsidRPr="00B44C6A" w:rsidRDefault="00B44C6A" w:rsidP="00B44C6A">
      <w:pPr>
        <w:pStyle w:val="Default"/>
        <w:numPr>
          <w:ilvl w:val="0"/>
          <w:numId w:val="6"/>
        </w:numPr>
        <w:spacing w:line="276" w:lineRule="auto"/>
        <w:ind w:left="360"/>
        <w:jc w:val="both"/>
        <w:rPr>
          <w:rFonts w:ascii="Times New Roman" w:hAnsi="Times New Roman" w:cs="Times New Roman"/>
          <w:b/>
        </w:rPr>
      </w:pPr>
      <w:r w:rsidRPr="00B44C6A">
        <w:rPr>
          <w:rFonts w:ascii="Times New Roman" w:hAnsi="Times New Roman" w:cs="Times New Roman"/>
          <w:b/>
        </w:rPr>
        <w:t>SMPN 1 Bantaeng</w:t>
      </w:r>
    </w:p>
    <w:p w14:paraId="1362F91B" w14:textId="34164141" w:rsidR="00B44C6A" w:rsidRDefault="00B44C6A" w:rsidP="00B44C6A">
      <w:pPr>
        <w:pStyle w:val="Default"/>
        <w:spacing w:line="276" w:lineRule="auto"/>
        <w:ind w:left="0" w:firstLine="360"/>
        <w:jc w:val="both"/>
        <w:rPr>
          <w:rFonts w:ascii="Times New Roman" w:hAnsi="Times New Roman" w:cs="Times New Roman"/>
        </w:rPr>
      </w:pPr>
      <w:r w:rsidRPr="00B44C6A">
        <w:rPr>
          <w:rFonts w:ascii="Times New Roman" w:hAnsi="Times New Roman" w:cs="Times New Roman"/>
        </w:rPr>
        <w:t xml:space="preserve">Hasil evaluasi menujukkan bahwa 15 % guru belum mamapu mengimplementasikan Permendikbud Nomor 20 Tahun 2016 tentang </w:t>
      </w:r>
      <w:r w:rsidRPr="00B44C6A">
        <w:rPr>
          <w:rFonts w:ascii="Times New Roman" w:hAnsi="Times New Roman" w:cs="Times New Roman"/>
          <w:lang w:val="id-ID"/>
        </w:rPr>
        <w:t>S</w:t>
      </w:r>
      <w:r w:rsidRPr="00B44C6A">
        <w:rPr>
          <w:rFonts w:ascii="Times New Roman" w:hAnsi="Times New Roman" w:cs="Times New Roman"/>
        </w:rPr>
        <w:t xml:space="preserve">tandar </w:t>
      </w:r>
      <w:r w:rsidRPr="00B44C6A">
        <w:rPr>
          <w:rFonts w:ascii="Times New Roman" w:hAnsi="Times New Roman" w:cs="Times New Roman"/>
          <w:lang w:val="id-ID"/>
        </w:rPr>
        <w:t>K</w:t>
      </w:r>
      <w:r w:rsidRPr="00B44C6A">
        <w:rPr>
          <w:rFonts w:ascii="Times New Roman" w:hAnsi="Times New Roman" w:cs="Times New Roman"/>
        </w:rPr>
        <w:t xml:space="preserve">ompetensi </w:t>
      </w:r>
      <w:r w:rsidRPr="00B44C6A">
        <w:rPr>
          <w:rFonts w:ascii="Times New Roman" w:hAnsi="Times New Roman" w:cs="Times New Roman"/>
          <w:lang w:val="id-ID"/>
        </w:rPr>
        <w:t>L</w:t>
      </w:r>
      <w:r w:rsidRPr="00B44C6A">
        <w:rPr>
          <w:rFonts w:ascii="Times New Roman" w:hAnsi="Times New Roman" w:cs="Times New Roman"/>
        </w:rPr>
        <w:t xml:space="preserve">ulusan. 10 % guru belum mampu mengimplementasikan Permendikbud Nomor 22 Tahun 2016 tentang </w:t>
      </w:r>
      <w:r w:rsidRPr="00B44C6A">
        <w:rPr>
          <w:rFonts w:ascii="Times New Roman" w:hAnsi="Times New Roman" w:cs="Times New Roman"/>
          <w:lang w:val="id-ID"/>
        </w:rPr>
        <w:t>S</w:t>
      </w:r>
      <w:r w:rsidRPr="00B44C6A">
        <w:rPr>
          <w:rFonts w:ascii="Times New Roman" w:hAnsi="Times New Roman" w:cs="Times New Roman"/>
        </w:rPr>
        <w:t xml:space="preserve">tandar </w:t>
      </w:r>
      <w:r w:rsidRPr="00B44C6A">
        <w:rPr>
          <w:rFonts w:ascii="Times New Roman" w:hAnsi="Times New Roman" w:cs="Times New Roman"/>
          <w:lang w:val="id-ID"/>
        </w:rPr>
        <w:t>P</w:t>
      </w:r>
      <w:r w:rsidRPr="00B44C6A">
        <w:rPr>
          <w:rFonts w:ascii="Times New Roman" w:hAnsi="Times New Roman" w:cs="Times New Roman"/>
        </w:rPr>
        <w:t xml:space="preserve">roses. 10 % guru belum mampu mengimplementasikan Permendikbud Nomor 23 Tahun 2016 tentang </w:t>
      </w:r>
      <w:r w:rsidRPr="00B44C6A">
        <w:rPr>
          <w:rFonts w:ascii="Times New Roman" w:hAnsi="Times New Roman" w:cs="Times New Roman"/>
          <w:lang w:val="id-ID"/>
        </w:rPr>
        <w:t>S</w:t>
      </w:r>
      <w:r w:rsidRPr="00B44C6A">
        <w:rPr>
          <w:rFonts w:ascii="Times New Roman" w:hAnsi="Times New Roman" w:cs="Times New Roman"/>
        </w:rPr>
        <w:t xml:space="preserve">tandar </w:t>
      </w:r>
      <w:r w:rsidRPr="00B44C6A">
        <w:rPr>
          <w:rFonts w:ascii="Times New Roman" w:hAnsi="Times New Roman" w:cs="Times New Roman"/>
          <w:lang w:val="id-ID"/>
        </w:rPr>
        <w:t>P</w:t>
      </w:r>
      <w:r w:rsidRPr="00B44C6A">
        <w:rPr>
          <w:rFonts w:ascii="Times New Roman" w:hAnsi="Times New Roman" w:cs="Times New Roman"/>
        </w:rPr>
        <w:t xml:space="preserve">enilaian.  10 % guru belum mampu mengimplementasikan permendikbud nomor 21 tahun 2016 tentang </w:t>
      </w:r>
      <w:r w:rsidRPr="00B44C6A">
        <w:rPr>
          <w:rFonts w:ascii="Times New Roman" w:hAnsi="Times New Roman" w:cs="Times New Roman"/>
          <w:lang w:val="id-ID"/>
        </w:rPr>
        <w:t>S</w:t>
      </w:r>
      <w:r w:rsidRPr="00B44C6A">
        <w:rPr>
          <w:rFonts w:ascii="Times New Roman" w:hAnsi="Times New Roman" w:cs="Times New Roman"/>
        </w:rPr>
        <w:t xml:space="preserve">tandar </w:t>
      </w:r>
      <w:r w:rsidRPr="00B44C6A">
        <w:rPr>
          <w:rFonts w:ascii="Times New Roman" w:hAnsi="Times New Roman" w:cs="Times New Roman"/>
          <w:lang w:val="id-ID"/>
        </w:rPr>
        <w:t>I</w:t>
      </w:r>
      <w:r w:rsidRPr="00B44C6A">
        <w:rPr>
          <w:rFonts w:ascii="Times New Roman" w:hAnsi="Times New Roman" w:cs="Times New Roman"/>
        </w:rPr>
        <w:t xml:space="preserve">si. 10 % guru belum mampu mengimplementasikan Permendikbud Nomor 19 Tahun 2017 tentang </w:t>
      </w:r>
      <w:r w:rsidRPr="00B44C6A">
        <w:rPr>
          <w:rFonts w:ascii="Times New Roman" w:hAnsi="Times New Roman" w:cs="Times New Roman"/>
          <w:lang w:val="id-ID"/>
        </w:rPr>
        <w:t>S</w:t>
      </w:r>
      <w:r w:rsidRPr="00B44C6A">
        <w:rPr>
          <w:rFonts w:ascii="Times New Roman" w:hAnsi="Times New Roman" w:cs="Times New Roman"/>
        </w:rPr>
        <w:t xml:space="preserve">tandar </w:t>
      </w:r>
      <w:r w:rsidRPr="00B44C6A">
        <w:rPr>
          <w:rFonts w:ascii="Times New Roman" w:hAnsi="Times New Roman" w:cs="Times New Roman"/>
          <w:lang w:val="id-ID"/>
        </w:rPr>
        <w:t>P</w:t>
      </w:r>
      <w:r w:rsidRPr="00B44C6A">
        <w:rPr>
          <w:rFonts w:ascii="Times New Roman" w:hAnsi="Times New Roman" w:cs="Times New Roman"/>
        </w:rPr>
        <w:t xml:space="preserve">engelolaan. Untuk </w:t>
      </w:r>
      <w:r w:rsidRPr="00B44C6A">
        <w:rPr>
          <w:rFonts w:ascii="Times New Roman" w:hAnsi="Times New Roman" w:cs="Times New Roman"/>
          <w:lang w:val="id-ID"/>
        </w:rPr>
        <w:t>S</w:t>
      </w:r>
      <w:r w:rsidRPr="00B44C6A">
        <w:rPr>
          <w:rFonts w:ascii="Times New Roman" w:hAnsi="Times New Roman" w:cs="Times New Roman"/>
        </w:rPr>
        <w:t xml:space="preserve">tandar </w:t>
      </w:r>
      <w:r w:rsidRPr="00B44C6A">
        <w:rPr>
          <w:rFonts w:ascii="Times New Roman" w:hAnsi="Times New Roman" w:cs="Times New Roman"/>
          <w:lang w:val="id-ID"/>
        </w:rPr>
        <w:t>P</w:t>
      </w:r>
      <w:r w:rsidRPr="00B44C6A">
        <w:rPr>
          <w:rFonts w:ascii="Times New Roman" w:hAnsi="Times New Roman" w:cs="Times New Roman"/>
        </w:rPr>
        <w:t xml:space="preserve">endidik dan </w:t>
      </w:r>
      <w:r w:rsidRPr="00B44C6A">
        <w:rPr>
          <w:rFonts w:ascii="Times New Roman" w:hAnsi="Times New Roman" w:cs="Times New Roman"/>
          <w:lang w:val="id-ID"/>
        </w:rPr>
        <w:t>T</w:t>
      </w:r>
      <w:r w:rsidRPr="00B44C6A">
        <w:rPr>
          <w:rFonts w:ascii="Times New Roman" w:hAnsi="Times New Roman" w:cs="Times New Roman"/>
        </w:rPr>
        <w:t xml:space="preserve">enaga </w:t>
      </w:r>
      <w:r w:rsidRPr="00B44C6A">
        <w:rPr>
          <w:rFonts w:ascii="Times New Roman" w:hAnsi="Times New Roman" w:cs="Times New Roman"/>
          <w:lang w:val="id-ID"/>
        </w:rPr>
        <w:t>K</w:t>
      </w:r>
      <w:r w:rsidRPr="00B44C6A">
        <w:rPr>
          <w:rFonts w:ascii="Times New Roman" w:hAnsi="Times New Roman" w:cs="Times New Roman"/>
        </w:rPr>
        <w:t xml:space="preserve">ependidikan yang perlu dicermati adalah kualifikasi tenaga kependidikan yang digunakan masih belum sesuai dengan Permendikbud Nomor 24 Tahun 2008 tentang </w:t>
      </w:r>
      <w:r w:rsidRPr="00B44C6A">
        <w:rPr>
          <w:rFonts w:ascii="Times New Roman" w:hAnsi="Times New Roman" w:cs="Times New Roman"/>
          <w:lang w:val="id-ID"/>
        </w:rPr>
        <w:t>S</w:t>
      </w:r>
      <w:r w:rsidRPr="00B44C6A">
        <w:rPr>
          <w:rFonts w:ascii="Times New Roman" w:hAnsi="Times New Roman" w:cs="Times New Roman"/>
        </w:rPr>
        <w:t xml:space="preserve">tandar </w:t>
      </w:r>
      <w:r w:rsidRPr="00B44C6A">
        <w:rPr>
          <w:rFonts w:ascii="Times New Roman" w:hAnsi="Times New Roman" w:cs="Times New Roman"/>
          <w:lang w:val="id-ID"/>
        </w:rPr>
        <w:t>T</w:t>
      </w:r>
      <w:r w:rsidRPr="00B44C6A">
        <w:rPr>
          <w:rFonts w:ascii="Times New Roman" w:hAnsi="Times New Roman" w:cs="Times New Roman"/>
        </w:rPr>
        <w:t xml:space="preserve">enaga </w:t>
      </w:r>
      <w:r w:rsidRPr="00B44C6A">
        <w:rPr>
          <w:rFonts w:ascii="Times New Roman" w:hAnsi="Times New Roman" w:cs="Times New Roman"/>
          <w:lang w:val="id-ID"/>
        </w:rPr>
        <w:t>A</w:t>
      </w:r>
      <w:r w:rsidRPr="00B44C6A">
        <w:rPr>
          <w:rFonts w:ascii="Times New Roman" w:hAnsi="Times New Roman" w:cs="Times New Roman"/>
        </w:rPr>
        <w:t xml:space="preserve">dministrasi </w:t>
      </w:r>
      <w:r w:rsidRPr="00B44C6A">
        <w:rPr>
          <w:rFonts w:ascii="Times New Roman" w:hAnsi="Times New Roman" w:cs="Times New Roman"/>
          <w:lang w:val="id-ID"/>
        </w:rPr>
        <w:t>S</w:t>
      </w:r>
      <w:r w:rsidRPr="00B44C6A">
        <w:rPr>
          <w:rFonts w:ascii="Times New Roman" w:hAnsi="Times New Roman" w:cs="Times New Roman"/>
        </w:rPr>
        <w:t xml:space="preserve">ekolah. Untuk </w:t>
      </w:r>
      <w:r w:rsidRPr="00B44C6A">
        <w:rPr>
          <w:rFonts w:ascii="Times New Roman" w:hAnsi="Times New Roman" w:cs="Times New Roman"/>
          <w:lang w:val="id-ID"/>
        </w:rPr>
        <w:t>S</w:t>
      </w:r>
      <w:r w:rsidRPr="00B44C6A">
        <w:rPr>
          <w:rFonts w:ascii="Times New Roman" w:hAnsi="Times New Roman" w:cs="Times New Roman"/>
        </w:rPr>
        <w:t xml:space="preserve">tandar </w:t>
      </w:r>
      <w:r w:rsidRPr="00B44C6A">
        <w:rPr>
          <w:rFonts w:ascii="Times New Roman" w:hAnsi="Times New Roman" w:cs="Times New Roman"/>
          <w:lang w:val="id-ID"/>
        </w:rPr>
        <w:t>S</w:t>
      </w:r>
      <w:r w:rsidRPr="00B44C6A">
        <w:rPr>
          <w:rFonts w:ascii="Times New Roman" w:hAnsi="Times New Roman" w:cs="Times New Roman"/>
        </w:rPr>
        <w:t xml:space="preserve">arana dan </w:t>
      </w:r>
      <w:r w:rsidRPr="00B44C6A">
        <w:rPr>
          <w:rFonts w:ascii="Times New Roman" w:hAnsi="Times New Roman" w:cs="Times New Roman"/>
          <w:lang w:val="id-ID"/>
        </w:rPr>
        <w:t>P</w:t>
      </w:r>
      <w:r w:rsidRPr="00B44C6A">
        <w:rPr>
          <w:rFonts w:ascii="Times New Roman" w:hAnsi="Times New Roman" w:cs="Times New Roman"/>
        </w:rPr>
        <w:t xml:space="preserve">rasarana di sekolah jumlah siswa setiap rombel tidak sesuai dengan aturan, bangunan sekolah belum memenuhi persyaratan keselamatan dan menyediakan fasilitas bagi penyandang cacat serta kelengkapan sarana dan prasarana yang masih mengalami kerusakan sehingga perlu dibenahi. Untuk </w:t>
      </w:r>
      <w:r w:rsidRPr="00B44C6A">
        <w:rPr>
          <w:rFonts w:ascii="Times New Roman" w:hAnsi="Times New Roman" w:cs="Times New Roman"/>
          <w:lang w:val="id-ID"/>
        </w:rPr>
        <w:t>S</w:t>
      </w:r>
      <w:r w:rsidRPr="00B44C6A">
        <w:rPr>
          <w:rFonts w:ascii="Times New Roman" w:hAnsi="Times New Roman" w:cs="Times New Roman"/>
        </w:rPr>
        <w:t xml:space="preserve">tandar </w:t>
      </w:r>
      <w:r w:rsidRPr="00B44C6A">
        <w:rPr>
          <w:rFonts w:ascii="Times New Roman" w:hAnsi="Times New Roman" w:cs="Times New Roman"/>
          <w:lang w:val="id-ID"/>
        </w:rPr>
        <w:t>P</w:t>
      </w:r>
      <w:r w:rsidRPr="00B44C6A">
        <w:rPr>
          <w:rFonts w:ascii="Times New Roman" w:hAnsi="Times New Roman" w:cs="Times New Roman"/>
        </w:rPr>
        <w:t xml:space="preserve">embiayaan, pengelolaan keuangan telah dilakukan secara transparan, terbuka, dan partisipatif sesuai dengan Permendikbud Nomor 69 Tahun 2009 tentang </w:t>
      </w:r>
      <w:r w:rsidRPr="00B44C6A">
        <w:rPr>
          <w:rFonts w:ascii="Times New Roman" w:hAnsi="Times New Roman" w:cs="Times New Roman"/>
          <w:lang w:val="id-ID"/>
        </w:rPr>
        <w:t>S</w:t>
      </w:r>
      <w:r w:rsidRPr="00B44C6A">
        <w:rPr>
          <w:rFonts w:ascii="Times New Roman" w:hAnsi="Times New Roman" w:cs="Times New Roman"/>
        </w:rPr>
        <w:t xml:space="preserve">tandar </w:t>
      </w:r>
      <w:r w:rsidRPr="00B44C6A">
        <w:rPr>
          <w:rFonts w:ascii="Times New Roman" w:hAnsi="Times New Roman" w:cs="Times New Roman"/>
          <w:lang w:val="id-ID"/>
        </w:rPr>
        <w:t>B</w:t>
      </w:r>
      <w:r w:rsidRPr="00B44C6A">
        <w:rPr>
          <w:rFonts w:ascii="Times New Roman" w:hAnsi="Times New Roman" w:cs="Times New Roman"/>
        </w:rPr>
        <w:t>iaya.</w:t>
      </w:r>
      <w:r w:rsidRPr="00B44C6A">
        <w:rPr>
          <w:rFonts w:ascii="Times New Roman" w:hAnsi="Times New Roman" w:cs="Times New Roman"/>
          <w:lang w:val="id-ID"/>
        </w:rPr>
        <w:t xml:space="preserve"> Dari evaluasi terhadap hasil yang dicapai dari program, dapat dikategorikan bahwa SMPN 1 Bantaeng berada pada level </w:t>
      </w:r>
      <w:r w:rsidRPr="00B44C6A">
        <w:rPr>
          <w:rFonts w:ascii="Times New Roman" w:hAnsi="Times New Roman" w:cs="Times New Roman"/>
          <w:lang w:val="id-ID"/>
        </w:rPr>
        <w:lastRenderedPageBreak/>
        <w:t>2 dalam hal keberhasilan SBSNP ditinjau dari implemetasi penjaminan mutu</w:t>
      </w:r>
      <w:r>
        <w:rPr>
          <w:rFonts w:ascii="Times New Roman" w:hAnsi="Times New Roman" w:cs="Times New Roman"/>
        </w:rPr>
        <w:t>.</w:t>
      </w:r>
    </w:p>
    <w:p w14:paraId="54D22F22" w14:textId="3163B1CD" w:rsidR="00B44C6A" w:rsidRPr="00B44C6A" w:rsidRDefault="00B44C6A" w:rsidP="00B44C6A">
      <w:pPr>
        <w:pStyle w:val="Default"/>
        <w:numPr>
          <w:ilvl w:val="0"/>
          <w:numId w:val="6"/>
        </w:numPr>
        <w:spacing w:line="276" w:lineRule="auto"/>
        <w:ind w:left="360"/>
        <w:jc w:val="both"/>
        <w:rPr>
          <w:rFonts w:ascii="Times New Roman" w:hAnsi="Times New Roman" w:cs="Times New Roman"/>
          <w:b/>
        </w:rPr>
      </w:pPr>
      <w:r w:rsidRPr="00B44C6A">
        <w:rPr>
          <w:rFonts w:ascii="Times New Roman" w:hAnsi="Times New Roman" w:cs="Times New Roman"/>
          <w:b/>
        </w:rPr>
        <w:t>SMPN 1 Tompobulu</w:t>
      </w:r>
    </w:p>
    <w:p w14:paraId="58A8E05C" w14:textId="09773918" w:rsidR="00B44C6A" w:rsidRDefault="00B44C6A" w:rsidP="00B44C6A">
      <w:pPr>
        <w:pStyle w:val="Default"/>
        <w:spacing w:line="276" w:lineRule="auto"/>
        <w:ind w:left="0" w:firstLine="360"/>
        <w:jc w:val="both"/>
        <w:rPr>
          <w:rFonts w:ascii="Times New Roman" w:hAnsi="Times New Roman" w:cs="Times New Roman"/>
        </w:rPr>
      </w:pPr>
      <w:r w:rsidRPr="00B44C6A">
        <w:rPr>
          <w:rFonts w:ascii="Times New Roman" w:hAnsi="Times New Roman" w:cs="Times New Roman"/>
        </w:rPr>
        <w:t xml:space="preserve">Hasil evaluasi menujukkan bahwa 10 % guru belum mamapu mengimplementasikan Permendikbud Nomor 20 Tahun 2016 tentang </w:t>
      </w:r>
      <w:r w:rsidRPr="00B44C6A">
        <w:rPr>
          <w:rFonts w:ascii="Times New Roman" w:hAnsi="Times New Roman" w:cs="Times New Roman"/>
          <w:lang w:val="id-ID"/>
        </w:rPr>
        <w:t>S</w:t>
      </w:r>
      <w:r w:rsidRPr="00B44C6A">
        <w:rPr>
          <w:rFonts w:ascii="Times New Roman" w:hAnsi="Times New Roman" w:cs="Times New Roman"/>
        </w:rPr>
        <w:t xml:space="preserve">tandar </w:t>
      </w:r>
      <w:r w:rsidRPr="00B44C6A">
        <w:rPr>
          <w:rFonts w:ascii="Times New Roman" w:hAnsi="Times New Roman" w:cs="Times New Roman"/>
          <w:lang w:val="id-ID"/>
        </w:rPr>
        <w:t>K</w:t>
      </w:r>
      <w:r w:rsidRPr="00B44C6A">
        <w:rPr>
          <w:rFonts w:ascii="Times New Roman" w:hAnsi="Times New Roman" w:cs="Times New Roman"/>
        </w:rPr>
        <w:t xml:space="preserve">ompetensi </w:t>
      </w:r>
      <w:r w:rsidRPr="00B44C6A">
        <w:rPr>
          <w:rFonts w:ascii="Times New Roman" w:hAnsi="Times New Roman" w:cs="Times New Roman"/>
          <w:lang w:val="id-ID"/>
        </w:rPr>
        <w:t>L</w:t>
      </w:r>
      <w:r w:rsidRPr="00B44C6A">
        <w:rPr>
          <w:rFonts w:ascii="Times New Roman" w:hAnsi="Times New Roman" w:cs="Times New Roman"/>
        </w:rPr>
        <w:t xml:space="preserve">ulusan. 5 % guru belum mampu mengimplementasikan Permendikbud Nomor 22 Tahun 2016 tentang </w:t>
      </w:r>
      <w:r w:rsidRPr="00B44C6A">
        <w:rPr>
          <w:rFonts w:ascii="Times New Roman" w:hAnsi="Times New Roman" w:cs="Times New Roman"/>
          <w:lang w:val="id-ID"/>
        </w:rPr>
        <w:t>S</w:t>
      </w:r>
      <w:r w:rsidRPr="00B44C6A">
        <w:rPr>
          <w:rFonts w:ascii="Times New Roman" w:hAnsi="Times New Roman" w:cs="Times New Roman"/>
        </w:rPr>
        <w:t xml:space="preserve">tandar </w:t>
      </w:r>
      <w:r w:rsidRPr="00B44C6A">
        <w:rPr>
          <w:rFonts w:ascii="Times New Roman" w:hAnsi="Times New Roman" w:cs="Times New Roman"/>
          <w:lang w:val="id-ID"/>
        </w:rPr>
        <w:t>P</w:t>
      </w:r>
      <w:r w:rsidRPr="00B44C6A">
        <w:rPr>
          <w:rFonts w:ascii="Times New Roman" w:hAnsi="Times New Roman" w:cs="Times New Roman"/>
        </w:rPr>
        <w:t xml:space="preserve">roses. 10 % guru belum mampu mengimplementasikan Permendikbud Nomor 23 Tahun 2016 tentang </w:t>
      </w:r>
      <w:r w:rsidRPr="00B44C6A">
        <w:rPr>
          <w:rFonts w:ascii="Times New Roman" w:hAnsi="Times New Roman" w:cs="Times New Roman"/>
          <w:lang w:val="id-ID"/>
        </w:rPr>
        <w:t>S</w:t>
      </w:r>
      <w:r w:rsidRPr="00B44C6A">
        <w:rPr>
          <w:rFonts w:ascii="Times New Roman" w:hAnsi="Times New Roman" w:cs="Times New Roman"/>
        </w:rPr>
        <w:t xml:space="preserve">tandar </w:t>
      </w:r>
      <w:r w:rsidRPr="00B44C6A">
        <w:rPr>
          <w:rFonts w:ascii="Times New Roman" w:hAnsi="Times New Roman" w:cs="Times New Roman"/>
          <w:lang w:val="id-ID"/>
        </w:rPr>
        <w:t>P</w:t>
      </w:r>
      <w:r w:rsidRPr="00B44C6A">
        <w:rPr>
          <w:rFonts w:ascii="Times New Roman" w:hAnsi="Times New Roman" w:cs="Times New Roman"/>
        </w:rPr>
        <w:t xml:space="preserve">enilaian.  10 % guru belum mampu mengimplementasikan Permendikbud Nomor 21 Tahun 2016 tentang standar isi. 5 % guru belum mampu mengimplementasikan Permendikbud Nomor 19 Tahun 2017 tentang </w:t>
      </w:r>
      <w:r w:rsidRPr="00B44C6A">
        <w:rPr>
          <w:rFonts w:ascii="Times New Roman" w:hAnsi="Times New Roman" w:cs="Times New Roman"/>
          <w:lang w:val="id-ID"/>
        </w:rPr>
        <w:t>S</w:t>
      </w:r>
      <w:r w:rsidRPr="00B44C6A">
        <w:rPr>
          <w:rFonts w:ascii="Times New Roman" w:hAnsi="Times New Roman" w:cs="Times New Roman"/>
        </w:rPr>
        <w:t xml:space="preserve">tandar </w:t>
      </w:r>
      <w:r w:rsidRPr="00B44C6A">
        <w:rPr>
          <w:rFonts w:ascii="Times New Roman" w:hAnsi="Times New Roman" w:cs="Times New Roman"/>
          <w:lang w:val="id-ID"/>
        </w:rPr>
        <w:t>P</w:t>
      </w:r>
      <w:r w:rsidRPr="00B44C6A">
        <w:rPr>
          <w:rFonts w:ascii="Times New Roman" w:hAnsi="Times New Roman" w:cs="Times New Roman"/>
        </w:rPr>
        <w:t xml:space="preserve">engelolaan. Untuk </w:t>
      </w:r>
      <w:r w:rsidRPr="00B44C6A">
        <w:rPr>
          <w:rFonts w:ascii="Times New Roman" w:hAnsi="Times New Roman" w:cs="Times New Roman"/>
          <w:lang w:val="id-ID"/>
        </w:rPr>
        <w:t>S</w:t>
      </w:r>
      <w:r w:rsidRPr="00B44C6A">
        <w:rPr>
          <w:rFonts w:ascii="Times New Roman" w:hAnsi="Times New Roman" w:cs="Times New Roman"/>
        </w:rPr>
        <w:t xml:space="preserve">tandar </w:t>
      </w:r>
      <w:r w:rsidRPr="00B44C6A">
        <w:rPr>
          <w:rFonts w:ascii="Times New Roman" w:hAnsi="Times New Roman" w:cs="Times New Roman"/>
          <w:lang w:val="id-ID"/>
        </w:rPr>
        <w:t>P</w:t>
      </w:r>
      <w:r w:rsidRPr="00B44C6A">
        <w:rPr>
          <w:rFonts w:ascii="Times New Roman" w:hAnsi="Times New Roman" w:cs="Times New Roman"/>
        </w:rPr>
        <w:t xml:space="preserve">endidik dan </w:t>
      </w:r>
      <w:r w:rsidRPr="00B44C6A">
        <w:rPr>
          <w:rFonts w:ascii="Times New Roman" w:hAnsi="Times New Roman" w:cs="Times New Roman"/>
          <w:lang w:val="id-ID"/>
        </w:rPr>
        <w:t>T</w:t>
      </w:r>
      <w:r w:rsidRPr="00B44C6A">
        <w:rPr>
          <w:rFonts w:ascii="Times New Roman" w:hAnsi="Times New Roman" w:cs="Times New Roman"/>
        </w:rPr>
        <w:t xml:space="preserve">enaga </w:t>
      </w:r>
      <w:r w:rsidRPr="00B44C6A">
        <w:rPr>
          <w:rFonts w:ascii="Times New Roman" w:hAnsi="Times New Roman" w:cs="Times New Roman"/>
          <w:lang w:val="id-ID"/>
        </w:rPr>
        <w:t>K</w:t>
      </w:r>
      <w:r w:rsidRPr="00B44C6A">
        <w:rPr>
          <w:rFonts w:ascii="Times New Roman" w:hAnsi="Times New Roman" w:cs="Times New Roman"/>
        </w:rPr>
        <w:t xml:space="preserve">ependidikan yang perlu dicermati adalah kualifikasi tenaga kependidikan </w:t>
      </w:r>
      <w:proofErr w:type="gramStart"/>
      <w:r w:rsidRPr="00B44C6A">
        <w:rPr>
          <w:rFonts w:ascii="Times New Roman" w:hAnsi="Times New Roman" w:cs="Times New Roman"/>
        </w:rPr>
        <w:t>yang  digunakan</w:t>
      </w:r>
      <w:proofErr w:type="gramEnd"/>
      <w:r w:rsidRPr="00B44C6A">
        <w:rPr>
          <w:rFonts w:ascii="Times New Roman" w:hAnsi="Times New Roman" w:cs="Times New Roman"/>
        </w:rPr>
        <w:t xml:space="preserve"> masih belum sesuai dengan Permendikbud Nomor 24 Tahun 2008 tentang </w:t>
      </w:r>
      <w:r w:rsidRPr="00B44C6A">
        <w:rPr>
          <w:rFonts w:ascii="Times New Roman" w:hAnsi="Times New Roman" w:cs="Times New Roman"/>
          <w:lang w:val="id-ID"/>
        </w:rPr>
        <w:t>S</w:t>
      </w:r>
      <w:r w:rsidRPr="00B44C6A">
        <w:rPr>
          <w:rFonts w:ascii="Times New Roman" w:hAnsi="Times New Roman" w:cs="Times New Roman"/>
        </w:rPr>
        <w:t xml:space="preserve">tandar </w:t>
      </w:r>
      <w:r w:rsidRPr="00B44C6A">
        <w:rPr>
          <w:rFonts w:ascii="Times New Roman" w:hAnsi="Times New Roman" w:cs="Times New Roman"/>
          <w:lang w:val="id-ID"/>
        </w:rPr>
        <w:t>T</w:t>
      </w:r>
      <w:r w:rsidRPr="00B44C6A">
        <w:rPr>
          <w:rFonts w:ascii="Times New Roman" w:hAnsi="Times New Roman" w:cs="Times New Roman"/>
        </w:rPr>
        <w:t xml:space="preserve">enaga </w:t>
      </w:r>
      <w:r w:rsidRPr="00B44C6A">
        <w:rPr>
          <w:rFonts w:ascii="Times New Roman" w:hAnsi="Times New Roman" w:cs="Times New Roman"/>
          <w:lang w:val="id-ID"/>
        </w:rPr>
        <w:t>A</w:t>
      </w:r>
      <w:r w:rsidRPr="00B44C6A">
        <w:rPr>
          <w:rFonts w:ascii="Times New Roman" w:hAnsi="Times New Roman" w:cs="Times New Roman"/>
        </w:rPr>
        <w:t xml:space="preserve">dministrasi </w:t>
      </w:r>
      <w:r w:rsidRPr="00B44C6A">
        <w:rPr>
          <w:rFonts w:ascii="Times New Roman" w:hAnsi="Times New Roman" w:cs="Times New Roman"/>
          <w:lang w:val="id-ID"/>
        </w:rPr>
        <w:t>S</w:t>
      </w:r>
      <w:r w:rsidRPr="00B44C6A">
        <w:rPr>
          <w:rFonts w:ascii="Times New Roman" w:hAnsi="Times New Roman" w:cs="Times New Roman"/>
        </w:rPr>
        <w:t xml:space="preserve">ekolah. Untuk </w:t>
      </w:r>
      <w:r w:rsidRPr="00B44C6A">
        <w:rPr>
          <w:rFonts w:ascii="Times New Roman" w:hAnsi="Times New Roman" w:cs="Times New Roman"/>
          <w:lang w:val="id-ID"/>
        </w:rPr>
        <w:t>S</w:t>
      </w:r>
      <w:r w:rsidRPr="00B44C6A">
        <w:rPr>
          <w:rFonts w:ascii="Times New Roman" w:hAnsi="Times New Roman" w:cs="Times New Roman"/>
        </w:rPr>
        <w:t xml:space="preserve">tandar </w:t>
      </w:r>
      <w:r w:rsidRPr="00B44C6A">
        <w:rPr>
          <w:rFonts w:ascii="Times New Roman" w:hAnsi="Times New Roman" w:cs="Times New Roman"/>
          <w:lang w:val="id-ID"/>
        </w:rPr>
        <w:t>S</w:t>
      </w:r>
      <w:r w:rsidRPr="00B44C6A">
        <w:rPr>
          <w:rFonts w:ascii="Times New Roman" w:hAnsi="Times New Roman" w:cs="Times New Roman"/>
        </w:rPr>
        <w:t xml:space="preserve">arana dan </w:t>
      </w:r>
      <w:r w:rsidRPr="00B44C6A">
        <w:rPr>
          <w:rFonts w:ascii="Times New Roman" w:hAnsi="Times New Roman" w:cs="Times New Roman"/>
          <w:lang w:val="id-ID"/>
        </w:rPr>
        <w:t>P</w:t>
      </w:r>
      <w:r w:rsidRPr="00B44C6A">
        <w:rPr>
          <w:rFonts w:ascii="Times New Roman" w:hAnsi="Times New Roman" w:cs="Times New Roman"/>
        </w:rPr>
        <w:t xml:space="preserve">rasarana, bangunan sekolah belum memenuhi persyaratan keselamatan dan menyediakan fasilitas bagi penyandang cacat dan kelengkapan sarana dan prasarana yang masih mengalami kerusakan sehingga perlu dibenahi. Untuk </w:t>
      </w:r>
      <w:r w:rsidRPr="00B44C6A">
        <w:rPr>
          <w:rFonts w:ascii="Times New Roman" w:hAnsi="Times New Roman" w:cs="Times New Roman"/>
          <w:lang w:val="id-ID"/>
        </w:rPr>
        <w:t>S</w:t>
      </w:r>
      <w:r w:rsidRPr="00B44C6A">
        <w:rPr>
          <w:rFonts w:ascii="Times New Roman" w:hAnsi="Times New Roman" w:cs="Times New Roman"/>
        </w:rPr>
        <w:t xml:space="preserve">tandar </w:t>
      </w:r>
      <w:r w:rsidRPr="00B44C6A">
        <w:rPr>
          <w:rFonts w:ascii="Times New Roman" w:hAnsi="Times New Roman" w:cs="Times New Roman"/>
          <w:lang w:val="id-ID"/>
        </w:rPr>
        <w:t>P</w:t>
      </w:r>
      <w:r w:rsidRPr="00B44C6A">
        <w:rPr>
          <w:rFonts w:ascii="Times New Roman" w:hAnsi="Times New Roman" w:cs="Times New Roman"/>
        </w:rPr>
        <w:t xml:space="preserve">embiayaan, pengelolaan keuangan telah dilakukan secara transparan, terbuka, dan partisipatif sesuai dengan Permendikbud Nomor 69 Tahun 2009 tentang </w:t>
      </w:r>
      <w:r w:rsidRPr="00B44C6A">
        <w:rPr>
          <w:rFonts w:ascii="Times New Roman" w:hAnsi="Times New Roman" w:cs="Times New Roman"/>
          <w:lang w:val="id-ID"/>
        </w:rPr>
        <w:t>S</w:t>
      </w:r>
      <w:r w:rsidRPr="00B44C6A">
        <w:rPr>
          <w:rFonts w:ascii="Times New Roman" w:hAnsi="Times New Roman" w:cs="Times New Roman"/>
        </w:rPr>
        <w:t xml:space="preserve">tandar </w:t>
      </w:r>
      <w:r w:rsidRPr="00B44C6A">
        <w:rPr>
          <w:rFonts w:ascii="Times New Roman" w:hAnsi="Times New Roman" w:cs="Times New Roman"/>
          <w:lang w:val="id-ID"/>
        </w:rPr>
        <w:t>B</w:t>
      </w:r>
      <w:r w:rsidRPr="00B44C6A">
        <w:rPr>
          <w:rFonts w:ascii="Times New Roman" w:hAnsi="Times New Roman" w:cs="Times New Roman"/>
        </w:rPr>
        <w:t>iaya.</w:t>
      </w:r>
      <w:r w:rsidRPr="00B44C6A">
        <w:rPr>
          <w:rFonts w:ascii="Times New Roman" w:hAnsi="Times New Roman" w:cs="Times New Roman"/>
          <w:lang w:val="id-ID"/>
        </w:rPr>
        <w:t xml:space="preserve"> Dari evaluasi terhadap hasil yang dicapai dari program, dapat dikategorikan bahwa SMPN 1 Tompobulu berada pada level 2 dalam hal keberhasilan SBSNP ditinjau dari implemetasi penjaminan mutu</w:t>
      </w:r>
      <w:r>
        <w:rPr>
          <w:rFonts w:ascii="Times New Roman" w:hAnsi="Times New Roman" w:cs="Times New Roman"/>
        </w:rPr>
        <w:t xml:space="preserve">. </w:t>
      </w:r>
    </w:p>
    <w:p w14:paraId="3DD60DC8" w14:textId="710E2F2E" w:rsidR="00B44C6A" w:rsidRDefault="00B44C6A" w:rsidP="00B44C6A">
      <w:pPr>
        <w:pStyle w:val="Default"/>
        <w:numPr>
          <w:ilvl w:val="0"/>
          <w:numId w:val="6"/>
        </w:numPr>
        <w:spacing w:line="276" w:lineRule="auto"/>
        <w:ind w:left="360"/>
        <w:jc w:val="both"/>
        <w:rPr>
          <w:rFonts w:ascii="Times New Roman" w:hAnsi="Times New Roman" w:cs="Times New Roman"/>
          <w:b/>
        </w:rPr>
      </w:pPr>
      <w:r w:rsidRPr="00B44C6A">
        <w:rPr>
          <w:rFonts w:ascii="Times New Roman" w:hAnsi="Times New Roman" w:cs="Times New Roman"/>
          <w:b/>
        </w:rPr>
        <w:t>SMPN 1 Bissappu</w:t>
      </w:r>
    </w:p>
    <w:p w14:paraId="4834FE5B" w14:textId="0B7CD5C8" w:rsidR="00B44C6A" w:rsidRDefault="00B44C6A" w:rsidP="00B44C6A">
      <w:pPr>
        <w:pStyle w:val="Default"/>
        <w:spacing w:line="276" w:lineRule="auto"/>
        <w:ind w:left="0" w:firstLine="360"/>
        <w:jc w:val="both"/>
        <w:rPr>
          <w:rFonts w:ascii="Times New Roman" w:hAnsi="Times New Roman" w:cs="Times New Roman"/>
        </w:rPr>
      </w:pPr>
      <w:r w:rsidRPr="00B44C6A">
        <w:rPr>
          <w:rFonts w:ascii="Times New Roman" w:hAnsi="Times New Roman" w:cs="Times New Roman"/>
        </w:rPr>
        <w:t xml:space="preserve">Hasil evaluasi menujukkan bahwa 10 % guru belum mampu mengimplementasikan Permendikbud Nomor 20 Tahun 2016 tentang </w:t>
      </w:r>
      <w:r w:rsidRPr="00B44C6A">
        <w:rPr>
          <w:rFonts w:ascii="Times New Roman" w:hAnsi="Times New Roman" w:cs="Times New Roman"/>
          <w:lang w:val="id-ID"/>
        </w:rPr>
        <w:t>S</w:t>
      </w:r>
      <w:r w:rsidRPr="00B44C6A">
        <w:rPr>
          <w:rFonts w:ascii="Times New Roman" w:hAnsi="Times New Roman" w:cs="Times New Roman"/>
        </w:rPr>
        <w:t xml:space="preserve">tandar </w:t>
      </w:r>
      <w:r w:rsidRPr="00B44C6A">
        <w:rPr>
          <w:rFonts w:ascii="Times New Roman" w:hAnsi="Times New Roman" w:cs="Times New Roman"/>
          <w:lang w:val="id-ID"/>
        </w:rPr>
        <w:t>K</w:t>
      </w:r>
      <w:r w:rsidRPr="00B44C6A">
        <w:rPr>
          <w:rFonts w:ascii="Times New Roman" w:hAnsi="Times New Roman" w:cs="Times New Roman"/>
        </w:rPr>
        <w:t xml:space="preserve">ompetensi </w:t>
      </w:r>
      <w:r w:rsidRPr="00B44C6A">
        <w:rPr>
          <w:rFonts w:ascii="Times New Roman" w:hAnsi="Times New Roman" w:cs="Times New Roman"/>
          <w:lang w:val="id-ID"/>
        </w:rPr>
        <w:t>L</w:t>
      </w:r>
      <w:r w:rsidRPr="00B44C6A">
        <w:rPr>
          <w:rFonts w:ascii="Times New Roman" w:hAnsi="Times New Roman" w:cs="Times New Roman"/>
        </w:rPr>
        <w:t xml:space="preserve">ulusan. 10 % guru belum mampu mengimplementasikan Permendikbud Nomor 22 Tahun 2016 tentang </w:t>
      </w:r>
      <w:r w:rsidRPr="00B44C6A">
        <w:rPr>
          <w:rFonts w:ascii="Times New Roman" w:hAnsi="Times New Roman" w:cs="Times New Roman"/>
          <w:lang w:val="id-ID"/>
        </w:rPr>
        <w:t>S</w:t>
      </w:r>
      <w:r w:rsidRPr="00B44C6A">
        <w:rPr>
          <w:rFonts w:ascii="Times New Roman" w:hAnsi="Times New Roman" w:cs="Times New Roman"/>
        </w:rPr>
        <w:t xml:space="preserve">tandar </w:t>
      </w:r>
      <w:r w:rsidRPr="00B44C6A">
        <w:rPr>
          <w:rFonts w:ascii="Times New Roman" w:hAnsi="Times New Roman" w:cs="Times New Roman"/>
          <w:lang w:val="id-ID"/>
        </w:rPr>
        <w:t>P</w:t>
      </w:r>
      <w:r w:rsidRPr="00B44C6A">
        <w:rPr>
          <w:rFonts w:ascii="Times New Roman" w:hAnsi="Times New Roman" w:cs="Times New Roman"/>
        </w:rPr>
        <w:t xml:space="preserve">roses. 20 % guru belum mampu mengimplementasikan Permendikbud Nomor 23 Tahun 2016 tentang </w:t>
      </w:r>
      <w:r w:rsidRPr="00B44C6A">
        <w:rPr>
          <w:rFonts w:ascii="Times New Roman" w:hAnsi="Times New Roman" w:cs="Times New Roman"/>
          <w:lang w:val="id-ID"/>
        </w:rPr>
        <w:t>S</w:t>
      </w:r>
      <w:r w:rsidRPr="00B44C6A">
        <w:rPr>
          <w:rFonts w:ascii="Times New Roman" w:hAnsi="Times New Roman" w:cs="Times New Roman"/>
        </w:rPr>
        <w:t xml:space="preserve">tandar </w:t>
      </w:r>
      <w:r w:rsidRPr="00B44C6A">
        <w:rPr>
          <w:rFonts w:ascii="Times New Roman" w:hAnsi="Times New Roman" w:cs="Times New Roman"/>
          <w:lang w:val="id-ID"/>
        </w:rPr>
        <w:t>P</w:t>
      </w:r>
      <w:r w:rsidRPr="00B44C6A">
        <w:rPr>
          <w:rFonts w:ascii="Times New Roman" w:hAnsi="Times New Roman" w:cs="Times New Roman"/>
        </w:rPr>
        <w:t xml:space="preserve">enilaian. 5 % guru belum mampu mengimplementasikan Permendikbud Nomor 21 Tahun 2016 tentang </w:t>
      </w:r>
      <w:r w:rsidRPr="00B44C6A">
        <w:rPr>
          <w:rFonts w:ascii="Times New Roman" w:hAnsi="Times New Roman" w:cs="Times New Roman"/>
          <w:lang w:val="id-ID"/>
        </w:rPr>
        <w:t>S</w:t>
      </w:r>
      <w:r w:rsidRPr="00B44C6A">
        <w:rPr>
          <w:rFonts w:ascii="Times New Roman" w:hAnsi="Times New Roman" w:cs="Times New Roman"/>
        </w:rPr>
        <w:t xml:space="preserve">tandar </w:t>
      </w:r>
      <w:r w:rsidRPr="00B44C6A">
        <w:rPr>
          <w:rFonts w:ascii="Times New Roman" w:hAnsi="Times New Roman" w:cs="Times New Roman"/>
          <w:lang w:val="id-ID"/>
        </w:rPr>
        <w:t>I</w:t>
      </w:r>
      <w:r w:rsidRPr="00B44C6A">
        <w:rPr>
          <w:rFonts w:ascii="Times New Roman" w:hAnsi="Times New Roman" w:cs="Times New Roman"/>
        </w:rPr>
        <w:t xml:space="preserve">si. 5 % guru belum mampu mengimplementasikan Permendikbud Nomor 19 Tahun 2017 tentang </w:t>
      </w:r>
      <w:r w:rsidRPr="00B44C6A">
        <w:rPr>
          <w:rFonts w:ascii="Times New Roman" w:hAnsi="Times New Roman" w:cs="Times New Roman"/>
          <w:lang w:val="id-ID"/>
        </w:rPr>
        <w:t>S</w:t>
      </w:r>
      <w:r w:rsidRPr="00B44C6A">
        <w:rPr>
          <w:rFonts w:ascii="Times New Roman" w:hAnsi="Times New Roman" w:cs="Times New Roman"/>
        </w:rPr>
        <w:t xml:space="preserve">tandar </w:t>
      </w:r>
      <w:r w:rsidRPr="00B44C6A">
        <w:rPr>
          <w:rFonts w:ascii="Times New Roman" w:hAnsi="Times New Roman" w:cs="Times New Roman"/>
          <w:lang w:val="id-ID"/>
        </w:rPr>
        <w:t>P</w:t>
      </w:r>
      <w:r w:rsidRPr="00B44C6A">
        <w:rPr>
          <w:rFonts w:ascii="Times New Roman" w:hAnsi="Times New Roman" w:cs="Times New Roman"/>
        </w:rPr>
        <w:t xml:space="preserve">engelolaan. Untuk </w:t>
      </w:r>
      <w:r w:rsidRPr="00B44C6A">
        <w:rPr>
          <w:rFonts w:ascii="Times New Roman" w:hAnsi="Times New Roman" w:cs="Times New Roman"/>
          <w:lang w:val="id-ID"/>
        </w:rPr>
        <w:t>S</w:t>
      </w:r>
      <w:r w:rsidRPr="00B44C6A">
        <w:rPr>
          <w:rFonts w:ascii="Times New Roman" w:hAnsi="Times New Roman" w:cs="Times New Roman"/>
        </w:rPr>
        <w:t xml:space="preserve">tandar </w:t>
      </w:r>
      <w:r w:rsidRPr="00B44C6A">
        <w:rPr>
          <w:rFonts w:ascii="Times New Roman" w:hAnsi="Times New Roman" w:cs="Times New Roman"/>
          <w:lang w:val="id-ID"/>
        </w:rPr>
        <w:t>P</w:t>
      </w:r>
      <w:r w:rsidRPr="00B44C6A">
        <w:rPr>
          <w:rFonts w:ascii="Times New Roman" w:hAnsi="Times New Roman" w:cs="Times New Roman"/>
        </w:rPr>
        <w:t xml:space="preserve">endidik dan </w:t>
      </w:r>
      <w:r w:rsidRPr="00B44C6A">
        <w:rPr>
          <w:rFonts w:ascii="Times New Roman" w:hAnsi="Times New Roman" w:cs="Times New Roman"/>
          <w:lang w:val="id-ID"/>
        </w:rPr>
        <w:t>T</w:t>
      </w:r>
      <w:r w:rsidRPr="00B44C6A">
        <w:rPr>
          <w:rFonts w:ascii="Times New Roman" w:hAnsi="Times New Roman" w:cs="Times New Roman"/>
        </w:rPr>
        <w:t xml:space="preserve">enaga </w:t>
      </w:r>
      <w:r w:rsidRPr="00B44C6A">
        <w:rPr>
          <w:rFonts w:ascii="Times New Roman" w:hAnsi="Times New Roman" w:cs="Times New Roman"/>
          <w:lang w:val="id-ID"/>
        </w:rPr>
        <w:t>K</w:t>
      </w:r>
      <w:r w:rsidRPr="00B44C6A">
        <w:rPr>
          <w:rFonts w:ascii="Times New Roman" w:hAnsi="Times New Roman" w:cs="Times New Roman"/>
        </w:rPr>
        <w:t xml:space="preserve">ependidikan yang digunakan telah sesuai dengan Permendikbud Nomor 24 Tahun 2008 tentang </w:t>
      </w:r>
      <w:r w:rsidRPr="00B44C6A">
        <w:rPr>
          <w:rFonts w:ascii="Times New Roman" w:hAnsi="Times New Roman" w:cs="Times New Roman"/>
          <w:lang w:val="id-ID"/>
        </w:rPr>
        <w:t>S</w:t>
      </w:r>
      <w:r w:rsidRPr="00B44C6A">
        <w:rPr>
          <w:rFonts w:ascii="Times New Roman" w:hAnsi="Times New Roman" w:cs="Times New Roman"/>
        </w:rPr>
        <w:t xml:space="preserve">tandar </w:t>
      </w:r>
      <w:r w:rsidRPr="00B44C6A">
        <w:rPr>
          <w:rFonts w:ascii="Times New Roman" w:hAnsi="Times New Roman" w:cs="Times New Roman"/>
          <w:lang w:val="id-ID"/>
        </w:rPr>
        <w:t>T</w:t>
      </w:r>
      <w:r w:rsidRPr="00B44C6A">
        <w:rPr>
          <w:rFonts w:ascii="Times New Roman" w:hAnsi="Times New Roman" w:cs="Times New Roman"/>
        </w:rPr>
        <w:t xml:space="preserve">enaga </w:t>
      </w:r>
      <w:r w:rsidRPr="00B44C6A">
        <w:rPr>
          <w:rFonts w:ascii="Times New Roman" w:hAnsi="Times New Roman" w:cs="Times New Roman"/>
          <w:lang w:val="id-ID"/>
        </w:rPr>
        <w:t>Ad</w:t>
      </w:r>
      <w:r w:rsidRPr="00B44C6A">
        <w:rPr>
          <w:rFonts w:ascii="Times New Roman" w:hAnsi="Times New Roman" w:cs="Times New Roman"/>
        </w:rPr>
        <w:t xml:space="preserve">ministrasi </w:t>
      </w:r>
      <w:r w:rsidRPr="00B44C6A">
        <w:rPr>
          <w:rFonts w:ascii="Times New Roman" w:hAnsi="Times New Roman" w:cs="Times New Roman"/>
          <w:lang w:val="id-ID"/>
        </w:rPr>
        <w:t>S</w:t>
      </w:r>
      <w:r w:rsidRPr="00B44C6A">
        <w:rPr>
          <w:rFonts w:ascii="Times New Roman" w:hAnsi="Times New Roman" w:cs="Times New Roman"/>
        </w:rPr>
        <w:t xml:space="preserve">ekolah. Untuk </w:t>
      </w:r>
      <w:r w:rsidRPr="00B44C6A">
        <w:rPr>
          <w:rFonts w:ascii="Times New Roman" w:hAnsi="Times New Roman" w:cs="Times New Roman"/>
          <w:lang w:val="id-ID"/>
        </w:rPr>
        <w:t>S</w:t>
      </w:r>
      <w:r w:rsidRPr="00B44C6A">
        <w:rPr>
          <w:rFonts w:ascii="Times New Roman" w:hAnsi="Times New Roman" w:cs="Times New Roman"/>
        </w:rPr>
        <w:t xml:space="preserve">tandar </w:t>
      </w:r>
      <w:r w:rsidRPr="00B44C6A">
        <w:rPr>
          <w:rFonts w:ascii="Times New Roman" w:hAnsi="Times New Roman" w:cs="Times New Roman"/>
          <w:lang w:val="id-ID"/>
        </w:rPr>
        <w:t>S</w:t>
      </w:r>
      <w:r w:rsidRPr="00B44C6A">
        <w:rPr>
          <w:rFonts w:ascii="Times New Roman" w:hAnsi="Times New Roman" w:cs="Times New Roman"/>
        </w:rPr>
        <w:t xml:space="preserve">arana dan </w:t>
      </w:r>
      <w:r w:rsidRPr="00B44C6A">
        <w:rPr>
          <w:rFonts w:ascii="Times New Roman" w:hAnsi="Times New Roman" w:cs="Times New Roman"/>
          <w:lang w:val="id-ID"/>
        </w:rPr>
        <w:t>P</w:t>
      </w:r>
      <w:r w:rsidRPr="00B44C6A">
        <w:rPr>
          <w:rFonts w:ascii="Times New Roman" w:hAnsi="Times New Roman" w:cs="Times New Roman"/>
        </w:rPr>
        <w:t xml:space="preserve">rasarana, bangunan sekolah belum memenuhi persyaratan keselamatan dan menyediakan fasilitas bagi penyandang cacat dan kelengkapan sarana dan prasarana yang masih mengalami kerusakan sehingga perlu dibenahi. Untuk </w:t>
      </w:r>
      <w:r w:rsidRPr="00B44C6A">
        <w:rPr>
          <w:rFonts w:ascii="Times New Roman" w:hAnsi="Times New Roman" w:cs="Times New Roman"/>
          <w:lang w:val="id-ID"/>
        </w:rPr>
        <w:t>S</w:t>
      </w:r>
      <w:r w:rsidRPr="00B44C6A">
        <w:rPr>
          <w:rFonts w:ascii="Times New Roman" w:hAnsi="Times New Roman" w:cs="Times New Roman"/>
        </w:rPr>
        <w:t xml:space="preserve">tandar </w:t>
      </w:r>
      <w:r w:rsidRPr="00B44C6A">
        <w:rPr>
          <w:rFonts w:ascii="Times New Roman" w:hAnsi="Times New Roman" w:cs="Times New Roman"/>
          <w:lang w:val="id-ID"/>
        </w:rPr>
        <w:t>P</w:t>
      </w:r>
      <w:r w:rsidRPr="00B44C6A">
        <w:rPr>
          <w:rFonts w:ascii="Times New Roman" w:hAnsi="Times New Roman" w:cs="Times New Roman"/>
        </w:rPr>
        <w:t xml:space="preserve">embiayaan, pengelolaan keuangan telah dilakukan secara transparan, terbuka, dan partisipatif sesuai dengan Permendikbud Nomor 69 Tahun 2009 tentang </w:t>
      </w:r>
      <w:r w:rsidRPr="00B44C6A">
        <w:rPr>
          <w:rFonts w:ascii="Times New Roman" w:hAnsi="Times New Roman" w:cs="Times New Roman"/>
          <w:lang w:val="id-ID"/>
        </w:rPr>
        <w:t>S</w:t>
      </w:r>
      <w:r w:rsidRPr="00B44C6A">
        <w:rPr>
          <w:rFonts w:ascii="Times New Roman" w:hAnsi="Times New Roman" w:cs="Times New Roman"/>
        </w:rPr>
        <w:t xml:space="preserve">tandar </w:t>
      </w:r>
      <w:r w:rsidRPr="00B44C6A">
        <w:rPr>
          <w:rFonts w:ascii="Times New Roman" w:hAnsi="Times New Roman" w:cs="Times New Roman"/>
          <w:lang w:val="id-ID"/>
        </w:rPr>
        <w:t>B</w:t>
      </w:r>
      <w:r w:rsidRPr="00B44C6A">
        <w:rPr>
          <w:rFonts w:ascii="Times New Roman" w:hAnsi="Times New Roman" w:cs="Times New Roman"/>
        </w:rPr>
        <w:t>iaya.</w:t>
      </w:r>
      <w:r w:rsidRPr="00B44C6A">
        <w:rPr>
          <w:rFonts w:ascii="Times New Roman" w:hAnsi="Times New Roman" w:cs="Times New Roman"/>
          <w:lang w:val="id-ID"/>
        </w:rPr>
        <w:t xml:space="preserve"> Dari evaluasi terhadap hasil yang dicapai dari program, dapat dikategorikan bahwa SMPN 1 Bissappu berada pada level 2 dalam hal keberhasilan SBSNP ditinjau dari implemetasi penjaminan mutu</w:t>
      </w:r>
      <w:r>
        <w:rPr>
          <w:rFonts w:ascii="Times New Roman" w:hAnsi="Times New Roman" w:cs="Times New Roman"/>
        </w:rPr>
        <w:t xml:space="preserve">. </w:t>
      </w:r>
    </w:p>
    <w:p w14:paraId="4F2222DC" w14:textId="17AE1B0B" w:rsidR="00B44C6A" w:rsidRDefault="00B44C6A" w:rsidP="00B44C6A">
      <w:pPr>
        <w:pStyle w:val="Default"/>
        <w:numPr>
          <w:ilvl w:val="0"/>
          <w:numId w:val="6"/>
        </w:numPr>
        <w:spacing w:line="276" w:lineRule="auto"/>
        <w:ind w:left="360"/>
        <w:jc w:val="both"/>
        <w:rPr>
          <w:rFonts w:ascii="Times New Roman" w:hAnsi="Times New Roman" w:cs="Times New Roman"/>
          <w:b/>
        </w:rPr>
      </w:pPr>
      <w:r>
        <w:rPr>
          <w:rFonts w:ascii="Times New Roman" w:hAnsi="Times New Roman" w:cs="Times New Roman"/>
          <w:b/>
        </w:rPr>
        <w:t>SMPN 1 Eremerasa</w:t>
      </w:r>
    </w:p>
    <w:p w14:paraId="0D5023D4" w14:textId="695B3483" w:rsidR="00B44C6A" w:rsidRDefault="00B44C6A" w:rsidP="00B44C6A">
      <w:pPr>
        <w:pStyle w:val="Default"/>
        <w:spacing w:line="276" w:lineRule="auto"/>
        <w:ind w:left="0" w:firstLine="360"/>
        <w:jc w:val="both"/>
        <w:rPr>
          <w:rFonts w:ascii="Times New Roman" w:hAnsi="Times New Roman" w:cs="Times New Roman"/>
        </w:rPr>
      </w:pPr>
      <w:r w:rsidRPr="00B44C6A">
        <w:rPr>
          <w:rFonts w:ascii="Times New Roman" w:hAnsi="Times New Roman" w:cs="Times New Roman"/>
        </w:rPr>
        <w:t xml:space="preserve">Hasil evaluasi menujukkan bahwa 10 % guru belum mampu mengimplementasikan Permendikbud Nomor 20 Tahun 2016 </w:t>
      </w:r>
      <w:r w:rsidRPr="00B44C6A">
        <w:rPr>
          <w:rFonts w:ascii="Times New Roman" w:hAnsi="Times New Roman" w:cs="Times New Roman"/>
        </w:rPr>
        <w:lastRenderedPageBreak/>
        <w:t xml:space="preserve">tentang </w:t>
      </w:r>
      <w:r w:rsidRPr="00B44C6A">
        <w:rPr>
          <w:rFonts w:ascii="Times New Roman" w:hAnsi="Times New Roman" w:cs="Times New Roman"/>
          <w:lang w:val="id-ID"/>
        </w:rPr>
        <w:t>S</w:t>
      </w:r>
      <w:r w:rsidRPr="00B44C6A">
        <w:rPr>
          <w:rFonts w:ascii="Times New Roman" w:hAnsi="Times New Roman" w:cs="Times New Roman"/>
        </w:rPr>
        <w:t xml:space="preserve">tandar </w:t>
      </w:r>
      <w:r w:rsidRPr="00B44C6A">
        <w:rPr>
          <w:rFonts w:ascii="Times New Roman" w:hAnsi="Times New Roman" w:cs="Times New Roman"/>
          <w:lang w:val="id-ID"/>
        </w:rPr>
        <w:t>K</w:t>
      </w:r>
      <w:r w:rsidRPr="00B44C6A">
        <w:rPr>
          <w:rFonts w:ascii="Times New Roman" w:hAnsi="Times New Roman" w:cs="Times New Roman"/>
        </w:rPr>
        <w:t xml:space="preserve">ompetensi </w:t>
      </w:r>
      <w:r w:rsidRPr="00B44C6A">
        <w:rPr>
          <w:rFonts w:ascii="Times New Roman" w:hAnsi="Times New Roman" w:cs="Times New Roman"/>
          <w:lang w:val="id-ID"/>
        </w:rPr>
        <w:t>L</w:t>
      </w:r>
      <w:r w:rsidRPr="00B44C6A">
        <w:rPr>
          <w:rFonts w:ascii="Times New Roman" w:hAnsi="Times New Roman" w:cs="Times New Roman"/>
        </w:rPr>
        <w:t xml:space="preserve">ulusan. Semua guru mampu mengimplementasikan Permendikbud Nomor 22 Tahun 2016 tentang </w:t>
      </w:r>
      <w:r w:rsidRPr="00B44C6A">
        <w:rPr>
          <w:rFonts w:ascii="Times New Roman" w:hAnsi="Times New Roman" w:cs="Times New Roman"/>
          <w:lang w:val="id-ID"/>
        </w:rPr>
        <w:t>S</w:t>
      </w:r>
      <w:r w:rsidRPr="00B44C6A">
        <w:rPr>
          <w:rFonts w:ascii="Times New Roman" w:hAnsi="Times New Roman" w:cs="Times New Roman"/>
        </w:rPr>
        <w:t xml:space="preserve">tandar </w:t>
      </w:r>
      <w:r w:rsidRPr="00B44C6A">
        <w:rPr>
          <w:rFonts w:ascii="Times New Roman" w:hAnsi="Times New Roman" w:cs="Times New Roman"/>
          <w:lang w:val="id-ID"/>
        </w:rPr>
        <w:t>P</w:t>
      </w:r>
      <w:r w:rsidRPr="00B44C6A">
        <w:rPr>
          <w:rFonts w:ascii="Times New Roman" w:hAnsi="Times New Roman" w:cs="Times New Roman"/>
        </w:rPr>
        <w:t xml:space="preserve">roses. 15 % guru belum mampu mengimplementasikan Permendikbud Nomor 23 Tahun 2016 tentang </w:t>
      </w:r>
      <w:r w:rsidRPr="00B44C6A">
        <w:rPr>
          <w:rFonts w:ascii="Times New Roman" w:hAnsi="Times New Roman" w:cs="Times New Roman"/>
          <w:lang w:val="id-ID"/>
        </w:rPr>
        <w:t>S</w:t>
      </w:r>
      <w:r w:rsidRPr="00B44C6A">
        <w:rPr>
          <w:rFonts w:ascii="Times New Roman" w:hAnsi="Times New Roman" w:cs="Times New Roman"/>
        </w:rPr>
        <w:t xml:space="preserve">tandar </w:t>
      </w:r>
      <w:r w:rsidRPr="00B44C6A">
        <w:rPr>
          <w:rFonts w:ascii="Times New Roman" w:hAnsi="Times New Roman" w:cs="Times New Roman"/>
          <w:lang w:val="id-ID"/>
        </w:rPr>
        <w:t>P</w:t>
      </w:r>
      <w:r w:rsidRPr="00B44C6A">
        <w:rPr>
          <w:rFonts w:ascii="Times New Roman" w:hAnsi="Times New Roman" w:cs="Times New Roman"/>
        </w:rPr>
        <w:t xml:space="preserve">enilaian.  10 % guru belum mampu mengimplementasikan Permendikbud Nomor 21 Tahun 2016 tentang </w:t>
      </w:r>
      <w:r w:rsidRPr="00B44C6A">
        <w:rPr>
          <w:rFonts w:ascii="Times New Roman" w:hAnsi="Times New Roman" w:cs="Times New Roman"/>
          <w:lang w:val="id-ID"/>
        </w:rPr>
        <w:t>S</w:t>
      </w:r>
      <w:r w:rsidRPr="00B44C6A">
        <w:rPr>
          <w:rFonts w:ascii="Times New Roman" w:hAnsi="Times New Roman" w:cs="Times New Roman"/>
        </w:rPr>
        <w:t xml:space="preserve">tandar </w:t>
      </w:r>
      <w:r w:rsidRPr="00B44C6A">
        <w:rPr>
          <w:rFonts w:ascii="Times New Roman" w:hAnsi="Times New Roman" w:cs="Times New Roman"/>
          <w:lang w:val="id-ID"/>
        </w:rPr>
        <w:t>I</w:t>
      </w:r>
      <w:r w:rsidRPr="00B44C6A">
        <w:rPr>
          <w:rFonts w:ascii="Times New Roman" w:hAnsi="Times New Roman" w:cs="Times New Roman"/>
        </w:rPr>
        <w:t xml:space="preserve">si. 15 % guru belum mampu mengimplementasikan Permendikbud Nomor 19 Tahun 2017 tentang </w:t>
      </w:r>
      <w:r w:rsidRPr="00B44C6A">
        <w:rPr>
          <w:rFonts w:ascii="Times New Roman" w:hAnsi="Times New Roman" w:cs="Times New Roman"/>
          <w:lang w:val="id-ID"/>
        </w:rPr>
        <w:t>S</w:t>
      </w:r>
      <w:r w:rsidRPr="00B44C6A">
        <w:rPr>
          <w:rFonts w:ascii="Times New Roman" w:hAnsi="Times New Roman" w:cs="Times New Roman"/>
        </w:rPr>
        <w:t xml:space="preserve">tandar </w:t>
      </w:r>
      <w:r w:rsidRPr="00B44C6A">
        <w:rPr>
          <w:rFonts w:ascii="Times New Roman" w:hAnsi="Times New Roman" w:cs="Times New Roman"/>
          <w:lang w:val="id-ID"/>
        </w:rPr>
        <w:t>P</w:t>
      </w:r>
      <w:r w:rsidRPr="00B44C6A">
        <w:rPr>
          <w:rFonts w:ascii="Times New Roman" w:hAnsi="Times New Roman" w:cs="Times New Roman"/>
        </w:rPr>
        <w:t xml:space="preserve">engelolaan. Untuk </w:t>
      </w:r>
      <w:r w:rsidRPr="00B44C6A">
        <w:rPr>
          <w:rFonts w:ascii="Times New Roman" w:hAnsi="Times New Roman" w:cs="Times New Roman"/>
          <w:lang w:val="id-ID"/>
        </w:rPr>
        <w:t>S</w:t>
      </w:r>
      <w:r w:rsidRPr="00B44C6A">
        <w:rPr>
          <w:rFonts w:ascii="Times New Roman" w:hAnsi="Times New Roman" w:cs="Times New Roman"/>
        </w:rPr>
        <w:t xml:space="preserve">tandar </w:t>
      </w:r>
      <w:r w:rsidRPr="00B44C6A">
        <w:rPr>
          <w:rFonts w:ascii="Times New Roman" w:hAnsi="Times New Roman" w:cs="Times New Roman"/>
          <w:lang w:val="id-ID"/>
        </w:rPr>
        <w:t>P</w:t>
      </w:r>
      <w:r w:rsidRPr="00B44C6A">
        <w:rPr>
          <w:rFonts w:ascii="Times New Roman" w:hAnsi="Times New Roman" w:cs="Times New Roman"/>
        </w:rPr>
        <w:t xml:space="preserve">endidik dan </w:t>
      </w:r>
      <w:r w:rsidRPr="00B44C6A">
        <w:rPr>
          <w:rFonts w:ascii="Times New Roman" w:hAnsi="Times New Roman" w:cs="Times New Roman"/>
          <w:lang w:val="id-ID"/>
        </w:rPr>
        <w:t>T</w:t>
      </w:r>
      <w:r w:rsidRPr="00B44C6A">
        <w:rPr>
          <w:rFonts w:ascii="Times New Roman" w:hAnsi="Times New Roman" w:cs="Times New Roman"/>
        </w:rPr>
        <w:t xml:space="preserve">enaga </w:t>
      </w:r>
      <w:r w:rsidRPr="00B44C6A">
        <w:rPr>
          <w:rFonts w:ascii="Times New Roman" w:hAnsi="Times New Roman" w:cs="Times New Roman"/>
          <w:lang w:val="id-ID"/>
        </w:rPr>
        <w:t>K</w:t>
      </w:r>
      <w:r w:rsidRPr="00B44C6A">
        <w:rPr>
          <w:rFonts w:ascii="Times New Roman" w:hAnsi="Times New Roman" w:cs="Times New Roman"/>
        </w:rPr>
        <w:t xml:space="preserve">ependidikan yang digunakan telah sesuai dengan Permendikbud Nomor 24 Tahun 2008 tentang </w:t>
      </w:r>
      <w:r w:rsidRPr="00B44C6A">
        <w:rPr>
          <w:rFonts w:ascii="Times New Roman" w:hAnsi="Times New Roman" w:cs="Times New Roman"/>
          <w:lang w:val="id-ID"/>
        </w:rPr>
        <w:t>S</w:t>
      </w:r>
      <w:r w:rsidRPr="00B44C6A">
        <w:rPr>
          <w:rFonts w:ascii="Times New Roman" w:hAnsi="Times New Roman" w:cs="Times New Roman"/>
        </w:rPr>
        <w:t xml:space="preserve">tandar </w:t>
      </w:r>
      <w:r w:rsidRPr="00B44C6A">
        <w:rPr>
          <w:rFonts w:ascii="Times New Roman" w:hAnsi="Times New Roman" w:cs="Times New Roman"/>
          <w:lang w:val="id-ID"/>
        </w:rPr>
        <w:t>T</w:t>
      </w:r>
      <w:r w:rsidRPr="00B44C6A">
        <w:rPr>
          <w:rFonts w:ascii="Times New Roman" w:hAnsi="Times New Roman" w:cs="Times New Roman"/>
        </w:rPr>
        <w:t xml:space="preserve">enaga </w:t>
      </w:r>
      <w:r w:rsidRPr="00B44C6A">
        <w:rPr>
          <w:rFonts w:ascii="Times New Roman" w:hAnsi="Times New Roman" w:cs="Times New Roman"/>
          <w:lang w:val="id-ID"/>
        </w:rPr>
        <w:t>A</w:t>
      </w:r>
      <w:r w:rsidRPr="00B44C6A">
        <w:rPr>
          <w:rFonts w:ascii="Times New Roman" w:hAnsi="Times New Roman" w:cs="Times New Roman"/>
        </w:rPr>
        <w:t xml:space="preserve">dministrasi </w:t>
      </w:r>
      <w:r w:rsidRPr="00B44C6A">
        <w:rPr>
          <w:rFonts w:ascii="Times New Roman" w:hAnsi="Times New Roman" w:cs="Times New Roman"/>
          <w:lang w:val="id-ID"/>
        </w:rPr>
        <w:t>S</w:t>
      </w:r>
      <w:r w:rsidRPr="00B44C6A">
        <w:rPr>
          <w:rFonts w:ascii="Times New Roman" w:hAnsi="Times New Roman" w:cs="Times New Roman"/>
        </w:rPr>
        <w:t xml:space="preserve">ekolah. Untuk </w:t>
      </w:r>
      <w:r w:rsidRPr="00B44C6A">
        <w:rPr>
          <w:rFonts w:ascii="Times New Roman" w:hAnsi="Times New Roman" w:cs="Times New Roman"/>
          <w:lang w:val="id-ID"/>
        </w:rPr>
        <w:t>S</w:t>
      </w:r>
      <w:r w:rsidRPr="00B44C6A">
        <w:rPr>
          <w:rFonts w:ascii="Times New Roman" w:hAnsi="Times New Roman" w:cs="Times New Roman"/>
        </w:rPr>
        <w:t xml:space="preserve">tandar </w:t>
      </w:r>
      <w:r w:rsidRPr="00B44C6A">
        <w:rPr>
          <w:rFonts w:ascii="Times New Roman" w:hAnsi="Times New Roman" w:cs="Times New Roman"/>
          <w:lang w:val="id-ID"/>
        </w:rPr>
        <w:t>S</w:t>
      </w:r>
      <w:r w:rsidRPr="00B44C6A">
        <w:rPr>
          <w:rFonts w:ascii="Times New Roman" w:hAnsi="Times New Roman" w:cs="Times New Roman"/>
        </w:rPr>
        <w:t xml:space="preserve">arana dan </w:t>
      </w:r>
      <w:r w:rsidRPr="00B44C6A">
        <w:rPr>
          <w:rFonts w:ascii="Times New Roman" w:hAnsi="Times New Roman" w:cs="Times New Roman"/>
          <w:lang w:val="id-ID"/>
        </w:rPr>
        <w:t>P</w:t>
      </w:r>
      <w:r w:rsidRPr="00B44C6A">
        <w:rPr>
          <w:rFonts w:ascii="Times New Roman" w:hAnsi="Times New Roman" w:cs="Times New Roman"/>
        </w:rPr>
        <w:t xml:space="preserve">rasarana, bangunan sekolah belum memenuhi persyaratan keselamatan dan menyediakan fasilitas bagi penyandang cacat dan kelengkapan sarana dan prasarana yang masih mengalami kerusakan sehingga perlu dibenahi. Untuk </w:t>
      </w:r>
      <w:r w:rsidRPr="00B44C6A">
        <w:rPr>
          <w:rFonts w:ascii="Times New Roman" w:hAnsi="Times New Roman" w:cs="Times New Roman"/>
          <w:lang w:val="id-ID"/>
        </w:rPr>
        <w:t>S</w:t>
      </w:r>
      <w:r w:rsidRPr="00B44C6A">
        <w:rPr>
          <w:rFonts w:ascii="Times New Roman" w:hAnsi="Times New Roman" w:cs="Times New Roman"/>
        </w:rPr>
        <w:t xml:space="preserve">tandar </w:t>
      </w:r>
      <w:r w:rsidRPr="00B44C6A">
        <w:rPr>
          <w:rFonts w:ascii="Times New Roman" w:hAnsi="Times New Roman" w:cs="Times New Roman"/>
          <w:lang w:val="id-ID"/>
        </w:rPr>
        <w:t>P</w:t>
      </w:r>
      <w:r w:rsidRPr="00B44C6A">
        <w:rPr>
          <w:rFonts w:ascii="Times New Roman" w:hAnsi="Times New Roman" w:cs="Times New Roman"/>
        </w:rPr>
        <w:t xml:space="preserve">embiayaan, pengelolaan keuangan telah dilakukan secara transparan, terbuka, dan partisipatif sesuai dengan Permendikbud Nomor 69 Tahun 2009 tentang </w:t>
      </w:r>
      <w:r w:rsidRPr="00B44C6A">
        <w:rPr>
          <w:rFonts w:ascii="Times New Roman" w:hAnsi="Times New Roman" w:cs="Times New Roman"/>
          <w:lang w:val="id-ID"/>
        </w:rPr>
        <w:t>S</w:t>
      </w:r>
      <w:r w:rsidRPr="00B44C6A">
        <w:rPr>
          <w:rFonts w:ascii="Times New Roman" w:hAnsi="Times New Roman" w:cs="Times New Roman"/>
        </w:rPr>
        <w:t xml:space="preserve">tandar </w:t>
      </w:r>
      <w:r w:rsidRPr="00B44C6A">
        <w:rPr>
          <w:rFonts w:ascii="Times New Roman" w:hAnsi="Times New Roman" w:cs="Times New Roman"/>
          <w:lang w:val="id-ID"/>
        </w:rPr>
        <w:t>B</w:t>
      </w:r>
      <w:r w:rsidRPr="00B44C6A">
        <w:rPr>
          <w:rFonts w:ascii="Times New Roman" w:hAnsi="Times New Roman" w:cs="Times New Roman"/>
        </w:rPr>
        <w:t>iaya.</w:t>
      </w:r>
      <w:r w:rsidRPr="00B44C6A">
        <w:rPr>
          <w:rFonts w:ascii="Times New Roman" w:hAnsi="Times New Roman" w:cs="Times New Roman"/>
          <w:lang w:val="id-ID"/>
        </w:rPr>
        <w:t xml:space="preserve"> Dari evaluasi terhadap hasil yang dicapai dari program, dapat dikategorikan bahwa SMPN 1 Eremerasa berada pada level 2 dalam hal keberhasilan SBSNP ditinjau dari implemetasi penjaminan mutu</w:t>
      </w:r>
      <w:r w:rsidRPr="00B44C6A">
        <w:rPr>
          <w:rFonts w:ascii="Times New Roman" w:hAnsi="Times New Roman" w:cs="Times New Roman"/>
        </w:rPr>
        <w:t>.</w:t>
      </w:r>
    </w:p>
    <w:p w14:paraId="3A61C401" w14:textId="53A92717" w:rsidR="00B44C6A" w:rsidRDefault="00B44C6A" w:rsidP="00B44C6A">
      <w:pPr>
        <w:pStyle w:val="Default"/>
        <w:spacing w:line="276" w:lineRule="auto"/>
        <w:ind w:left="0"/>
        <w:jc w:val="both"/>
        <w:rPr>
          <w:rFonts w:ascii="Times New Roman" w:hAnsi="Times New Roman" w:cs="Times New Roman"/>
          <w:b/>
        </w:rPr>
      </w:pPr>
    </w:p>
    <w:p w14:paraId="1B4D7732" w14:textId="52665554" w:rsidR="00B44C6A" w:rsidRDefault="000444C7" w:rsidP="00B44C6A">
      <w:pPr>
        <w:pStyle w:val="Default"/>
        <w:spacing w:line="276" w:lineRule="auto"/>
        <w:ind w:left="0"/>
        <w:jc w:val="both"/>
        <w:rPr>
          <w:rFonts w:ascii="Times New Roman" w:hAnsi="Times New Roman" w:cs="Times New Roman"/>
          <w:b/>
        </w:rPr>
      </w:pPr>
      <w:r>
        <w:rPr>
          <w:rFonts w:ascii="Times New Roman" w:hAnsi="Times New Roman" w:cs="Times New Roman"/>
          <w:b/>
        </w:rPr>
        <w:t>SIMPULAN DAN SARAN</w:t>
      </w:r>
    </w:p>
    <w:p w14:paraId="3AE45121" w14:textId="6F8E6AD8" w:rsidR="000444C7" w:rsidRDefault="000444C7" w:rsidP="00B44C6A">
      <w:pPr>
        <w:pStyle w:val="Default"/>
        <w:spacing w:line="276" w:lineRule="auto"/>
        <w:ind w:left="0"/>
        <w:jc w:val="both"/>
        <w:rPr>
          <w:rFonts w:ascii="Times New Roman" w:hAnsi="Times New Roman" w:cs="Times New Roman"/>
          <w:b/>
        </w:rPr>
      </w:pPr>
      <w:r>
        <w:rPr>
          <w:rFonts w:ascii="Times New Roman" w:hAnsi="Times New Roman" w:cs="Times New Roman"/>
          <w:b/>
        </w:rPr>
        <w:t>Simpulan</w:t>
      </w:r>
    </w:p>
    <w:p w14:paraId="45A5E5C4" w14:textId="741E5A82" w:rsidR="000444C7" w:rsidRPr="000444C7" w:rsidRDefault="000444C7" w:rsidP="000444C7">
      <w:pPr>
        <w:pStyle w:val="Default"/>
        <w:spacing w:line="276" w:lineRule="auto"/>
        <w:ind w:left="0" w:firstLine="360"/>
        <w:jc w:val="both"/>
        <w:rPr>
          <w:rFonts w:ascii="Times New Roman" w:hAnsi="Times New Roman" w:cs="Times New Roman"/>
        </w:rPr>
      </w:pPr>
      <w:r w:rsidRPr="000444C7">
        <w:rPr>
          <w:rFonts w:ascii="Times New Roman" w:hAnsi="Times New Roman" w:cs="Times New Roman"/>
          <w:lang w:val="id-ID"/>
        </w:rPr>
        <w:t xml:space="preserve">Berdasarkan hasil evaluasi yang diperoleh, dapat disimpulkan hasil Program Pengembangan </w:t>
      </w:r>
      <w:r w:rsidRPr="000444C7">
        <w:rPr>
          <w:rFonts w:ascii="Times New Roman" w:hAnsi="Times New Roman" w:cs="Times New Roman"/>
        </w:rPr>
        <w:t>S</w:t>
      </w:r>
      <w:r w:rsidRPr="000444C7">
        <w:rPr>
          <w:rFonts w:ascii="Times New Roman" w:hAnsi="Times New Roman" w:cs="Times New Roman"/>
          <w:lang w:val="id-ID"/>
        </w:rPr>
        <w:t xml:space="preserve">ekolah </w:t>
      </w:r>
      <w:r w:rsidRPr="000444C7">
        <w:rPr>
          <w:rFonts w:ascii="Times New Roman" w:hAnsi="Times New Roman" w:cs="Times New Roman"/>
        </w:rPr>
        <w:t>B</w:t>
      </w:r>
      <w:r w:rsidRPr="000444C7">
        <w:rPr>
          <w:rFonts w:ascii="Times New Roman" w:hAnsi="Times New Roman" w:cs="Times New Roman"/>
          <w:lang w:val="id-ID"/>
        </w:rPr>
        <w:t xml:space="preserve">erbasis </w:t>
      </w:r>
      <w:r w:rsidRPr="000444C7">
        <w:rPr>
          <w:rFonts w:ascii="Times New Roman" w:hAnsi="Times New Roman" w:cs="Times New Roman"/>
        </w:rPr>
        <w:t>S</w:t>
      </w:r>
      <w:r w:rsidRPr="000444C7">
        <w:rPr>
          <w:rFonts w:ascii="Times New Roman" w:hAnsi="Times New Roman" w:cs="Times New Roman"/>
          <w:lang w:val="id-ID"/>
        </w:rPr>
        <w:t xml:space="preserve">tandar </w:t>
      </w:r>
      <w:r w:rsidRPr="000444C7">
        <w:rPr>
          <w:rFonts w:ascii="Times New Roman" w:hAnsi="Times New Roman" w:cs="Times New Roman"/>
        </w:rPr>
        <w:t>N</w:t>
      </w:r>
      <w:r w:rsidRPr="000444C7">
        <w:rPr>
          <w:rFonts w:ascii="Times New Roman" w:hAnsi="Times New Roman" w:cs="Times New Roman"/>
          <w:lang w:val="id-ID"/>
        </w:rPr>
        <w:t xml:space="preserve">asional </w:t>
      </w:r>
      <w:r w:rsidRPr="000444C7">
        <w:rPr>
          <w:rFonts w:ascii="Times New Roman" w:hAnsi="Times New Roman" w:cs="Times New Roman"/>
        </w:rPr>
        <w:t>P</w:t>
      </w:r>
      <w:r w:rsidRPr="000444C7">
        <w:rPr>
          <w:rFonts w:ascii="Times New Roman" w:hAnsi="Times New Roman" w:cs="Times New Roman"/>
          <w:lang w:val="id-ID"/>
        </w:rPr>
        <w:t xml:space="preserve">endidikan </w:t>
      </w:r>
      <w:r w:rsidRPr="000444C7">
        <w:rPr>
          <w:rFonts w:ascii="Times New Roman" w:hAnsi="Times New Roman" w:cs="Times New Roman"/>
          <w:color w:val="auto"/>
        </w:rPr>
        <w:t>di Kabupaten Bantaeng</w:t>
      </w:r>
      <w:r w:rsidRPr="000444C7">
        <w:rPr>
          <w:rFonts w:ascii="Times New Roman" w:hAnsi="Times New Roman" w:cs="Times New Roman"/>
          <w:color w:val="auto"/>
        </w:rPr>
        <w:t xml:space="preserve"> </w:t>
      </w:r>
      <w:r w:rsidRPr="000444C7">
        <w:rPr>
          <w:rFonts w:ascii="Times New Roman" w:hAnsi="Times New Roman" w:cs="Times New Roman"/>
          <w:lang w:val="id-ID"/>
        </w:rPr>
        <w:t xml:space="preserve">berdasarkan model </w:t>
      </w:r>
      <w:r w:rsidRPr="000444C7">
        <w:rPr>
          <w:rFonts w:ascii="Times New Roman" w:hAnsi="Times New Roman" w:cs="Times New Roman"/>
          <w:i/>
          <w:lang w:val="id-ID"/>
        </w:rPr>
        <w:t>Countenance</w:t>
      </w:r>
      <w:r w:rsidRPr="000444C7">
        <w:rPr>
          <w:rFonts w:ascii="Times New Roman" w:hAnsi="Times New Roman" w:cs="Times New Roman"/>
          <w:lang w:val="id-ID"/>
        </w:rPr>
        <w:t xml:space="preserve"> pada </w:t>
      </w:r>
      <w:r w:rsidRPr="000444C7">
        <w:rPr>
          <w:rFonts w:ascii="Times New Roman" w:hAnsi="Times New Roman" w:cs="Times New Roman"/>
          <w:lang w:val="id-ID"/>
        </w:rPr>
        <w:t>masing-masing aspek sebagai berikut</w:t>
      </w:r>
      <w:r>
        <w:rPr>
          <w:rFonts w:ascii="Times New Roman" w:hAnsi="Times New Roman" w:cs="Times New Roman"/>
        </w:rPr>
        <w:t xml:space="preserve">: (1) </w:t>
      </w:r>
      <w:r w:rsidRPr="000444C7">
        <w:rPr>
          <w:rFonts w:ascii="Times New Roman" w:hAnsi="Times New Roman" w:cs="Times New Roman"/>
        </w:rPr>
        <w:t>p</w:t>
      </w:r>
      <w:r w:rsidRPr="000444C7">
        <w:rPr>
          <w:rFonts w:ascii="Times New Roman" w:hAnsi="Times New Roman" w:cs="Times New Roman"/>
        </w:rPr>
        <w:t xml:space="preserve">rogram Pengembangan Sekolah Berbasis Standar Nasional Pendidikan </w:t>
      </w:r>
      <w:r w:rsidRPr="000444C7">
        <w:rPr>
          <w:rFonts w:ascii="Times New Roman" w:hAnsi="Times New Roman" w:cs="Times New Roman"/>
          <w:color w:val="auto"/>
        </w:rPr>
        <w:t>di Kabupaten Bantaeng</w:t>
      </w:r>
      <w:r w:rsidRPr="000444C7">
        <w:rPr>
          <w:rFonts w:ascii="Times New Roman" w:hAnsi="Times New Roman" w:cs="Times New Roman"/>
          <w:color w:val="auto"/>
        </w:rPr>
        <w:t xml:space="preserve"> </w:t>
      </w:r>
      <w:r w:rsidRPr="000444C7">
        <w:rPr>
          <w:rFonts w:ascii="Times New Roman" w:hAnsi="Times New Roman" w:cs="Times New Roman"/>
        </w:rPr>
        <w:t>ditinjau</w:t>
      </w:r>
      <w:r>
        <w:rPr>
          <w:rFonts w:ascii="Times New Roman" w:hAnsi="Times New Roman" w:cs="Times New Roman"/>
        </w:rPr>
        <w:t xml:space="preserve"> dari </w:t>
      </w:r>
      <w:r w:rsidRPr="000444C7">
        <w:rPr>
          <w:rFonts w:ascii="Times New Roman" w:hAnsi="Times New Roman" w:cs="Times New Roman"/>
        </w:rPr>
        <w:t>s</w:t>
      </w:r>
      <w:r w:rsidRPr="000444C7">
        <w:rPr>
          <w:rFonts w:ascii="Times New Roman" w:hAnsi="Times New Roman" w:cs="Times New Roman"/>
          <w:lang w:val="id-ID"/>
        </w:rPr>
        <w:t>eleksi sekolah sasaran Program Pengembangan S</w:t>
      </w:r>
      <w:r w:rsidRPr="000444C7">
        <w:rPr>
          <w:rFonts w:ascii="Times New Roman" w:hAnsi="Times New Roman" w:cs="Times New Roman"/>
        </w:rPr>
        <w:t xml:space="preserve">ekolah </w:t>
      </w:r>
      <w:r w:rsidRPr="000444C7">
        <w:rPr>
          <w:rFonts w:ascii="Times New Roman" w:hAnsi="Times New Roman" w:cs="Times New Roman"/>
          <w:lang w:val="id-ID"/>
        </w:rPr>
        <w:t>B</w:t>
      </w:r>
      <w:r w:rsidRPr="000444C7">
        <w:rPr>
          <w:rFonts w:ascii="Times New Roman" w:hAnsi="Times New Roman" w:cs="Times New Roman"/>
        </w:rPr>
        <w:t xml:space="preserve">erbasis </w:t>
      </w:r>
      <w:r w:rsidRPr="000444C7">
        <w:rPr>
          <w:rFonts w:ascii="Times New Roman" w:hAnsi="Times New Roman" w:cs="Times New Roman"/>
          <w:lang w:val="id-ID"/>
        </w:rPr>
        <w:t>S</w:t>
      </w:r>
      <w:r w:rsidRPr="000444C7">
        <w:rPr>
          <w:rFonts w:ascii="Times New Roman" w:hAnsi="Times New Roman" w:cs="Times New Roman"/>
        </w:rPr>
        <w:t xml:space="preserve">tandar </w:t>
      </w:r>
      <w:r w:rsidRPr="000444C7">
        <w:rPr>
          <w:rFonts w:ascii="Times New Roman" w:hAnsi="Times New Roman" w:cs="Times New Roman"/>
          <w:lang w:val="id-ID"/>
        </w:rPr>
        <w:t>N</w:t>
      </w:r>
      <w:r w:rsidRPr="000444C7">
        <w:rPr>
          <w:rFonts w:ascii="Times New Roman" w:hAnsi="Times New Roman" w:cs="Times New Roman"/>
        </w:rPr>
        <w:t xml:space="preserve">asional </w:t>
      </w:r>
      <w:r w:rsidRPr="000444C7">
        <w:rPr>
          <w:rFonts w:ascii="Times New Roman" w:hAnsi="Times New Roman" w:cs="Times New Roman"/>
          <w:lang w:val="id-ID"/>
        </w:rPr>
        <w:t>P</w:t>
      </w:r>
      <w:r w:rsidRPr="000444C7">
        <w:rPr>
          <w:rFonts w:ascii="Times New Roman" w:hAnsi="Times New Roman" w:cs="Times New Roman"/>
        </w:rPr>
        <w:t>endidikan</w:t>
      </w:r>
      <w:r>
        <w:rPr>
          <w:rFonts w:ascii="Times New Roman" w:hAnsi="Times New Roman" w:cs="Times New Roman"/>
        </w:rPr>
        <w:t xml:space="preserve"> </w:t>
      </w:r>
      <w:r w:rsidRPr="000444C7">
        <w:rPr>
          <w:rFonts w:ascii="Times New Roman" w:hAnsi="Times New Roman" w:cs="Times New Roman"/>
        </w:rPr>
        <w:t>terlaksana</w:t>
      </w:r>
      <w:r w:rsidRPr="000444C7">
        <w:rPr>
          <w:rFonts w:ascii="Times New Roman" w:hAnsi="Times New Roman" w:cs="Times New Roman"/>
          <w:lang w:val="id-ID"/>
        </w:rPr>
        <w:t xml:space="preserve"> dengan baik</w:t>
      </w:r>
      <w:r>
        <w:rPr>
          <w:rFonts w:ascii="Times New Roman" w:hAnsi="Times New Roman" w:cs="Times New Roman"/>
        </w:rPr>
        <w:t xml:space="preserve"> dan p</w:t>
      </w:r>
      <w:r w:rsidRPr="000444C7">
        <w:rPr>
          <w:rFonts w:ascii="Times New Roman" w:hAnsi="Times New Roman" w:cs="Times New Roman"/>
          <w:lang w:val="id-ID"/>
        </w:rPr>
        <w:t>embentukan Unit Penjaminan Mutu</w:t>
      </w:r>
      <w:r w:rsidRPr="000444C7">
        <w:rPr>
          <w:rFonts w:ascii="Times New Roman" w:hAnsi="Times New Roman" w:cs="Times New Roman"/>
        </w:rPr>
        <w:t xml:space="preserve"> telah sesuai dengan petunjuk teknis yang ditetapkan dengan kategori sangat baik</w:t>
      </w:r>
      <w:r>
        <w:rPr>
          <w:rFonts w:ascii="Times New Roman" w:hAnsi="Times New Roman" w:cs="Times New Roman"/>
        </w:rPr>
        <w:t xml:space="preserve">, (2) </w:t>
      </w:r>
      <w:r w:rsidRPr="000444C7">
        <w:rPr>
          <w:rFonts w:ascii="Times New Roman" w:hAnsi="Times New Roman" w:cs="Times New Roman"/>
        </w:rPr>
        <w:t>p</w:t>
      </w:r>
      <w:r w:rsidRPr="000444C7">
        <w:rPr>
          <w:rFonts w:ascii="Times New Roman" w:hAnsi="Times New Roman" w:cs="Times New Roman"/>
        </w:rPr>
        <w:t xml:space="preserve">rogram </w:t>
      </w:r>
      <w:r w:rsidRPr="000444C7">
        <w:rPr>
          <w:rFonts w:ascii="Times New Roman" w:hAnsi="Times New Roman" w:cs="Times New Roman"/>
          <w:lang w:val="id-ID"/>
        </w:rPr>
        <w:t>P</w:t>
      </w:r>
      <w:r w:rsidRPr="000444C7">
        <w:rPr>
          <w:rFonts w:ascii="Times New Roman" w:hAnsi="Times New Roman" w:cs="Times New Roman"/>
        </w:rPr>
        <w:t xml:space="preserve">engembangan Sekolah Berbasis Standar Nasional Pendidikan </w:t>
      </w:r>
      <w:r w:rsidRPr="000444C7">
        <w:rPr>
          <w:rFonts w:ascii="Times New Roman" w:hAnsi="Times New Roman" w:cs="Times New Roman"/>
          <w:color w:val="auto"/>
        </w:rPr>
        <w:t>di Kabupaten Bantaeng</w:t>
      </w:r>
      <w:r>
        <w:rPr>
          <w:rFonts w:ascii="Times New Roman" w:hAnsi="Times New Roman" w:cs="Times New Roman"/>
          <w:color w:val="auto"/>
        </w:rPr>
        <w:t xml:space="preserve"> ditinjau </w:t>
      </w:r>
      <w:r w:rsidRPr="000444C7">
        <w:rPr>
          <w:rFonts w:ascii="Times New Roman" w:hAnsi="Times New Roman" w:cs="Times New Roman"/>
          <w:i/>
        </w:rPr>
        <w:t>ca</w:t>
      </w:r>
      <w:r w:rsidRPr="000444C7">
        <w:rPr>
          <w:rFonts w:ascii="Times New Roman" w:hAnsi="Times New Roman" w:cs="Times New Roman"/>
          <w:i/>
        </w:rPr>
        <w:t>pacity building</w:t>
      </w:r>
      <w:r w:rsidRPr="000444C7">
        <w:rPr>
          <w:rFonts w:ascii="Times New Roman" w:hAnsi="Times New Roman" w:cs="Times New Roman"/>
        </w:rPr>
        <w:t xml:space="preserve"> auditor mutu</w:t>
      </w:r>
      <w:r w:rsidRPr="000444C7">
        <w:rPr>
          <w:rFonts w:ascii="Times New Roman" w:hAnsi="Times New Roman" w:cs="Times New Roman"/>
          <w:lang w:val="id-ID"/>
        </w:rPr>
        <w:t xml:space="preserve"> telah </w:t>
      </w:r>
      <w:r w:rsidRPr="000444C7">
        <w:rPr>
          <w:rFonts w:ascii="Times New Roman" w:hAnsi="Times New Roman" w:cs="Times New Roman"/>
        </w:rPr>
        <w:t>terlaksana</w:t>
      </w:r>
      <w:r w:rsidRPr="000444C7">
        <w:rPr>
          <w:rFonts w:ascii="Times New Roman" w:hAnsi="Times New Roman" w:cs="Times New Roman"/>
          <w:lang w:val="id-ID"/>
        </w:rPr>
        <w:t xml:space="preserve"> dengan sangat baik</w:t>
      </w:r>
      <w:r>
        <w:rPr>
          <w:rFonts w:ascii="Times New Roman" w:hAnsi="Times New Roman" w:cs="Times New Roman"/>
        </w:rPr>
        <w:t xml:space="preserve">, </w:t>
      </w:r>
      <w:r w:rsidRPr="000444C7">
        <w:rPr>
          <w:rFonts w:ascii="Times New Roman" w:hAnsi="Times New Roman" w:cs="Times New Roman"/>
        </w:rPr>
        <w:t>i</w:t>
      </w:r>
      <w:r w:rsidRPr="000444C7">
        <w:rPr>
          <w:rFonts w:ascii="Times New Roman" w:hAnsi="Times New Roman" w:cs="Times New Roman"/>
        </w:rPr>
        <w:t>mplementasi program</w:t>
      </w:r>
      <w:r w:rsidRPr="000444C7">
        <w:rPr>
          <w:rFonts w:ascii="Times New Roman" w:hAnsi="Times New Roman" w:cs="Times New Roman"/>
          <w:lang w:val="id-ID"/>
        </w:rPr>
        <w:t xml:space="preserve"> dilaksanakan sesuai dengan pedoman kegiatan dengan kategori baik</w:t>
      </w:r>
      <w:r>
        <w:rPr>
          <w:rFonts w:ascii="Times New Roman" w:hAnsi="Times New Roman" w:cs="Times New Roman"/>
        </w:rPr>
        <w:t xml:space="preserve">, </w:t>
      </w:r>
      <w:r w:rsidRPr="000444C7">
        <w:rPr>
          <w:rFonts w:ascii="Times New Roman" w:hAnsi="Times New Roman" w:cs="Times New Roman"/>
        </w:rPr>
        <w:t>p</w:t>
      </w:r>
      <w:r w:rsidRPr="000444C7">
        <w:rPr>
          <w:rFonts w:ascii="Times New Roman" w:hAnsi="Times New Roman" w:cs="Times New Roman"/>
        </w:rPr>
        <w:t xml:space="preserve">endampingan </w:t>
      </w:r>
      <w:r w:rsidRPr="000444C7">
        <w:rPr>
          <w:rFonts w:ascii="Times New Roman" w:eastAsia="Times New Roman" w:hAnsi="Times New Roman" w:cs="Times New Roman"/>
        </w:rPr>
        <w:t>telah memenuhi standar operasional prosedur yang ditetapkan berada dengan kategori sangat baik</w:t>
      </w:r>
      <w:r>
        <w:rPr>
          <w:rFonts w:ascii="Times New Roman" w:eastAsia="Times New Roman" w:hAnsi="Times New Roman" w:cs="Times New Roman"/>
        </w:rPr>
        <w:t xml:space="preserve">, (3) </w:t>
      </w:r>
      <w:r w:rsidRPr="000444C7">
        <w:rPr>
          <w:rFonts w:ascii="Times New Roman" w:eastAsia="Times New Roman" w:hAnsi="Times New Roman" w:cs="Times New Roman"/>
        </w:rPr>
        <w:t>p</w:t>
      </w:r>
      <w:r w:rsidRPr="000444C7">
        <w:rPr>
          <w:rFonts w:ascii="Times New Roman" w:hAnsi="Times New Roman" w:cs="Times New Roman"/>
        </w:rPr>
        <w:t xml:space="preserve">rogram </w:t>
      </w:r>
      <w:r w:rsidRPr="000444C7">
        <w:rPr>
          <w:rFonts w:ascii="Times New Roman" w:hAnsi="Times New Roman" w:cs="Times New Roman"/>
          <w:lang w:val="id-ID"/>
        </w:rPr>
        <w:t>P</w:t>
      </w:r>
      <w:r w:rsidRPr="000444C7">
        <w:rPr>
          <w:rFonts w:ascii="Times New Roman" w:hAnsi="Times New Roman" w:cs="Times New Roman"/>
        </w:rPr>
        <w:t xml:space="preserve">engembangan Sekolah Berbasis Standar Nasional Pendidikan </w:t>
      </w:r>
      <w:r w:rsidRPr="000444C7">
        <w:rPr>
          <w:rFonts w:ascii="Times New Roman" w:hAnsi="Times New Roman" w:cs="Times New Roman"/>
          <w:color w:val="auto"/>
        </w:rPr>
        <w:t>di Kabupaten Bantaeng</w:t>
      </w:r>
      <w:r w:rsidRPr="000444C7">
        <w:rPr>
          <w:rFonts w:ascii="Times New Roman" w:hAnsi="Times New Roman" w:cs="Times New Roman"/>
        </w:rPr>
        <w:t xml:space="preserve"> ditinjau dari hasil pemenuhan 8 (delapan) Standar Nasional Pendidikan disetiap sekolah sasaran dengan pemenuhan pada kategori baik</w:t>
      </w:r>
      <w:r>
        <w:rPr>
          <w:rFonts w:ascii="Times New Roman" w:hAnsi="Times New Roman" w:cs="Times New Roman"/>
        </w:rPr>
        <w:t>.</w:t>
      </w:r>
    </w:p>
    <w:p w14:paraId="6A14124F" w14:textId="7B2E8BA1" w:rsidR="000444C7" w:rsidRPr="000444C7" w:rsidRDefault="000444C7" w:rsidP="000444C7">
      <w:pPr>
        <w:pStyle w:val="Default"/>
        <w:spacing w:line="276" w:lineRule="auto"/>
        <w:ind w:left="0"/>
        <w:jc w:val="both"/>
        <w:rPr>
          <w:rFonts w:ascii="Times New Roman" w:hAnsi="Times New Roman" w:cs="Times New Roman"/>
          <w:b/>
        </w:rPr>
      </w:pPr>
      <w:r w:rsidRPr="000444C7">
        <w:rPr>
          <w:rFonts w:ascii="Times New Roman" w:hAnsi="Times New Roman" w:cs="Times New Roman"/>
          <w:b/>
        </w:rPr>
        <w:t>Saran</w:t>
      </w:r>
    </w:p>
    <w:p w14:paraId="3D7C46DF" w14:textId="69AD7E2E" w:rsidR="00B44C6A" w:rsidRDefault="000444C7" w:rsidP="000444C7">
      <w:pPr>
        <w:pStyle w:val="Default"/>
        <w:spacing w:line="276" w:lineRule="auto"/>
        <w:ind w:left="0" w:firstLine="360"/>
        <w:jc w:val="both"/>
        <w:rPr>
          <w:rFonts w:ascii="Times New Roman" w:hAnsi="Times New Roman" w:cs="Times New Roman"/>
          <w:color w:val="auto"/>
        </w:rPr>
      </w:pPr>
      <w:r w:rsidRPr="00CB4899">
        <w:rPr>
          <w:rFonts w:asciiTheme="majorBidi" w:hAnsiTheme="majorBidi" w:cstheme="majorBidi"/>
          <w:color w:val="auto"/>
        </w:rPr>
        <w:t>Berdasarkan</w:t>
      </w:r>
      <w:r w:rsidRPr="00CB4899">
        <w:rPr>
          <w:rFonts w:ascii="Times New Roman" w:hAnsi="Times New Roman" w:cs="Times New Roman"/>
          <w:color w:val="auto"/>
        </w:rPr>
        <w:t xml:space="preserve"> simpulan hasil evaluasi yang telah diuraikan, maka dapat dikemukakan beberapa saran sebagai berikut</w:t>
      </w:r>
      <w:r>
        <w:rPr>
          <w:rFonts w:ascii="Times New Roman" w:hAnsi="Times New Roman" w:cs="Times New Roman"/>
          <w:color w:val="auto"/>
        </w:rPr>
        <w:t xml:space="preserve">. (1) </w:t>
      </w:r>
      <w:r w:rsidRPr="00CB4899">
        <w:rPr>
          <w:rFonts w:ascii="Times New Roman" w:hAnsi="Times New Roman" w:cs="Times New Roman"/>
          <w:color w:val="auto"/>
        </w:rPr>
        <w:t xml:space="preserve">Umum, banyaknya komponen yang mencapai kategori </w:t>
      </w:r>
      <w:r>
        <w:rPr>
          <w:rFonts w:ascii="Times New Roman" w:hAnsi="Times New Roman" w:cs="Times New Roman"/>
          <w:color w:val="auto"/>
        </w:rPr>
        <w:t xml:space="preserve">sangat </w:t>
      </w:r>
      <w:r w:rsidRPr="00CB4899">
        <w:rPr>
          <w:rFonts w:ascii="Times New Roman" w:hAnsi="Times New Roman" w:cs="Times New Roman"/>
          <w:color w:val="auto"/>
        </w:rPr>
        <w:t>baik</w:t>
      </w:r>
      <w:r>
        <w:rPr>
          <w:rFonts w:ascii="Times New Roman" w:hAnsi="Times New Roman" w:cs="Times New Roman"/>
          <w:color w:val="auto"/>
        </w:rPr>
        <w:t xml:space="preserve"> dan baik</w:t>
      </w:r>
      <w:r w:rsidRPr="00CB4899">
        <w:rPr>
          <w:rFonts w:ascii="Times New Roman" w:hAnsi="Times New Roman" w:cs="Times New Roman"/>
          <w:color w:val="auto"/>
        </w:rPr>
        <w:t xml:space="preserve"> pada setiap tahapan evaluasi ini menunjukkan bahwa Program </w:t>
      </w:r>
      <w:r>
        <w:rPr>
          <w:rFonts w:ascii="Times New Roman" w:hAnsi="Times New Roman" w:cs="Times New Roman"/>
          <w:color w:val="auto"/>
          <w:lang w:val="id-ID"/>
        </w:rPr>
        <w:t>P</w:t>
      </w:r>
      <w:r>
        <w:rPr>
          <w:rFonts w:ascii="Times New Roman" w:hAnsi="Times New Roman" w:cs="Times New Roman"/>
          <w:color w:val="auto"/>
        </w:rPr>
        <w:t>engembangan Sekolah Berbasis Standar Nasional Pendidikan di Kabupaten Bantaeng</w:t>
      </w:r>
      <w:r w:rsidRPr="00CB4899">
        <w:rPr>
          <w:rFonts w:ascii="Times New Roman" w:hAnsi="Times New Roman" w:cs="Times New Roman"/>
          <w:color w:val="auto"/>
        </w:rPr>
        <w:t xml:space="preserve"> dapat dikatakan berhasil. Meskipun demikian, masih terdapat beberapa komponen yang perlu mendapatkan perbaikan</w:t>
      </w:r>
      <w:r>
        <w:rPr>
          <w:rFonts w:ascii="Times New Roman" w:hAnsi="Times New Roman" w:cs="Times New Roman"/>
          <w:color w:val="auto"/>
        </w:rPr>
        <w:t>, (2) s</w:t>
      </w:r>
      <w:r>
        <w:rPr>
          <w:rFonts w:ascii="Times New Roman" w:hAnsi="Times New Roman" w:cs="Times New Roman"/>
          <w:color w:val="auto"/>
        </w:rPr>
        <w:t xml:space="preserve">ekolah sasaran, terus meningkatkan budaya mutu dengan senantiasa mengevaluasi kinerja untuk </w:t>
      </w:r>
      <w:r>
        <w:rPr>
          <w:rFonts w:ascii="Times New Roman" w:hAnsi="Times New Roman" w:cs="Times New Roman"/>
          <w:color w:val="auto"/>
        </w:rPr>
        <w:lastRenderedPageBreak/>
        <w:t>mencapai proses pembelajaran yang baik</w:t>
      </w:r>
      <w:r>
        <w:rPr>
          <w:rFonts w:ascii="Times New Roman" w:hAnsi="Times New Roman" w:cs="Times New Roman"/>
          <w:color w:val="auto"/>
        </w:rPr>
        <w:t>, (3) d</w:t>
      </w:r>
      <w:r>
        <w:rPr>
          <w:rFonts w:ascii="Times New Roman" w:hAnsi="Times New Roman" w:cs="Times New Roman"/>
          <w:color w:val="auto"/>
        </w:rPr>
        <w:t>inas Pendidikan Kabupaten Bantaeng, adanya dukungan untuk keberlanjutan program pengembangan Sekolah Berbasis Standar Nasional Pendidikan</w:t>
      </w:r>
      <w:r>
        <w:rPr>
          <w:rFonts w:ascii="Times New Roman" w:hAnsi="Times New Roman" w:cs="Times New Roman"/>
          <w:color w:val="auto"/>
        </w:rPr>
        <w:t>, (4) L</w:t>
      </w:r>
      <w:r w:rsidRPr="00F85DB2">
        <w:rPr>
          <w:rFonts w:ascii="Times New Roman" w:hAnsi="Times New Roman" w:cs="Times New Roman"/>
          <w:color w:val="auto"/>
        </w:rPr>
        <w:t xml:space="preserve">PMP Sulawesi Selatan, meningkatkan koordinasi dengan pihak terkait dalam mengawal keberlanjutan program dan mengoptimalkan pendampingan dalam rangka pemenuhan standar nasional </w:t>
      </w:r>
      <w:r>
        <w:rPr>
          <w:rFonts w:ascii="Times New Roman" w:hAnsi="Times New Roman" w:cs="Times New Roman"/>
          <w:color w:val="auto"/>
        </w:rPr>
        <w:t>Pendidikan, (5) p</w:t>
      </w:r>
      <w:r w:rsidRPr="00F85DB2">
        <w:rPr>
          <w:rFonts w:ascii="Times New Roman" w:hAnsi="Times New Roman" w:cs="Times New Roman"/>
          <w:color w:val="auto"/>
        </w:rPr>
        <w:t xml:space="preserve">eneliti lain, melakukan penelitian lanjutan temuan-temuan yang diperoleh dalam penelitian evaluasi program ini, khususnya menyangkut efektivitas pelaksanaan </w:t>
      </w:r>
      <w:r>
        <w:rPr>
          <w:rFonts w:ascii="Times New Roman" w:hAnsi="Times New Roman" w:cs="Times New Roman"/>
          <w:color w:val="auto"/>
        </w:rPr>
        <w:t>program</w:t>
      </w:r>
      <w:r>
        <w:rPr>
          <w:rFonts w:ascii="Times New Roman" w:hAnsi="Times New Roman" w:cs="Times New Roman"/>
          <w:color w:val="auto"/>
        </w:rPr>
        <w:t>.</w:t>
      </w:r>
    </w:p>
    <w:p w14:paraId="3FCE8A65" w14:textId="71A01CCE" w:rsidR="000444C7" w:rsidRDefault="000444C7" w:rsidP="000444C7">
      <w:pPr>
        <w:pStyle w:val="Default"/>
        <w:spacing w:line="276" w:lineRule="auto"/>
        <w:ind w:left="0"/>
        <w:jc w:val="both"/>
        <w:rPr>
          <w:rFonts w:ascii="Times New Roman" w:hAnsi="Times New Roman" w:cs="Times New Roman"/>
        </w:rPr>
      </w:pPr>
    </w:p>
    <w:p w14:paraId="267DFC0E" w14:textId="65578939" w:rsidR="000444C7" w:rsidRPr="00370F0A" w:rsidRDefault="000444C7" w:rsidP="00370F0A">
      <w:pPr>
        <w:pStyle w:val="Default"/>
        <w:spacing w:line="360" w:lineRule="auto"/>
        <w:ind w:left="0"/>
        <w:jc w:val="both"/>
        <w:rPr>
          <w:rFonts w:ascii="Times New Roman" w:hAnsi="Times New Roman" w:cs="Times New Roman"/>
          <w:b/>
        </w:rPr>
      </w:pPr>
      <w:r w:rsidRPr="00370F0A">
        <w:rPr>
          <w:rFonts w:ascii="Times New Roman" w:hAnsi="Times New Roman" w:cs="Times New Roman"/>
          <w:b/>
        </w:rPr>
        <w:t>DAFTAR PUSTAKA</w:t>
      </w:r>
    </w:p>
    <w:p w14:paraId="6A38445E" w14:textId="6E2F1120" w:rsidR="000444C7" w:rsidRDefault="000444C7" w:rsidP="000444C7">
      <w:pPr>
        <w:pStyle w:val="Default"/>
        <w:spacing w:line="276" w:lineRule="auto"/>
        <w:ind w:left="540" w:hanging="540"/>
        <w:jc w:val="both"/>
        <w:rPr>
          <w:rFonts w:ascii="Times New Roman" w:hAnsi="Times New Roman" w:cs="Times New Roman"/>
          <w:color w:val="auto"/>
        </w:rPr>
      </w:pPr>
      <w:r w:rsidRPr="000444C7">
        <w:rPr>
          <w:rFonts w:ascii="Times New Roman" w:hAnsi="Times New Roman" w:cs="Times New Roman"/>
          <w:color w:val="auto"/>
          <w:lang w:val="id-ID"/>
        </w:rPr>
        <w:t xml:space="preserve">Badan Standar Nasional Pendidikan. (2005). </w:t>
      </w:r>
      <w:r w:rsidRPr="000444C7">
        <w:rPr>
          <w:rFonts w:ascii="Times New Roman" w:hAnsi="Times New Roman" w:cs="Times New Roman"/>
          <w:i/>
          <w:color w:val="auto"/>
          <w:lang w:val="id-ID"/>
        </w:rPr>
        <w:t>Standar Nasional Pendidikan.</w:t>
      </w:r>
      <w:r w:rsidRPr="000444C7">
        <w:rPr>
          <w:rFonts w:ascii="Times New Roman" w:hAnsi="Times New Roman" w:cs="Times New Roman"/>
          <w:color w:val="auto"/>
        </w:rPr>
        <w:t>Jakarta: Badan Standar Nasional Pendidikan</w:t>
      </w:r>
    </w:p>
    <w:p w14:paraId="7233743C" w14:textId="771B523E" w:rsidR="000444C7" w:rsidRDefault="000444C7" w:rsidP="000444C7">
      <w:pPr>
        <w:pStyle w:val="Default"/>
        <w:spacing w:line="276" w:lineRule="auto"/>
        <w:ind w:left="540" w:hanging="540"/>
        <w:jc w:val="both"/>
        <w:rPr>
          <w:rFonts w:ascii="Times New Roman" w:hAnsi="Times New Roman" w:cs="Times New Roman"/>
          <w:color w:val="auto"/>
        </w:rPr>
      </w:pPr>
      <w:r w:rsidRPr="000444C7">
        <w:rPr>
          <w:rFonts w:ascii="Times New Roman" w:hAnsi="Times New Roman" w:cs="Times New Roman"/>
          <w:color w:val="auto"/>
          <w:lang w:val="id-ID"/>
        </w:rPr>
        <w:t xml:space="preserve">Lembaga Penjaminan Mutu Pendidikan Provinsi Sulawesi Selatan. 2014. </w:t>
      </w:r>
      <w:r w:rsidRPr="000444C7">
        <w:rPr>
          <w:rFonts w:ascii="Times New Roman" w:hAnsi="Times New Roman" w:cs="Times New Roman"/>
          <w:i/>
          <w:color w:val="auto"/>
          <w:lang w:val="id-ID"/>
        </w:rPr>
        <w:t>Laporan Pengembangan Sekolah Berbasis Standar Nasional Pendidikan</w:t>
      </w:r>
      <w:r w:rsidRPr="000444C7">
        <w:rPr>
          <w:rFonts w:ascii="Times New Roman" w:hAnsi="Times New Roman" w:cs="Times New Roman"/>
          <w:color w:val="auto"/>
          <w:lang w:val="id-ID"/>
        </w:rPr>
        <w:t>. Makassar : Lembaga Penjaminan Mutu Pendidikan Provinsi Sulawesi Selatan Kementerian Pendidikan dan Kebudayaan</w:t>
      </w:r>
    </w:p>
    <w:p w14:paraId="103BE336" w14:textId="04316C7B" w:rsidR="000444C7" w:rsidRDefault="000444C7" w:rsidP="000444C7">
      <w:pPr>
        <w:pStyle w:val="Default"/>
        <w:spacing w:line="276" w:lineRule="auto"/>
        <w:ind w:left="540" w:hanging="540"/>
        <w:jc w:val="both"/>
        <w:rPr>
          <w:rFonts w:asciiTheme="majorBidi" w:hAnsiTheme="majorBidi" w:cstheme="majorBidi"/>
          <w:color w:val="auto"/>
        </w:rPr>
      </w:pPr>
      <w:r w:rsidRPr="00CD74F1">
        <w:rPr>
          <w:rFonts w:asciiTheme="majorBidi" w:hAnsiTheme="majorBidi" w:cstheme="majorBidi"/>
          <w:color w:val="auto"/>
        </w:rPr>
        <w:t xml:space="preserve">Moleong, L. J. 2005. </w:t>
      </w:r>
      <w:r w:rsidRPr="00CD74F1">
        <w:rPr>
          <w:rFonts w:asciiTheme="majorBidi" w:hAnsiTheme="majorBidi" w:cstheme="majorBidi"/>
          <w:i/>
          <w:iCs/>
          <w:color w:val="auto"/>
        </w:rPr>
        <w:t>Metodologi Penelitian Kualitatif</w:t>
      </w:r>
      <w:r w:rsidRPr="00CD74F1">
        <w:rPr>
          <w:rFonts w:asciiTheme="majorBidi" w:hAnsiTheme="majorBidi" w:cstheme="majorBidi"/>
          <w:color w:val="auto"/>
        </w:rPr>
        <w:t>. Bandung: Remaja Rosdakarya</w:t>
      </w:r>
    </w:p>
    <w:p w14:paraId="46D6A073" w14:textId="0EA8FE53" w:rsidR="000444C7" w:rsidRDefault="000444C7" w:rsidP="000444C7">
      <w:pPr>
        <w:pStyle w:val="Default"/>
        <w:spacing w:line="276" w:lineRule="auto"/>
        <w:ind w:left="540" w:hanging="540"/>
        <w:jc w:val="both"/>
        <w:rPr>
          <w:rFonts w:asciiTheme="majorBidi" w:hAnsiTheme="majorBidi" w:cstheme="majorBidi"/>
          <w:color w:val="auto"/>
        </w:rPr>
      </w:pPr>
      <w:r>
        <w:rPr>
          <w:rFonts w:asciiTheme="majorBidi" w:hAnsiTheme="majorBidi" w:cstheme="majorBidi"/>
          <w:color w:val="auto"/>
        </w:rPr>
        <w:t>Mutrofin. 2010</w:t>
      </w:r>
      <w:r>
        <w:rPr>
          <w:rFonts w:asciiTheme="majorBidi" w:hAnsiTheme="majorBidi" w:cstheme="majorBidi"/>
          <w:color w:val="auto"/>
          <w:lang w:val="id-ID"/>
        </w:rPr>
        <w:t>.</w:t>
      </w:r>
      <w:r w:rsidRPr="00CD74F1">
        <w:rPr>
          <w:rFonts w:asciiTheme="majorBidi" w:hAnsiTheme="majorBidi" w:cstheme="majorBidi"/>
          <w:i/>
          <w:iCs/>
          <w:color w:val="auto"/>
        </w:rPr>
        <w:t>Evaluasi Program; Teks Pilihan Untuk Pemula</w:t>
      </w:r>
      <w:r w:rsidRPr="00CD74F1">
        <w:rPr>
          <w:rFonts w:asciiTheme="majorBidi" w:hAnsiTheme="majorBidi" w:cstheme="majorBidi"/>
          <w:color w:val="auto"/>
        </w:rPr>
        <w:t>. Yogyakarta: Laksbang Pressindo</w:t>
      </w:r>
    </w:p>
    <w:p w14:paraId="3B32B454" w14:textId="233CCF90" w:rsidR="00370F0A" w:rsidRDefault="00370F0A" w:rsidP="00370F0A">
      <w:pPr>
        <w:pStyle w:val="ListParagraph"/>
        <w:spacing w:after="240" w:line="240" w:lineRule="auto"/>
        <w:ind w:left="567" w:hanging="567"/>
        <w:jc w:val="both"/>
        <w:rPr>
          <w:rFonts w:ascii="Times New Roman" w:hAnsi="Times New Roman"/>
          <w:sz w:val="24"/>
          <w:szCs w:val="24"/>
        </w:rPr>
      </w:pPr>
      <w:r>
        <w:rPr>
          <w:rFonts w:ascii="Times New Roman" w:hAnsi="Times New Roman"/>
          <w:sz w:val="24"/>
          <w:szCs w:val="24"/>
        </w:rPr>
        <w:t xml:space="preserve">Kemendikbud. 2005. </w:t>
      </w:r>
      <w:r w:rsidRPr="00CD74F1">
        <w:rPr>
          <w:rFonts w:ascii="Times New Roman" w:hAnsi="Times New Roman"/>
          <w:sz w:val="24"/>
          <w:szCs w:val="24"/>
        </w:rPr>
        <w:t>Peraturan Pemerintah Republik Indonesia Nomor 32 Tahun 2013 tentang Perubahan atas Peraturan Pemerintah Nomor 19 Tahun 2005 tentang Standar Nasional Pendidikan.</w:t>
      </w:r>
      <w:r>
        <w:rPr>
          <w:rFonts w:ascii="Times New Roman" w:hAnsi="Times New Roman"/>
          <w:sz w:val="24"/>
          <w:szCs w:val="24"/>
        </w:rPr>
        <w:t xml:space="preserve"> Jakarta: Kementerian Pendidikan dan Kebudayaan</w:t>
      </w:r>
    </w:p>
    <w:p w14:paraId="06AE2A1C" w14:textId="77777777" w:rsidR="00370F0A" w:rsidRPr="009930A7" w:rsidRDefault="00370F0A" w:rsidP="00370F0A">
      <w:pPr>
        <w:pStyle w:val="ListParagraph"/>
        <w:spacing w:after="240" w:line="240" w:lineRule="auto"/>
        <w:ind w:left="567" w:hanging="567"/>
        <w:jc w:val="both"/>
        <w:rPr>
          <w:rFonts w:ascii="Times New Roman" w:hAnsi="Times New Roman"/>
          <w:sz w:val="24"/>
          <w:szCs w:val="24"/>
        </w:rPr>
      </w:pPr>
      <w:r>
        <w:rPr>
          <w:rFonts w:ascii="Times New Roman" w:hAnsi="Times New Roman"/>
          <w:sz w:val="24"/>
          <w:szCs w:val="24"/>
        </w:rPr>
        <w:t xml:space="preserve">Kemendikbud. (2016). </w:t>
      </w:r>
      <w:r>
        <w:rPr>
          <w:rFonts w:ascii="Times New Roman" w:hAnsi="Times New Roman"/>
          <w:sz w:val="24"/>
          <w:szCs w:val="24"/>
          <w:lang w:val="id-ID"/>
        </w:rPr>
        <w:t xml:space="preserve">Peraturan Menteri Pendidikan dan Kebudayaan Nomor </w:t>
      </w:r>
      <w:r>
        <w:rPr>
          <w:rFonts w:ascii="Times New Roman" w:hAnsi="Times New Roman"/>
          <w:sz w:val="24"/>
          <w:szCs w:val="24"/>
        </w:rPr>
        <w:t>20</w:t>
      </w:r>
      <w:r>
        <w:rPr>
          <w:rFonts w:ascii="Times New Roman" w:hAnsi="Times New Roman"/>
          <w:sz w:val="24"/>
          <w:szCs w:val="24"/>
          <w:lang w:val="id-ID"/>
        </w:rPr>
        <w:t>tentang Standar Kompetensi Lulusan</w:t>
      </w:r>
      <w:r>
        <w:rPr>
          <w:rFonts w:ascii="Times New Roman" w:hAnsi="Times New Roman"/>
          <w:sz w:val="24"/>
          <w:szCs w:val="24"/>
        </w:rPr>
        <w:t>. Jakarta: Kementerian Pendidikan dan Kebudayaan</w:t>
      </w:r>
    </w:p>
    <w:p w14:paraId="1DC568EF" w14:textId="39575943" w:rsidR="00370F0A" w:rsidRDefault="00370F0A" w:rsidP="00370F0A">
      <w:pPr>
        <w:pStyle w:val="ListParagraph"/>
        <w:spacing w:after="240" w:line="240" w:lineRule="auto"/>
        <w:ind w:left="567" w:hanging="567"/>
        <w:jc w:val="both"/>
        <w:rPr>
          <w:rFonts w:ascii="Times New Roman" w:hAnsi="Times New Roman"/>
          <w:sz w:val="24"/>
          <w:szCs w:val="24"/>
        </w:rPr>
      </w:pPr>
      <w:r>
        <w:rPr>
          <w:rFonts w:ascii="Times New Roman" w:hAnsi="Times New Roman"/>
          <w:sz w:val="24"/>
          <w:szCs w:val="24"/>
        </w:rPr>
        <w:t xml:space="preserve">Kemendikbud. (2016). </w:t>
      </w:r>
      <w:r>
        <w:rPr>
          <w:rFonts w:ascii="Times New Roman" w:hAnsi="Times New Roman"/>
          <w:sz w:val="24"/>
          <w:szCs w:val="24"/>
          <w:lang w:val="id-ID"/>
        </w:rPr>
        <w:t xml:space="preserve">Peraturan Menteri Pendidikan dan Kebudayaan Nomor </w:t>
      </w:r>
      <w:r>
        <w:rPr>
          <w:rFonts w:ascii="Times New Roman" w:hAnsi="Times New Roman"/>
          <w:sz w:val="24"/>
          <w:szCs w:val="24"/>
        </w:rPr>
        <w:t>21</w:t>
      </w:r>
      <w:r>
        <w:rPr>
          <w:rFonts w:ascii="Times New Roman" w:hAnsi="Times New Roman"/>
          <w:sz w:val="24"/>
          <w:szCs w:val="24"/>
          <w:lang w:val="id-ID"/>
        </w:rPr>
        <w:t xml:space="preserve"> tentang Standar Isi</w:t>
      </w:r>
      <w:r>
        <w:rPr>
          <w:rFonts w:ascii="Times New Roman" w:hAnsi="Times New Roman"/>
          <w:sz w:val="24"/>
          <w:szCs w:val="24"/>
        </w:rPr>
        <w:t>. Jakarta: Kementerian Pendidikan dan Kebudayaan</w:t>
      </w:r>
    </w:p>
    <w:p w14:paraId="6287142E" w14:textId="77777777" w:rsidR="00370F0A" w:rsidRPr="00482D71" w:rsidRDefault="00370F0A" w:rsidP="00370F0A">
      <w:pPr>
        <w:pStyle w:val="ListParagraph"/>
        <w:spacing w:after="240" w:line="240" w:lineRule="auto"/>
        <w:ind w:left="567" w:hanging="567"/>
        <w:jc w:val="both"/>
        <w:rPr>
          <w:rFonts w:ascii="Times New Roman" w:hAnsi="Times New Roman"/>
          <w:sz w:val="24"/>
          <w:szCs w:val="24"/>
        </w:rPr>
      </w:pPr>
      <w:r>
        <w:rPr>
          <w:rFonts w:ascii="Times New Roman" w:hAnsi="Times New Roman"/>
          <w:sz w:val="24"/>
          <w:szCs w:val="24"/>
        </w:rPr>
        <w:t xml:space="preserve">Kemendikbud. (2016). </w:t>
      </w:r>
      <w:r>
        <w:rPr>
          <w:rFonts w:ascii="Times New Roman" w:hAnsi="Times New Roman"/>
          <w:sz w:val="24"/>
          <w:szCs w:val="24"/>
          <w:lang w:val="id-ID"/>
        </w:rPr>
        <w:t xml:space="preserve">Peraturan Menteri Pendidikan dan Kebudayaan Nomor </w:t>
      </w:r>
      <w:r>
        <w:rPr>
          <w:rFonts w:ascii="Times New Roman" w:hAnsi="Times New Roman"/>
          <w:sz w:val="24"/>
          <w:szCs w:val="24"/>
        </w:rPr>
        <w:t>22</w:t>
      </w:r>
      <w:r>
        <w:rPr>
          <w:rFonts w:ascii="Times New Roman" w:hAnsi="Times New Roman"/>
          <w:sz w:val="24"/>
          <w:szCs w:val="24"/>
          <w:lang w:val="id-ID"/>
        </w:rPr>
        <w:t xml:space="preserve"> tentang Standar Proses</w:t>
      </w:r>
      <w:r>
        <w:rPr>
          <w:rFonts w:ascii="Times New Roman" w:hAnsi="Times New Roman"/>
          <w:sz w:val="24"/>
          <w:szCs w:val="24"/>
        </w:rPr>
        <w:t>. Jakarta: Kementerian Pendidikan dan Kebudayaan</w:t>
      </w:r>
    </w:p>
    <w:p w14:paraId="65A75B1A" w14:textId="77777777" w:rsidR="00370F0A" w:rsidRPr="00482D71" w:rsidRDefault="00370F0A" w:rsidP="00370F0A">
      <w:pPr>
        <w:pStyle w:val="ListParagraph"/>
        <w:spacing w:after="240" w:line="240" w:lineRule="auto"/>
        <w:ind w:left="567" w:hanging="567"/>
        <w:jc w:val="both"/>
        <w:rPr>
          <w:rFonts w:ascii="Times New Roman" w:hAnsi="Times New Roman"/>
          <w:sz w:val="24"/>
          <w:szCs w:val="24"/>
        </w:rPr>
      </w:pPr>
      <w:r>
        <w:rPr>
          <w:rFonts w:ascii="Times New Roman" w:hAnsi="Times New Roman"/>
          <w:sz w:val="24"/>
          <w:szCs w:val="24"/>
        </w:rPr>
        <w:t xml:space="preserve">Kemendikbud. (2016). </w:t>
      </w:r>
      <w:r>
        <w:rPr>
          <w:rFonts w:ascii="Times New Roman" w:hAnsi="Times New Roman"/>
          <w:sz w:val="24"/>
          <w:szCs w:val="24"/>
          <w:lang w:val="id-ID"/>
        </w:rPr>
        <w:t xml:space="preserve">Peraturan Menteri Pendidikan dan Kebudayaan Nomor </w:t>
      </w:r>
      <w:r>
        <w:rPr>
          <w:rFonts w:ascii="Times New Roman" w:hAnsi="Times New Roman"/>
          <w:sz w:val="24"/>
          <w:szCs w:val="24"/>
        </w:rPr>
        <w:t>23</w:t>
      </w:r>
      <w:r>
        <w:rPr>
          <w:rFonts w:ascii="Times New Roman" w:hAnsi="Times New Roman"/>
          <w:sz w:val="24"/>
          <w:szCs w:val="24"/>
          <w:lang w:val="id-ID"/>
        </w:rPr>
        <w:t xml:space="preserve"> tentang Standar Penilaian</w:t>
      </w:r>
      <w:r>
        <w:rPr>
          <w:rFonts w:ascii="Times New Roman" w:hAnsi="Times New Roman"/>
          <w:sz w:val="24"/>
          <w:szCs w:val="24"/>
        </w:rPr>
        <w:t>. Jakarta: Kementerian Pendidikan dan Kebudayaan</w:t>
      </w:r>
    </w:p>
    <w:p w14:paraId="33BFEE4A" w14:textId="77777777" w:rsidR="00370F0A" w:rsidRPr="00482D71" w:rsidRDefault="00370F0A" w:rsidP="00370F0A">
      <w:pPr>
        <w:pStyle w:val="ListParagraph"/>
        <w:spacing w:after="240" w:line="240" w:lineRule="auto"/>
        <w:ind w:left="567" w:hanging="567"/>
        <w:jc w:val="both"/>
        <w:rPr>
          <w:rFonts w:ascii="Times New Roman" w:hAnsi="Times New Roman"/>
          <w:sz w:val="24"/>
          <w:szCs w:val="24"/>
        </w:rPr>
      </w:pPr>
      <w:r>
        <w:rPr>
          <w:rFonts w:ascii="Times New Roman" w:hAnsi="Times New Roman"/>
          <w:sz w:val="24"/>
          <w:szCs w:val="24"/>
        </w:rPr>
        <w:t xml:space="preserve">Kemendikbud. (2017). </w:t>
      </w:r>
      <w:r>
        <w:rPr>
          <w:rFonts w:ascii="Times New Roman" w:hAnsi="Times New Roman"/>
          <w:sz w:val="24"/>
          <w:szCs w:val="24"/>
          <w:lang w:val="id-ID"/>
        </w:rPr>
        <w:t>Peraturan Menteri Pendidikan Nasional Nomor 19 tentang Standar Pengelolaan</w:t>
      </w:r>
      <w:r>
        <w:rPr>
          <w:rFonts w:ascii="Times New Roman" w:hAnsi="Times New Roman"/>
          <w:sz w:val="24"/>
          <w:szCs w:val="24"/>
        </w:rPr>
        <w:t>. Jakarta: Kementerian Pendidikan dan Kebudayaan</w:t>
      </w:r>
    </w:p>
    <w:p w14:paraId="67F0CCB8" w14:textId="77777777" w:rsidR="00370F0A" w:rsidRPr="00482D71" w:rsidRDefault="00370F0A" w:rsidP="00370F0A">
      <w:pPr>
        <w:pStyle w:val="ListParagraph"/>
        <w:spacing w:after="240" w:line="240" w:lineRule="auto"/>
        <w:ind w:left="567" w:hanging="567"/>
        <w:jc w:val="both"/>
        <w:rPr>
          <w:rFonts w:ascii="Times New Roman" w:hAnsi="Times New Roman"/>
          <w:sz w:val="24"/>
          <w:szCs w:val="24"/>
        </w:rPr>
      </w:pPr>
      <w:r>
        <w:rPr>
          <w:rFonts w:ascii="Times New Roman" w:hAnsi="Times New Roman"/>
          <w:sz w:val="24"/>
          <w:szCs w:val="24"/>
        </w:rPr>
        <w:t xml:space="preserve">Kemendikbud. (2009). </w:t>
      </w:r>
      <w:r>
        <w:rPr>
          <w:rFonts w:ascii="Times New Roman" w:hAnsi="Times New Roman"/>
          <w:sz w:val="24"/>
          <w:szCs w:val="24"/>
          <w:lang w:val="id-ID"/>
        </w:rPr>
        <w:t>Peraturan Menteri Pendidikan Nasional Nomor 69 tentang Standar Pembiayaan</w:t>
      </w:r>
      <w:r>
        <w:rPr>
          <w:rFonts w:ascii="Times New Roman" w:hAnsi="Times New Roman"/>
          <w:sz w:val="24"/>
          <w:szCs w:val="24"/>
        </w:rPr>
        <w:t>. Jakarta: Kementerian Pendidikan dan Kebudayaan</w:t>
      </w:r>
    </w:p>
    <w:p w14:paraId="14A93847" w14:textId="77777777" w:rsidR="00370F0A" w:rsidRPr="000C62C1" w:rsidRDefault="00370F0A" w:rsidP="00370F0A">
      <w:pPr>
        <w:pStyle w:val="ListParagraph"/>
        <w:spacing w:after="240" w:line="240" w:lineRule="auto"/>
        <w:ind w:left="567" w:hanging="567"/>
        <w:jc w:val="both"/>
        <w:rPr>
          <w:rFonts w:ascii="Times New Roman" w:hAnsi="Times New Roman"/>
          <w:sz w:val="24"/>
          <w:szCs w:val="24"/>
          <w:lang w:val="id-ID"/>
        </w:rPr>
      </w:pPr>
      <w:r>
        <w:rPr>
          <w:rFonts w:ascii="Times New Roman" w:hAnsi="Times New Roman"/>
          <w:sz w:val="24"/>
          <w:szCs w:val="24"/>
          <w:lang w:val="id-ID"/>
        </w:rPr>
        <w:t>Republik Indonesia. 2003. Undang-Undang Sistem Pendidikan Nasional. Jakarta: Sekretariat Negara</w:t>
      </w:r>
    </w:p>
    <w:p w14:paraId="58B67B7A" w14:textId="77777777" w:rsidR="00370F0A" w:rsidRPr="00CD74F1" w:rsidRDefault="00370F0A" w:rsidP="00370F0A">
      <w:pPr>
        <w:pStyle w:val="ListParagraph"/>
        <w:autoSpaceDE w:val="0"/>
        <w:autoSpaceDN w:val="0"/>
        <w:adjustRightInd w:val="0"/>
        <w:spacing w:after="0" w:line="240" w:lineRule="auto"/>
        <w:ind w:left="567" w:hanging="567"/>
        <w:contextualSpacing w:val="0"/>
        <w:jc w:val="both"/>
        <w:rPr>
          <w:rFonts w:ascii="Times New Roman" w:hAnsi="Times New Roman"/>
          <w:sz w:val="24"/>
          <w:szCs w:val="24"/>
        </w:rPr>
      </w:pPr>
      <w:r w:rsidRPr="00CD74F1">
        <w:rPr>
          <w:rFonts w:asciiTheme="majorBidi" w:hAnsiTheme="majorBidi" w:cstheme="majorBidi"/>
          <w:sz w:val="24"/>
          <w:szCs w:val="24"/>
        </w:rPr>
        <w:t xml:space="preserve">Sukardi. 2014. </w:t>
      </w:r>
      <w:r w:rsidRPr="00CD74F1">
        <w:rPr>
          <w:rFonts w:asciiTheme="majorBidi" w:hAnsiTheme="majorBidi" w:cstheme="majorBidi"/>
          <w:i/>
          <w:iCs/>
          <w:sz w:val="24"/>
          <w:szCs w:val="24"/>
        </w:rPr>
        <w:t>Evaluasi Program Pendidikan dan Kepelatihan</w:t>
      </w:r>
      <w:r w:rsidRPr="00CD74F1">
        <w:rPr>
          <w:rFonts w:asciiTheme="majorBidi" w:hAnsiTheme="majorBidi" w:cstheme="majorBidi"/>
          <w:sz w:val="24"/>
          <w:szCs w:val="24"/>
        </w:rPr>
        <w:t>. Yogyakarta: Bumi Aksara</w:t>
      </w:r>
      <w:r w:rsidRPr="00CD74F1">
        <w:rPr>
          <w:rFonts w:ascii="Times New Roman" w:hAnsi="Times New Roman"/>
          <w:sz w:val="24"/>
          <w:szCs w:val="24"/>
        </w:rPr>
        <w:t>.</w:t>
      </w:r>
    </w:p>
    <w:p w14:paraId="4EE6CA8A" w14:textId="16E13E9E" w:rsidR="002D0328" w:rsidRPr="00C81E2E" w:rsidRDefault="00370F0A" w:rsidP="0033071F">
      <w:pPr>
        <w:pStyle w:val="ListParagraph"/>
        <w:spacing w:after="240" w:line="240" w:lineRule="auto"/>
        <w:ind w:left="567" w:hanging="567"/>
        <w:jc w:val="both"/>
        <w:rPr>
          <w:rFonts w:ascii="Times New Roman" w:hAnsi="Times New Roman"/>
          <w:sz w:val="24"/>
          <w:szCs w:val="24"/>
        </w:rPr>
      </w:pPr>
      <w:r w:rsidRPr="00CD74F1">
        <w:rPr>
          <w:rFonts w:ascii="Times New Roman" w:hAnsi="Times New Roman"/>
          <w:sz w:val="24"/>
          <w:szCs w:val="24"/>
        </w:rPr>
        <w:t xml:space="preserve">Stake, Robert E. 2006. </w:t>
      </w:r>
      <w:r w:rsidRPr="00CD74F1">
        <w:rPr>
          <w:rFonts w:ascii="Times New Roman" w:hAnsi="Times New Roman"/>
          <w:i/>
          <w:iCs/>
          <w:sz w:val="24"/>
          <w:szCs w:val="24"/>
        </w:rPr>
        <w:t xml:space="preserve">The Countenance of Educational </w:t>
      </w:r>
      <w:proofErr w:type="gramStart"/>
      <w:r w:rsidRPr="00CD74F1">
        <w:rPr>
          <w:rFonts w:ascii="Times New Roman" w:hAnsi="Times New Roman"/>
          <w:i/>
          <w:iCs/>
          <w:sz w:val="24"/>
          <w:szCs w:val="24"/>
        </w:rPr>
        <w:t>Evaluation.</w:t>
      </w:r>
      <w:r>
        <w:rPr>
          <w:rFonts w:ascii="Times New Roman" w:hAnsi="Times New Roman"/>
          <w:sz w:val="24"/>
          <w:szCs w:val="24"/>
        </w:rPr>
        <w:t>(</w:t>
      </w:r>
      <w:proofErr w:type="gramEnd"/>
      <w:r w:rsidRPr="00FF5DF8">
        <w:rPr>
          <w:rFonts w:ascii="Times New Roman" w:hAnsi="Times New Roman"/>
          <w:i/>
          <w:sz w:val="24"/>
          <w:szCs w:val="24"/>
        </w:rPr>
        <w:t>online</w:t>
      </w:r>
      <w:r>
        <w:rPr>
          <w:rFonts w:ascii="Times New Roman" w:hAnsi="Times New Roman"/>
          <w:sz w:val="24"/>
          <w:szCs w:val="24"/>
        </w:rPr>
        <w:t>). (</w:t>
      </w:r>
      <w:hyperlink r:id="rId5" w:history="1">
        <w:r w:rsidRPr="00481D19">
          <w:rPr>
            <w:rStyle w:val="Hyperlink"/>
            <w:rFonts w:ascii="Times New Roman" w:hAnsi="Times New Roman"/>
            <w:sz w:val="24"/>
            <w:szCs w:val="24"/>
          </w:rPr>
          <w:t>http://citeseerx.ist.psu.edu</w:t>
        </w:r>
      </w:hyperlink>
      <w:r>
        <w:rPr>
          <w:rFonts w:ascii="Times New Roman" w:hAnsi="Times New Roman"/>
          <w:sz w:val="24"/>
          <w:szCs w:val="24"/>
        </w:rPr>
        <w:t>, diakses 10 September 2015)</w:t>
      </w:r>
      <w:r w:rsidR="0033071F">
        <w:rPr>
          <w:rFonts w:ascii="Times New Roman" w:hAnsi="Times New Roman"/>
          <w:sz w:val="24"/>
          <w:szCs w:val="24"/>
        </w:rPr>
        <w:t>.</w:t>
      </w:r>
      <w:bookmarkStart w:id="2" w:name="_GoBack"/>
      <w:bookmarkEnd w:id="2"/>
    </w:p>
    <w:sectPr w:rsidR="002D0328" w:rsidRPr="00C81E2E" w:rsidSect="00C5128D">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 w:name="Tinos">
    <w:altName w:val="Cambria"/>
    <w:charset w:val="00"/>
    <w:family w:val="roman"/>
    <w:pitch w:val="variable"/>
    <w:sig w:usb0="E0000AFF" w:usb1="500078FF" w:usb2="00000021" w:usb3="00000000" w:csb0="000001BF" w:csb1="00000000"/>
  </w:font>
  <w:font w:name="Roboto Lt">
    <w:altName w:val="Arial"/>
    <w:charset w:val="00"/>
    <w:family w:val="auto"/>
    <w:pitch w:val="variable"/>
    <w:sig w:usb0="E00002EF" w:usb1="5000205B" w:usb2="0000002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758B3"/>
    <w:multiLevelType w:val="hybridMultilevel"/>
    <w:tmpl w:val="E56626BA"/>
    <w:lvl w:ilvl="0" w:tplc="04090019">
      <w:start w:val="1"/>
      <w:numFmt w:val="lowerLetter"/>
      <w:lvlText w:val="%1."/>
      <w:lvlJc w:val="left"/>
      <w:pPr>
        <w:tabs>
          <w:tab w:val="num" w:pos="1080"/>
        </w:tabs>
        <w:ind w:left="1080" w:hanging="360"/>
      </w:pPr>
    </w:lvl>
    <w:lvl w:ilvl="1" w:tplc="04090011">
      <w:start w:val="1"/>
      <w:numFmt w:val="decimal"/>
      <w:lvlText w:val="%2)"/>
      <w:lvlJc w:val="left"/>
      <w:pPr>
        <w:tabs>
          <w:tab w:val="num" w:pos="1800"/>
        </w:tabs>
        <w:ind w:left="1800" w:hanging="360"/>
      </w:pPr>
    </w:lvl>
    <w:lvl w:ilvl="2" w:tplc="44C0E6D0">
      <w:start w:val="1"/>
      <w:numFmt w:val="upperLetter"/>
      <w:lvlText w:val="%3."/>
      <w:lvlJc w:val="left"/>
      <w:pPr>
        <w:tabs>
          <w:tab w:val="num" w:pos="2700"/>
        </w:tabs>
        <w:ind w:left="2700" w:hanging="360"/>
      </w:pPr>
      <w:rPr>
        <w:rFonts w:hint="default"/>
        <w:b/>
        <w:bCs/>
      </w:rPr>
    </w:lvl>
    <w:lvl w:ilvl="3" w:tplc="ACCEF002">
      <w:start w:val="1"/>
      <w:numFmt w:val="decimal"/>
      <w:lvlText w:val="%4."/>
      <w:lvlJc w:val="left"/>
      <w:pPr>
        <w:tabs>
          <w:tab w:val="num" w:pos="3240"/>
        </w:tabs>
        <w:ind w:left="3240" w:hanging="360"/>
      </w:pPr>
      <w:rPr>
        <w:rFonts w:hint="default"/>
      </w:rPr>
    </w:lvl>
    <w:lvl w:ilvl="4" w:tplc="A15A96C0">
      <w:start w:val="1"/>
      <w:numFmt w:val="lowerLetter"/>
      <w:lvlText w:val="%5)"/>
      <w:lvlJc w:val="left"/>
      <w:pPr>
        <w:tabs>
          <w:tab w:val="num" w:pos="3960"/>
        </w:tabs>
        <w:ind w:left="3960" w:hanging="360"/>
      </w:pPr>
      <w:rPr>
        <w:rFonts w:hint="default"/>
      </w:rPr>
    </w:lvl>
    <w:lvl w:ilvl="5" w:tplc="0409001B">
      <w:start w:val="1"/>
      <w:numFmt w:val="lowerRoman"/>
      <w:lvlText w:val="%6."/>
      <w:lvlJc w:val="right"/>
      <w:pPr>
        <w:tabs>
          <w:tab w:val="num" w:pos="4680"/>
        </w:tabs>
        <w:ind w:left="4680" w:hanging="180"/>
      </w:pPr>
    </w:lvl>
    <w:lvl w:ilvl="6" w:tplc="655C1162">
      <w:start w:val="1"/>
      <w:numFmt w:val="decimal"/>
      <w:lvlText w:val="(%7)"/>
      <w:lvlJc w:val="left"/>
      <w:pPr>
        <w:tabs>
          <w:tab w:val="num" w:pos="5400"/>
        </w:tabs>
        <w:ind w:left="5400" w:hanging="360"/>
      </w:pPr>
      <w:rPr>
        <w:rFonts w:hint="default"/>
      </w:rPr>
    </w:lvl>
    <w:lvl w:ilvl="7" w:tplc="16F07A38">
      <w:start w:val="1"/>
      <w:numFmt w:val="lowerLetter"/>
      <w:lvlText w:val="(%8)"/>
      <w:lvlJc w:val="left"/>
      <w:pPr>
        <w:tabs>
          <w:tab w:val="num" w:pos="6120"/>
        </w:tabs>
        <w:ind w:left="6120" w:hanging="360"/>
      </w:pPr>
      <w:rPr>
        <w:rFonts w:hint="default"/>
      </w:rPr>
    </w:lvl>
    <w:lvl w:ilvl="8" w:tplc="0409001B">
      <w:start w:val="1"/>
      <w:numFmt w:val="lowerRoman"/>
      <w:lvlText w:val="%9."/>
      <w:lvlJc w:val="right"/>
      <w:pPr>
        <w:tabs>
          <w:tab w:val="num" w:pos="6840"/>
        </w:tabs>
        <w:ind w:left="6840" w:hanging="180"/>
      </w:pPr>
    </w:lvl>
  </w:abstractNum>
  <w:abstractNum w:abstractNumId="1" w15:restartNumberingAfterBreak="0">
    <w:nsid w:val="10A53A66"/>
    <w:multiLevelType w:val="hybridMultilevel"/>
    <w:tmpl w:val="B7745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BF7CD9"/>
    <w:multiLevelType w:val="hybridMultilevel"/>
    <w:tmpl w:val="201663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491BB5"/>
    <w:multiLevelType w:val="hybridMultilevel"/>
    <w:tmpl w:val="ADC4D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FE4398"/>
    <w:multiLevelType w:val="hybridMultilevel"/>
    <w:tmpl w:val="9D929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040CB3"/>
    <w:multiLevelType w:val="hybridMultilevel"/>
    <w:tmpl w:val="774C3772"/>
    <w:lvl w:ilvl="0" w:tplc="F89C18EC">
      <w:start w:val="1"/>
      <w:numFmt w:val="bullet"/>
      <w:lvlText w:val="-"/>
      <w:lvlJc w:val="left"/>
      <w:pPr>
        <w:ind w:left="1211" w:hanging="360"/>
      </w:pPr>
      <w:rPr>
        <w:rFonts w:ascii="Times New Roman" w:eastAsiaTheme="minorHAnsi" w:hAnsi="Times New Roman" w:cs="Times New Roman" w:hint="default"/>
      </w:rPr>
    </w:lvl>
    <w:lvl w:ilvl="1" w:tplc="04210003" w:tentative="1">
      <w:start w:val="1"/>
      <w:numFmt w:val="bullet"/>
      <w:lvlText w:val="o"/>
      <w:lvlJc w:val="left"/>
      <w:pPr>
        <w:ind w:left="1931" w:hanging="360"/>
      </w:pPr>
      <w:rPr>
        <w:rFonts w:ascii="Courier New" w:hAnsi="Courier New" w:cs="Courier New" w:hint="default"/>
      </w:rPr>
    </w:lvl>
    <w:lvl w:ilvl="2" w:tplc="04210005" w:tentative="1">
      <w:start w:val="1"/>
      <w:numFmt w:val="bullet"/>
      <w:lvlText w:val=""/>
      <w:lvlJc w:val="left"/>
      <w:pPr>
        <w:ind w:left="2651" w:hanging="360"/>
      </w:pPr>
      <w:rPr>
        <w:rFonts w:ascii="Wingdings" w:hAnsi="Wingdings" w:hint="default"/>
      </w:rPr>
    </w:lvl>
    <w:lvl w:ilvl="3" w:tplc="04210001" w:tentative="1">
      <w:start w:val="1"/>
      <w:numFmt w:val="bullet"/>
      <w:lvlText w:val=""/>
      <w:lvlJc w:val="left"/>
      <w:pPr>
        <w:ind w:left="3371" w:hanging="360"/>
      </w:pPr>
      <w:rPr>
        <w:rFonts w:ascii="Symbol" w:hAnsi="Symbol" w:hint="default"/>
      </w:rPr>
    </w:lvl>
    <w:lvl w:ilvl="4" w:tplc="04210003" w:tentative="1">
      <w:start w:val="1"/>
      <w:numFmt w:val="bullet"/>
      <w:lvlText w:val="o"/>
      <w:lvlJc w:val="left"/>
      <w:pPr>
        <w:ind w:left="4091" w:hanging="360"/>
      </w:pPr>
      <w:rPr>
        <w:rFonts w:ascii="Courier New" w:hAnsi="Courier New" w:cs="Courier New" w:hint="default"/>
      </w:rPr>
    </w:lvl>
    <w:lvl w:ilvl="5" w:tplc="04210005" w:tentative="1">
      <w:start w:val="1"/>
      <w:numFmt w:val="bullet"/>
      <w:lvlText w:val=""/>
      <w:lvlJc w:val="left"/>
      <w:pPr>
        <w:ind w:left="4811" w:hanging="360"/>
      </w:pPr>
      <w:rPr>
        <w:rFonts w:ascii="Wingdings" w:hAnsi="Wingdings" w:hint="default"/>
      </w:rPr>
    </w:lvl>
    <w:lvl w:ilvl="6" w:tplc="04210001" w:tentative="1">
      <w:start w:val="1"/>
      <w:numFmt w:val="bullet"/>
      <w:lvlText w:val=""/>
      <w:lvlJc w:val="left"/>
      <w:pPr>
        <w:ind w:left="5531" w:hanging="360"/>
      </w:pPr>
      <w:rPr>
        <w:rFonts w:ascii="Symbol" w:hAnsi="Symbol" w:hint="default"/>
      </w:rPr>
    </w:lvl>
    <w:lvl w:ilvl="7" w:tplc="04210003" w:tentative="1">
      <w:start w:val="1"/>
      <w:numFmt w:val="bullet"/>
      <w:lvlText w:val="o"/>
      <w:lvlJc w:val="left"/>
      <w:pPr>
        <w:ind w:left="6251" w:hanging="360"/>
      </w:pPr>
      <w:rPr>
        <w:rFonts w:ascii="Courier New" w:hAnsi="Courier New" w:cs="Courier New" w:hint="default"/>
      </w:rPr>
    </w:lvl>
    <w:lvl w:ilvl="8" w:tplc="04210005" w:tentative="1">
      <w:start w:val="1"/>
      <w:numFmt w:val="bullet"/>
      <w:lvlText w:val=""/>
      <w:lvlJc w:val="left"/>
      <w:pPr>
        <w:ind w:left="6971"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073"/>
    <w:rsid w:val="000444C7"/>
    <w:rsid w:val="00056109"/>
    <w:rsid w:val="002D0328"/>
    <w:rsid w:val="0030639E"/>
    <w:rsid w:val="0033071F"/>
    <w:rsid w:val="00360696"/>
    <w:rsid w:val="00370F0A"/>
    <w:rsid w:val="005A0840"/>
    <w:rsid w:val="00743328"/>
    <w:rsid w:val="0077248C"/>
    <w:rsid w:val="008817F6"/>
    <w:rsid w:val="00897C81"/>
    <w:rsid w:val="009D6B82"/>
    <w:rsid w:val="00A35073"/>
    <w:rsid w:val="00B44C6A"/>
    <w:rsid w:val="00C5128D"/>
    <w:rsid w:val="00C81E2E"/>
    <w:rsid w:val="00C82909"/>
    <w:rsid w:val="00E347D5"/>
    <w:rsid w:val="00E66A13"/>
    <w:rsid w:val="00FF2782"/>
    <w:rsid w:val="00FF56B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rules v:ext="edit">
        <o:r id="V:Rule1" type="connector" idref="#AutoShape 129"/>
      </o:rules>
    </o:shapelayout>
  </w:shapeDefaults>
  <w:decimalSymbol w:val="."/>
  <w:listSeparator w:val=","/>
  <w14:docId w14:val="214C1732"/>
  <w15:chartTrackingRefBased/>
  <w15:docId w15:val="{4519B89A-DD02-416E-BCCD-F390C4A9A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5073"/>
    <w:pPr>
      <w:spacing w:after="160" w:line="288" w:lineRule="auto"/>
      <w:ind w:left="2160"/>
    </w:pPr>
    <w:rPr>
      <w:rFonts w:asciiTheme="minorHAnsi" w:eastAsiaTheme="minorEastAsia" w:hAnsiTheme="minorHAnsi" w:cstheme="minorBidi"/>
      <w:color w:val="5A5A5A" w:themeColor="text1" w:themeTint="A5"/>
      <w:lang w:bidi="en-US"/>
    </w:rPr>
  </w:style>
  <w:style w:type="paragraph" w:styleId="Heading1">
    <w:name w:val="heading 1"/>
    <w:basedOn w:val="Normal"/>
    <w:next w:val="Normal"/>
    <w:link w:val="Heading1Char"/>
    <w:uiPriority w:val="1"/>
    <w:qFormat/>
    <w:rsid w:val="00897C81"/>
    <w:pPr>
      <w:keepNext/>
      <w:spacing w:before="240" w:after="60" w:line="240" w:lineRule="auto"/>
      <w:ind w:left="0"/>
      <w:outlineLvl w:val="0"/>
    </w:pPr>
    <w:rPr>
      <w:rFonts w:ascii="Arial" w:eastAsiaTheme="majorEastAsia" w:hAnsi="Arial" w:cstheme="majorBidi"/>
      <w:b/>
      <w:bCs/>
      <w:color w:val="auto"/>
      <w:kern w:val="32"/>
      <w:sz w:val="32"/>
      <w:szCs w:val="32"/>
      <w:lang w:val="id-ID" w:bidi="ar-SA"/>
    </w:rPr>
  </w:style>
  <w:style w:type="paragraph" w:styleId="Heading2">
    <w:name w:val="heading 2"/>
    <w:basedOn w:val="Normal"/>
    <w:next w:val="Normal"/>
    <w:link w:val="Heading2Char"/>
    <w:qFormat/>
    <w:rsid w:val="00897C81"/>
    <w:pPr>
      <w:keepNext/>
      <w:spacing w:before="240" w:after="60" w:line="240" w:lineRule="auto"/>
      <w:ind w:left="0"/>
      <w:outlineLvl w:val="1"/>
    </w:pPr>
    <w:rPr>
      <w:rFonts w:ascii="Arial" w:eastAsia="Times New Roman" w:hAnsi="Arial" w:cs="Arial"/>
      <w:b/>
      <w:bCs/>
      <w:i/>
      <w:iCs/>
      <w:color w:val="auto"/>
      <w:sz w:val="28"/>
      <w:szCs w:val="28"/>
      <w:lang w:val="id-ID" w:bidi="ar-SA"/>
    </w:rPr>
  </w:style>
  <w:style w:type="paragraph" w:styleId="Heading3">
    <w:name w:val="heading 3"/>
    <w:basedOn w:val="Normal"/>
    <w:next w:val="Normal"/>
    <w:link w:val="Heading3Char"/>
    <w:semiHidden/>
    <w:unhideWhenUsed/>
    <w:qFormat/>
    <w:rsid w:val="00897C81"/>
    <w:pPr>
      <w:keepNext/>
      <w:spacing w:before="240" w:after="60" w:line="240" w:lineRule="auto"/>
      <w:ind w:left="0"/>
      <w:outlineLvl w:val="2"/>
    </w:pPr>
    <w:rPr>
      <w:rFonts w:ascii="Cambria" w:eastAsia="Times New Roman" w:hAnsi="Cambria" w:cs="Times New Roman"/>
      <w:b/>
      <w:bCs/>
      <w:color w:val="auto"/>
      <w:sz w:val="26"/>
      <w:szCs w:val="26"/>
      <w:lang w:bidi="ar-SA"/>
    </w:rPr>
  </w:style>
  <w:style w:type="paragraph" w:styleId="Heading4">
    <w:name w:val="heading 4"/>
    <w:basedOn w:val="Normal"/>
    <w:next w:val="Normal"/>
    <w:link w:val="Heading4Char"/>
    <w:uiPriority w:val="9"/>
    <w:qFormat/>
    <w:rsid w:val="00897C81"/>
    <w:pPr>
      <w:keepNext/>
      <w:spacing w:after="0" w:line="240" w:lineRule="auto"/>
      <w:ind w:left="720"/>
      <w:outlineLvl w:val="3"/>
    </w:pPr>
    <w:rPr>
      <w:rFonts w:ascii="Arial" w:eastAsia="Times New Roman" w:hAnsi="Arial" w:cs="Arial"/>
      <w:b/>
      <w:bCs/>
      <w:color w:val="auto"/>
      <w:sz w:val="24"/>
      <w:szCs w:val="24"/>
      <w:lang w:val="id-ID" w:bidi="ar-SA"/>
    </w:rPr>
  </w:style>
  <w:style w:type="paragraph" w:styleId="Heading5">
    <w:name w:val="heading 5"/>
    <w:basedOn w:val="Normal"/>
    <w:next w:val="Normal"/>
    <w:link w:val="Heading5Char"/>
    <w:semiHidden/>
    <w:unhideWhenUsed/>
    <w:qFormat/>
    <w:rsid w:val="009D6B82"/>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9">
    <w:name w:val="heading 9"/>
    <w:basedOn w:val="Normal"/>
    <w:next w:val="Normal"/>
    <w:link w:val="Heading9Char"/>
    <w:qFormat/>
    <w:rsid w:val="00897C81"/>
    <w:pPr>
      <w:keepNext/>
      <w:spacing w:after="0" w:line="320" w:lineRule="exact"/>
      <w:ind w:left="2700" w:hanging="2700"/>
      <w:outlineLvl w:val="8"/>
    </w:pPr>
    <w:rPr>
      <w:rFonts w:ascii="Arial" w:eastAsia="Times New Roman" w:hAnsi="Arial" w:cs="Arial"/>
      <w:b/>
      <w:bCs/>
      <w:color w:val="auto"/>
      <w:sz w:val="24"/>
      <w:szCs w:val="24"/>
      <w:lang w:val="id-ID"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897C81"/>
    <w:pPr>
      <w:widowControl w:val="0"/>
      <w:spacing w:after="0" w:line="240" w:lineRule="auto"/>
      <w:ind w:left="0"/>
    </w:pPr>
    <w:rPr>
      <w:rFonts w:ascii="Calibri" w:eastAsia="Calibri" w:hAnsi="Calibri" w:cs="Times New Roman"/>
      <w:color w:val="auto"/>
      <w:sz w:val="22"/>
      <w:szCs w:val="22"/>
      <w:lang w:bidi="ar-SA"/>
    </w:rPr>
  </w:style>
  <w:style w:type="paragraph" w:customStyle="1" w:styleId="BuletinTitle">
    <w:name w:val="Buletin_Title"/>
    <w:basedOn w:val="Heading1"/>
    <w:link w:val="BuletinTitleChar"/>
    <w:qFormat/>
    <w:rsid w:val="00897C81"/>
    <w:pPr>
      <w:spacing w:after="100" w:afterAutospacing="1"/>
    </w:pPr>
    <w:rPr>
      <w:rFonts w:ascii="Tinos" w:eastAsia="Times New Roman" w:hAnsi="Tinos" w:cs="Tinos"/>
      <w:color w:val="333333"/>
      <w:sz w:val="36"/>
      <w:lang w:val="en-US" w:eastAsia="x-none"/>
    </w:rPr>
  </w:style>
  <w:style w:type="character" w:customStyle="1" w:styleId="BuletinTitleChar">
    <w:name w:val="Buletin_Title Char"/>
    <w:link w:val="BuletinTitle"/>
    <w:rsid w:val="00897C81"/>
    <w:rPr>
      <w:rFonts w:ascii="Tinos" w:hAnsi="Tinos" w:cs="Tinos"/>
      <w:b/>
      <w:bCs/>
      <w:color w:val="333333"/>
      <w:kern w:val="32"/>
      <w:sz w:val="36"/>
      <w:szCs w:val="32"/>
      <w:lang w:eastAsia="x-none"/>
    </w:rPr>
  </w:style>
  <w:style w:type="character" w:customStyle="1" w:styleId="Heading1Char">
    <w:name w:val="Heading 1 Char"/>
    <w:link w:val="Heading1"/>
    <w:uiPriority w:val="1"/>
    <w:rsid w:val="00897C81"/>
    <w:rPr>
      <w:rFonts w:ascii="Arial" w:eastAsiaTheme="majorEastAsia" w:hAnsi="Arial" w:cstheme="majorBidi"/>
      <w:b/>
      <w:bCs/>
      <w:kern w:val="32"/>
      <w:sz w:val="32"/>
      <w:szCs w:val="32"/>
      <w:lang w:val="id-ID"/>
    </w:rPr>
  </w:style>
  <w:style w:type="paragraph" w:customStyle="1" w:styleId="BuletinContents">
    <w:name w:val="Buletin_Contents"/>
    <w:basedOn w:val="Normal"/>
    <w:link w:val="BuletinContentsChar"/>
    <w:qFormat/>
    <w:rsid w:val="00897C81"/>
    <w:pPr>
      <w:shd w:val="clear" w:color="auto" w:fill="FFFFFF"/>
      <w:spacing w:before="60" w:after="60" w:line="240" w:lineRule="auto"/>
      <w:ind w:left="0" w:firstLine="567"/>
      <w:jc w:val="both"/>
    </w:pPr>
    <w:rPr>
      <w:rFonts w:ascii="Roboto Lt" w:eastAsia="Times New Roman" w:hAnsi="Roboto Lt" w:cs="Times New Roman"/>
      <w:color w:val="333333"/>
      <w:sz w:val="22"/>
      <w:szCs w:val="22"/>
      <w:lang w:bidi="ar-SA"/>
    </w:rPr>
  </w:style>
  <w:style w:type="character" w:customStyle="1" w:styleId="BuletinContentsChar">
    <w:name w:val="Buletin_Contents Char"/>
    <w:link w:val="BuletinContents"/>
    <w:rsid w:val="00897C81"/>
    <w:rPr>
      <w:rFonts w:ascii="Roboto Lt" w:hAnsi="Roboto Lt"/>
      <w:color w:val="333333"/>
      <w:sz w:val="22"/>
      <w:szCs w:val="22"/>
      <w:shd w:val="clear" w:color="auto" w:fill="FFFFFF"/>
    </w:rPr>
  </w:style>
  <w:style w:type="character" w:customStyle="1" w:styleId="Heading2Char">
    <w:name w:val="Heading 2 Char"/>
    <w:basedOn w:val="DefaultParagraphFont"/>
    <w:link w:val="Heading2"/>
    <w:rsid w:val="00897C81"/>
    <w:rPr>
      <w:rFonts w:ascii="Arial" w:hAnsi="Arial" w:cs="Arial"/>
      <w:b/>
      <w:bCs/>
      <w:i/>
      <w:iCs/>
      <w:sz w:val="28"/>
      <w:szCs w:val="28"/>
      <w:lang w:val="id-ID"/>
    </w:rPr>
  </w:style>
  <w:style w:type="character" w:customStyle="1" w:styleId="Heading3Char">
    <w:name w:val="Heading 3 Char"/>
    <w:link w:val="Heading3"/>
    <w:semiHidden/>
    <w:rsid w:val="00897C81"/>
    <w:rPr>
      <w:rFonts w:ascii="Cambria" w:hAnsi="Cambria"/>
      <w:b/>
      <w:bCs/>
      <w:sz w:val="26"/>
      <w:szCs w:val="26"/>
    </w:rPr>
  </w:style>
  <w:style w:type="character" w:customStyle="1" w:styleId="Heading4Char">
    <w:name w:val="Heading 4 Char"/>
    <w:basedOn w:val="DefaultParagraphFont"/>
    <w:link w:val="Heading4"/>
    <w:uiPriority w:val="9"/>
    <w:rsid w:val="00897C81"/>
    <w:rPr>
      <w:rFonts w:ascii="Arial" w:hAnsi="Arial" w:cs="Arial"/>
      <w:b/>
      <w:bCs/>
      <w:sz w:val="24"/>
      <w:szCs w:val="24"/>
      <w:lang w:val="id-ID"/>
    </w:rPr>
  </w:style>
  <w:style w:type="character" w:customStyle="1" w:styleId="Heading9Char">
    <w:name w:val="Heading 9 Char"/>
    <w:basedOn w:val="DefaultParagraphFont"/>
    <w:link w:val="Heading9"/>
    <w:rsid w:val="00897C81"/>
    <w:rPr>
      <w:rFonts w:ascii="Arial" w:hAnsi="Arial" w:cs="Arial"/>
      <w:b/>
      <w:bCs/>
      <w:sz w:val="24"/>
      <w:szCs w:val="24"/>
      <w:lang w:val="id-ID"/>
    </w:rPr>
  </w:style>
  <w:style w:type="paragraph" w:styleId="Footer">
    <w:name w:val="footer"/>
    <w:basedOn w:val="Normal"/>
    <w:link w:val="FooterChar"/>
    <w:uiPriority w:val="99"/>
    <w:qFormat/>
    <w:rsid w:val="00897C81"/>
    <w:pPr>
      <w:tabs>
        <w:tab w:val="center" w:pos="4320"/>
        <w:tab w:val="right" w:pos="8640"/>
      </w:tabs>
      <w:spacing w:after="0" w:line="240" w:lineRule="auto"/>
      <w:ind w:left="0"/>
    </w:pPr>
    <w:rPr>
      <w:rFonts w:ascii="Times New Roman" w:eastAsia="Times New Roman" w:hAnsi="Times New Roman" w:cs="Times New Roman"/>
      <w:color w:val="auto"/>
      <w:sz w:val="24"/>
      <w:szCs w:val="24"/>
      <w:lang w:bidi="ar-SA"/>
    </w:rPr>
  </w:style>
  <w:style w:type="character" w:customStyle="1" w:styleId="FooterChar">
    <w:name w:val="Footer Char"/>
    <w:link w:val="Footer"/>
    <w:uiPriority w:val="99"/>
    <w:rsid w:val="00897C81"/>
    <w:rPr>
      <w:sz w:val="24"/>
      <w:szCs w:val="24"/>
    </w:rPr>
  </w:style>
  <w:style w:type="paragraph" w:styleId="Title">
    <w:name w:val="Title"/>
    <w:basedOn w:val="Normal"/>
    <w:link w:val="TitleChar"/>
    <w:qFormat/>
    <w:rsid w:val="00897C81"/>
    <w:pPr>
      <w:spacing w:after="0" w:line="240" w:lineRule="auto"/>
      <w:ind w:left="0"/>
      <w:jc w:val="center"/>
    </w:pPr>
    <w:rPr>
      <w:rFonts w:ascii="Arial" w:eastAsia="Times New Roman" w:hAnsi="Arial" w:cs="Arial"/>
      <w:b/>
      <w:bCs/>
      <w:color w:val="auto"/>
      <w:sz w:val="24"/>
      <w:szCs w:val="24"/>
      <w:lang w:val="id-ID" w:bidi="ar-SA"/>
    </w:rPr>
  </w:style>
  <w:style w:type="character" w:customStyle="1" w:styleId="TitleChar">
    <w:name w:val="Title Char"/>
    <w:basedOn w:val="DefaultParagraphFont"/>
    <w:link w:val="Title"/>
    <w:rsid w:val="00897C81"/>
    <w:rPr>
      <w:rFonts w:ascii="Arial" w:hAnsi="Arial" w:cs="Arial"/>
      <w:b/>
      <w:bCs/>
      <w:sz w:val="24"/>
      <w:szCs w:val="24"/>
      <w:lang w:val="id-ID"/>
    </w:rPr>
  </w:style>
  <w:style w:type="paragraph" w:styleId="BodyText">
    <w:name w:val="Body Text"/>
    <w:aliases w:val=" Char3"/>
    <w:basedOn w:val="Normal"/>
    <w:link w:val="BodyTextChar"/>
    <w:uiPriority w:val="1"/>
    <w:qFormat/>
    <w:rsid w:val="00897C81"/>
    <w:pPr>
      <w:spacing w:after="120" w:line="240" w:lineRule="auto"/>
      <w:ind w:left="0"/>
    </w:pPr>
    <w:rPr>
      <w:rFonts w:ascii="Times New Roman" w:eastAsia="Times New Roman" w:hAnsi="Times New Roman" w:cs="Times New Roman"/>
      <w:color w:val="auto"/>
      <w:sz w:val="24"/>
      <w:szCs w:val="24"/>
      <w:lang w:bidi="ar-SA"/>
    </w:rPr>
  </w:style>
  <w:style w:type="character" w:customStyle="1" w:styleId="BodyTextChar">
    <w:name w:val="Body Text Char"/>
    <w:aliases w:val=" Char3 Char"/>
    <w:link w:val="BodyText"/>
    <w:uiPriority w:val="1"/>
    <w:rsid w:val="00897C81"/>
    <w:rPr>
      <w:sz w:val="24"/>
      <w:szCs w:val="24"/>
    </w:rPr>
  </w:style>
  <w:style w:type="paragraph" w:styleId="Subtitle">
    <w:name w:val="Subtitle"/>
    <w:basedOn w:val="Normal"/>
    <w:link w:val="SubtitleChar"/>
    <w:qFormat/>
    <w:rsid w:val="00897C81"/>
    <w:pPr>
      <w:spacing w:after="0" w:line="240" w:lineRule="auto"/>
      <w:ind w:left="0"/>
      <w:jc w:val="both"/>
    </w:pPr>
    <w:rPr>
      <w:rFonts w:ascii="Times New Roman" w:eastAsia="Times New Roman" w:hAnsi="Times New Roman" w:cs="Times New Roman"/>
      <w:b/>
      <w:bCs/>
      <w:color w:val="auto"/>
      <w:sz w:val="24"/>
      <w:szCs w:val="24"/>
      <w:lang w:bidi="ar-SA"/>
    </w:rPr>
  </w:style>
  <w:style w:type="character" w:customStyle="1" w:styleId="SubtitleChar">
    <w:name w:val="Subtitle Char"/>
    <w:basedOn w:val="DefaultParagraphFont"/>
    <w:link w:val="Subtitle"/>
    <w:rsid w:val="00897C81"/>
    <w:rPr>
      <w:b/>
      <w:bCs/>
      <w:sz w:val="24"/>
      <w:szCs w:val="24"/>
    </w:rPr>
  </w:style>
  <w:style w:type="paragraph" w:styleId="NoSpacing">
    <w:name w:val="No Spacing"/>
    <w:uiPriority w:val="1"/>
    <w:qFormat/>
    <w:rsid w:val="00897C81"/>
    <w:rPr>
      <w:rFonts w:ascii="Calibri" w:eastAsia="Calibri" w:hAnsi="Calibri"/>
      <w:color w:val="1F497D"/>
    </w:rPr>
  </w:style>
  <w:style w:type="paragraph" w:styleId="ListParagraph">
    <w:name w:val="List Paragraph"/>
    <w:aliases w:val="Body of text"/>
    <w:basedOn w:val="Normal"/>
    <w:link w:val="ListParagraphChar"/>
    <w:uiPriority w:val="34"/>
    <w:qFormat/>
    <w:rsid w:val="00897C81"/>
    <w:pPr>
      <w:spacing w:after="200" w:line="276" w:lineRule="auto"/>
      <w:ind w:left="720"/>
      <w:contextualSpacing/>
    </w:pPr>
    <w:rPr>
      <w:rFonts w:ascii="Calibri" w:eastAsia="Calibri" w:hAnsi="Calibri" w:cs="Times New Roman"/>
      <w:color w:val="auto"/>
      <w:sz w:val="22"/>
      <w:szCs w:val="22"/>
      <w:lang w:bidi="ar-SA"/>
    </w:rPr>
  </w:style>
  <w:style w:type="paragraph" w:styleId="TOCHeading">
    <w:name w:val="TOC Heading"/>
    <w:basedOn w:val="Heading1"/>
    <w:next w:val="Normal"/>
    <w:uiPriority w:val="39"/>
    <w:unhideWhenUsed/>
    <w:qFormat/>
    <w:rsid w:val="00897C81"/>
    <w:pPr>
      <w:keepLines/>
      <w:spacing w:after="0" w:line="259" w:lineRule="auto"/>
      <w:outlineLvl w:val="9"/>
    </w:pPr>
    <w:rPr>
      <w:rFonts w:ascii="Calibri Light" w:eastAsia="Times New Roman" w:hAnsi="Calibri Light" w:cs="Times New Roman"/>
      <w:b w:val="0"/>
      <w:bCs w:val="0"/>
      <w:color w:val="2E74B5"/>
      <w:kern w:val="0"/>
      <w:lang w:val="en-US" w:eastAsia="x-none"/>
    </w:rPr>
  </w:style>
  <w:style w:type="table" w:styleId="TableGrid">
    <w:name w:val="Table Grid"/>
    <w:basedOn w:val="TableNormal"/>
    <w:uiPriority w:val="59"/>
    <w:rsid w:val="00C5128D"/>
    <w:pPr>
      <w:ind w:left="2160"/>
    </w:pPr>
    <w:rPr>
      <w:rFonts w:asciiTheme="minorHAnsi" w:eastAsiaTheme="minorEastAsia" w:hAnsiTheme="minorHAnsi" w:cstheme="minorBidi"/>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aliases w:val="Body of text Char"/>
    <w:basedOn w:val="DefaultParagraphFont"/>
    <w:link w:val="ListParagraph"/>
    <w:uiPriority w:val="34"/>
    <w:rsid w:val="00C5128D"/>
    <w:rPr>
      <w:rFonts w:ascii="Calibri" w:eastAsia="Calibri" w:hAnsi="Calibri"/>
      <w:sz w:val="22"/>
      <w:szCs w:val="22"/>
    </w:rPr>
  </w:style>
  <w:style w:type="character" w:customStyle="1" w:styleId="Heading5Char">
    <w:name w:val="Heading 5 Char"/>
    <w:basedOn w:val="DefaultParagraphFont"/>
    <w:link w:val="Heading5"/>
    <w:uiPriority w:val="9"/>
    <w:semiHidden/>
    <w:rsid w:val="009D6B82"/>
    <w:rPr>
      <w:rFonts w:asciiTheme="majorHAnsi" w:eastAsiaTheme="majorEastAsia" w:hAnsiTheme="majorHAnsi" w:cstheme="majorBidi"/>
      <w:color w:val="2E74B5" w:themeColor="accent1" w:themeShade="BF"/>
      <w:lang w:bidi="en-US"/>
    </w:rPr>
  </w:style>
  <w:style w:type="paragraph" w:customStyle="1" w:styleId="Default">
    <w:name w:val="Default"/>
    <w:rsid w:val="00056109"/>
    <w:pPr>
      <w:autoSpaceDE w:val="0"/>
      <w:autoSpaceDN w:val="0"/>
      <w:adjustRightInd w:val="0"/>
      <w:ind w:left="2160"/>
    </w:pPr>
    <w:rPr>
      <w:rFonts w:ascii="Calibri" w:eastAsiaTheme="minorEastAsia" w:hAnsi="Calibri" w:cs="Calibri"/>
      <w:color w:val="000000"/>
      <w:sz w:val="24"/>
      <w:szCs w:val="24"/>
      <w:lang w:bidi="en-US"/>
    </w:rPr>
  </w:style>
  <w:style w:type="character" w:styleId="Hyperlink">
    <w:name w:val="Hyperlink"/>
    <w:basedOn w:val="DefaultParagraphFont"/>
    <w:uiPriority w:val="99"/>
    <w:unhideWhenUsed/>
    <w:rsid w:val="00370F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iteseerx.ist.p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10</Pages>
  <Words>4164</Words>
  <Characters>23735</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5</cp:revision>
  <dcterms:created xsi:type="dcterms:W3CDTF">2018-11-17T11:00:00Z</dcterms:created>
  <dcterms:modified xsi:type="dcterms:W3CDTF">2019-01-07T03:24:00Z</dcterms:modified>
</cp:coreProperties>
</file>