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EB7" w:rsidRPr="00FD473B" w:rsidRDefault="00013EB7" w:rsidP="00013EB7">
      <w:pPr>
        <w:jc w:val="center"/>
        <w:rPr>
          <w:rFonts w:ascii="Times New Roman" w:hAnsi="Times New Roman"/>
          <w:b/>
          <w:sz w:val="28"/>
          <w:szCs w:val="28"/>
          <w:lang w:eastAsia="ko-KR"/>
        </w:rPr>
      </w:pPr>
      <w:r w:rsidRPr="00FD13E9">
        <w:rPr>
          <w:rFonts w:ascii="Times New Roman" w:hAnsi="Times New Roman"/>
          <w:b/>
          <w:sz w:val="28"/>
          <w:szCs w:val="28"/>
        </w:rPr>
        <w:t xml:space="preserve">THE </w:t>
      </w:r>
      <w:r>
        <w:rPr>
          <w:rFonts w:ascii="Times New Roman" w:hAnsi="Times New Roman" w:hint="eastAsia"/>
          <w:b/>
          <w:sz w:val="28"/>
          <w:szCs w:val="28"/>
          <w:lang w:eastAsia="ko-KR"/>
        </w:rPr>
        <w:t>EFFECT</w:t>
      </w:r>
      <w:r>
        <w:rPr>
          <w:rFonts w:ascii="Times New Roman" w:hAnsi="Times New Roman"/>
          <w:b/>
          <w:sz w:val="28"/>
          <w:szCs w:val="28"/>
          <w:lang w:eastAsia="ko-KR"/>
        </w:rPr>
        <w:t>IVENES</w:t>
      </w:r>
      <w:bookmarkStart w:id="0" w:name="_GoBack"/>
      <w:bookmarkEnd w:id="0"/>
      <w:r>
        <w:rPr>
          <w:rFonts w:ascii="Times New Roman" w:hAnsi="Times New Roman"/>
          <w:b/>
          <w:sz w:val="28"/>
          <w:szCs w:val="28"/>
          <w:lang w:eastAsia="ko-KR"/>
        </w:rPr>
        <w:t>S OF SYSTEMIC APPROACH IN TEACHING ADJECTIVES</w:t>
      </w:r>
    </w:p>
    <w:p w:rsidR="00013EB7" w:rsidRDefault="00013EB7" w:rsidP="00013EB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Wiwik</w:t>
      </w:r>
      <w:proofErr w:type="spellEnd"/>
      <w:r w:rsidR="00F014CB">
        <w:rPr>
          <w:rFonts w:ascii="Times New Roman" w:hAnsi="Times New Roman" w:cs="Times New Roman"/>
          <w:sz w:val="24"/>
          <w:szCs w:val="24"/>
        </w:rPr>
        <w:t xml:space="preserve"> </w:t>
      </w:r>
      <w:proofErr w:type="spellStart"/>
      <w:r>
        <w:rPr>
          <w:rFonts w:ascii="Times New Roman" w:hAnsi="Times New Roman" w:cs="Times New Roman"/>
          <w:sz w:val="24"/>
          <w:szCs w:val="24"/>
        </w:rPr>
        <w:t>Alwiah</w:t>
      </w:r>
      <w:proofErr w:type="spellEnd"/>
    </w:p>
    <w:p w:rsidR="00013EB7" w:rsidRDefault="009C47FA" w:rsidP="00013EB7">
      <w:pPr>
        <w:spacing w:after="0" w:line="240" w:lineRule="auto"/>
        <w:jc w:val="center"/>
        <w:rPr>
          <w:rFonts w:ascii="Times New Roman" w:hAnsi="Times New Roman" w:cs="Times New Roman"/>
          <w:sz w:val="24"/>
          <w:szCs w:val="24"/>
        </w:rPr>
      </w:pPr>
      <w:hyperlink r:id="rId5" w:history="1">
        <w:r w:rsidR="00013EB7" w:rsidRPr="00DA5B30">
          <w:rPr>
            <w:rStyle w:val="Hyperlink"/>
            <w:rFonts w:ascii="Times New Roman" w:hAnsi="Times New Roman" w:cs="Times New Roman"/>
            <w:sz w:val="24"/>
            <w:szCs w:val="24"/>
          </w:rPr>
          <w:t>Wiwik.alwiah4@gmail.com</w:t>
        </w:r>
      </w:hyperlink>
    </w:p>
    <w:p w:rsidR="00013EB7" w:rsidRDefault="00013EB7" w:rsidP="00013EB7">
      <w:pPr>
        <w:spacing w:after="0" w:line="240" w:lineRule="auto"/>
        <w:jc w:val="center"/>
        <w:rPr>
          <w:rFonts w:ascii="Times New Roman" w:hAnsi="Times New Roman" w:cs="Times New Roman"/>
          <w:sz w:val="24"/>
          <w:szCs w:val="24"/>
        </w:rPr>
      </w:pPr>
    </w:p>
    <w:p w:rsidR="00013EB7" w:rsidRDefault="00013EB7" w:rsidP="00013E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Mansur </w:t>
      </w:r>
      <w:proofErr w:type="spellStart"/>
      <w:r>
        <w:rPr>
          <w:rFonts w:ascii="Times New Roman" w:hAnsi="Times New Roman" w:cs="Times New Roman"/>
          <w:sz w:val="24"/>
          <w:szCs w:val="24"/>
        </w:rPr>
        <w:t>Akil</w:t>
      </w:r>
      <w:proofErr w:type="spellEnd"/>
    </w:p>
    <w:p w:rsidR="00013EB7" w:rsidRDefault="00013EB7" w:rsidP="00013EB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Andi</w:t>
      </w:r>
      <w:proofErr w:type="spellEnd"/>
      <w:r w:rsidR="00F014CB">
        <w:rPr>
          <w:rFonts w:ascii="Times New Roman" w:hAnsi="Times New Roman" w:cs="Times New Roman"/>
          <w:sz w:val="24"/>
          <w:szCs w:val="24"/>
        </w:rPr>
        <w:t xml:space="preserve"> </w:t>
      </w:r>
      <w:proofErr w:type="spellStart"/>
      <w:r>
        <w:rPr>
          <w:rFonts w:ascii="Times New Roman" w:hAnsi="Times New Roman" w:cs="Times New Roman"/>
          <w:sz w:val="24"/>
          <w:szCs w:val="24"/>
        </w:rPr>
        <w:t>Muliati</w:t>
      </w:r>
      <w:proofErr w:type="spellEnd"/>
    </w:p>
    <w:p w:rsidR="00013EB7" w:rsidRDefault="00013EB7" w:rsidP="00013EB7">
      <w:pPr>
        <w:spacing w:after="0" w:line="240" w:lineRule="auto"/>
        <w:jc w:val="center"/>
        <w:rPr>
          <w:rFonts w:ascii="Times New Roman" w:hAnsi="Times New Roman" w:cs="Times New Roman"/>
          <w:sz w:val="24"/>
          <w:szCs w:val="24"/>
        </w:rPr>
      </w:pPr>
    </w:p>
    <w:p w:rsidR="00013EB7" w:rsidRPr="00FD473B" w:rsidRDefault="00013EB7" w:rsidP="00013EB7">
      <w:pPr>
        <w:pStyle w:val="Default"/>
        <w:jc w:val="center"/>
        <w:rPr>
          <w:rFonts w:ascii="Times New Roman" w:hAnsi="Times New Roman" w:cs="Times New Roman"/>
          <w:bCs/>
          <w:sz w:val="22"/>
          <w:szCs w:val="22"/>
        </w:rPr>
      </w:pPr>
      <w:r w:rsidRPr="00FD473B">
        <w:rPr>
          <w:rFonts w:ascii="Times New Roman" w:hAnsi="Times New Roman" w:cs="Times New Roman"/>
          <w:bCs/>
          <w:sz w:val="22"/>
          <w:szCs w:val="22"/>
        </w:rPr>
        <w:t>English Education Department of Graduate Program</w:t>
      </w:r>
    </w:p>
    <w:p w:rsidR="00013EB7" w:rsidRPr="00FD473B" w:rsidRDefault="00013EB7" w:rsidP="00013EB7">
      <w:pPr>
        <w:pStyle w:val="Default"/>
        <w:jc w:val="center"/>
        <w:rPr>
          <w:rFonts w:ascii="Times New Roman" w:hAnsi="Times New Roman" w:cs="Times New Roman"/>
          <w:bCs/>
          <w:sz w:val="22"/>
          <w:szCs w:val="22"/>
          <w:lang w:val="id-ID"/>
        </w:rPr>
      </w:pPr>
      <w:r w:rsidRPr="00FD473B">
        <w:rPr>
          <w:rFonts w:ascii="Times New Roman" w:hAnsi="Times New Roman" w:cs="Times New Roman"/>
          <w:bCs/>
          <w:sz w:val="22"/>
          <w:szCs w:val="22"/>
        </w:rPr>
        <w:t>State University of Makassar, Indonesia</w:t>
      </w:r>
    </w:p>
    <w:p w:rsidR="00013EB7" w:rsidRPr="00FD473B" w:rsidRDefault="00013EB7" w:rsidP="00013EB7">
      <w:pPr>
        <w:pStyle w:val="Default"/>
        <w:jc w:val="center"/>
        <w:rPr>
          <w:rFonts w:ascii="Times New Roman" w:hAnsi="Times New Roman" w:cs="Times New Roman"/>
          <w:bCs/>
          <w:sz w:val="22"/>
          <w:szCs w:val="22"/>
        </w:rPr>
      </w:pPr>
      <w:r w:rsidRPr="00FD473B">
        <w:rPr>
          <w:rFonts w:ascii="Times New Roman" w:hAnsi="Times New Roman" w:cs="Times New Roman"/>
          <w:bCs/>
          <w:sz w:val="22"/>
          <w:szCs w:val="22"/>
          <w:lang w:val="id-ID"/>
        </w:rPr>
        <w:t>2018</w:t>
      </w:r>
    </w:p>
    <w:p w:rsidR="00013EB7" w:rsidRPr="00B610A1" w:rsidRDefault="00013EB7" w:rsidP="00013EB7">
      <w:pPr>
        <w:pStyle w:val="Default"/>
        <w:jc w:val="center"/>
        <w:rPr>
          <w:bCs/>
          <w:sz w:val="22"/>
          <w:szCs w:val="22"/>
        </w:rPr>
      </w:pPr>
    </w:p>
    <w:p w:rsidR="00013EB7" w:rsidRPr="001A0802" w:rsidRDefault="00013EB7" w:rsidP="001A0802">
      <w:pPr>
        <w:pStyle w:val="Default"/>
        <w:rPr>
          <w:rFonts w:ascii="Times New Roman" w:hAnsi="Times New Roman" w:cs="Times New Roman"/>
          <w:sz w:val="22"/>
          <w:szCs w:val="22"/>
        </w:rPr>
      </w:pPr>
      <w:r w:rsidRPr="001A0802">
        <w:rPr>
          <w:rFonts w:ascii="Times New Roman" w:hAnsi="Times New Roman" w:cs="Times New Roman"/>
          <w:bCs/>
          <w:sz w:val="22"/>
          <w:szCs w:val="22"/>
        </w:rPr>
        <w:t>ABSTRACT</w:t>
      </w:r>
    </w:p>
    <w:p w:rsidR="00013EB7" w:rsidRPr="00FD473B" w:rsidRDefault="00013EB7" w:rsidP="00013EB7">
      <w:pPr>
        <w:spacing w:after="0" w:line="240" w:lineRule="auto"/>
        <w:jc w:val="both"/>
        <w:rPr>
          <w:rFonts w:ascii="Times New Roman" w:hAnsi="Times New Roman" w:cs="Times New Roman"/>
          <w:sz w:val="20"/>
          <w:szCs w:val="20"/>
        </w:rPr>
      </w:pPr>
    </w:p>
    <w:p w:rsidR="00013EB7" w:rsidRPr="001A0802" w:rsidRDefault="0003580E" w:rsidP="00013EB7">
      <w:pPr>
        <w:jc w:val="both"/>
        <w:rPr>
          <w:rFonts w:ascii="Times New Roman" w:hAnsi="Times New Roman" w:cs="Times New Roman"/>
          <w:color w:val="000000" w:themeColor="text1"/>
          <w:sz w:val="20"/>
          <w:szCs w:val="20"/>
        </w:rPr>
      </w:pPr>
      <w:r w:rsidRPr="001A0802">
        <w:rPr>
          <w:rFonts w:ascii="Times New Roman" w:hAnsi="Times New Roman" w:cs="Times New Roman"/>
          <w:color w:val="000000" w:themeColor="text1"/>
          <w:sz w:val="20"/>
          <w:szCs w:val="20"/>
        </w:rPr>
        <w:t xml:space="preserve">This study aimed at investigating the effectiveness of the use of the systemic approach to improve students’ understanding on adjectives materials related to the use, usage, synonym, antonym, spelling, pronunciation, collocation, meaning, and order. This research employed a quasi-experimental design. The populations were the third-semester students of </w:t>
      </w:r>
      <w:proofErr w:type="spellStart"/>
      <w:r w:rsidRPr="001A0802">
        <w:rPr>
          <w:rFonts w:ascii="Times New Roman" w:hAnsi="Times New Roman" w:cs="Times New Roman"/>
          <w:color w:val="000000" w:themeColor="text1"/>
          <w:sz w:val="20"/>
          <w:szCs w:val="20"/>
        </w:rPr>
        <w:t>Muhammadiyah</w:t>
      </w:r>
      <w:proofErr w:type="spellEnd"/>
      <w:r w:rsidRPr="001A0802">
        <w:rPr>
          <w:rFonts w:ascii="Times New Roman" w:hAnsi="Times New Roman" w:cs="Times New Roman"/>
          <w:color w:val="000000" w:themeColor="text1"/>
          <w:sz w:val="20"/>
          <w:szCs w:val="20"/>
        </w:rPr>
        <w:t xml:space="preserve"> University of Makassar in academic year 2017/2018. The sample consisted of 40 students chosen from two classes by using purposive sampling technique then were divided into two groups, namely experimental and control group. As per data, experimental group experienced improvement on their understanding on adjectives in terms of use, usage, meaning, spelling, pronunciation, synonym, antonym, collocation, and order indicated by the post-test mean score (77.1) which was significantly higher than that of the control class (59.7) and the gain of experimental group (31</w:t>
      </w:r>
      <w:r w:rsidRPr="001A0802">
        <w:rPr>
          <w:rFonts w:ascii="Times New Roman" w:hAnsi="Times New Roman" w:cs="Times New Roman"/>
          <w:color w:val="000000" w:themeColor="text1"/>
          <w:sz w:val="20"/>
          <w:szCs w:val="20"/>
          <w:lang w:val="id-ID"/>
        </w:rPr>
        <w:t>.</w:t>
      </w:r>
      <w:r w:rsidRPr="001A0802">
        <w:rPr>
          <w:rFonts w:ascii="Times New Roman" w:hAnsi="Times New Roman" w:cs="Times New Roman"/>
          <w:color w:val="000000" w:themeColor="text1"/>
          <w:sz w:val="20"/>
          <w:szCs w:val="20"/>
        </w:rPr>
        <w:t>2) which was higher than control group (17</w:t>
      </w:r>
      <w:r w:rsidRPr="001A0802">
        <w:rPr>
          <w:rFonts w:ascii="Times New Roman" w:hAnsi="Times New Roman" w:cs="Times New Roman"/>
          <w:color w:val="000000" w:themeColor="text1"/>
          <w:sz w:val="20"/>
          <w:szCs w:val="20"/>
          <w:lang w:val="id-ID"/>
        </w:rPr>
        <w:t>.</w:t>
      </w:r>
      <w:r w:rsidRPr="001A0802">
        <w:rPr>
          <w:rFonts w:ascii="Times New Roman" w:hAnsi="Times New Roman" w:cs="Times New Roman"/>
          <w:color w:val="000000" w:themeColor="text1"/>
          <w:sz w:val="20"/>
          <w:szCs w:val="20"/>
        </w:rPr>
        <w:t>4). Another supporting indicator is the t-test value which was higher than the t-table value (4.022 &gt; 1.75). Furthermore, the researcher found that the element of adjective which experienced most significant increase on its mastery happened on the usage, while the lowest one was the collocation.The result of this research indicated that there was significant improvement between experimental and control class. It means that systemic approach that was applied in experimental group can improve the students’ mastery on adjectives material. Thus it was concluded that the systemic approach was effective to improve students’ on adjectives.</w:t>
      </w:r>
    </w:p>
    <w:p w:rsidR="00013EB7" w:rsidRPr="001A0802" w:rsidRDefault="001A0802" w:rsidP="00013EB7">
      <w:pPr>
        <w:jc w:val="both"/>
        <w:rPr>
          <w:rFonts w:ascii="Times New Roman" w:hAnsi="Times New Roman" w:cs="Times New Roman"/>
          <w:color w:val="000000" w:themeColor="text1"/>
          <w:sz w:val="20"/>
          <w:szCs w:val="20"/>
        </w:rPr>
      </w:pPr>
      <w:proofErr w:type="gramStart"/>
      <w:r>
        <w:rPr>
          <w:rFonts w:ascii="Times New Roman" w:hAnsi="Times New Roman" w:cs="Times New Roman"/>
          <w:b/>
          <w:sz w:val="20"/>
          <w:szCs w:val="20"/>
        </w:rPr>
        <w:t>K</w:t>
      </w:r>
      <w:r w:rsidR="00013EB7" w:rsidRPr="001A0802">
        <w:rPr>
          <w:rFonts w:ascii="Times New Roman" w:hAnsi="Times New Roman" w:cs="Times New Roman"/>
          <w:b/>
          <w:sz w:val="20"/>
          <w:szCs w:val="20"/>
        </w:rPr>
        <w:t>eywords</w:t>
      </w:r>
      <w:r>
        <w:rPr>
          <w:rFonts w:ascii="Times New Roman" w:hAnsi="Times New Roman" w:cs="Times New Roman"/>
          <w:b/>
          <w:sz w:val="20"/>
          <w:szCs w:val="20"/>
        </w:rPr>
        <w:t xml:space="preserve"> </w:t>
      </w:r>
      <w:r w:rsidR="00013EB7" w:rsidRPr="001A0802">
        <w:rPr>
          <w:rFonts w:ascii="Times New Roman" w:hAnsi="Times New Roman" w:cs="Times New Roman"/>
          <w:b/>
          <w:sz w:val="20"/>
          <w:szCs w:val="20"/>
        </w:rPr>
        <w:t>:</w:t>
      </w:r>
      <w:proofErr w:type="gramEnd"/>
      <w:r>
        <w:rPr>
          <w:rFonts w:ascii="Times New Roman" w:hAnsi="Times New Roman" w:cs="Times New Roman"/>
          <w:b/>
          <w:sz w:val="20"/>
          <w:szCs w:val="20"/>
        </w:rPr>
        <w:t xml:space="preserve"> </w:t>
      </w:r>
      <w:r>
        <w:rPr>
          <w:rFonts w:ascii="Times New Roman" w:hAnsi="Times New Roman" w:cs="Times New Roman"/>
          <w:sz w:val="20"/>
          <w:szCs w:val="20"/>
        </w:rPr>
        <w:t>e</w:t>
      </w:r>
      <w:r w:rsidR="00013EB7" w:rsidRPr="001A0802">
        <w:rPr>
          <w:rFonts w:ascii="Times New Roman" w:hAnsi="Times New Roman" w:cs="Times New Roman"/>
          <w:sz w:val="20"/>
          <w:szCs w:val="20"/>
        </w:rPr>
        <w:t>ffectiveness</w:t>
      </w:r>
      <w:r w:rsidR="00013EB7" w:rsidRPr="001A0802">
        <w:rPr>
          <w:rFonts w:ascii="Times New Roman" w:hAnsi="Times New Roman" w:cs="Times New Roman"/>
          <w:sz w:val="20"/>
          <w:szCs w:val="20"/>
          <w:lang w:val="id-ID"/>
        </w:rPr>
        <w:t xml:space="preserve">, </w:t>
      </w:r>
      <w:r>
        <w:rPr>
          <w:rFonts w:ascii="Times New Roman" w:hAnsi="Times New Roman" w:cs="Times New Roman"/>
          <w:sz w:val="20"/>
          <w:szCs w:val="20"/>
        </w:rPr>
        <w:t>systemic a</w:t>
      </w:r>
      <w:r w:rsidR="00013EB7" w:rsidRPr="001A0802">
        <w:rPr>
          <w:rFonts w:ascii="Times New Roman" w:hAnsi="Times New Roman" w:cs="Times New Roman"/>
          <w:sz w:val="20"/>
          <w:szCs w:val="20"/>
        </w:rPr>
        <w:t xml:space="preserve">pproach, </w:t>
      </w:r>
      <w:r>
        <w:rPr>
          <w:rFonts w:ascii="Times New Roman" w:hAnsi="Times New Roman" w:cs="Times New Roman"/>
          <w:sz w:val="20"/>
          <w:szCs w:val="20"/>
        </w:rPr>
        <w:t>t</w:t>
      </w:r>
      <w:r w:rsidR="00013EB7" w:rsidRPr="001A0802">
        <w:rPr>
          <w:rFonts w:ascii="Times New Roman" w:hAnsi="Times New Roman" w:cs="Times New Roman"/>
          <w:sz w:val="20"/>
          <w:szCs w:val="20"/>
        </w:rPr>
        <w:t>eaching adjectives</w:t>
      </w:r>
    </w:p>
    <w:p w:rsidR="00013EB7" w:rsidRDefault="00013EB7" w:rsidP="00013EB7">
      <w:pPr>
        <w:pStyle w:val="Default"/>
        <w:jc w:val="both"/>
        <w:rPr>
          <w:rFonts w:ascii="Times New Roman" w:hAnsi="Times New Roman" w:cs="Times New Roman"/>
          <w:b/>
          <w:sz w:val="22"/>
          <w:szCs w:val="22"/>
        </w:rPr>
      </w:pPr>
      <w:r w:rsidRPr="002A3A7E">
        <w:rPr>
          <w:rFonts w:ascii="Times New Roman" w:hAnsi="Times New Roman" w:cs="Times New Roman"/>
          <w:b/>
          <w:sz w:val="22"/>
          <w:szCs w:val="22"/>
        </w:rPr>
        <w:t>INTRODUCTION</w:t>
      </w:r>
    </w:p>
    <w:p w:rsidR="00013EB7" w:rsidRDefault="00013EB7" w:rsidP="00013EB7">
      <w:pPr>
        <w:pStyle w:val="Default"/>
        <w:jc w:val="both"/>
        <w:rPr>
          <w:rFonts w:ascii="Times New Roman" w:hAnsi="Times New Roman" w:cs="Times New Roman"/>
          <w:b/>
          <w:sz w:val="22"/>
          <w:szCs w:val="22"/>
        </w:rPr>
      </w:pPr>
    </w:p>
    <w:p w:rsidR="00D77698" w:rsidRPr="00F014CB" w:rsidRDefault="00D77698" w:rsidP="00D77698">
      <w:pPr>
        <w:pStyle w:val="Default"/>
        <w:ind w:firstLine="567"/>
        <w:jc w:val="both"/>
        <w:rPr>
          <w:rFonts w:ascii="Times New Roman" w:hAnsi="Times New Roman" w:cs="Times New Roman"/>
          <w:color w:val="auto"/>
        </w:rPr>
      </w:pPr>
      <w:r w:rsidRPr="00F014CB">
        <w:rPr>
          <w:rFonts w:ascii="Times New Roman" w:hAnsi="Times New Roman" w:cs="Times New Roman"/>
          <w:color w:val="auto"/>
        </w:rPr>
        <w:t xml:space="preserve">Learning vocabulary is the inseparable part of any language acquisition which </w:t>
      </w:r>
      <w:r w:rsidRPr="00F014CB">
        <w:rPr>
          <w:rFonts w:ascii="Times New Roman" w:eastAsia="Times New Roman" w:hAnsi="Times New Roman" w:cs="Times New Roman"/>
          <w:color w:val="auto"/>
          <w:lang w:eastAsia="id-ID"/>
        </w:rPr>
        <w:t xml:space="preserve">covers </w:t>
      </w:r>
      <w:r w:rsidRPr="00F014CB">
        <w:rPr>
          <w:rFonts w:ascii="Times New Roman" w:eastAsia="Times New Roman" w:hAnsi="Times New Roman" w:cs="Times New Roman"/>
          <w:color w:val="auto"/>
          <w:lang w:val="id-ID" w:eastAsia="id-ID"/>
        </w:rPr>
        <w:t>of the</w:t>
      </w:r>
      <w:r w:rsidRPr="00F014CB">
        <w:rPr>
          <w:rFonts w:ascii="Times New Roman" w:eastAsia="Times New Roman" w:hAnsi="Times New Roman" w:cs="Times New Roman"/>
          <w:color w:val="auto"/>
          <w:lang w:eastAsia="id-ID"/>
        </w:rPr>
        <w:t xml:space="preserve"> whole</w:t>
      </w:r>
      <w:r w:rsidRPr="00F014CB">
        <w:rPr>
          <w:rFonts w:ascii="Times New Roman" w:eastAsia="Times New Roman" w:hAnsi="Times New Roman" w:cs="Times New Roman"/>
          <w:color w:val="auto"/>
          <w:lang w:val="id-ID" w:eastAsia="id-ID"/>
        </w:rPr>
        <w:t xml:space="preserve"> word</w:t>
      </w:r>
      <w:r w:rsidRPr="00F014CB">
        <w:rPr>
          <w:rFonts w:ascii="Times New Roman" w:eastAsia="Times New Roman" w:hAnsi="Times New Roman" w:cs="Times New Roman"/>
          <w:color w:val="auto"/>
          <w:lang w:eastAsia="id-ID"/>
        </w:rPr>
        <w:t>s existing in the world</w:t>
      </w:r>
      <w:r w:rsidRPr="00F014CB">
        <w:rPr>
          <w:rFonts w:ascii="Times New Roman" w:hAnsi="Times New Roman" w:cs="Times New Roman"/>
          <w:color w:val="auto"/>
        </w:rPr>
        <w:t xml:space="preserve">. </w:t>
      </w:r>
      <w:proofErr w:type="spellStart"/>
      <w:r w:rsidRPr="00F014CB">
        <w:rPr>
          <w:rFonts w:ascii="Times New Roman" w:hAnsi="Times New Roman" w:cs="Times New Roman"/>
        </w:rPr>
        <w:t>Sannon</w:t>
      </w:r>
      <w:proofErr w:type="spellEnd"/>
      <w:r w:rsidRPr="00F014CB">
        <w:rPr>
          <w:rFonts w:ascii="Times New Roman" w:eastAsia="Times New Roman" w:hAnsi="Times New Roman" w:cs="Times New Roman"/>
          <w:bCs/>
        </w:rPr>
        <w:t xml:space="preserve"> (2004: 1-77) classified adjective into eight categories as follows: </w:t>
      </w:r>
      <w:r w:rsidRPr="00F014CB">
        <w:rPr>
          <w:rFonts w:ascii="Times New Roman" w:hAnsi="Times New Roman" w:cs="Times New Roman"/>
        </w:rPr>
        <w:t>descriptive adjective, proper adjective, possessive adjective,  demonstrative adjective, numeral cardinal adjective, numeral ordinal adjective, and indefinite adjective. The researcher will focus on ordinary adjective because it can help students to identify some aspects of systemic approach such as pronunciation, meaning, use, usage, collocation</w:t>
      </w:r>
      <w:r w:rsidR="00013EB7" w:rsidRPr="00F014CB">
        <w:rPr>
          <w:rFonts w:ascii="Times New Roman" w:hAnsi="Times New Roman" w:cs="Times New Roman"/>
          <w:shd w:val="clear" w:color="auto" w:fill="FFFFFF"/>
        </w:rPr>
        <w:t xml:space="preserve">. </w:t>
      </w:r>
      <w:r w:rsidRPr="00F014CB">
        <w:rPr>
          <w:rFonts w:ascii="Times New Roman" w:hAnsi="Times New Roman" w:cs="Times New Roman"/>
          <w:color w:val="auto"/>
        </w:rPr>
        <w:t xml:space="preserve">In our daily life, we often find many students get difficulties in mastering, and identifying adjective because it has quit big variants. This condition makes students usually unable to use the adjective in sentences correctly. Dealing with those problems, the researcher realizes that adjectives must be taught in the better method and therefore teachers have to be more innovative in designing the teaching process. One of the approaches which are considered to use in as alternative in teaching adjectives is the systemic </w:t>
      </w:r>
      <w:r w:rsidR="00BC5AE0" w:rsidRPr="00F014CB">
        <w:rPr>
          <w:rFonts w:ascii="Times New Roman" w:hAnsi="Times New Roman" w:cs="Times New Roman"/>
          <w:color w:val="auto"/>
        </w:rPr>
        <w:t>approach.</w:t>
      </w:r>
    </w:p>
    <w:p w:rsidR="00D77698" w:rsidRPr="00F014CB" w:rsidRDefault="00D77698" w:rsidP="00D77698">
      <w:pPr>
        <w:pStyle w:val="Default"/>
        <w:ind w:firstLine="426"/>
        <w:jc w:val="both"/>
        <w:rPr>
          <w:rFonts w:ascii="Times New Roman" w:hAnsi="Times New Roman" w:cs="Times New Roman"/>
          <w:color w:val="auto"/>
        </w:rPr>
      </w:pPr>
      <w:r w:rsidRPr="00F014CB">
        <w:rPr>
          <w:rFonts w:ascii="Times New Roman" w:hAnsi="Times New Roman" w:cs="Times New Roman"/>
          <w:color w:val="auto"/>
        </w:rPr>
        <w:lastRenderedPageBreak/>
        <w:t xml:space="preserve">Basically, systemic approach is one of the modern approaches applied by educational researchers to understand the phenomena with all its various and interconnected aspects. </w:t>
      </w:r>
      <w:proofErr w:type="spellStart"/>
      <w:r w:rsidRPr="00F014CB">
        <w:rPr>
          <w:rFonts w:ascii="Times New Roman" w:hAnsi="Times New Roman" w:cs="Times New Roman"/>
          <w:color w:val="auto"/>
        </w:rPr>
        <w:t>Akil</w:t>
      </w:r>
      <w:proofErr w:type="spellEnd"/>
      <w:r w:rsidRPr="00F014CB">
        <w:rPr>
          <w:rFonts w:ascii="Times New Roman" w:hAnsi="Times New Roman" w:cs="Times New Roman"/>
          <w:color w:val="auto"/>
        </w:rPr>
        <w:t xml:space="preserve"> (2015) declared that the systemic approach could holistically </w:t>
      </w:r>
      <w:r w:rsidR="00F014CB" w:rsidRPr="00F014CB">
        <w:rPr>
          <w:rFonts w:ascii="Times New Roman" w:hAnsi="Times New Roman" w:cs="Times New Roman"/>
          <w:color w:val="auto"/>
        </w:rPr>
        <w:t xml:space="preserve">affect the system </w:t>
      </w:r>
      <w:r w:rsidRPr="00F014CB">
        <w:rPr>
          <w:rFonts w:ascii="Times New Roman" w:hAnsi="Times New Roman" w:cs="Times New Roman"/>
          <w:color w:val="auto"/>
        </w:rPr>
        <w:t xml:space="preserve">that emphasizes the regularity and point of views in identifying and categorizing adjectives. </w:t>
      </w:r>
      <w:r w:rsidRPr="00F014CB">
        <w:rPr>
          <w:rFonts w:ascii="Times New Roman" w:hAnsi="Times New Roman" w:cs="Times New Roman"/>
        </w:rPr>
        <w:t xml:space="preserve">Therefore, </w:t>
      </w:r>
      <w:r w:rsidRPr="00F014CB">
        <w:rPr>
          <w:rFonts w:ascii="Times New Roman" w:hAnsi="Times New Roman" w:cs="Times New Roman"/>
          <w:shd w:val="clear" w:color="auto" w:fill="FFFFFF"/>
        </w:rPr>
        <w:t xml:space="preserve">the researcher is interested to evaluate the effectiveness of systemic approach in teaching adjectives to the third-semester students of </w:t>
      </w:r>
      <w:proofErr w:type="spellStart"/>
      <w:r w:rsidRPr="00F014CB">
        <w:rPr>
          <w:rFonts w:ascii="Times New Roman" w:hAnsi="Times New Roman" w:cs="Times New Roman"/>
          <w:shd w:val="clear" w:color="auto" w:fill="FFFFFF"/>
        </w:rPr>
        <w:t>Muhammadiyah</w:t>
      </w:r>
      <w:proofErr w:type="spellEnd"/>
      <w:r w:rsidRPr="00F014CB">
        <w:rPr>
          <w:rFonts w:ascii="Times New Roman" w:hAnsi="Times New Roman" w:cs="Times New Roman"/>
          <w:shd w:val="clear" w:color="auto" w:fill="FFFFFF"/>
        </w:rPr>
        <w:t xml:space="preserve"> University of Makassar. The discussion of the systemic approach in </w:t>
      </w:r>
      <w:r w:rsidRPr="00F014CB">
        <w:rPr>
          <w:rFonts w:ascii="Times New Roman" w:hAnsi="Times New Roman" w:cs="Times New Roman"/>
        </w:rPr>
        <w:t xml:space="preserve">this paper is mainly based on </w:t>
      </w:r>
      <w:proofErr w:type="spellStart"/>
      <w:r w:rsidRPr="00F014CB">
        <w:rPr>
          <w:rFonts w:ascii="Times New Roman" w:hAnsi="Times New Roman" w:cs="Times New Roman"/>
        </w:rPr>
        <w:t>Akil</w:t>
      </w:r>
      <w:proofErr w:type="spellEnd"/>
      <w:r w:rsidRPr="00F014CB">
        <w:rPr>
          <w:rFonts w:ascii="Times New Roman" w:hAnsi="Times New Roman" w:cs="Times New Roman"/>
        </w:rPr>
        <w:t xml:space="preserve"> (2015) theory. It focuses on the application of systemic approach which covers nine inter-related elements namely use, usage, synonym, antonym, spelling, pronunciation, collocation, meaning and order. </w:t>
      </w:r>
    </w:p>
    <w:p w:rsidR="00D77698" w:rsidRPr="00F014CB" w:rsidRDefault="00D77698" w:rsidP="00D77698">
      <w:pPr>
        <w:pStyle w:val="Default"/>
        <w:jc w:val="both"/>
        <w:rPr>
          <w:rFonts w:ascii="Times New Roman" w:hAnsi="Times New Roman" w:cs="Times New Roman"/>
          <w:b/>
        </w:rPr>
      </w:pPr>
    </w:p>
    <w:p w:rsidR="00335B93" w:rsidRDefault="00335B93" w:rsidP="00D77698">
      <w:pPr>
        <w:pStyle w:val="Default"/>
        <w:jc w:val="both"/>
        <w:rPr>
          <w:rFonts w:ascii="Times New Roman" w:hAnsi="Times New Roman" w:cs="Times New Roman"/>
          <w:b/>
          <w:sz w:val="22"/>
          <w:szCs w:val="22"/>
        </w:rPr>
      </w:pPr>
      <w:r>
        <w:rPr>
          <w:rFonts w:ascii="Times New Roman" w:hAnsi="Times New Roman" w:cs="Times New Roman"/>
          <w:b/>
          <w:sz w:val="22"/>
          <w:szCs w:val="22"/>
        </w:rPr>
        <w:t xml:space="preserve">REVIEW LITERATURE </w:t>
      </w:r>
    </w:p>
    <w:p w:rsidR="00335B93" w:rsidRPr="002A3A7E" w:rsidRDefault="00335B93" w:rsidP="00335B93">
      <w:pPr>
        <w:pStyle w:val="Default"/>
        <w:jc w:val="both"/>
        <w:rPr>
          <w:rFonts w:ascii="Times New Roman" w:hAnsi="Times New Roman" w:cs="Times New Roman"/>
        </w:rPr>
      </w:pPr>
    </w:p>
    <w:p w:rsidR="00013EB7" w:rsidRPr="001A0802" w:rsidRDefault="00013EB7" w:rsidP="001A0802">
      <w:pPr>
        <w:spacing w:after="0" w:line="240" w:lineRule="auto"/>
        <w:jc w:val="both"/>
        <w:rPr>
          <w:rFonts w:ascii="Times New Roman" w:hAnsi="Times New Roman" w:cs="Times New Roman"/>
        </w:rPr>
      </w:pPr>
      <w:r w:rsidRPr="001A0802">
        <w:rPr>
          <w:rFonts w:ascii="Times New Roman" w:hAnsi="Times New Roman" w:cs="Times New Roman"/>
          <w:b/>
        </w:rPr>
        <w:t>Teaching adjective by using systemic approach</w:t>
      </w:r>
    </w:p>
    <w:p w:rsidR="00013EB7" w:rsidRPr="002A3A7E" w:rsidRDefault="00013EB7" w:rsidP="00013EB7">
      <w:pPr>
        <w:pStyle w:val="ListParagraph"/>
        <w:spacing w:after="0" w:line="240" w:lineRule="auto"/>
        <w:ind w:left="284"/>
        <w:jc w:val="both"/>
        <w:rPr>
          <w:rFonts w:ascii="Times New Roman" w:hAnsi="Times New Roman" w:cs="Times New Roman"/>
        </w:rPr>
      </w:pPr>
    </w:p>
    <w:p w:rsidR="00013EB7" w:rsidRDefault="00013EB7" w:rsidP="00013EB7">
      <w:pPr>
        <w:spacing w:after="0" w:line="240" w:lineRule="auto"/>
        <w:ind w:firstLine="720"/>
        <w:jc w:val="both"/>
        <w:rPr>
          <w:rFonts w:ascii="Times New Roman" w:hAnsi="Times New Roman" w:cs="Times New Roman"/>
        </w:rPr>
      </w:pPr>
      <w:r w:rsidRPr="002A3A7E">
        <w:rPr>
          <w:rFonts w:ascii="Times New Roman" w:hAnsi="Times New Roman" w:cs="Times New Roman"/>
        </w:rPr>
        <w:t xml:space="preserve">This approach consists of three main points, namely intersection, </w:t>
      </w:r>
      <w:r w:rsidR="00D45778">
        <w:rPr>
          <w:rFonts w:ascii="Times New Roman" w:hAnsi="Times New Roman" w:cs="Times New Roman"/>
        </w:rPr>
        <w:t xml:space="preserve">interaction, and </w:t>
      </w:r>
      <w:proofErr w:type="gramStart"/>
      <w:r w:rsidR="00D45778">
        <w:rPr>
          <w:rFonts w:ascii="Times New Roman" w:hAnsi="Times New Roman" w:cs="Times New Roman"/>
        </w:rPr>
        <w:t xml:space="preserve">interrelation </w:t>
      </w:r>
      <w:r w:rsidRPr="002A3A7E">
        <w:rPr>
          <w:rFonts w:ascii="Times New Roman" w:hAnsi="Times New Roman" w:cs="Times New Roman"/>
        </w:rPr>
        <w:t>.</w:t>
      </w:r>
      <w:proofErr w:type="gramEnd"/>
      <w:r w:rsidRPr="002A3A7E">
        <w:rPr>
          <w:rFonts w:ascii="Times New Roman" w:hAnsi="Times New Roman" w:cs="Times New Roman"/>
        </w:rPr>
        <w:t xml:space="preserve"> The following figure describes the concept of systemic approach related to adjective:</w:t>
      </w:r>
    </w:p>
    <w:p w:rsidR="00013EB7" w:rsidRPr="002A3A7E" w:rsidRDefault="00013EB7" w:rsidP="00013EB7">
      <w:pPr>
        <w:spacing w:after="0" w:line="240" w:lineRule="auto"/>
        <w:ind w:firstLine="720"/>
        <w:jc w:val="both"/>
        <w:rPr>
          <w:rFonts w:ascii="Times New Roman" w:hAnsi="Times New Roman" w:cs="Times New Roman"/>
        </w:rPr>
      </w:pPr>
    </w:p>
    <w:p w:rsidR="00013EB7" w:rsidRPr="002A3A7E" w:rsidRDefault="009C47FA" w:rsidP="00013EB7">
      <w:pPr>
        <w:spacing w:after="0" w:line="240" w:lineRule="auto"/>
        <w:ind w:firstLine="720"/>
        <w:jc w:val="center"/>
        <w:rPr>
          <w:rFonts w:ascii="Times New Roman" w:hAnsi="Times New Roman" w:cs="Times New Roman"/>
        </w:rPr>
      </w:pPr>
      <w:r>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26.5pt;margin-top:80.55pt;width:40.5pt;height:21pt;z-index:251658240" fillcolor="black">
            <v:shadow color="#868686"/>
            <v:textpath style="font-family:&quot;Arial&quot;;font-size:8pt;v-text-kern:t" trim="t" fitpath="t" string="Descriptive&#10;Adjectives"/>
          </v:shape>
        </w:pict>
      </w:r>
      <w:r w:rsidR="00013EB7" w:rsidRPr="002A3A7E">
        <w:rPr>
          <w:rFonts w:ascii="Times New Roman" w:hAnsi="Times New Roman" w:cs="Times New Roman"/>
        </w:rPr>
        <w:object w:dxaOrig="7392" w:dyaOrig="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74.75pt" o:ole="">
            <v:imagedata r:id="rId6" o:title=""/>
          </v:shape>
          <o:OLEObject Type="Embed" ProgID="CorelDraw.Graphic.17" ShapeID="_x0000_i1025" DrawAspect="Content" ObjectID="_1597294533" r:id="rId7"/>
        </w:object>
      </w:r>
    </w:p>
    <w:p w:rsidR="00013EB7" w:rsidRDefault="00013EB7" w:rsidP="00013EB7">
      <w:pPr>
        <w:spacing w:after="0" w:line="240" w:lineRule="auto"/>
        <w:jc w:val="center"/>
        <w:rPr>
          <w:rFonts w:ascii="Times New Roman" w:hAnsi="Times New Roman" w:cs="Times New Roman"/>
          <w:b/>
        </w:rPr>
      </w:pPr>
    </w:p>
    <w:p w:rsidR="00013EB7" w:rsidRPr="002A3A7E" w:rsidRDefault="00013EB7" w:rsidP="00013EB7">
      <w:pPr>
        <w:spacing w:after="0" w:line="240" w:lineRule="auto"/>
        <w:jc w:val="center"/>
        <w:rPr>
          <w:rFonts w:ascii="Times New Roman" w:hAnsi="Times New Roman" w:cs="Times New Roman"/>
          <w:b/>
        </w:rPr>
      </w:pPr>
      <w:r w:rsidRPr="002A3A7E">
        <w:rPr>
          <w:rFonts w:ascii="Times New Roman" w:hAnsi="Times New Roman" w:cs="Times New Roman"/>
          <w:b/>
        </w:rPr>
        <w:t>Figure 2.1</w:t>
      </w:r>
    </w:p>
    <w:p w:rsidR="00CE2C9D" w:rsidRDefault="00013EB7" w:rsidP="00CE2C9D">
      <w:pPr>
        <w:spacing w:after="0" w:line="240" w:lineRule="auto"/>
        <w:jc w:val="center"/>
        <w:rPr>
          <w:rFonts w:ascii="Times New Roman" w:hAnsi="Times New Roman" w:cs="Times New Roman"/>
          <w:b/>
        </w:rPr>
      </w:pPr>
      <w:r w:rsidRPr="002A3A7E">
        <w:rPr>
          <w:rFonts w:ascii="Times New Roman" w:hAnsi="Times New Roman" w:cs="Times New Roman"/>
          <w:b/>
        </w:rPr>
        <w:t>The chart of systemic approach (</w:t>
      </w:r>
      <w:proofErr w:type="spellStart"/>
      <w:r w:rsidRPr="002A3A7E">
        <w:rPr>
          <w:rFonts w:ascii="Times New Roman" w:hAnsi="Times New Roman" w:cs="Times New Roman"/>
          <w:b/>
        </w:rPr>
        <w:t>Akil</w:t>
      </w:r>
      <w:proofErr w:type="spellEnd"/>
      <w:r w:rsidRPr="002A3A7E">
        <w:rPr>
          <w:rFonts w:ascii="Times New Roman" w:hAnsi="Times New Roman" w:cs="Times New Roman"/>
          <w:b/>
        </w:rPr>
        <w:t>, 2015)</w:t>
      </w:r>
    </w:p>
    <w:p w:rsidR="00CE2C9D" w:rsidRPr="00335B93" w:rsidRDefault="00CE2C9D" w:rsidP="00CE2C9D">
      <w:pPr>
        <w:pStyle w:val="ListParagraph"/>
        <w:numPr>
          <w:ilvl w:val="0"/>
          <w:numId w:val="2"/>
        </w:numPr>
        <w:spacing w:after="0" w:line="240" w:lineRule="auto"/>
        <w:ind w:left="284" w:hanging="284"/>
        <w:jc w:val="both"/>
        <w:rPr>
          <w:rFonts w:ascii="Times New Roman" w:hAnsi="Times New Roman" w:cs="Times New Roman"/>
        </w:rPr>
      </w:pPr>
      <w:r w:rsidRPr="002A3A7E">
        <w:rPr>
          <w:rFonts w:ascii="Times New Roman" w:hAnsi="Times New Roman" w:cs="Times New Roman"/>
        </w:rPr>
        <w:t xml:space="preserve">Explaining </w:t>
      </w:r>
      <w:r>
        <w:rPr>
          <w:rFonts w:ascii="Times New Roman" w:hAnsi="Times New Roman" w:cs="Times New Roman"/>
        </w:rPr>
        <w:t xml:space="preserve">the general aspects of </w:t>
      </w:r>
      <w:r w:rsidRPr="002A3A7E">
        <w:rPr>
          <w:rFonts w:ascii="Times New Roman" w:hAnsi="Times New Roman" w:cs="Times New Roman"/>
        </w:rPr>
        <w:t xml:space="preserve">adjectives </w:t>
      </w:r>
      <w:r>
        <w:rPr>
          <w:rFonts w:ascii="Times New Roman" w:hAnsi="Times New Roman" w:cs="Times New Roman"/>
        </w:rPr>
        <w:t>in general which</w:t>
      </w:r>
      <w:r w:rsidRPr="002A3A7E">
        <w:rPr>
          <w:rFonts w:ascii="Times New Roman" w:hAnsi="Times New Roman" w:cs="Times New Roman"/>
        </w:rPr>
        <w:t xml:space="preserve"> include </w:t>
      </w:r>
      <w:r>
        <w:rPr>
          <w:rFonts w:ascii="Times New Roman" w:hAnsi="Times New Roman" w:cs="Times New Roman"/>
        </w:rPr>
        <w:t xml:space="preserve">its </w:t>
      </w:r>
      <w:r w:rsidRPr="002A3A7E">
        <w:rPr>
          <w:rFonts w:ascii="Times New Roman" w:hAnsi="Times New Roman" w:cs="Times New Roman"/>
        </w:rPr>
        <w:t>definitions, functions and types.</w:t>
      </w:r>
    </w:p>
    <w:p w:rsidR="00CE2C9D" w:rsidRPr="002A3A7E" w:rsidRDefault="00CE2C9D" w:rsidP="00CE2C9D">
      <w:pPr>
        <w:pStyle w:val="ListParagraph"/>
        <w:numPr>
          <w:ilvl w:val="0"/>
          <w:numId w:val="2"/>
        </w:numPr>
        <w:spacing w:after="0" w:line="240" w:lineRule="auto"/>
        <w:ind w:left="284" w:hanging="284"/>
        <w:jc w:val="both"/>
        <w:rPr>
          <w:rFonts w:ascii="Times New Roman" w:hAnsi="Times New Roman" w:cs="Times New Roman"/>
        </w:rPr>
      </w:pPr>
      <w:r w:rsidRPr="002A3A7E">
        <w:rPr>
          <w:rFonts w:ascii="Times New Roman" w:hAnsi="Times New Roman" w:cs="Times New Roman"/>
        </w:rPr>
        <w:t xml:space="preserve">Selecting some </w:t>
      </w:r>
      <w:r>
        <w:rPr>
          <w:rFonts w:ascii="Times New Roman" w:hAnsi="Times New Roman" w:cs="Times New Roman"/>
        </w:rPr>
        <w:t xml:space="preserve">sample </w:t>
      </w:r>
      <w:r w:rsidRPr="002A3A7E">
        <w:rPr>
          <w:rFonts w:ascii="Times New Roman" w:hAnsi="Times New Roman" w:cs="Times New Roman"/>
        </w:rPr>
        <w:t xml:space="preserve">words </w:t>
      </w:r>
      <w:r>
        <w:rPr>
          <w:rFonts w:ascii="Times New Roman" w:hAnsi="Times New Roman" w:cs="Times New Roman"/>
        </w:rPr>
        <w:t>from</w:t>
      </w:r>
      <w:r w:rsidRPr="002A3A7E">
        <w:rPr>
          <w:rFonts w:ascii="Times New Roman" w:hAnsi="Times New Roman" w:cs="Times New Roman"/>
        </w:rPr>
        <w:t xml:space="preserve"> each </w:t>
      </w:r>
      <w:r>
        <w:rPr>
          <w:rFonts w:ascii="Times New Roman" w:hAnsi="Times New Roman" w:cs="Times New Roman"/>
        </w:rPr>
        <w:t>group</w:t>
      </w:r>
      <w:r w:rsidRPr="002A3A7E">
        <w:rPr>
          <w:rFonts w:ascii="Times New Roman" w:hAnsi="Times New Roman" w:cs="Times New Roman"/>
        </w:rPr>
        <w:t xml:space="preserve"> and explain</w:t>
      </w:r>
      <w:r>
        <w:rPr>
          <w:rFonts w:ascii="Times New Roman" w:hAnsi="Times New Roman" w:cs="Times New Roman"/>
        </w:rPr>
        <w:t>ing</w:t>
      </w:r>
      <w:r w:rsidRPr="002A3A7E">
        <w:rPr>
          <w:rFonts w:ascii="Times New Roman" w:hAnsi="Times New Roman" w:cs="Times New Roman"/>
        </w:rPr>
        <w:t xml:space="preserve"> them. Each word must be explained with their inter-related </w:t>
      </w:r>
      <w:r>
        <w:rPr>
          <w:rFonts w:ascii="Times New Roman" w:hAnsi="Times New Roman" w:cs="Times New Roman"/>
        </w:rPr>
        <w:t xml:space="preserve">components including </w:t>
      </w:r>
      <w:r w:rsidRPr="002A3A7E">
        <w:rPr>
          <w:rFonts w:ascii="Times New Roman" w:hAnsi="Times New Roman" w:cs="Times New Roman"/>
        </w:rPr>
        <w:t xml:space="preserve">spelling, pronunciation, meaning, use, usage, synonym, antonym, and classification of </w:t>
      </w:r>
      <w:r>
        <w:rPr>
          <w:rFonts w:ascii="Times New Roman" w:hAnsi="Times New Roman" w:cs="Times New Roman"/>
        </w:rPr>
        <w:t xml:space="preserve">the </w:t>
      </w:r>
      <w:r w:rsidRPr="002A3A7E">
        <w:rPr>
          <w:rFonts w:ascii="Times New Roman" w:hAnsi="Times New Roman" w:cs="Times New Roman"/>
        </w:rPr>
        <w:t xml:space="preserve">adjective. </w:t>
      </w:r>
    </w:p>
    <w:p w:rsidR="00CE2C9D" w:rsidRPr="002A3A7E" w:rsidRDefault="00CE2C9D" w:rsidP="00CE2C9D">
      <w:pPr>
        <w:pStyle w:val="ListParagraph"/>
        <w:numPr>
          <w:ilvl w:val="0"/>
          <w:numId w:val="2"/>
        </w:numPr>
        <w:spacing w:after="0" w:line="240" w:lineRule="auto"/>
        <w:ind w:left="284" w:hanging="284"/>
        <w:jc w:val="both"/>
        <w:rPr>
          <w:rFonts w:ascii="Times New Roman" w:hAnsi="Times New Roman" w:cs="Times New Roman"/>
        </w:rPr>
      </w:pPr>
      <w:r>
        <w:rPr>
          <w:rFonts w:ascii="Times New Roman" w:hAnsi="Times New Roman" w:cs="Times New Roman"/>
        </w:rPr>
        <w:t>Aiming at assisting</w:t>
      </w:r>
      <w:r w:rsidRPr="002A3A7E">
        <w:rPr>
          <w:rFonts w:ascii="Times New Roman" w:hAnsi="Times New Roman" w:cs="Times New Roman"/>
        </w:rPr>
        <w:t xml:space="preserve"> the students to understand all elements that affect the adjectives and also to </w:t>
      </w:r>
      <w:r>
        <w:rPr>
          <w:rFonts w:ascii="Times New Roman" w:hAnsi="Times New Roman" w:cs="Times New Roman"/>
        </w:rPr>
        <w:t xml:space="preserve">support </w:t>
      </w:r>
      <w:r w:rsidRPr="002A3A7E">
        <w:rPr>
          <w:rFonts w:ascii="Times New Roman" w:hAnsi="Times New Roman" w:cs="Times New Roman"/>
        </w:rPr>
        <w:t>students</w:t>
      </w:r>
      <w:r>
        <w:rPr>
          <w:rFonts w:ascii="Times New Roman" w:hAnsi="Times New Roman" w:cs="Times New Roman"/>
        </w:rPr>
        <w:t xml:space="preserve"> for a </w:t>
      </w:r>
      <w:r w:rsidRPr="002A3A7E">
        <w:rPr>
          <w:rFonts w:ascii="Times New Roman" w:hAnsi="Times New Roman" w:cs="Times New Roman"/>
        </w:rPr>
        <w:t>having full understanding about the intersection, interaction and interrelation of the word system.</w:t>
      </w:r>
    </w:p>
    <w:p w:rsidR="00CE2C9D" w:rsidRPr="00747EFE" w:rsidRDefault="00CE2C9D" w:rsidP="00CE2C9D">
      <w:pPr>
        <w:pStyle w:val="ListParagraph"/>
        <w:numPr>
          <w:ilvl w:val="0"/>
          <w:numId w:val="2"/>
        </w:numPr>
        <w:spacing w:after="0" w:line="240" w:lineRule="auto"/>
        <w:ind w:left="284" w:hanging="284"/>
        <w:jc w:val="both"/>
        <w:rPr>
          <w:rFonts w:ascii="Times New Roman" w:hAnsi="Times New Roman" w:cs="Times New Roman"/>
        </w:rPr>
      </w:pPr>
      <w:r>
        <w:rPr>
          <w:rFonts w:ascii="Times New Roman" w:hAnsi="Times New Roman" w:cs="Times New Roman"/>
        </w:rPr>
        <w:t>Assessing</w:t>
      </w:r>
      <w:r w:rsidRPr="002A3A7E">
        <w:rPr>
          <w:rFonts w:ascii="Times New Roman" w:hAnsi="Times New Roman" w:cs="Times New Roman"/>
        </w:rPr>
        <w:t xml:space="preserve"> the students understanding by </w:t>
      </w:r>
      <w:r>
        <w:rPr>
          <w:rFonts w:ascii="Times New Roman" w:hAnsi="Times New Roman" w:cs="Times New Roman"/>
        </w:rPr>
        <w:t>employing</w:t>
      </w:r>
      <w:r w:rsidRPr="002A3A7E">
        <w:rPr>
          <w:rFonts w:ascii="Times New Roman" w:hAnsi="Times New Roman" w:cs="Times New Roman"/>
        </w:rPr>
        <w:t xml:space="preserve"> dictation and diction technique. </w:t>
      </w:r>
      <w:r>
        <w:rPr>
          <w:rFonts w:ascii="Times New Roman" w:hAnsi="Times New Roman" w:cs="Times New Roman"/>
        </w:rPr>
        <w:t>The former</w:t>
      </w:r>
      <w:r w:rsidRPr="002A3A7E">
        <w:rPr>
          <w:rFonts w:ascii="Times New Roman" w:hAnsi="Times New Roman" w:cs="Times New Roman"/>
        </w:rPr>
        <w:t xml:space="preserve"> technique will help the teacher to </w:t>
      </w:r>
      <w:r>
        <w:rPr>
          <w:rFonts w:ascii="Times New Roman" w:hAnsi="Times New Roman" w:cs="Times New Roman"/>
        </w:rPr>
        <w:t>evaluate</w:t>
      </w:r>
      <w:r w:rsidRPr="002A3A7E">
        <w:rPr>
          <w:rFonts w:ascii="Times New Roman" w:hAnsi="Times New Roman" w:cs="Times New Roman"/>
        </w:rPr>
        <w:t xml:space="preserve"> the students listening skill while </w:t>
      </w:r>
      <w:r>
        <w:rPr>
          <w:rFonts w:ascii="Times New Roman" w:hAnsi="Times New Roman" w:cs="Times New Roman"/>
        </w:rPr>
        <w:t>the latter one can</w:t>
      </w:r>
      <w:r w:rsidRPr="002A3A7E">
        <w:rPr>
          <w:rFonts w:ascii="Times New Roman" w:hAnsi="Times New Roman" w:cs="Times New Roman"/>
        </w:rPr>
        <w:t xml:space="preserve"> help the teacher to </w:t>
      </w:r>
      <w:r>
        <w:rPr>
          <w:rFonts w:ascii="Times New Roman" w:hAnsi="Times New Roman" w:cs="Times New Roman"/>
        </w:rPr>
        <w:t>investigate</w:t>
      </w:r>
      <w:r w:rsidRPr="002A3A7E">
        <w:rPr>
          <w:rFonts w:ascii="Times New Roman" w:hAnsi="Times New Roman" w:cs="Times New Roman"/>
        </w:rPr>
        <w:t xml:space="preserve"> the students understanding of the word meaning, use and usage.</w:t>
      </w:r>
    </w:p>
    <w:p w:rsidR="00013EB7" w:rsidRPr="009A160E" w:rsidRDefault="00013EB7" w:rsidP="00013EB7">
      <w:pPr>
        <w:spacing w:after="0" w:line="240" w:lineRule="auto"/>
        <w:jc w:val="both"/>
        <w:rPr>
          <w:rFonts w:ascii="Times New Roman" w:hAnsi="Times New Roman" w:cs="Times New Roman"/>
        </w:rPr>
      </w:pPr>
    </w:p>
    <w:p w:rsidR="00013EB7" w:rsidRPr="00335B93" w:rsidRDefault="00013EB7" w:rsidP="00335B93">
      <w:pPr>
        <w:pStyle w:val="ListParagraph"/>
        <w:numPr>
          <w:ilvl w:val="0"/>
          <w:numId w:val="7"/>
        </w:numPr>
        <w:spacing w:after="0" w:line="240" w:lineRule="auto"/>
        <w:ind w:left="284" w:hanging="284"/>
        <w:rPr>
          <w:rFonts w:ascii="Times New Roman" w:hAnsi="Times New Roman" w:cs="Times New Roman"/>
        </w:rPr>
      </w:pPr>
      <w:r w:rsidRPr="002A3A7E">
        <w:rPr>
          <w:rFonts w:ascii="Times New Roman" w:hAnsi="Times New Roman" w:cs="Times New Roman"/>
          <w:b/>
        </w:rPr>
        <w:t>The concept of adjectives</w:t>
      </w:r>
      <w:r w:rsidRPr="00335B93">
        <w:rPr>
          <w:rFonts w:ascii="Times New Roman" w:hAnsi="Times New Roman" w:cs="Times New Roman"/>
        </w:rPr>
        <w:t>.</w:t>
      </w:r>
    </w:p>
    <w:p w:rsidR="00D77698" w:rsidRPr="00335B93" w:rsidRDefault="00D77698" w:rsidP="00335B93">
      <w:pPr>
        <w:spacing w:after="0" w:line="240" w:lineRule="auto"/>
        <w:jc w:val="both"/>
        <w:rPr>
          <w:rFonts w:ascii="Times New Roman" w:hAnsi="Times New Roman" w:cs="Times New Roman"/>
        </w:rPr>
      </w:pPr>
    </w:p>
    <w:p w:rsidR="00D77698" w:rsidRPr="002A3A7E" w:rsidRDefault="00D77698" w:rsidP="00D77698">
      <w:pPr>
        <w:pStyle w:val="ListParagraph"/>
        <w:numPr>
          <w:ilvl w:val="0"/>
          <w:numId w:val="3"/>
        </w:numPr>
        <w:tabs>
          <w:tab w:val="left" w:pos="-5812"/>
        </w:tabs>
        <w:spacing w:after="0" w:line="240" w:lineRule="auto"/>
        <w:ind w:left="284" w:hanging="284"/>
        <w:jc w:val="both"/>
        <w:rPr>
          <w:rFonts w:ascii="Times New Roman" w:hAnsi="Times New Roman" w:cs="Times New Roman"/>
        </w:rPr>
      </w:pPr>
      <w:r w:rsidRPr="002A3A7E">
        <w:rPr>
          <w:rFonts w:ascii="Times New Roman" w:hAnsi="Times New Roman" w:cs="Times New Roman"/>
        </w:rPr>
        <w:t>Definition of adjective</w:t>
      </w:r>
    </w:p>
    <w:p w:rsidR="002856EB" w:rsidRDefault="00D77698" w:rsidP="002856EB">
      <w:pPr>
        <w:autoSpaceDE w:val="0"/>
        <w:autoSpaceDN w:val="0"/>
        <w:adjustRightInd w:val="0"/>
        <w:spacing w:after="0" w:line="240" w:lineRule="auto"/>
        <w:ind w:firstLine="720"/>
        <w:jc w:val="both"/>
        <w:rPr>
          <w:rFonts w:ascii="Times New Roman" w:hAnsi="Times New Roman" w:cs="Times New Roman"/>
        </w:rPr>
      </w:pPr>
      <w:r w:rsidRPr="002A3A7E">
        <w:rPr>
          <w:rFonts w:ascii="Times New Roman" w:hAnsi="Times New Roman" w:cs="Times New Roman"/>
        </w:rPr>
        <w:lastRenderedPageBreak/>
        <w:t xml:space="preserve">According to </w:t>
      </w:r>
      <w:proofErr w:type="spellStart"/>
      <w:r w:rsidRPr="002A3A7E">
        <w:rPr>
          <w:rFonts w:ascii="Times New Roman" w:hAnsi="Times New Roman" w:cs="Times New Roman"/>
        </w:rPr>
        <w:t>Sannon</w:t>
      </w:r>
      <w:proofErr w:type="spellEnd"/>
      <w:r w:rsidRPr="002A3A7E">
        <w:rPr>
          <w:rFonts w:ascii="Times New Roman" w:hAnsi="Times New Roman" w:cs="Times New Roman"/>
        </w:rPr>
        <w:t xml:space="preserve"> (2004:47)</w:t>
      </w:r>
      <w:r>
        <w:rPr>
          <w:rFonts w:ascii="Times New Roman" w:hAnsi="Times New Roman" w:cs="Times New Roman"/>
        </w:rPr>
        <w:t>,</w:t>
      </w:r>
      <w:r w:rsidRPr="002A3A7E">
        <w:rPr>
          <w:rFonts w:ascii="Times New Roman" w:hAnsi="Times New Roman" w:cs="Times New Roman"/>
        </w:rPr>
        <w:t xml:space="preserve"> adjective is a word used to describe or modify a noun or a pronoun. It is also used to specify a thing </w:t>
      </w:r>
      <w:r>
        <w:rPr>
          <w:rFonts w:ascii="Times New Roman" w:hAnsi="Times New Roman" w:cs="Times New Roman"/>
        </w:rPr>
        <w:t>to show th</w:t>
      </w:r>
      <w:r w:rsidR="002856EB">
        <w:rPr>
          <w:rFonts w:ascii="Times New Roman" w:hAnsi="Times New Roman" w:cs="Times New Roman"/>
        </w:rPr>
        <w:t>a</w:t>
      </w:r>
      <w:r>
        <w:rPr>
          <w:rFonts w:ascii="Times New Roman" w:hAnsi="Times New Roman" w:cs="Times New Roman"/>
        </w:rPr>
        <w:t>t it is different</w:t>
      </w:r>
      <w:r w:rsidRPr="002A3A7E">
        <w:rPr>
          <w:rFonts w:ascii="Times New Roman" w:hAnsi="Times New Roman" w:cs="Times New Roman"/>
        </w:rPr>
        <w:t xml:space="preserve"> from something else. In addition, Nair (2002) stated that adjectives limit a noun. </w:t>
      </w:r>
      <w:bookmarkStart w:id="1" w:name="_Toc505746770"/>
    </w:p>
    <w:p w:rsidR="002856EB" w:rsidRDefault="002856EB" w:rsidP="002856EB">
      <w:pPr>
        <w:autoSpaceDE w:val="0"/>
        <w:autoSpaceDN w:val="0"/>
        <w:adjustRightInd w:val="0"/>
        <w:spacing w:after="0" w:line="240" w:lineRule="auto"/>
        <w:ind w:firstLine="720"/>
        <w:jc w:val="both"/>
        <w:rPr>
          <w:rFonts w:ascii="Times New Roman" w:hAnsi="Times New Roman" w:cs="Times New Roman"/>
        </w:rPr>
      </w:pPr>
    </w:p>
    <w:p w:rsidR="00D77698" w:rsidRPr="002A3A7E" w:rsidRDefault="002856EB" w:rsidP="002856EB">
      <w:pPr>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b</w:t>
      </w:r>
      <w:proofErr w:type="gramEnd"/>
      <w:r>
        <w:rPr>
          <w:rFonts w:ascii="Times New Roman" w:hAnsi="Times New Roman" w:cs="Times New Roman"/>
        </w:rPr>
        <w:t xml:space="preserve"> </w:t>
      </w:r>
      <w:r w:rsidR="00D77698" w:rsidRPr="002A3A7E">
        <w:rPr>
          <w:rFonts w:ascii="Times New Roman" w:hAnsi="Times New Roman" w:cs="Times New Roman"/>
        </w:rPr>
        <w:t>Types of adjectives</w:t>
      </w:r>
      <w:bookmarkEnd w:id="1"/>
    </w:p>
    <w:p w:rsidR="00D77698" w:rsidRPr="002A3A7E" w:rsidRDefault="00D77698" w:rsidP="00D77698">
      <w:pPr>
        <w:pStyle w:val="ListParagraph"/>
        <w:spacing w:after="0" w:line="240" w:lineRule="auto"/>
        <w:ind w:left="0" w:firstLine="709"/>
        <w:jc w:val="both"/>
        <w:outlineLvl w:val="2"/>
        <w:rPr>
          <w:rFonts w:ascii="Times New Roman" w:hAnsi="Times New Roman" w:cs="Times New Roman"/>
        </w:rPr>
      </w:pPr>
      <w:bookmarkStart w:id="2" w:name="_Toc505746771"/>
      <w:proofErr w:type="spellStart"/>
      <w:r w:rsidRPr="002A3A7E">
        <w:rPr>
          <w:rFonts w:ascii="Times New Roman" w:eastAsia="Times New Roman" w:hAnsi="Times New Roman" w:cs="Times New Roman"/>
          <w:bCs/>
        </w:rPr>
        <w:t>Sannon</w:t>
      </w:r>
      <w:proofErr w:type="spellEnd"/>
      <w:r w:rsidRPr="002A3A7E">
        <w:rPr>
          <w:rFonts w:ascii="Times New Roman" w:eastAsia="Times New Roman" w:hAnsi="Times New Roman" w:cs="Times New Roman"/>
          <w:bCs/>
        </w:rPr>
        <w:t xml:space="preserve"> (2004: 1-77) classifie</w:t>
      </w:r>
      <w:r>
        <w:rPr>
          <w:rFonts w:ascii="Times New Roman" w:eastAsia="Times New Roman" w:hAnsi="Times New Roman" w:cs="Times New Roman"/>
          <w:bCs/>
        </w:rPr>
        <w:t>d</w:t>
      </w:r>
      <w:r w:rsidRPr="002A3A7E">
        <w:rPr>
          <w:rFonts w:ascii="Times New Roman" w:eastAsia="Times New Roman" w:hAnsi="Times New Roman" w:cs="Times New Roman"/>
          <w:bCs/>
        </w:rPr>
        <w:t xml:space="preserve"> adjective based on their </w:t>
      </w:r>
      <w:proofErr w:type="gramStart"/>
      <w:r>
        <w:rPr>
          <w:rFonts w:ascii="Times New Roman" w:eastAsia="Times New Roman" w:hAnsi="Times New Roman" w:cs="Times New Roman"/>
          <w:bCs/>
        </w:rPr>
        <w:t>criteria</w:t>
      </w:r>
      <w:r w:rsidRPr="002A3A7E">
        <w:rPr>
          <w:rFonts w:ascii="Times New Roman" w:eastAsia="Times New Roman" w:hAnsi="Times New Roman" w:cs="Times New Roman"/>
          <w:bCs/>
        </w:rPr>
        <w:t xml:space="preserve">  into</w:t>
      </w:r>
      <w:proofErr w:type="gramEnd"/>
      <w:r w:rsidRPr="002A3A7E">
        <w:rPr>
          <w:rFonts w:ascii="Times New Roman" w:eastAsia="Times New Roman" w:hAnsi="Times New Roman" w:cs="Times New Roman"/>
          <w:bCs/>
        </w:rPr>
        <w:t xml:space="preserve"> eight categories as follows: </w:t>
      </w:r>
      <w:r w:rsidR="00233605">
        <w:rPr>
          <w:rFonts w:ascii="Times New Roman" w:hAnsi="Times New Roman" w:cs="Times New Roman"/>
        </w:rPr>
        <w:t>descriptive, p</w:t>
      </w:r>
      <w:r>
        <w:rPr>
          <w:rFonts w:ascii="Times New Roman" w:hAnsi="Times New Roman" w:cs="Times New Roman"/>
        </w:rPr>
        <w:t>roper</w:t>
      </w:r>
      <w:r w:rsidRPr="002A3A7E">
        <w:rPr>
          <w:rFonts w:ascii="Times New Roman" w:hAnsi="Times New Roman" w:cs="Times New Roman"/>
        </w:rPr>
        <w:t xml:space="preserve">, </w:t>
      </w:r>
      <w:r w:rsidR="00233605">
        <w:rPr>
          <w:rFonts w:ascii="Times New Roman" w:hAnsi="Times New Roman" w:cs="Times New Roman"/>
        </w:rPr>
        <w:t>d</w:t>
      </w:r>
      <w:r>
        <w:rPr>
          <w:rFonts w:ascii="Times New Roman" w:hAnsi="Times New Roman" w:cs="Times New Roman"/>
        </w:rPr>
        <w:t>emonstrative</w:t>
      </w:r>
      <w:r w:rsidR="001A0802">
        <w:rPr>
          <w:rFonts w:ascii="Times New Roman" w:hAnsi="Times New Roman" w:cs="Times New Roman"/>
        </w:rPr>
        <w:t>, interrogative</w:t>
      </w:r>
      <w:r w:rsidRPr="002A3A7E">
        <w:rPr>
          <w:rFonts w:ascii="Times New Roman" w:hAnsi="Times New Roman" w:cs="Times New Roman"/>
        </w:rPr>
        <w:t xml:space="preserve">, </w:t>
      </w:r>
      <w:r w:rsidR="00233605">
        <w:rPr>
          <w:rFonts w:ascii="Times New Roman" w:hAnsi="Times New Roman" w:cs="Times New Roman"/>
        </w:rPr>
        <w:t>n</w:t>
      </w:r>
      <w:r>
        <w:rPr>
          <w:rFonts w:ascii="Times New Roman" w:hAnsi="Times New Roman" w:cs="Times New Roman"/>
        </w:rPr>
        <w:t>umeral cardinal, ordinal</w:t>
      </w:r>
      <w:r w:rsidR="00233605">
        <w:rPr>
          <w:rFonts w:ascii="Times New Roman" w:hAnsi="Times New Roman" w:cs="Times New Roman"/>
        </w:rPr>
        <w:t>, i</w:t>
      </w:r>
      <w:r w:rsidRPr="002A3A7E">
        <w:rPr>
          <w:rFonts w:ascii="Times New Roman" w:hAnsi="Times New Roman" w:cs="Times New Roman"/>
        </w:rPr>
        <w:t>ndefinite</w:t>
      </w:r>
      <w:r w:rsidR="00233605">
        <w:rPr>
          <w:rFonts w:ascii="Times New Roman" w:hAnsi="Times New Roman" w:cs="Times New Roman"/>
        </w:rPr>
        <w:t xml:space="preserve"> adjectives</w:t>
      </w:r>
      <w:r w:rsidRPr="002A3A7E">
        <w:rPr>
          <w:rFonts w:ascii="Times New Roman" w:hAnsi="Times New Roman" w:cs="Times New Roman"/>
        </w:rPr>
        <w:t>.</w:t>
      </w:r>
      <w:bookmarkEnd w:id="2"/>
    </w:p>
    <w:p w:rsidR="00013EB7" w:rsidRPr="002A3A7E" w:rsidRDefault="00013EB7" w:rsidP="00013EB7">
      <w:pPr>
        <w:spacing w:after="0" w:line="240" w:lineRule="auto"/>
        <w:rPr>
          <w:rFonts w:ascii="Times New Roman" w:hAnsi="Times New Roman" w:cs="Times New Roman"/>
        </w:rPr>
      </w:pPr>
    </w:p>
    <w:p w:rsidR="00013EB7" w:rsidRDefault="00013EB7" w:rsidP="00335B93">
      <w:pPr>
        <w:pStyle w:val="ListParagraph"/>
        <w:numPr>
          <w:ilvl w:val="0"/>
          <w:numId w:val="7"/>
        </w:numPr>
        <w:spacing w:after="0" w:line="240" w:lineRule="auto"/>
        <w:ind w:left="284" w:hanging="284"/>
        <w:jc w:val="both"/>
        <w:rPr>
          <w:rFonts w:ascii="Times New Roman" w:hAnsi="Times New Roman" w:cs="Times New Roman"/>
          <w:b/>
        </w:rPr>
      </w:pPr>
      <w:r w:rsidRPr="00B30B9A">
        <w:rPr>
          <w:rFonts w:ascii="Times New Roman" w:hAnsi="Times New Roman" w:cs="Times New Roman"/>
          <w:b/>
        </w:rPr>
        <w:t xml:space="preserve">Descriptive adjective </w:t>
      </w:r>
    </w:p>
    <w:p w:rsidR="00013EB7" w:rsidRPr="00B30B9A" w:rsidRDefault="00013EB7" w:rsidP="00013EB7">
      <w:pPr>
        <w:pStyle w:val="ListParagraph"/>
        <w:spacing w:after="0" w:line="240" w:lineRule="auto"/>
        <w:ind w:left="284"/>
        <w:jc w:val="both"/>
        <w:rPr>
          <w:rFonts w:ascii="Times New Roman" w:hAnsi="Times New Roman" w:cs="Times New Roman"/>
          <w:b/>
        </w:rPr>
      </w:pPr>
    </w:p>
    <w:p w:rsidR="00013EB7" w:rsidRPr="002A3A7E" w:rsidRDefault="00D77698" w:rsidP="00D00D2E">
      <w:pPr>
        <w:pStyle w:val="ListParagraph"/>
        <w:spacing w:after="0" w:line="240" w:lineRule="auto"/>
        <w:ind w:left="0" w:firstLine="284"/>
        <w:jc w:val="both"/>
        <w:rPr>
          <w:rFonts w:ascii="Times New Roman" w:hAnsi="Times New Roman" w:cs="Times New Roman"/>
        </w:rPr>
      </w:pPr>
      <w:r>
        <w:rPr>
          <w:rFonts w:ascii="Times New Roman" w:hAnsi="Times New Roman" w:cs="Times New Roman"/>
          <w:shd w:val="clear" w:color="auto" w:fill="FFFFFF"/>
        </w:rPr>
        <w:t>D</w:t>
      </w:r>
      <w:r w:rsidRPr="002A3A7E">
        <w:rPr>
          <w:rFonts w:ascii="Times New Roman" w:hAnsi="Times New Roman" w:cs="Times New Roman"/>
          <w:shd w:val="clear" w:color="auto" w:fill="FFFFFF"/>
        </w:rPr>
        <w:t xml:space="preserve">escriptive adjective adds meaning to the noun that it modifies. This kind of adjective describes a noun in detail by giving an attribute to that particular word. </w:t>
      </w:r>
    </w:p>
    <w:p w:rsidR="00013EB7" w:rsidRDefault="00013EB7" w:rsidP="00013EB7">
      <w:pPr>
        <w:spacing w:after="0" w:line="240" w:lineRule="auto"/>
        <w:jc w:val="both"/>
        <w:rPr>
          <w:rFonts w:ascii="Times New Roman" w:hAnsi="Times New Roman" w:cs="Times New Roman"/>
          <w:b/>
        </w:rPr>
      </w:pPr>
    </w:p>
    <w:p w:rsidR="00013EB7" w:rsidRPr="002A3A7E" w:rsidRDefault="00013EB7" w:rsidP="00013EB7">
      <w:pPr>
        <w:spacing w:after="0" w:line="240" w:lineRule="auto"/>
        <w:jc w:val="both"/>
        <w:rPr>
          <w:rFonts w:ascii="Times New Roman" w:hAnsi="Times New Roman" w:cs="Times New Roman"/>
          <w:b/>
        </w:rPr>
      </w:pPr>
      <w:r w:rsidRPr="002A3A7E">
        <w:rPr>
          <w:rFonts w:ascii="Times New Roman" w:hAnsi="Times New Roman" w:cs="Times New Roman"/>
          <w:b/>
        </w:rPr>
        <w:t>RESEARCH METHOD</w:t>
      </w:r>
    </w:p>
    <w:p w:rsidR="00013EB7" w:rsidRPr="002A3A7E" w:rsidRDefault="00013EB7" w:rsidP="00013EB7">
      <w:pPr>
        <w:spacing w:after="0" w:line="240" w:lineRule="auto"/>
        <w:jc w:val="both"/>
        <w:rPr>
          <w:rFonts w:ascii="Times New Roman" w:hAnsi="Times New Roman" w:cs="Times New Roman"/>
          <w:b/>
        </w:rPr>
      </w:pPr>
    </w:p>
    <w:p w:rsidR="00013EB7" w:rsidRDefault="00013EB7" w:rsidP="00013EB7">
      <w:pPr>
        <w:spacing w:after="0" w:line="240" w:lineRule="auto"/>
        <w:ind w:firstLine="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This research applied quasi-e</w:t>
      </w:r>
      <w:r w:rsidRPr="002A3A7E">
        <w:rPr>
          <w:rFonts w:ascii="Times New Roman" w:hAnsi="Times New Roman" w:cs="Times New Roman"/>
          <w:color w:val="000000" w:themeColor="text1"/>
          <w:lang w:val="en-GB"/>
        </w:rPr>
        <w:t>xperim</w:t>
      </w:r>
      <w:r>
        <w:rPr>
          <w:rFonts w:ascii="Times New Roman" w:hAnsi="Times New Roman" w:cs="Times New Roman"/>
          <w:color w:val="000000" w:themeColor="text1"/>
          <w:lang w:val="en-GB"/>
        </w:rPr>
        <w:t>ental d</w:t>
      </w:r>
      <w:r w:rsidRPr="002A3A7E">
        <w:rPr>
          <w:rFonts w:ascii="Times New Roman" w:hAnsi="Times New Roman" w:cs="Times New Roman"/>
          <w:color w:val="000000" w:themeColor="text1"/>
          <w:lang w:val="en-GB"/>
        </w:rPr>
        <w:t>esign. This research design was employed by the researcher to collect and analyse the data in order to get answer from the research question</w:t>
      </w:r>
      <w:r>
        <w:rPr>
          <w:rFonts w:ascii="Times New Roman" w:hAnsi="Times New Roman" w:cs="Times New Roman"/>
          <w:color w:val="000000" w:themeColor="text1"/>
          <w:lang w:val="en-GB"/>
        </w:rPr>
        <w:t>s</w:t>
      </w:r>
      <w:r w:rsidRPr="002A3A7E">
        <w:rPr>
          <w:rFonts w:ascii="Times New Roman" w:hAnsi="Times New Roman" w:cs="Times New Roman"/>
          <w:b/>
          <w:color w:val="000000" w:themeColor="text1"/>
        </w:rPr>
        <w:t xml:space="preserve">. </w:t>
      </w:r>
      <w:r w:rsidRPr="002A3A7E">
        <w:rPr>
          <w:rFonts w:ascii="Times New Roman" w:hAnsi="Times New Roman" w:cs="Times New Roman"/>
          <w:color w:val="000000" w:themeColor="text1"/>
          <w:lang w:val="en-GB"/>
        </w:rPr>
        <w:t xml:space="preserve">The population </w:t>
      </w:r>
      <w:r w:rsidRPr="002A3A7E">
        <w:rPr>
          <w:rFonts w:ascii="Times New Roman" w:hAnsi="Times New Roman" w:cs="Times New Roman"/>
          <w:color w:val="000000" w:themeColor="text1"/>
          <w:lang w:val="en-GB" w:eastAsia="ko-KR"/>
        </w:rPr>
        <w:t>wa</w:t>
      </w:r>
      <w:r w:rsidRPr="002A3A7E">
        <w:rPr>
          <w:rFonts w:ascii="Times New Roman" w:hAnsi="Times New Roman" w:cs="Times New Roman"/>
          <w:color w:val="000000" w:themeColor="text1"/>
          <w:lang w:val="en-GB"/>
        </w:rPr>
        <w:t xml:space="preserve">s </w:t>
      </w:r>
      <w:r>
        <w:rPr>
          <w:rFonts w:ascii="Times New Roman" w:hAnsi="Times New Roman" w:cs="Times New Roman"/>
          <w:color w:val="000000" w:themeColor="text1"/>
        </w:rPr>
        <w:t xml:space="preserve">276 </w:t>
      </w:r>
      <w:r w:rsidRPr="002A3A7E">
        <w:rPr>
          <w:rFonts w:ascii="Times New Roman" w:hAnsi="Times New Roman" w:cs="Times New Roman"/>
          <w:color w:val="000000" w:themeColor="text1"/>
        </w:rPr>
        <w:t xml:space="preserve">third-semester students of </w:t>
      </w:r>
      <w:proofErr w:type="spellStart"/>
      <w:r w:rsidRPr="002A3A7E">
        <w:rPr>
          <w:rFonts w:ascii="Times New Roman" w:hAnsi="Times New Roman" w:cs="Times New Roman"/>
          <w:color w:val="000000" w:themeColor="text1"/>
        </w:rPr>
        <w:t>Muhammadiyah</w:t>
      </w:r>
      <w:proofErr w:type="spellEnd"/>
      <w:r w:rsidRPr="002A3A7E">
        <w:rPr>
          <w:rFonts w:ascii="Times New Roman" w:hAnsi="Times New Roman" w:cs="Times New Roman"/>
          <w:color w:val="000000" w:themeColor="text1"/>
        </w:rPr>
        <w:t xml:space="preserve"> University of Makassar</w:t>
      </w:r>
      <w:r w:rsidRPr="002A3A7E">
        <w:rPr>
          <w:rFonts w:ascii="Times New Roman" w:hAnsi="Times New Roman" w:cs="Times New Roman"/>
          <w:color w:val="000000" w:themeColor="text1"/>
          <w:lang w:val="en-GB"/>
        </w:rPr>
        <w:t xml:space="preserve"> in academic year 2017/2018</w:t>
      </w:r>
      <w:r>
        <w:rPr>
          <w:rFonts w:ascii="Times New Roman" w:hAnsi="Times New Roman" w:cs="Times New Roman"/>
          <w:color w:val="000000" w:themeColor="text1"/>
          <w:lang w:val="en-GB"/>
        </w:rPr>
        <w:t xml:space="preserve"> which divided into ten classes</w:t>
      </w:r>
      <w:r w:rsidRPr="002A3A7E">
        <w:rPr>
          <w:rFonts w:ascii="Times New Roman" w:hAnsi="Times New Roman" w:cs="Times New Roman"/>
          <w:color w:val="000000" w:themeColor="text1"/>
          <w:lang w:val="en-GB"/>
        </w:rPr>
        <w:t xml:space="preserve">. </w:t>
      </w:r>
      <w:r>
        <w:rPr>
          <w:rFonts w:ascii="Times New Roman" w:hAnsi="Times New Roman" w:cs="Times New Roman"/>
          <w:color w:val="000000" w:themeColor="text1"/>
          <w:lang w:val="en-GB"/>
        </w:rPr>
        <w:t xml:space="preserve">40 students from two classes (E and F class) were selected as the sample of this research by using purposive sampling technique. They were divided into two groups, namely experimental and control group. </w:t>
      </w:r>
      <w:r w:rsidRPr="004406ED">
        <w:rPr>
          <w:rFonts w:ascii="Times New Roman" w:hAnsi="Times New Roman" w:cs="Times New Roman"/>
          <w:color w:val="000000" w:themeColor="text1"/>
          <w:lang w:val="en-GB"/>
        </w:rPr>
        <w:t>T</w:t>
      </w:r>
      <w:r w:rsidRPr="004406ED">
        <w:rPr>
          <w:rFonts w:ascii="Times New Roman" w:hAnsi="Times New Roman" w:cs="Times New Roman"/>
          <w:color w:val="000000" w:themeColor="text1"/>
        </w:rPr>
        <w:t xml:space="preserve">he experimental class was taught by using systemic approach, while control class was taught by using the conventional method. </w:t>
      </w:r>
      <w:r w:rsidRPr="002A3A7E">
        <w:rPr>
          <w:rFonts w:ascii="Times New Roman" w:hAnsi="Times New Roman" w:cs="Times New Roman"/>
          <w:color w:val="000000" w:themeColor="text1"/>
        </w:rPr>
        <w:t>In collecting data, the researcher used adjective test</w:t>
      </w:r>
      <w:r>
        <w:rPr>
          <w:rFonts w:ascii="Times New Roman" w:hAnsi="Times New Roman" w:cs="Times New Roman"/>
          <w:color w:val="000000" w:themeColor="text1"/>
        </w:rPr>
        <w:t>s as the instrument</w:t>
      </w:r>
      <w:r w:rsidRPr="002A3A7E">
        <w:rPr>
          <w:rFonts w:ascii="Times New Roman" w:hAnsi="Times New Roman" w:cs="Times New Roman"/>
          <w:b/>
          <w:color w:val="000000" w:themeColor="text1"/>
        </w:rPr>
        <w:t xml:space="preserve">. </w:t>
      </w:r>
      <w:r w:rsidRPr="002A3A7E">
        <w:rPr>
          <w:rFonts w:ascii="Times New Roman" w:hAnsi="Times New Roman" w:cs="Times New Roman"/>
          <w:bCs/>
          <w:color w:val="000000" w:themeColor="text1"/>
          <w:lang w:val="en-GB"/>
        </w:rPr>
        <w:t xml:space="preserve">It included 70 items that consist of </w:t>
      </w:r>
      <w:r>
        <w:rPr>
          <w:rFonts w:ascii="Times New Roman" w:hAnsi="Times New Roman" w:cs="Times New Roman"/>
          <w:bCs/>
          <w:color w:val="000000" w:themeColor="text1"/>
          <w:lang w:val="en-GB"/>
        </w:rPr>
        <w:t>nine</w:t>
      </w:r>
      <w:r w:rsidRPr="002A3A7E">
        <w:rPr>
          <w:rFonts w:ascii="Times New Roman" w:hAnsi="Times New Roman" w:cs="Times New Roman"/>
          <w:bCs/>
          <w:color w:val="000000" w:themeColor="text1"/>
          <w:lang w:val="en-GB"/>
        </w:rPr>
        <w:t xml:space="preserve"> parts</w:t>
      </w:r>
      <w:r w:rsidRPr="002A3A7E">
        <w:rPr>
          <w:rFonts w:ascii="Times New Roman" w:hAnsi="Times New Roman" w:cs="Times New Roman"/>
          <w:bCs/>
          <w:color w:val="000000" w:themeColor="text1"/>
        </w:rPr>
        <w:t xml:space="preserve"> which was refers to </w:t>
      </w:r>
      <w:r>
        <w:rPr>
          <w:rFonts w:ascii="Times New Roman" w:hAnsi="Times New Roman" w:cs="Times New Roman"/>
        </w:rPr>
        <w:t xml:space="preserve">are </w:t>
      </w:r>
      <w:r w:rsidRPr="002A3A7E">
        <w:rPr>
          <w:rFonts w:ascii="Times New Roman" w:hAnsi="Times New Roman" w:cs="Times New Roman"/>
        </w:rPr>
        <w:t>spelling, pronunciation</w:t>
      </w:r>
      <w:r>
        <w:rPr>
          <w:rFonts w:ascii="Times New Roman" w:hAnsi="Times New Roman" w:cs="Times New Roman"/>
        </w:rPr>
        <w:t>,</w:t>
      </w:r>
      <w:r w:rsidRPr="002A3A7E">
        <w:rPr>
          <w:rFonts w:ascii="Times New Roman" w:hAnsi="Times New Roman" w:cs="Times New Roman"/>
        </w:rPr>
        <w:t>meaning</w:t>
      </w:r>
      <w:r>
        <w:rPr>
          <w:rFonts w:ascii="Times New Roman" w:hAnsi="Times New Roman" w:cs="Times New Roman"/>
        </w:rPr>
        <w:t>,</w:t>
      </w:r>
      <w:r w:rsidRPr="002A3A7E">
        <w:rPr>
          <w:rFonts w:ascii="Times New Roman" w:hAnsi="Times New Roman" w:cs="Times New Roman"/>
        </w:rPr>
        <w:t xml:space="preserve"> use, usage, synonym, antonym, collocation, </w:t>
      </w:r>
      <w:r>
        <w:rPr>
          <w:rFonts w:ascii="Times New Roman" w:hAnsi="Times New Roman" w:cs="Times New Roman"/>
        </w:rPr>
        <w:t>and order</w:t>
      </w:r>
      <w:r w:rsidRPr="002A3A7E">
        <w:rPr>
          <w:rFonts w:ascii="Times New Roman" w:hAnsi="Times New Roman" w:cs="Times New Roman"/>
          <w:bCs/>
          <w:color w:val="000000" w:themeColor="text1"/>
        </w:rPr>
        <w:t>.</w:t>
      </w:r>
      <w:r>
        <w:rPr>
          <w:rFonts w:ascii="Times New Roman" w:hAnsi="Times New Roman" w:cs="Times New Roman"/>
          <w:bCs/>
          <w:color w:val="000000" w:themeColor="text1"/>
        </w:rPr>
        <w:t xml:space="preserve"> Then, t</w:t>
      </w:r>
      <w:r w:rsidRPr="004406ED">
        <w:rPr>
          <w:rFonts w:ascii="Times New Roman" w:hAnsi="Times New Roman" w:cs="Times New Roman"/>
          <w:color w:val="000000" w:themeColor="text1"/>
        </w:rPr>
        <w:t>he data was analyzed by using statistical analysis on SPSS for Windows 20.0 program.</w:t>
      </w:r>
    </w:p>
    <w:p w:rsidR="00013EB7" w:rsidRPr="00013EB7" w:rsidRDefault="00013EB7" w:rsidP="00013EB7">
      <w:pPr>
        <w:spacing w:after="0" w:line="240" w:lineRule="auto"/>
        <w:ind w:firstLine="720"/>
        <w:jc w:val="both"/>
        <w:rPr>
          <w:rFonts w:ascii="Times New Roman" w:hAnsi="Times New Roman" w:cs="Times New Roman"/>
          <w:color w:val="000000" w:themeColor="text1"/>
          <w:lang w:val="en-GB"/>
        </w:rPr>
      </w:pPr>
    </w:p>
    <w:p w:rsidR="00013EB7" w:rsidRPr="002A3A7E" w:rsidRDefault="00013EB7" w:rsidP="00013EB7">
      <w:pPr>
        <w:spacing w:after="0" w:line="240" w:lineRule="auto"/>
        <w:jc w:val="both"/>
        <w:rPr>
          <w:rFonts w:ascii="Times New Roman" w:hAnsi="Times New Roman" w:cs="Times New Roman"/>
          <w:b/>
          <w:color w:val="000000" w:themeColor="text1"/>
        </w:rPr>
      </w:pPr>
      <w:r w:rsidRPr="002A3A7E">
        <w:rPr>
          <w:rFonts w:ascii="Times New Roman" w:hAnsi="Times New Roman" w:cs="Times New Roman"/>
          <w:b/>
          <w:color w:val="000000" w:themeColor="text1"/>
        </w:rPr>
        <w:t xml:space="preserve">FINDINGS </w:t>
      </w:r>
      <w:r w:rsidR="0003580E">
        <w:rPr>
          <w:rFonts w:ascii="Times New Roman" w:hAnsi="Times New Roman" w:cs="Times New Roman"/>
          <w:b/>
          <w:color w:val="000000" w:themeColor="text1"/>
        </w:rPr>
        <w:t>AND DISCUSSION</w:t>
      </w:r>
    </w:p>
    <w:p w:rsidR="00013EB7" w:rsidRPr="002A3A7E" w:rsidRDefault="00013EB7" w:rsidP="00013EB7">
      <w:pPr>
        <w:spacing w:after="0" w:line="240" w:lineRule="auto"/>
        <w:jc w:val="both"/>
        <w:rPr>
          <w:rFonts w:ascii="Times New Roman" w:hAnsi="Times New Roman" w:cs="Times New Roman"/>
          <w:b/>
          <w:color w:val="000000" w:themeColor="text1"/>
        </w:rPr>
      </w:pPr>
    </w:p>
    <w:p w:rsidR="00013EB7" w:rsidRPr="00233605" w:rsidRDefault="00013EB7" w:rsidP="00233605">
      <w:pPr>
        <w:pStyle w:val="ListParagraph"/>
        <w:spacing w:after="0" w:line="240" w:lineRule="auto"/>
        <w:ind w:left="0" w:firstLine="360"/>
        <w:jc w:val="both"/>
        <w:rPr>
          <w:rFonts w:ascii="Times New Roman" w:hAnsi="Times New Roman" w:cs="Times New Roman"/>
        </w:rPr>
      </w:pPr>
      <w:r w:rsidRPr="002A3A7E">
        <w:rPr>
          <w:rFonts w:ascii="Times New Roman" w:hAnsi="Times New Roman" w:cs="Times New Roman"/>
        </w:rPr>
        <w:t>The findings of this research deal with students’ classification score on students</w:t>
      </w:r>
      <w:r>
        <w:rPr>
          <w:rFonts w:ascii="Times New Roman" w:hAnsi="Times New Roman" w:cs="Times New Roman"/>
        </w:rPr>
        <w:t>’</w:t>
      </w:r>
      <w:r w:rsidRPr="002A3A7E">
        <w:rPr>
          <w:rFonts w:ascii="Times New Roman" w:hAnsi="Times New Roman" w:cs="Times New Roman"/>
        </w:rPr>
        <w:t xml:space="preserve"> score in adjectives</w:t>
      </w:r>
      <w:r>
        <w:rPr>
          <w:rFonts w:ascii="Times New Roman" w:hAnsi="Times New Roman" w:cs="Times New Roman"/>
        </w:rPr>
        <w:t>’</w:t>
      </w:r>
      <w:r w:rsidRPr="002A3A7E">
        <w:rPr>
          <w:rFonts w:ascii="Times New Roman" w:hAnsi="Times New Roman" w:cs="Times New Roman"/>
        </w:rPr>
        <w:t xml:space="preserve"> component</w:t>
      </w:r>
      <w:r>
        <w:rPr>
          <w:rFonts w:ascii="Times New Roman" w:hAnsi="Times New Roman" w:cs="Times New Roman"/>
        </w:rPr>
        <w:t>s</w:t>
      </w:r>
      <w:r w:rsidRPr="002A3A7E">
        <w:rPr>
          <w:rFonts w:ascii="Times New Roman" w:hAnsi="Times New Roman" w:cs="Times New Roman"/>
        </w:rPr>
        <w:t>, the mean score, standard deviation and t-test of pretest and posttest. These fi</w:t>
      </w:r>
      <w:r>
        <w:rPr>
          <w:rFonts w:ascii="Times New Roman" w:hAnsi="Times New Roman" w:cs="Times New Roman"/>
        </w:rPr>
        <w:t>ndings are described as follows</w:t>
      </w:r>
      <w:r w:rsidRPr="002A3A7E">
        <w:rPr>
          <w:rFonts w:ascii="Times New Roman" w:hAnsi="Times New Roman" w:cs="Times New Roman"/>
        </w:rPr>
        <w:t>:</w:t>
      </w:r>
    </w:p>
    <w:p w:rsidR="00013EB7" w:rsidRPr="00162779" w:rsidRDefault="00013EB7" w:rsidP="00013EB7">
      <w:pPr>
        <w:pStyle w:val="ListParagraph"/>
        <w:numPr>
          <w:ilvl w:val="3"/>
          <w:numId w:val="3"/>
        </w:numPr>
        <w:spacing w:after="0" w:line="360" w:lineRule="auto"/>
        <w:ind w:left="426" w:hanging="426"/>
        <w:jc w:val="both"/>
        <w:rPr>
          <w:rFonts w:ascii="Times New Roman" w:hAnsi="Times New Roman" w:cs="Times New Roman"/>
          <w:b/>
        </w:rPr>
      </w:pPr>
      <w:r>
        <w:rPr>
          <w:rFonts w:ascii="Times New Roman" w:hAnsi="Times New Roman" w:cs="Times New Roman"/>
          <w:b/>
        </w:rPr>
        <w:t>Students’ Classification Score</w:t>
      </w:r>
    </w:p>
    <w:p w:rsidR="00013EB7" w:rsidRPr="00233605" w:rsidRDefault="00013EB7" w:rsidP="00233605">
      <w:pPr>
        <w:pStyle w:val="ListParagraph"/>
        <w:numPr>
          <w:ilvl w:val="0"/>
          <w:numId w:val="5"/>
        </w:numPr>
        <w:spacing w:after="0" w:line="360" w:lineRule="auto"/>
        <w:ind w:left="426"/>
        <w:jc w:val="both"/>
        <w:rPr>
          <w:rFonts w:ascii="Times New Roman" w:hAnsi="Times New Roman" w:cs="Times New Roman"/>
        </w:rPr>
      </w:pPr>
      <w:r w:rsidRPr="00B30B9A">
        <w:rPr>
          <w:rFonts w:ascii="Times New Roman" w:hAnsi="Times New Roman" w:cs="Times New Roman"/>
          <w:lang w:val="id-ID"/>
        </w:rPr>
        <w:t>The Me</w:t>
      </w:r>
      <w:r w:rsidR="00233605">
        <w:rPr>
          <w:rFonts w:ascii="Times New Roman" w:hAnsi="Times New Roman" w:cs="Times New Roman"/>
          <w:lang w:val="id-ID"/>
        </w:rPr>
        <w:t>an Score and Standard Deviation</w:t>
      </w:r>
      <w:r w:rsidR="00233605">
        <w:rPr>
          <w:rFonts w:ascii="Times New Roman" w:hAnsi="Times New Roman" w:cs="Times New Roman"/>
        </w:rPr>
        <w:t>.</w:t>
      </w:r>
    </w:p>
    <w:p w:rsidR="00013EB7" w:rsidRPr="002A3A7E" w:rsidRDefault="00013EB7" w:rsidP="00013EB7">
      <w:pPr>
        <w:spacing w:after="0" w:line="360" w:lineRule="auto"/>
        <w:jc w:val="center"/>
        <w:rPr>
          <w:rFonts w:ascii="Times New Roman" w:hAnsi="Times New Roman" w:cs="Times New Roman"/>
        </w:rPr>
      </w:pPr>
      <w:r w:rsidRPr="002A3A7E">
        <w:rPr>
          <w:rFonts w:ascii="Times New Roman" w:hAnsi="Times New Roman" w:cs="Times New Roman"/>
          <w:lang w:val="id-ID"/>
        </w:rPr>
        <w:t xml:space="preserve">Tabel. </w:t>
      </w:r>
      <w:r>
        <w:rPr>
          <w:rFonts w:ascii="Times New Roman" w:hAnsi="Times New Roman" w:cs="Times New Roman"/>
        </w:rPr>
        <w:t>1</w:t>
      </w:r>
      <w:r w:rsidRPr="002A3A7E">
        <w:rPr>
          <w:rFonts w:ascii="Times New Roman" w:hAnsi="Times New Roman" w:cs="Times New Roman"/>
          <w:lang w:val="id-ID"/>
        </w:rPr>
        <w:t>Mean score and standard deviation of both classes in pre-test and post-test</w:t>
      </w:r>
    </w:p>
    <w:tbl>
      <w:tblPr>
        <w:tblStyle w:val="TableGrid"/>
        <w:tblW w:w="0" w:type="auto"/>
        <w:jc w:val="center"/>
        <w:tblLayout w:type="fixed"/>
        <w:tblLook w:val="04A0" w:firstRow="1" w:lastRow="0" w:firstColumn="1" w:lastColumn="0" w:noHBand="0" w:noVBand="1"/>
      </w:tblPr>
      <w:tblGrid>
        <w:gridCol w:w="1505"/>
        <w:gridCol w:w="1269"/>
        <w:gridCol w:w="1985"/>
        <w:gridCol w:w="1282"/>
        <w:gridCol w:w="2120"/>
      </w:tblGrid>
      <w:tr w:rsidR="00013EB7" w:rsidRPr="002A3A7E" w:rsidTr="002D3461">
        <w:trPr>
          <w:trHeight w:val="289"/>
          <w:jc w:val="center"/>
        </w:trPr>
        <w:tc>
          <w:tcPr>
            <w:tcW w:w="1505" w:type="dxa"/>
            <w:vMerge w:val="restart"/>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Test</w:t>
            </w:r>
          </w:p>
        </w:tc>
        <w:tc>
          <w:tcPr>
            <w:tcW w:w="3254" w:type="dxa"/>
            <w:gridSpan w:val="2"/>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Experimental Group</w:t>
            </w:r>
          </w:p>
        </w:tc>
        <w:tc>
          <w:tcPr>
            <w:tcW w:w="3402" w:type="dxa"/>
            <w:gridSpan w:val="2"/>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Control Group</w:t>
            </w:r>
          </w:p>
        </w:tc>
      </w:tr>
      <w:tr w:rsidR="00013EB7" w:rsidRPr="002A3A7E" w:rsidTr="002D3461">
        <w:trPr>
          <w:trHeight w:val="541"/>
          <w:jc w:val="center"/>
        </w:trPr>
        <w:tc>
          <w:tcPr>
            <w:tcW w:w="1505" w:type="dxa"/>
            <w:vMerge/>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p>
        </w:tc>
        <w:tc>
          <w:tcPr>
            <w:tcW w:w="1269" w:type="dxa"/>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Mean</w:t>
            </w:r>
          </w:p>
        </w:tc>
        <w:tc>
          <w:tcPr>
            <w:tcW w:w="1985" w:type="dxa"/>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Standard</w:t>
            </w:r>
          </w:p>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Deviation</w:t>
            </w:r>
          </w:p>
        </w:tc>
        <w:tc>
          <w:tcPr>
            <w:tcW w:w="1282" w:type="dxa"/>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Mean</w:t>
            </w:r>
          </w:p>
        </w:tc>
        <w:tc>
          <w:tcPr>
            <w:tcW w:w="2120" w:type="dxa"/>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 xml:space="preserve">Standard </w:t>
            </w:r>
          </w:p>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Deviation</w:t>
            </w:r>
          </w:p>
        </w:tc>
      </w:tr>
      <w:tr w:rsidR="00013EB7" w:rsidRPr="002A3A7E" w:rsidTr="002D3461">
        <w:trPr>
          <w:jc w:val="center"/>
        </w:trPr>
        <w:tc>
          <w:tcPr>
            <w:tcW w:w="1505" w:type="dxa"/>
            <w:vAlign w:val="bottom"/>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Pre-Test</w:t>
            </w:r>
          </w:p>
        </w:tc>
        <w:tc>
          <w:tcPr>
            <w:tcW w:w="1269" w:type="dxa"/>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45.9</w:t>
            </w:r>
          </w:p>
        </w:tc>
        <w:tc>
          <w:tcPr>
            <w:tcW w:w="1985" w:type="dxa"/>
            <w:vAlign w:val="bottom"/>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0,25</w:t>
            </w:r>
          </w:p>
        </w:tc>
        <w:tc>
          <w:tcPr>
            <w:tcW w:w="1282" w:type="dxa"/>
            <w:vAlign w:val="bottom"/>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42.2</w:t>
            </w:r>
          </w:p>
        </w:tc>
        <w:tc>
          <w:tcPr>
            <w:tcW w:w="2120" w:type="dxa"/>
            <w:vAlign w:val="bottom"/>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0,37</w:t>
            </w:r>
          </w:p>
        </w:tc>
      </w:tr>
      <w:tr w:rsidR="00013EB7" w:rsidRPr="002A3A7E" w:rsidTr="002D3461">
        <w:trPr>
          <w:jc w:val="center"/>
        </w:trPr>
        <w:tc>
          <w:tcPr>
            <w:tcW w:w="1505" w:type="dxa"/>
            <w:vAlign w:val="bottom"/>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Post-Test</w:t>
            </w:r>
          </w:p>
        </w:tc>
        <w:tc>
          <w:tcPr>
            <w:tcW w:w="1269" w:type="dxa"/>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77.1</w:t>
            </w:r>
          </w:p>
        </w:tc>
        <w:tc>
          <w:tcPr>
            <w:tcW w:w="1985" w:type="dxa"/>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0,24</w:t>
            </w:r>
          </w:p>
        </w:tc>
        <w:tc>
          <w:tcPr>
            <w:tcW w:w="1282" w:type="dxa"/>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59.7</w:t>
            </w:r>
          </w:p>
        </w:tc>
        <w:tc>
          <w:tcPr>
            <w:tcW w:w="2120" w:type="dxa"/>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0,34</w:t>
            </w:r>
          </w:p>
        </w:tc>
      </w:tr>
    </w:tbl>
    <w:p w:rsidR="00013EB7" w:rsidRDefault="00013EB7" w:rsidP="00013EB7">
      <w:pPr>
        <w:spacing w:after="0" w:line="240" w:lineRule="auto"/>
        <w:ind w:firstLine="284"/>
        <w:jc w:val="both"/>
        <w:rPr>
          <w:rFonts w:ascii="Times New Roman" w:hAnsi="Times New Roman" w:cs="Times New Roman"/>
        </w:rPr>
      </w:pPr>
    </w:p>
    <w:p w:rsidR="00013EB7" w:rsidRDefault="00013EB7" w:rsidP="00233605">
      <w:pPr>
        <w:spacing w:after="0" w:line="240" w:lineRule="auto"/>
        <w:ind w:firstLine="284"/>
        <w:jc w:val="both"/>
        <w:rPr>
          <w:rFonts w:ascii="Times New Roman" w:hAnsi="Times New Roman" w:cs="Times New Roman"/>
        </w:rPr>
      </w:pPr>
      <w:r w:rsidRPr="002A3A7E">
        <w:rPr>
          <w:rFonts w:ascii="Times New Roman" w:hAnsi="Times New Roman" w:cs="Times New Roman"/>
          <w:lang w:val="id-ID"/>
        </w:rPr>
        <w:t xml:space="preserve">Table </w:t>
      </w:r>
      <w:r>
        <w:rPr>
          <w:rFonts w:ascii="Times New Roman" w:hAnsi="Times New Roman" w:cs="Times New Roman"/>
        </w:rPr>
        <w:t xml:space="preserve">1 </w:t>
      </w:r>
      <w:r w:rsidRPr="002A3A7E">
        <w:rPr>
          <w:rFonts w:ascii="Times New Roman" w:hAnsi="Times New Roman" w:cs="Times New Roman"/>
          <w:lang w:val="id-ID"/>
        </w:rPr>
        <w:t>show</w:t>
      </w:r>
      <w:r>
        <w:rPr>
          <w:rFonts w:ascii="Times New Roman" w:hAnsi="Times New Roman" w:cs="Times New Roman"/>
        </w:rPr>
        <w:t xml:space="preserve">s </w:t>
      </w:r>
      <w:r w:rsidR="00D45778">
        <w:rPr>
          <w:rFonts w:ascii="Times New Roman" w:hAnsi="Times New Roman" w:cs="Times New Roman"/>
        </w:rPr>
        <w:t>that</w:t>
      </w:r>
      <w:r w:rsidR="00D45778">
        <w:rPr>
          <w:rFonts w:ascii="Times New Roman" w:hAnsi="Times New Roman" w:cs="Times New Roman"/>
          <w:lang w:val="id-ID"/>
        </w:rPr>
        <w:t xml:space="preserve"> </w:t>
      </w:r>
      <w:r w:rsidR="00D45778">
        <w:rPr>
          <w:rFonts w:ascii="Times New Roman" w:hAnsi="Times New Roman" w:cs="Times New Roman"/>
        </w:rPr>
        <w:t>f</w:t>
      </w:r>
      <w:r w:rsidRPr="002A3A7E">
        <w:rPr>
          <w:rFonts w:ascii="Times New Roman" w:hAnsi="Times New Roman" w:cs="Times New Roman"/>
          <w:lang w:val="id-ID"/>
        </w:rPr>
        <w:t>or experimental group</w:t>
      </w:r>
      <w:r>
        <w:rPr>
          <w:rFonts w:ascii="Times New Roman" w:hAnsi="Times New Roman" w:cs="Times New Roman"/>
        </w:rPr>
        <w:t>,</w:t>
      </w:r>
      <w:r w:rsidRPr="002A3A7E">
        <w:rPr>
          <w:rFonts w:ascii="Times New Roman" w:hAnsi="Times New Roman" w:cs="Times New Roman"/>
          <w:lang w:val="id-ID"/>
        </w:rPr>
        <w:t xml:space="preserve"> the mean score </w:t>
      </w:r>
      <w:r w:rsidRPr="002A3A7E">
        <w:rPr>
          <w:rFonts w:ascii="Times New Roman" w:hAnsi="Times New Roman" w:cs="Times New Roman"/>
        </w:rPr>
        <w:t>was</w:t>
      </w:r>
      <w:r w:rsidRPr="002A3A7E">
        <w:rPr>
          <w:rFonts w:ascii="Times New Roman" w:hAnsi="Times New Roman" w:cs="Times New Roman"/>
          <w:lang w:val="id-ID"/>
        </w:rPr>
        <w:t xml:space="preserve"> 45.9 and standard deviation</w:t>
      </w:r>
      <w:r>
        <w:rPr>
          <w:rFonts w:ascii="Times New Roman" w:hAnsi="Times New Roman" w:cs="Times New Roman"/>
        </w:rPr>
        <w:t xml:space="preserve"> was</w:t>
      </w:r>
      <w:r w:rsidRPr="002A3A7E">
        <w:rPr>
          <w:rFonts w:ascii="Times New Roman" w:hAnsi="Times New Roman" w:cs="Times New Roman"/>
          <w:lang w:val="id-ID"/>
        </w:rPr>
        <w:t xml:space="preserve"> 0,25  in pre-test. In post-test, </w:t>
      </w:r>
      <w:r>
        <w:rPr>
          <w:rFonts w:ascii="Times New Roman" w:hAnsi="Times New Roman" w:cs="Times New Roman"/>
        </w:rPr>
        <w:t>there is a significant improvement (</w:t>
      </w:r>
      <w:r w:rsidRPr="002A3A7E">
        <w:rPr>
          <w:rFonts w:ascii="Times New Roman" w:hAnsi="Times New Roman" w:cs="Times New Roman"/>
          <w:lang w:val="id-ID"/>
        </w:rPr>
        <w:t>77.1</w:t>
      </w:r>
      <w:r>
        <w:rPr>
          <w:rFonts w:ascii="Times New Roman" w:hAnsi="Times New Roman" w:cs="Times New Roman"/>
        </w:rPr>
        <w:t xml:space="preserve">) </w:t>
      </w:r>
      <w:r w:rsidRPr="002A3A7E">
        <w:rPr>
          <w:rFonts w:ascii="Times New Roman" w:hAnsi="Times New Roman" w:cs="Times New Roman"/>
          <w:lang w:val="id-ID"/>
        </w:rPr>
        <w:t xml:space="preserve"> and standard deviation </w:t>
      </w:r>
      <w:r>
        <w:rPr>
          <w:rFonts w:ascii="Times New Roman" w:hAnsi="Times New Roman" w:cs="Times New Roman"/>
        </w:rPr>
        <w:t>(</w:t>
      </w:r>
      <w:r w:rsidRPr="002A3A7E">
        <w:rPr>
          <w:rFonts w:ascii="Times New Roman" w:hAnsi="Times New Roman" w:cs="Times New Roman"/>
          <w:lang w:val="id-ID"/>
        </w:rPr>
        <w:t>0,24</w:t>
      </w:r>
      <w:r>
        <w:rPr>
          <w:rFonts w:ascii="Times New Roman" w:hAnsi="Times New Roman" w:cs="Times New Roman"/>
        </w:rPr>
        <w:t>)</w:t>
      </w:r>
      <w:r w:rsidRPr="002A3A7E">
        <w:rPr>
          <w:rFonts w:ascii="Times New Roman" w:hAnsi="Times New Roman" w:cs="Times New Roman"/>
          <w:lang w:val="id-ID"/>
        </w:rPr>
        <w:t xml:space="preserve">. </w:t>
      </w:r>
      <w:r>
        <w:rPr>
          <w:rFonts w:ascii="Times New Roman" w:hAnsi="Times New Roman" w:cs="Times New Roman"/>
        </w:rPr>
        <w:t>On the other hand, t</w:t>
      </w:r>
      <w:r w:rsidRPr="002A3A7E">
        <w:rPr>
          <w:rFonts w:ascii="Times New Roman" w:hAnsi="Times New Roman" w:cs="Times New Roman"/>
          <w:lang w:val="id-ID"/>
        </w:rPr>
        <w:t xml:space="preserve">he mean score for the control group </w:t>
      </w:r>
      <w:r w:rsidRPr="002A3A7E">
        <w:rPr>
          <w:rFonts w:ascii="Times New Roman" w:hAnsi="Times New Roman" w:cs="Times New Roman"/>
        </w:rPr>
        <w:t>was</w:t>
      </w:r>
      <w:r w:rsidRPr="002A3A7E">
        <w:rPr>
          <w:rFonts w:ascii="Times New Roman" w:hAnsi="Times New Roman" w:cs="Times New Roman"/>
          <w:lang w:val="id-ID"/>
        </w:rPr>
        <w:t xml:space="preserve"> 42.2 and standard deviation </w:t>
      </w:r>
      <w:r w:rsidRPr="002A3A7E">
        <w:rPr>
          <w:rFonts w:ascii="Times New Roman" w:hAnsi="Times New Roman" w:cs="Times New Roman"/>
        </w:rPr>
        <w:t>was</w:t>
      </w:r>
      <w:r>
        <w:rPr>
          <w:rFonts w:ascii="Times New Roman" w:hAnsi="Times New Roman" w:cs="Times New Roman"/>
          <w:lang w:val="id-ID"/>
        </w:rPr>
        <w:t xml:space="preserve"> 0</w:t>
      </w:r>
      <w:proofErr w:type="gramStart"/>
      <w:r>
        <w:rPr>
          <w:rFonts w:ascii="Times New Roman" w:hAnsi="Times New Roman" w:cs="Times New Roman"/>
          <w:lang w:val="id-ID"/>
        </w:rPr>
        <w:t>,37</w:t>
      </w:r>
      <w:proofErr w:type="gramEnd"/>
      <w:r>
        <w:rPr>
          <w:rFonts w:ascii="Times New Roman" w:hAnsi="Times New Roman" w:cs="Times New Roman"/>
          <w:lang w:val="id-ID"/>
        </w:rPr>
        <w:t xml:space="preserve"> in pre-test. While </w:t>
      </w:r>
      <w:r>
        <w:rPr>
          <w:rFonts w:ascii="Times New Roman" w:hAnsi="Times New Roman" w:cs="Times New Roman"/>
        </w:rPr>
        <w:t>i</w:t>
      </w:r>
      <w:r w:rsidRPr="002A3A7E">
        <w:rPr>
          <w:rFonts w:ascii="Times New Roman" w:hAnsi="Times New Roman" w:cs="Times New Roman"/>
          <w:lang w:val="id-ID"/>
        </w:rPr>
        <w:t xml:space="preserve">n post-test, the mean score </w:t>
      </w:r>
      <w:r w:rsidRPr="002A3A7E">
        <w:rPr>
          <w:rFonts w:ascii="Times New Roman" w:hAnsi="Times New Roman" w:cs="Times New Roman"/>
        </w:rPr>
        <w:t>was</w:t>
      </w:r>
      <w:r w:rsidRPr="002A3A7E">
        <w:rPr>
          <w:rFonts w:ascii="Times New Roman" w:hAnsi="Times New Roman" w:cs="Times New Roman"/>
          <w:lang w:val="id-ID"/>
        </w:rPr>
        <w:t xml:space="preserve"> 59.7 and standard deviation </w:t>
      </w:r>
      <w:r w:rsidRPr="002A3A7E">
        <w:rPr>
          <w:rFonts w:ascii="Times New Roman" w:hAnsi="Times New Roman" w:cs="Times New Roman"/>
        </w:rPr>
        <w:t>was</w:t>
      </w:r>
      <w:r w:rsidRPr="002A3A7E">
        <w:rPr>
          <w:rFonts w:ascii="Times New Roman" w:hAnsi="Times New Roman" w:cs="Times New Roman"/>
          <w:lang w:val="id-ID"/>
        </w:rPr>
        <w:t xml:space="preserve"> 0,34. </w:t>
      </w:r>
    </w:p>
    <w:p w:rsidR="00233605" w:rsidRPr="002A3A7E" w:rsidRDefault="00233605" w:rsidP="00233605">
      <w:pPr>
        <w:spacing w:after="0" w:line="240" w:lineRule="auto"/>
        <w:ind w:firstLine="284"/>
        <w:jc w:val="both"/>
        <w:rPr>
          <w:rFonts w:ascii="Times New Roman" w:hAnsi="Times New Roman" w:cs="Times New Roman"/>
        </w:rPr>
      </w:pPr>
    </w:p>
    <w:p w:rsidR="00013EB7" w:rsidRPr="002A3A7E" w:rsidRDefault="00013EB7" w:rsidP="00013EB7">
      <w:pPr>
        <w:pStyle w:val="ListParagraph"/>
        <w:numPr>
          <w:ilvl w:val="1"/>
          <w:numId w:val="5"/>
        </w:numPr>
        <w:spacing w:after="0" w:line="360" w:lineRule="auto"/>
        <w:ind w:left="284" w:hanging="284"/>
        <w:jc w:val="both"/>
        <w:rPr>
          <w:rFonts w:ascii="Times New Roman" w:hAnsi="Times New Roman" w:cs="Times New Roman"/>
        </w:rPr>
      </w:pPr>
      <w:r w:rsidRPr="002A3A7E">
        <w:rPr>
          <w:rFonts w:ascii="Times New Roman" w:hAnsi="Times New Roman" w:cs="Times New Roman"/>
        </w:rPr>
        <w:t>T-Test Value of Students.</w:t>
      </w:r>
    </w:p>
    <w:p w:rsidR="00013EB7" w:rsidRDefault="00013EB7" w:rsidP="00013EB7">
      <w:pPr>
        <w:spacing w:after="0" w:line="240" w:lineRule="auto"/>
        <w:jc w:val="both"/>
        <w:rPr>
          <w:rFonts w:ascii="Times New Roman" w:hAnsi="Times New Roman" w:cs="Times New Roman"/>
        </w:rPr>
      </w:pPr>
      <w:r w:rsidRPr="002A3A7E">
        <w:rPr>
          <w:rFonts w:ascii="Times New Roman" w:hAnsi="Times New Roman" w:cs="Times New Roman"/>
          <w:b/>
        </w:rPr>
        <w:lastRenderedPageBreak/>
        <w:tab/>
      </w:r>
      <w:r w:rsidRPr="002A3A7E">
        <w:rPr>
          <w:rFonts w:ascii="Times New Roman" w:hAnsi="Times New Roman" w:cs="Times New Roman"/>
        </w:rPr>
        <w:t>For the level significance (ɑ) =</w:t>
      </w:r>
      <w:r w:rsidR="00233605">
        <w:rPr>
          <w:rFonts w:ascii="Times New Roman" w:hAnsi="Times New Roman" w:cs="Times New Roman"/>
        </w:rPr>
        <w:t xml:space="preserve"> 0</w:t>
      </w:r>
      <w:proofErr w:type="gramStart"/>
      <w:r w:rsidR="00233605">
        <w:rPr>
          <w:rFonts w:ascii="Times New Roman" w:hAnsi="Times New Roman" w:cs="Times New Roman"/>
        </w:rPr>
        <w:t>,05</w:t>
      </w:r>
      <w:proofErr w:type="gramEnd"/>
      <w:r w:rsidR="00233605">
        <w:rPr>
          <w:rFonts w:ascii="Times New Roman" w:hAnsi="Times New Roman" w:cs="Times New Roman"/>
        </w:rPr>
        <w:t xml:space="preserve"> and degree of freedom </w:t>
      </w:r>
      <w:r w:rsidRPr="002A3A7E">
        <w:rPr>
          <w:rFonts w:ascii="Times New Roman" w:hAnsi="Times New Roman" w:cs="Times New Roman"/>
        </w:rPr>
        <w:t xml:space="preserve"> = (N1 + N2-2 = 38), the value of t-table is 2.024. The following table showed the result of the calculation.</w:t>
      </w:r>
    </w:p>
    <w:p w:rsidR="00013EB7" w:rsidRDefault="00013EB7" w:rsidP="00013EB7">
      <w:pPr>
        <w:spacing w:after="0" w:line="240" w:lineRule="auto"/>
        <w:jc w:val="both"/>
        <w:rPr>
          <w:rFonts w:ascii="Times New Roman" w:hAnsi="Times New Roman" w:cs="Times New Roman"/>
        </w:rPr>
      </w:pPr>
    </w:p>
    <w:p w:rsidR="00D00D2E" w:rsidRDefault="00D00D2E" w:rsidP="00013EB7">
      <w:pPr>
        <w:spacing w:after="0" w:line="240" w:lineRule="auto"/>
        <w:jc w:val="both"/>
        <w:rPr>
          <w:rFonts w:ascii="Times New Roman" w:hAnsi="Times New Roman" w:cs="Times New Roman"/>
        </w:rPr>
      </w:pPr>
    </w:p>
    <w:p w:rsidR="00D00D2E" w:rsidRPr="00D00D2E" w:rsidRDefault="00D00D2E" w:rsidP="00013EB7">
      <w:pPr>
        <w:spacing w:after="0" w:line="240" w:lineRule="auto"/>
        <w:jc w:val="both"/>
        <w:rPr>
          <w:rFonts w:ascii="Times New Roman" w:hAnsi="Times New Roman" w:cs="Times New Roman"/>
        </w:rPr>
      </w:pPr>
    </w:p>
    <w:p w:rsidR="00013EB7" w:rsidRPr="002A3A7E" w:rsidRDefault="00013EB7" w:rsidP="00013EB7">
      <w:pPr>
        <w:spacing w:after="0" w:line="360" w:lineRule="auto"/>
        <w:jc w:val="center"/>
        <w:rPr>
          <w:rFonts w:ascii="Times New Roman" w:hAnsi="Times New Roman" w:cs="Times New Roman"/>
        </w:rPr>
      </w:pPr>
      <w:r w:rsidRPr="002A3A7E">
        <w:rPr>
          <w:rFonts w:ascii="Times New Roman" w:hAnsi="Times New Roman" w:cs="Times New Roman"/>
        </w:rPr>
        <w:t>Table</w:t>
      </w:r>
      <w:r>
        <w:rPr>
          <w:rFonts w:ascii="Times New Roman" w:hAnsi="Times New Roman" w:cs="Times New Roman"/>
        </w:rPr>
        <w:t>.2</w:t>
      </w:r>
      <w:r w:rsidRPr="002A3A7E">
        <w:rPr>
          <w:rFonts w:ascii="Times New Roman" w:hAnsi="Times New Roman" w:cs="Times New Roman"/>
        </w:rPr>
        <w:t xml:space="preserve"> T-Test Value of Student’s</w:t>
      </w:r>
    </w:p>
    <w:tbl>
      <w:tblPr>
        <w:tblStyle w:val="TableGrid"/>
        <w:tblW w:w="0" w:type="auto"/>
        <w:jc w:val="center"/>
        <w:tblLook w:val="04A0" w:firstRow="1" w:lastRow="0" w:firstColumn="1" w:lastColumn="0" w:noHBand="0" w:noVBand="1"/>
      </w:tblPr>
      <w:tblGrid>
        <w:gridCol w:w="2647"/>
        <w:gridCol w:w="2647"/>
        <w:gridCol w:w="2647"/>
      </w:tblGrid>
      <w:tr w:rsidR="00013EB7" w:rsidRPr="002A3A7E" w:rsidTr="002D3461">
        <w:trPr>
          <w:jc w:val="center"/>
        </w:trPr>
        <w:tc>
          <w:tcPr>
            <w:tcW w:w="2647" w:type="dxa"/>
            <w:shd w:val="clear" w:color="auto" w:fill="F2F2F2" w:themeFill="background1" w:themeFillShade="F2"/>
            <w:vAlign w:val="center"/>
          </w:tcPr>
          <w:p w:rsidR="00013EB7" w:rsidRPr="002A3A7E" w:rsidRDefault="00013EB7" w:rsidP="002D3461">
            <w:pPr>
              <w:pStyle w:val="ListParagraph"/>
              <w:ind w:left="0"/>
              <w:jc w:val="center"/>
              <w:rPr>
                <w:rFonts w:ascii="Times New Roman" w:hAnsi="Times New Roman" w:cs="Times New Roman"/>
              </w:rPr>
            </w:pPr>
            <w:r w:rsidRPr="002A3A7E">
              <w:rPr>
                <w:rFonts w:ascii="Times New Roman" w:hAnsi="Times New Roman" w:cs="Times New Roman"/>
              </w:rPr>
              <w:t>Group</w:t>
            </w:r>
          </w:p>
        </w:tc>
        <w:tc>
          <w:tcPr>
            <w:tcW w:w="2647" w:type="dxa"/>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T-test</w:t>
            </w:r>
          </w:p>
        </w:tc>
        <w:tc>
          <w:tcPr>
            <w:tcW w:w="2647" w:type="dxa"/>
            <w:shd w:val="clear" w:color="auto" w:fill="F2F2F2" w:themeFill="background1" w:themeFillShade="F2"/>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T-table</w:t>
            </w:r>
          </w:p>
        </w:tc>
      </w:tr>
      <w:tr w:rsidR="00013EB7" w:rsidRPr="002A3A7E" w:rsidTr="002D3461">
        <w:trPr>
          <w:jc w:val="center"/>
        </w:trPr>
        <w:tc>
          <w:tcPr>
            <w:tcW w:w="2647" w:type="dxa"/>
            <w:vAlign w:val="center"/>
          </w:tcPr>
          <w:p w:rsidR="00013EB7" w:rsidRPr="002A3A7E" w:rsidRDefault="00013EB7" w:rsidP="002D3461">
            <w:pPr>
              <w:pStyle w:val="ListParagraph"/>
              <w:ind w:left="0"/>
              <w:jc w:val="center"/>
              <w:rPr>
                <w:rFonts w:ascii="Times New Roman" w:hAnsi="Times New Roman" w:cs="Times New Roman"/>
              </w:rPr>
            </w:pPr>
            <w:r w:rsidRPr="002A3A7E">
              <w:rPr>
                <w:rFonts w:ascii="Times New Roman" w:hAnsi="Times New Roman" w:cs="Times New Roman"/>
              </w:rPr>
              <w:t>N-Gain</w:t>
            </w:r>
          </w:p>
        </w:tc>
        <w:tc>
          <w:tcPr>
            <w:tcW w:w="2647" w:type="dxa"/>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4.022</w:t>
            </w:r>
          </w:p>
        </w:tc>
        <w:tc>
          <w:tcPr>
            <w:tcW w:w="2647" w:type="dxa"/>
            <w:vAlign w:val="center"/>
          </w:tcPr>
          <w:p w:rsidR="00013EB7" w:rsidRPr="002A3A7E" w:rsidRDefault="00013EB7" w:rsidP="002D3461">
            <w:pPr>
              <w:pStyle w:val="ListParagraph"/>
              <w:ind w:left="0" w:firstLine="0"/>
              <w:jc w:val="center"/>
              <w:rPr>
                <w:rFonts w:ascii="Times New Roman" w:hAnsi="Times New Roman" w:cs="Times New Roman"/>
              </w:rPr>
            </w:pPr>
            <w:r w:rsidRPr="002A3A7E">
              <w:rPr>
                <w:rFonts w:ascii="Times New Roman" w:hAnsi="Times New Roman" w:cs="Times New Roman"/>
              </w:rPr>
              <w:t>2.024</w:t>
            </w:r>
          </w:p>
        </w:tc>
      </w:tr>
    </w:tbl>
    <w:p w:rsidR="00013EB7" w:rsidRPr="002A3A7E" w:rsidRDefault="00013EB7" w:rsidP="00013EB7">
      <w:pPr>
        <w:spacing w:after="0" w:line="240" w:lineRule="auto"/>
        <w:ind w:left="993"/>
        <w:jc w:val="both"/>
        <w:rPr>
          <w:rFonts w:ascii="Times New Roman" w:hAnsi="Times New Roman" w:cs="Times New Roman"/>
          <w:b/>
        </w:rPr>
      </w:pPr>
    </w:p>
    <w:p w:rsidR="00013EB7" w:rsidRDefault="00013EB7" w:rsidP="00013EB7">
      <w:pPr>
        <w:spacing w:after="0" w:line="240" w:lineRule="auto"/>
        <w:ind w:firstLine="720"/>
        <w:jc w:val="both"/>
        <w:rPr>
          <w:rFonts w:ascii="Times New Roman" w:hAnsi="Times New Roman" w:cs="Times New Roman"/>
        </w:rPr>
      </w:pPr>
      <w:r w:rsidRPr="002A3A7E">
        <w:rPr>
          <w:rFonts w:ascii="Times New Roman" w:hAnsi="Times New Roman" w:cs="Times New Roman"/>
        </w:rPr>
        <w:t>Based on the table</w:t>
      </w:r>
      <w:r>
        <w:rPr>
          <w:rFonts w:ascii="Times New Roman" w:hAnsi="Times New Roman" w:cs="Times New Roman"/>
        </w:rPr>
        <w:t xml:space="preserve"> 2 above, the t-test value was 4.022</w:t>
      </w:r>
      <w:r w:rsidRPr="002A3A7E">
        <w:rPr>
          <w:rFonts w:ascii="Times New Roman" w:hAnsi="Times New Roman" w:cs="Times New Roman"/>
        </w:rPr>
        <w:t xml:space="preserve"> and t-table value was 2.024. It shows that t-test value was higher than t-table value (4.022&gt;2.024). It </w:t>
      </w:r>
      <w:r>
        <w:rPr>
          <w:rFonts w:ascii="Times New Roman" w:hAnsi="Times New Roman" w:cs="Times New Roman"/>
        </w:rPr>
        <w:t>means that</w:t>
      </w:r>
      <w:r w:rsidRPr="002A3A7E">
        <w:rPr>
          <w:rFonts w:ascii="Times New Roman" w:hAnsi="Times New Roman" w:cs="Times New Roman"/>
        </w:rPr>
        <w:t xml:space="preserve"> there was significan</w:t>
      </w:r>
      <w:r>
        <w:rPr>
          <w:rFonts w:ascii="Times New Roman" w:hAnsi="Times New Roman" w:cs="Times New Roman"/>
        </w:rPr>
        <w:t xml:space="preserve">timprovement </w:t>
      </w:r>
      <w:r w:rsidRPr="002A3A7E">
        <w:rPr>
          <w:rFonts w:ascii="Times New Roman" w:hAnsi="Times New Roman" w:cs="Times New Roman"/>
        </w:rPr>
        <w:t xml:space="preserve">between </w:t>
      </w:r>
      <w:r w:rsidRPr="002A3A7E">
        <w:rPr>
          <w:rFonts w:ascii="Times New Roman" w:hAnsi="Times New Roman" w:cs="Times New Roman"/>
          <w:lang w:val="id-ID"/>
        </w:rPr>
        <w:t>e</w:t>
      </w:r>
      <w:r w:rsidRPr="002A3A7E">
        <w:rPr>
          <w:rFonts w:ascii="Times New Roman" w:hAnsi="Times New Roman" w:cs="Times New Roman"/>
        </w:rPr>
        <w:t>x</w:t>
      </w:r>
      <w:r w:rsidRPr="002A3A7E">
        <w:rPr>
          <w:rFonts w:ascii="Times New Roman" w:hAnsi="Times New Roman" w:cs="Times New Roman"/>
          <w:lang w:val="id-ID"/>
        </w:rPr>
        <w:t>perimen</w:t>
      </w:r>
      <w:r w:rsidRPr="002A3A7E">
        <w:rPr>
          <w:rFonts w:ascii="Times New Roman" w:hAnsi="Times New Roman" w:cs="Times New Roman"/>
        </w:rPr>
        <w:t xml:space="preserve">t and </w:t>
      </w:r>
      <w:r w:rsidRPr="002A3A7E">
        <w:rPr>
          <w:rFonts w:ascii="Times New Roman" w:hAnsi="Times New Roman" w:cs="Times New Roman"/>
          <w:lang w:val="id-ID"/>
        </w:rPr>
        <w:t>control</w:t>
      </w:r>
      <w:r w:rsidRPr="002A3A7E">
        <w:rPr>
          <w:rFonts w:ascii="Times New Roman" w:hAnsi="Times New Roman" w:cs="Times New Roman"/>
        </w:rPr>
        <w:t xml:space="preserve"> group. This result indicated that systemic approach significantly was improving the students’ ability in learning adjectives.Thus, the null hypothesis (H0) is rejected and alternative hypothesis (H1) is accepted.The alternative hypothesis said that there was significant improvement of students’ adjectives after using systemic approach. </w:t>
      </w:r>
    </w:p>
    <w:p w:rsidR="00013EB7" w:rsidRDefault="00013EB7" w:rsidP="00013EB7">
      <w:pPr>
        <w:spacing w:after="0" w:line="240" w:lineRule="auto"/>
        <w:ind w:firstLine="720"/>
        <w:jc w:val="both"/>
        <w:rPr>
          <w:rFonts w:ascii="Times New Roman" w:hAnsi="Times New Roman" w:cs="Times New Roman"/>
        </w:rPr>
      </w:pPr>
      <w:r w:rsidRPr="002A3A7E">
        <w:rPr>
          <w:rFonts w:ascii="Times New Roman" w:hAnsi="Times New Roman" w:cs="Times New Roman"/>
        </w:rPr>
        <w:t xml:space="preserve">The description of the student’ understanding in learning adjectives covering some elements like use, usage, synonym, antonym, spelling, meaning, collocation, pronunciation, and order. </w:t>
      </w:r>
    </w:p>
    <w:p w:rsidR="00013EB7" w:rsidRPr="00B30B9A" w:rsidRDefault="00013EB7" w:rsidP="00013EB7">
      <w:pPr>
        <w:spacing w:after="0" w:line="240" w:lineRule="auto"/>
        <w:ind w:firstLine="720"/>
        <w:jc w:val="both"/>
        <w:rPr>
          <w:rFonts w:ascii="Times New Roman" w:hAnsi="Times New Roman" w:cs="Times New Roman"/>
          <w:b/>
        </w:rPr>
      </w:pPr>
    </w:p>
    <w:p w:rsidR="00013EB7" w:rsidRPr="00B30B9A" w:rsidRDefault="00013EB7" w:rsidP="00013EB7">
      <w:pPr>
        <w:pStyle w:val="ListParagraph"/>
        <w:numPr>
          <w:ilvl w:val="3"/>
          <w:numId w:val="3"/>
        </w:numPr>
        <w:spacing w:after="0" w:line="360" w:lineRule="auto"/>
        <w:ind w:left="426" w:hanging="426"/>
        <w:jc w:val="both"/>
        <w:rPr>
          <w:rFonts w:ascii="Times New Roman" w:hAnsi="Times New Roman" w:cs="Times New Roman"/>
          <w:b/>
        </w:rPr>
      </w:pPr>
      <w:r w:rsidRPr="00B30B9A">
        <w:rPr>
          <w:rFonts w:ascii="Times New Roman" w:hAnsi="Times New Roman" w:cs="Times New Roman"/>
          <w:b/>
        </w:rPr>
        <w:t xml:space="preserve">Students’ </w:t>
      </w:r>
      <w:r>
        <w:rPr>
          <w:rFonts w:ascii="Times New Roman" w:hAnsi="Times New Roman" w:cs="Times New Roman"/>
          <w:b/>
        </w:rPr>
        <w:t>Classification Score i</w:t>
      </w:r>
      <w:r w:rsidRPr="00B30B9A">
        <w:rPr>
          <w:rFonts w:ascii="Times New Roman" w:hAnsi="Times New Roman" w:cs="Times New Roman"/>
          <w:b/>
        </w:rPr>
        <w:t>n Writing Components</w:t>
      </w:r>
    </w:p>
    <w:p w:rsidR="00013EB7" w:rsidRDefault="00013EB7" w:rsidP="00013EB7">
      <w:pPr>
        <w:spacing w:after="0" w:line="240" w:lineRule="auto"/>
        <w:ind w:firstLine="567"/>
        <w:jc w:val="both"/>
        <w:rPr>
          <w:rFonts w:ascii="Times New Roman" w:hAnsi="Times New Roman" w:cs="Times New Roman"/>
        </w:rPr>
      </w:pPr>
      <w:r>
        <w:rPr>
          <w:rFonts w:ascii="Times New Roman" w:hAnsi="Times New Roman" w:cs="Times New Roman"/>
        </w:rPr>
        <w:t>The following table shows the mean score and standard deviation of students’ score in pre-test and post-test. The scores are presented based on nine elements namely use, usage, synonym, antonym, spelling, meaning, collocation, and adjective order.</w:t>
      </w:r>
    </w:p>
    <w:p w:rsidR="00013EB7" w:rsidRDefault="00013EB7" w:rsidP="00013EB7">
      <w:pPr>
        <w:spacing w:after="0" w:line="240" w:lineRule="auto"/>
        <w:ind w:firstLine="567"/>
        <w:jc w:val="both"/>
        <w:rPr>
          <w:rFonts w:ascii="Times New Roman" w:hAnsi="Times New Roman" w:cs="Times New Roman"/>
        </w:rPr>
      </w:pPr>
    </w:p>
    <w:p w:rsidR="00013EB7" w:rsidRDefault="00013EB7" w:rsidP="00013EB7">
      <w:pPr>
        <w:spacing w:after="0" w:line="240" w:lineRule="auto"/>
        <w:jc w:val="center"/>
        <w:rPr>
          <w:rFonts w:ascii="Times New Roman" w:hAnsi="Times New Roman" w:cs="Times New Roman"/>
        </w:rPr>
      </w:pPr>
      <w:r>
        <w:rPr>
          <w:rFonts w:ascii="Times New Roman" w:hAnsi="Times New Roman" w:cs="Times New Roman"/>
        </w:rPr>
        <w:t>Table. 3 Mean scores and standard deviations of students’ pre-test and post-test score</w:t>
      </w:r>
    </w:p>
    <w:p w:rsidR="00013EB7" w:rsidRDefault="00013EB7" w:rsidP="00013EB7">
      <w:pPr>
        <w:spacing w:after="0" w:line="360" w:lineRule="auto"/>
        <w:jc w:val="center"/>
        <w:rPr>
          <w:rFonts w:ascii="Times New Roman" w:hAnsi="Times New Roman" w:cs="Times New Roman"/>
        </w:rPr>
      </w:pPr>
      <w:proofErr w:type="gramStart"/>
      <w:r>
        <w:rPr>
          <w:rFonts w:ascii="Times New Roman" w:hAnsi="Times New Roman" w:cs="Times New Roman"/>
        </w:rPr>
        <w:t>in</w:t>
      </w:r>
      <w:proofErr w:type="gramEnd"/>
      <w:r>
        <w:rPr>
          <w:rFonts w:ascii="Times New Roman" w:hAnsi="Times New Roman" w:cs="Times New Roman"/>
        </w:rPr>
        <w:t xml:space="preserve"> term of nine adjectives’ elements</w:t>
      </w:r>
    </w:p>
    <w:tbl>
      <w:tblPr>
        <w:tblW w:w="94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85"/>
        <w:gridCol w:w="1166"/>
        <w:gridCol w:w="1126"/>
        <w:gridCol w:w="1794"/>
        <w:gridCol w:w="1141"/>
        <w:gridCol w:w="1819"/>
      </w:tblGrid>
      <w:tr w:rsidR="00013EB7" w:rsidRPr="00042240" w:rsidTr="002D3461">
        <w:trPr>
          <w:trHeight w:val="283"/>
        </w:trPr>
        <w:tc>
          <w:tcPr>
            <w:tcW w:w="540" w:type="dxa"/>
            <w:vMerge w:val="restart"/>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No</w:t>
            </w:r>
          </w:p>
        </w:tc>
        <w:tc>
          <w:tcPr>
            <w:tcW w:w="3051" w:type="dxa"/>
            <w:gridSpan w:val="2"/>
            <w:vMerge w:val="restart"/>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Adjective's Elements</w:t>
            </w:r>
          </w:p>
        </w:tc>
        <w:tc>
          <w:tcPr>
            <w:tcW w:w="2920" w:type="dxa"/>
            <w:gridSpan w:val="2"/>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Experimental Group</w:t>
            </w:r>
          </w:p>
        </w:tc>
        <w:tc>
          <w:tcPr>
            <w:tcW w:w="2960" w:type="dxa"/>
            <w:gridSpan w:val="2"/>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Control Group</w:t>
            </w:r>
          </w:p>
        </w:tc>
      </w:tr>
      <w:tr w:rsidR="00013EB7" w:rsidRPr="00042240" w:rsidTr="002D3461">
        <w:trPr>
          <w:trHeight w:val="558"/>
        </w:trPr>
        <w:tc>
          <w:tcPr>
            <w:tcW w:w="540" w:type="dxa"/>
            <w:vMerge/>
            <w:shd w:val="clear" w:color="auto" w:fill="F2F2F2" w:themeFill="background1" w:themeFillShade="F2"/>
            <w:vAlign w:val="center"/>
            <w:hideMark/>
          </w:tcPr>
          <w:p w:rsidR="00013EB7" w:rsidRPr="00CC19C6" w:rsidRDefault="00013EB7" w:rsidP="002D3461">
            <w:pPr>
              <w:spacing w:after="0" w:line="240" w:lineRule="auto"/>
              <w:rPr>
                <w:rFonts w:ascii="Times New Roman" w:eastAsia="Times New Roman" w:hAnsi="Times New Roman" w:cs="Times New Roman"/>
                <w:color w:val="000000"/>
              </w:rPr>
            </w:pPr>
          </w:p>
        </w:tc>
        <w:tc>
          <w:tcPr>
            <w:tcW w:w="3051" w:type="dxa"/>
            <w:gridSpan w:val="2"/>
            <w:vMerge/>
            <w:shd w:val="clear" w:color="auto" w:fill="F2F2F2" w:themeFill="background1" w:themeFillShade="F2"/>
            <w:vAlign w:val="center"/>
            <w:hideMark/>
          </w:tcPr>
          <w:p w:rsidR="00013EB7" w:rsidRPr="00CC19C6" w:rsidRDefault="00013EB7" w:rsidP="002D3461">
            <w:pPr>
              <w:spacing w:after="0" w:line="240" w:lineRule="auto"/>
              <w:rPr>
                <w:rFonts w:ascii="Times New Roman" w:eastAsia="Times New Roman" w:hAnsi="Times New Roman" w:cs="Times New Roman"/>
                <w:color w:val="000000"/>
              </w:rPr>
            </w:pPr>
          </w:p>
        </w:tc>
        <w:tc>
          <w:tcPr>
            <w:tcW w:w="1126" w:type="dxa"/>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Mean Score</w:t>
            </w:r>
          </w:p>
        </w:tc>
        <w:tc>
          <w:tcPr>
            <w:tcW w:w="1794" w:type="dxa"/>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Standard Deviation</w:t>
            </w:r>
          </w:p>
        </w:tc>
        <w:tc>
          <w:tcPr>
            <w:tcW w:w="1141" w:type="dxa"/>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Mean Score</w:t>
            </w:r>
          </w:p>
        </w:tc>
        <w:tc>
          <w:tcPr>
            <w:tcW w:w="1819" w:type="dxa"/>
            <w:shd w:val="clear" w:color="auto" w:fill="F2F2F2" w:themeFill="background1" w:themeFillShade="F2"/>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Standard Deviation</w:t>
            </w:r>
          </w:p>
        </w:tc>
      </w:tr>
      <w:tr w:rsidR="0003580E" w:rsidRPr="00042240" w:rsidTr="002D3461">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1</w:t>
            </w:r>
          </w:p>
        </w:tc>
        <w:tc>
          <w:tcPr>
            <w:tcW w:w="1885" w:type="dxa"/>
            <w:vMerge w:val="restart"/>
            <w:shd w:val="clear" w:color="auto" w:fill="auto"/>
            <w:noWrap/>
            <w:vAlign w:val="center"/>
            <w:hideMark/>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Spelling</w:t>
            </w:r>
          </w:p>
        </w:tc>
        <w:tc>
          <w:tcPr>
            <w:tcW w:w="1166" w:type="dxa"/>
            <w:shd w:val="clear" w:color="auto" w:fill="D9D9D9" w:themeFill="background1" w:themeFillShade="D9"/>
            <w:noWrap/>
            <w:vAlign w:val="center"/>
            <w:hideMark/>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45.5</w:t>
            </w:r>
          </w:p>
        </w:tc>
        <w:tc>
          <w:tcPr>
            <w:tcW w:w="1794"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1.605</w:t>
            </w:r>
          </w:p>
        </w:tc>
        <w:tc>
          <w:tcPr>
            <w:tcW w:w="1141"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47.5</w:t>
            </w:r>
          </w:p>
        </w:tc>
        <w:tc>
          <w:tcPr>
            <w:tcW w:w="1819"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1.832</w:t>
            </w:r>
          </w:p>
        </w:tc>
      </w:tr>
      <w:tr w:rsidR="0003580E" w:rsidRPr="00042240" w:rsidTr="002D3461">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80</w:t>
            </w:r>
          </w:p>
        </w:tc>
        <w:tc>
          <w:tcPr>
            <w:tcW w:w="1794"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1.451</w:t>
            </w:r>
          </w:p>
        </w:tc>
        <w:tc>
          <w:tcPr>
            <w:tcW w:w="1141"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63</w:t>
            </w:r>
          </w:p>
        </w:tc>
        <w:tc>
          <w:tcPr>
            <w:tcW w:w="1819"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1.218</w:t>
            </w:r>
          </w:p>
        </w:tc>
      </w:tr>
      <w:tr w:rsidR="0003580E" w:rsidRPr="00042240" w:rsidTr="002D3461">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2</w:t>
            </w:r>
          </w:p>
        </w:tc>
        <w:tc>
          <w:tcPr>
            <w:tcW w:w="1885" w:type="dxa"/>
            <w:vMerge w:val="restart"/>
            <w:shd w:val="clear" w:color="auto" w:fill="auto"/>
            <w:noWrap/>
            <w:vAlign w:val="center"/>
            <w:hideMark/>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Pronunciation</w:t>
            </w:r>
          </w:p>
        </w:tc>
        <w:tc>
          <w:tcPr>
            <w:tcW w:w="1166" w:type="dxa"/>
            <w:shd w:val="clear" w:color="auto" w:fill="D9D9D9" w:themeFill="background1" w:themeFillShade="D9"/>
            <w:noWrap/>
            <w:vAlign w:val="center"/>
            <w:hideMark/>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48</w:t>
            </w:r>
          </w:p>
        </w:tc>
        <w:tc>
          <w:tcPr>
            <w:tcW w:w="1794"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1.604</w:t>
            </w:r>
          </w:p>
        </w:tc>
        <w:tc>
          <w:tcPr>
            <w:tcW w:w="1141"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39.5</w:t>
            </w:r>
          </w:p>
        </w:tc>
        <w:tc>
          <w:tcPr>
            <w:tcW w:w="1819"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1.877</w:t>
            </w:r>
          </w:p>
        </w:tc>
      </w:tr>
      <w:tr w:rsidR="0003580E" w:rsidRPr="00042240" w:rsidTr="002D3461">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79.5</w:t>
            </w:r>
          </w:p>
        </w:tc>
        <w:tc>
          <w:tcPr>
            <w:tcW w:w="1794"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1.504</w:t>
            </w:r>
          </w:p>
        </w:tc>
        <w:tc>
          <w:tcPr>
            <w:tcW w:w="1141"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54.5</w:t>
            </w:r>
          </w:p>
        </w:tc>
        <w:tc>
          <w:tcPr>
            <w:tcW w:w="1819"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1.791</w:t>
            </w:r>
          </w:p>
        </w:tc>
      </w:tr>
      <w:tr w:rsidR="0003580E" w:rsidRPr="00042240" w:rsidTr="002D3461">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3</w:t>
            </w:r>
          </w:p>
        </w:tc>
        <w:tc>
          <w:tcPr>
            <w:tcW w:w="1885" w:type="dxa"/>
            <w:vMerge w:val="restart"/>
            <w:shd w:val="clear" w:color="auto" w:fill="auto"/>
            <w:noWrap/>
            <w:vAlign w:val="center"/>
            <w:hideMark/>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Meaning</w:t>
            </w:r>
          </w:p>
        </w:tc>
        <w:tc>
          <w:tcPr>
            <w:tcW w:w="1166" w:type="dxa"/>
            <w:shd w:val="clear" w:color="auto" w:fill="D9D9D9" w:themeFill="background1" w:themeFillShade="D9"/>
            <w:noWrap/>
            <w:vAlign w:val="center"/>
            <w:hideMark/>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46</w:t>
            </w:r>
          </w:p>
        </w:tc>
        <w:tc>
          <w:tcPr>
            <w:tcW w:w="1794"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1.635</w:t>
            </w:r>
          </w:p>
        </w:tc>
        <w:tc>
          <w:tcPr>
            <w:tcW w:w="1141"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42</w:t>
            </w:r>
          </w:p>
        </w:tc>
        <w:tc>
          <w:tcPr>
            <w:tcW w:w="1819"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1.908</w:t>
            </w:r>
          </w:p>
        </w:tc>
      </w:tr>
      <w:tr w:rsidR="0003580E" w:rsidRPr="00042240" w:rsidTr="002D3461">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75</w:t>
            </w:r>
          </w:p>
        </w:tc>
        <w:tc>
          <w:tcPr>
            <w:tcW w:w="1794"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1.147</w:t>
            </w:r>
          </w:p>
        </w:tc>
        <w:tc>
          <w:tcPr>
            <w:tcW w:w="1141"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58</w:t>
            </w:r>
          </w:p>
        </w:tc>
        <w:tc>
          <w:tcPr>
            <w:tcW w:w="1819"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1.542</w:t>
            </w:r>
          </w:p>
        </w:tc>
      </w:tr>
      <w:tr w:rsidR="0003580E" w:rsidRPr="00042240" w:rsidTr="002D3461">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4</w:t>
            </w:r>
          </w:p>
        </w:tc>
        <w:tc>
          <w:tcPr>
            <w:tcW w:w="1885" w:type="dxa"/>
            <w:vMerge w:val="restart"/>
            <w:shd w:val="clear" w:color="auto" w:fill="auto"/>
            <w:noWrap/>
            <w:vAlign w:val="center"/>
            <w:hideMark/>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Use</w:t>
            </w:r>
          </w:p>
        </w:tc>
        <w:tc>
          <w:tcPr>
            <w:tcW w:w="1166" w:type="dxa"/>
            <w:shd w:val="clear" w:color="auto" w:fill="D9D9D9" w:themeFill="background1" w:themeFillShade="D9"/>
            <w:noWrap/>
            <w:vAlign w:val="center"/>
            <w:hideMark/>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42</w:t>
            </w:r>
          </w:p>
        </w:tc>
        <w:tc>
          <w:tcPr>
            <w:tcW w:w="1794"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2.016</w:t>
            </w:r>
          </w:p>
        </w:tc>
        <w:tc>
          <w:tcPr>
            <w:tcW w:w="1141"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42.5</w:t>
            </w:r>
          </w:p>
        </w:tc>
        <w:tc>
          <w:tcPr>
            <w:tcW w:w="1819"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1.860</w:t>
            </w:r>
          </w:p>
        </w:tc>
      </w:tr>
      <w:tr w:rsidR="0003580E" w:rsidRPr="00042240" w:rsidTr="002D3461">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75</w:t>
            </w:r>
          </w:p>
        </w:tc>
        <w:tc>
          <w:tcPr>
            <w:tcW w:w="1794"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1.147</w:t>
            </w:r>
          </w:p>
        </w:tc>
        <w:tc>
          <w:tcPr>
            <w:tcW w:w="1141"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62.5</w:t>
            </w:r>
          </w:p>
        </w:tc>
        <w:tc>
          <w:tcPr>
            <w:tcW w:w="1819"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1.293</w:t>
            </w:r>
          </w:p>
        </w:tc>
      </w:tr>
      <w:tr w:rsidR="0003580E" w:rsidRPr="00042240" w:rsidTr="002D3461">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5</w:t>
            </w:r>
          </w:p>
        </w:tc>
        <w:tc>
          <w:tcPr>
            <w:tcW w:w="1885" w:type="dxa"/>
            <w:vMerge w:val="restart"/>
            <w:shd w:val="clear" w:color="auto" w:fill="auto"/>
            <w:noWrap/>
            <w:vAlign w:val="center"/>
            <w:hideMark/>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Usage</w:t>
            </w:r>
          </w:p>
        </w:tc>
        <w:tc>
          <w:tcPr>
            <w:tcW w:w="1166" w:type="dxa"/>
            <w:shd w:val="clear" w:color="auto" w:fill="D9D9D9" w:themeFill="background1" w:themeFillShade="D9"/>
            <w:noWrap/>
            <w:vAlign w:val="center"/>
            <w:hideMark/>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42</w:t>
            </w:r>
          </w:p>
        </w:tc>
        <w:tc>
          <w:tcPr>
            <w:tcW w:w="1794"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1.936</w:t>
            </w:r>
          </w:p>
        </w:tc>
        <w:tc>
          <w:tcPr>
            <w:tcW w:w="1141"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41.5</w:t>
            </w:r>
          </w:p>
        </w:tc>
        <w:tc>
          <w:tcPr>
            <w:tcW w:w="1819"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1.667</w:t>
            </w:r>
          </w:p>
        </w:tc>
      </w:tr>
      <w:tr w:rsidR="0003580E" w:rsidRPr="00042240" w:rsidTr="002D3461">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79</w:t>
            </w:r>
          </w:p>
        </w:tc>
        <w:tc>
          <w:tcPr>
            <w:tcW w:w="1794"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1.373</w:t>
            </w:r>
          </w:p>
        </w:tc>
        <w:tc>
          <w:tcPr>
            <w:tcW w:w="1141"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61</w:t>
            </w:r>
          </w:p>
        </w:tc>
        <w:tc>
          <w:tcPr>
            <w:tcW w:w="1819"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1.373</w:t>
            </w:r>
          </w:p>
        </w:tc>
      </w:tr>
      <w:tr w:rsidR="0003580E" w:rsidRPr="00042240" w:rsidTr="002D3461">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6</w:t>
            </w:r>
          </w:p>
        </w:tc>
        <w:tc>
          <w:tcPr>
            <w:tcW w:w="1885" w:type="dxa"/>
            <w:vMerge w:val="restart"/>
            <w:shd w:val="clear" w:color="auto" w:fill="auto"/>
            <w:noWrap/>
            <w:vAlign w:val="center"/>
            <w:hideMark/>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Synonym</w:t>
            </w:r>
          </w:p>
        </w:tc>
        <w:tc>
          <w:tcPr>
            <w:tcW w:w="1166" w:type="dxa"/>
            <w:shd w:val="clear" w:color="auto" w:fill="D9D9D9" w:themeFill="background1" w:themeFillShade="D9"/>
            <w:noWrap/>
            <w:vAlign w:val="center"/>
            <w:hideMark/>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45.5</w:t>
            </w:r>
          </w:p>
        </w:tc>
        <w:tc>
          <w:tcPr>
            <w:tcW w:w="1794"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1.605</w:t>
            </w:r>
          </w:p>
        </w:tc>
        <w:tc>
          <w:tcPr>
            <w:tcW w:w="1141"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39</w:t>
            </w:r>
          </w:p>
        </w:tc>
        <w:tc>
          <w:tcPr>
            <w:tcW w:w="1819"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2.024</w:t>
            </w:r>
          </w:p>
        </w:tc>
      </w:tr>
      <w:tr w:rsidR="0003580E" w:rsidRPr="00042240" w:rsidTr="002D3461">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80</w:t>
            </w:r>
          </w:p>
        </w:tc>
        <w:tc>
          <w:tcPr>
            <w:tcW w:w="1794"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1.451</w:t>
            </w:r>
          </w:p>
        </w:tc>
        <w:tc>
          <w:tcPr>
            <w:tcW w:w="1141"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62.5</w:t>
            </w:r>
          </w:p>
        </w:tc>
        <w:tc>
          <w:tcPr>
            <w:tcW w:w="1819"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1.517</w:t>
            </w:r>
          </w:p>
        </w:tc>
      </w:tr>
      <w:tr w:rsidR="0003580E" w:rsidRPr="00042240" w:rsidTr="0003580E">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7</w:t>
            </w:r>
          </w:p>
        </w:tc>
        <w:tc>
          <w:tcPr>
            <w:tcW w:w="1885" w:type="dxa"/>
            <w:vMerge w:val="restart"/>
            <w:shd w:val="clear" w:color="auto" w:fill="auto"/>
            <w:noWrap/>
            <w:vAlign w:val="center"/>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Antonym</w:t>
            </w:r>
          </w:p>
        </w:tc>
        <w:tc>
          <w:tcPr>
            <w:tcW w:w="1166" w:type="dxa"/>
            <w:shd w:val="clear" w:color="auto" w:fill="D9D9D9" w:themeFill="background1" w:themeFillShade="D9"/>
            <w:noWrap/>
            <w:vAlign w:val="center"/>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49.5</w:t>
            </w:r>
          </w:p>
        </w:tc>
        <w:tc>
          <w:tcPr>
            <w:tcW w:w="1794"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1.663</w:t>
            </w:r>
          </w:p>
        </w:tc>
        <w:tc>
          <w:tcPr>
            <w:tcW w:w="1141"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37</w:t>
            </w:r>
          </w:p>
        </w:tc>
        <w:tc>
          <w:tcPr>
            <w:tcW w:w="1819" w:type="dxa"/>
            <w:shd w:val="clear" w:color="auto" w:fill="D9D9D9" w:themeFill="background1" w:themeFillShade="D9"/>
            <w:noWrap/>
            <w:vAlign w:val="center"/>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1.838</w:t>
            </w:r>
          </w:p>
        </w:tc>
      </w:tr>
      <w:tr w:rsidR="0003580E" w:rsidRPr="00042240" w:rsidTr="0003580E">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75</w:t>
            </w:r>
          </w:p>
        </w:tc>
        <w:tc>
          <w:tcPr>
            <w:tcW w:w="1794"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1.147</w:t>
            </w:r>
          </w:p>
        </w:tc>
        <w:tc>
          <w:tcPr>
            <w:tcW w:w="1141"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56</w:t>
            </w:r>
          </w:p>
        </w:tc>
        <w:tc>
          <w:tcPr>
            <w:tcW w:w="1819" w:type="dxa"/>
            <w:shd w:val="clear" w:color="auto" w:fill="auto"/>
            <w:noWrap/>
            <w:vAlign w:val="center"/>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1.635</w:t>
            </w:r>
          </w:p>
        </w:tc>
      </w:tr>
      <w:tr w:rsidR="0003580E" w:rsidRPr="00042240" w:rsidTr="002D3461">
        <w:trPr>
          <w:trHeight w:val="300"/>
        </w:trPr>
        <w:tc>
          <w:tcPr>
            <w:tcW w:w="540" w:type="dxa"/>
            <w:vMerge w:val="restart"/>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8</w:t>
            </w:r>
          </w:p>
        </w:tc>
        <w:tc>
          <w:tcPr>
            <w:tcW w:w="1885" w:type="dxa"/>
            <w:vMerge w:val="restart"/>
            <w:shd w:val="clear" w:color="auto" w:fill="auto"/>
            <w:noWrap/>
            <w:vAlign w:val="center"/>
            <w:hideMark/>
          </w:tcPr>
          <w:p w:rsidR="0003580E" w:rsidRPr="00CC19C6" w:rsidRDefault="0003580E" w:rsidP="002F0A1D">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Collocation</w:t>
            </w:r>
          </w:p>
        </w:tc>
        <w:tc>
          <w:tcPr>
            <w:tcW w:w="1166" w:type="dxa"/>
            <w:shd w:val="clear" w:color="auto" w:fill="D9D9D9" w:themeFill="background1" w:themeFillShade="D9"/>
            <w:noWrap/>
            <w:vAlign w:val="center"/>
            <w:hideMark/>
          </w:tcPr>
          <w:p w:rsidR="0003580E" w:rsidRPr="00CC19C6" w:rsidRDefault="0003580E" w:rsidP="002F0A1D">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49.5</w:t>
            </w:r>
          </w:p>
        </w:tc>
        <w:tc>
          <w:tcPr>
            <w:tcW w:w="1794"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1.669</w:t>
            </w:r>
          </w:p>
        </w:tc>
        <w:tc>
          <w:tcPr>
            <w:tcW w:w="1141"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42.5</w:t>
            </w:r>
          </w:p>
        </w:tc>
        <w:tc>
          <w:tcPr>
            <w:tcW w:w="1819" w:type="dxa"/>
            <w:shd w:val="clear" w:color="auto" w:fill="D9D9D9" w:themeFill="background1" w:themeFillShade="D9"/>
            <w:noWrap/>
            <w:vAlign w:val="center"/>
            <w:hideMark/>
          </w:tcPr>
          <w:p w:rsidR="0003580E" w:rsidRPr="00CC19C6" w:rsidRDefault="0003580E" w:rsidP="002F0A1D">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1.943</w:t>
            </w:r>
          </w:p>
        </w:tc>
      </w:tr>
      <w:tr w:rsidR="0003580E" w:rsidRPr="00042240" w:rsidTr="002D3461">
        <w:trPr>
          <w:trHeight w:val="300"/>
        </w:trPr>
        <w:tc>
          <w:tcPr>
            <w:tcW w:w="540" w:type="dxa"/>
            <w:vMerge/>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3580E" w:rsidRPr="00CC19C6" w:rsidRDefault="0003580E" w:rsidP="002D3461">
            <w:pPr>
              <w:spacing w:after="0" w:line="240" w:lineRule="auto"/>
              <w:jc w:val="both"/>
              <w:rPr>
                <w:rFonts w:ascii="Times New Roman" w:eastAsia="Times New Roman" w:hAnsi="Times New Roman" w:cs="Times New Roman"/>
                <w:color w:val="000000"/>
              </w:rPr>
            </w:pPr>
          </w:p>
        </w:tc>
        <w:tc>
          <w:tcPr>
            <w:tcW w:w="1166" w:type="dxa"/>
            <w:shd w:val="clear" w:color="auto" w:fill="auto"/>
            <w:noWrap/>
            <w:vAlign w:val="center"/>
            <w:hideMark/>
          </w:tcPr>
          <w:p w:rsidR="0003580E" w:rsidRPr="00CC19C6" w:rsidRDefault="0003580E"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75</w:t>
            </w:r>
          </w:p>
        </w:tc>
        <w:tc>
          <w:tcPr>
            <w:tcW w:w="1794"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1.147</w:t>
            </w:r>
          </w:p>
        </w:tc>
        <w:tc>
          <w:tcPr>
            <w:tcW w:w="1141"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56.5</w:t>
            </w:r>
          </w:p>
        </w:tc>
        <w:tc>
          <w:tcPr>
            <w:tcW w:w="1819" w:type="dxa"/>
            <w:shd w:val="clear" w:color="auto" w:fill="auto"/>
            <w:noWrap/>
            <w:vAlign w:val="center"/>
            <w:hideMark/>
          </w:tcPr>
          <w:p w:rsidR="0003580E" w:rsidRPr="00CC19C6" w:rsidRDefault="0003580E"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1.755</w:t>
            </w:r>
          </w:p>
        </w:tc>
      </w:tr>
      <w:tr w:rsidR="00013EB7" w:rsidRPr="00042240" w:rsidTr="002D3461">
        <w:trPr>
          <w:trHeight w:val="300"/>
        </w:trPr>
        <w:tc>
          <w:tcPr>
            <w:tcW w:w="540" w:type="dxa"/>
            <w:vMerge w:val="restart"/>
            <w:shd w:val="clear" w:color="auto" w:fill="auto"/>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CC19C6">
              <w:rPr>
                <w:rFonts w:ascii="Times New Roman" w:eastAsia="Times New Roman" w:hAnsi="Times New Roman" w:cs="Times New Roman"/>
                <w:color w:val="000000"/>
              </w:rPr>
              <w:t>9</w:t>
            </w:r>
          </w:p>
        </w:tc>
        <w:tc>
          <w:tcPr>
            <w:tcW w:w="1885" w:type="dxa"/>
            <w:vMerge w:val="restart"/>
            <w:shd w:val="clear" w:color="auto" w:fill="auto"/>
            <w:noWrap/>
            <w:vAlign w:val="center"/>
            <w:hideMark/>
          </w:tcPr>
          <w:p w:rsidR="00013EB7" w:rsidRPr="00CC19C6" w:rsidRDefault="00013EB7" w:rsidP="002D3461">
            <w:pPr>
              <w:spacing w:after="0" w:line="240" w:lineRule="auto"/>
              <w:jc w:val="both"/>
              <w:rPr>
                <w:rFonts w:ascii="Times New Roman" w:eastAsia="Times New Roman" w:hAnsi="Times New Roman" w:cs="Times New Roman"/>
                <w:color w:val="000000"/>
              </w:rPr>
            </w:pPr>
            <w:r w:rsidRPr="00042240">
              <w:rPr>
                <w:rFonts w:ascii="Times New Roman" w:eastAsia="Times New Roman" w:hAnsi="Times New Roman" w:cs="Times New Roman"/>
                <w:color w:val="000000"/>
              </w:rPr>
              <w:t>Adjective Order</w:t>
            </w:r>
          </w:p>
        </w:tc>
        <w:tc>
          <w:tcPr>
            <w:tcW w:w="1166" w:type="dxa"/>
            <w:shd w:val="clear" w:color="auto" w:fill="D9D9D9" w:themeFill="background1" w:themeFillShade="D9"/>
            <w:noWrap/>
            <w:vAlign w:val="center"/>
            <w:hideMark/>
          </w:tcPr>
          <w:p w:rsidR="00013EB7" w:rsidRPr="00CC19C6" w:rsidRDefault="00013EB7"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Pre-test</w:t>
            </w:r>
          </w:p>
        </w:tc>
        <w:tc>
          <w:tcPr>
            <w:tcW w:w="1126" w:type="dxa"/>
            <w:shd w:val="clear" w:color="auto" w:fill="D9D9D9" w:themeFill="background1" w:themeFillShade="D9"/>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48</w:t>
            </w:r>
          </w:p>
        </w:tc>
        <w:tc>
          <w:tcPr>
            <w:tcW w:w="1794" w:type="dxa"/>
            <w:shd w:val="clear" w:color="auto" w:fill="D9D9D9" w:themeFill="background1" w:themeFillShade="D9"/>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1.576</w:t>
            </w:r>
          </w:p>
        </w:tc>
        <w:tc>
          <w:tcPr>
            <w:tcW w:w="1141" w:type="dxa"/>
            <w:shd w:val="clear" w:color="auto" w:fill="D9D9D9" w:themeFill="background1" w:themeFillShade="D9"/>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48</w:t>
            </w:r>
          </w:p>
        </w:tc>
        <w:tc>
          <w:tcPr>
            <w:tcW w:w="1819" w:type="dxa"/>
            <w:shd w:val="clear" w:color="auto" w:fill="D9D9D9" w:themeFill="background1" w:themeFillShade="D9"/>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1.981</w:t>
            </w:r>
          </w:p>
        </w:tc>
      </w:tr>
      <w:tr w:rsidR="00013EB7" w:rsidRPr="00042240" w:rsidTr="002D3461">
        <w:trPr>
          <w:trHeight w:val="300"/>
        </w:trPr>
        <w:tc>
          <w:tcPr>
            <w:tcW w:w="540" w:type="dxa"/>
            <w:vMerge/>
            <w:vAlign w:val="center"/>
            <w:hideMark/>
          </w:tcPr>
          <w:p w:rsidR="00013EB7" w:rsidRPr="00CC19C6" w:rsidRDefault="00013EB7" w:rsidP="002D3461">
            <w:pPr>
              <w:spacing w:after="0" w:line="240" w:lineRule="auto"/>
              <w:rPr>
                <w:rFonts w:ascii="Times New Roman" w:eastAsia="Times New Roman" w:hAnsi="Times New Roman" w:cs="Times New Roman"/>
                <w:color w:val="000000"/>
              </w:rPr>
            </w:pPr>
          </w:p>
        </w:tc>
        <w:tc>
          <w:tcPr>
            <w:tcW w:w="1885" w:type="dxa"/>
            <w:vMerge/>
            <w:vAlign w:val="center"/>
            <w:hideMark/>
          </w:tcPr>
          <w:p w:rsidR="00013EB7" w:rsidRPr="00CC19C6" w:rsidRDefault="00013EB7" w:rsidP="002D3461">
            <w:pPr>
              <w:spacing w:after="0" w:line="240" w:lineRule="auto"/>
              <w:rPr>
                <w:rFonts w:ascii="Times New Roman" w:eastAsia="Times New Roman" w:hAnsi="Times New Roman" w:cs="Times New Roman"/>
                <w:color w:val="000000"/>
              </w:rPr>
            </w:pPr>
          </w:p>
        </w:tc>
        <w:tc>
          <w:tcPr>
            <w:tcW w:w="1166" w:type="dxa"/>
            <w:shd w:val="clear" w:color="auto" w:fill="auto"/>
            <w:noWrap/>
            <w:vAlign w:val="center"/>
            <w:hideMark/>
          </w:tcPr>
          <w:p w:rsidR="00013EB7" w:rsidRPr="00CC19C6" w:rsidRDefault="00013EB7" w:rsidP="002D3461">
            <w:pPr>
              <w:spacing w:after="0" w:line="240" w:lineRule="auto"/>
              <w:rPr>
                <w:rFonts w:ascii="Times New Roman" w:eastAsia="Times New Roman" w:hAnsi="Times New Roman" w:cs="Times New Roman"/>
                <w:color w:val="000000"/>
              </w:rPr>
            </w:pPr>
            <w:r w:rsidRPr="00042240">
              <w:rPr>
                <w:rFonts w:ascii="Times New Roman" w:eastAsia="Times New Roman" w:hAnsi="Times New Roman" w:cs="Times New Roman"/>
                <w:color w:val="000000"/>
              </w:rPr>
              <w:t>Post-test</w:t>
            </w:r>
          </w:p>
        </w:tc>
        <w:tc>
          <w:tcPr>
            <w:tcW w:w="1126" w:type="dxa"/>
            <w:shd w:val="clear" w:color="auto" w:fill="auto"/>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75</w:t>
            </w:r>
          </w:p>
        </w:tc>
        <w:tc>
          <w:tcPr>
            <w:tcW w:w="1794" w:type="dxa"/>
            <w:shd w:val="clear" w:color="auto" w:fill="auto"/>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1.144</w:t>
            </w:r>
          </w:p>
        </w:tc>
        <w:tc>
          <w:tcPr>
            <w:tcW w:w="1141" w:type="dxa"/>
            <w:shd w:val="clear" w:color="auto" w:fill="auto"/>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63</w:t>
            </w:r>
          </w:p>
        </w:tc>
        <w:tc>
          <w:tcPr>
            <w:tcW w:w="1819" w:type="dxa"/>
            <w:shd w:val="clear" w:color="auto" w:fill="auto"/>
            <w:noWrap/>
            <w:vAlign w:val="center"/>
            <w:hideMark/>
          </w:tcPr>
          <w:p w:rsidR="00013EB7" w:rsidRPr="00CC19C6" w:rsidRDefault="00013EB7" w:rsidP="002D3461">
            <w:pPr>
              <w:spacing w:after="0" w:line="240" w:lineRule="auto"/>
              <w:jc w:val="center"/>
              <w:rPr>
                <w:rFonts w:ascii="Times New Roman" w:eastAsia="Times New Roman" w:hAnsi="Times New Roman" w:cs="Times New Roman"/>
                <w:color w:val="000000"/>
              </w:rPr>
            </w:pPr>
            <w:r w:rsidRPr="00042240">
              <w:rPr>
                <w:rFonts w:ascii="Times New Roman" w:eastAsia="Times New Roman" w:hAnsi="Times New Roman" w:cs="Times New Roman"/>
                <w:color w:val="000000"/>
              </w:rPr>
              <w:t>1.218</w:t>
            </w:r>
          </w:p>
        </w:tc>
      </w:tr>
    </w:tbl>
    <w:p w:rsidR="00013EB7" w:rsidRDefault="00013EB7" w:rsidP="00013EB7">
      <w:pPr>
        <w:spacing w:after="0" w:line="240" w:lineRule="auto"/>
        <w:ind w:firstLine="567"/>
        <w:jc w:val="both"/>
        <w:rPr>
          <w:rFonts w:ascii="Times New Roman" w:hAnsi="Times New Roman" w:cs="Times New Roman"/>
        </w:rPr>
      </w:pPr>
    </w:p>
    <w:p w:rsidR="00013EB7" w:rsidRPr="002A3A7E" w:rsidRDefault="00013EB7" w:rsidP="00013EB7">
      <w:pPr>
        <w:spacing w:after="0" w:line="240" w:lineRule="auto"/>
        <w:ind w:firstLine="360"/>
        <w:jc w:val="both"/>
        <w:rPr>
          <w:rFonts w:ascii="Times New Roman" w:hAnsi="Times New Roman" w:cs="Times New Roman"/>
        </w:rPr>
      </w:pPr>
      <w:r w:rsidRPr="002A3A7E">
        <w:rPr>
          <w:rFonts w:ascii="Times New Roman" w:hAnsi="Times New Roman" w:cs="Times New Roman"/>
        </w:rPr>
        <w:t xml:space="preserve">Based on statistical </w:t>
      </w:r>
      <w:r>
        <w:rPr>
          <w:rFonts w:ascii="Times New Roman" w:hAnsi="Times New Roman" w:cs="Times New Roman"/>
        </w:rPr>
        <w:t>data above</w:t>
      </w:r>
      <w:r w:rsidRPr="002A3A7E">
        <w:rPr>
          <w:rFonts w:ascii="Times New Roman" w:hAnsi="Times New Roman" w:cs="Times New Roman"/>
        </w:rPr>
        <w:t>, the result of the research showed that systemic approach is effective to use in teaching adjectives. It was proven by the result of data analysis</w:t>
      </w:r>
      <w:r>
        <w:rPr>
          <w:rFonts w:ascii="Times New Roman" w:hAnsi="Times New Roman" w:cs="Times New Roman"/>
        </w:rPr>
        <w:t xml:space="preserve"> of pre-test and post-test. It showed that the students’ </w:t>
      </w:r>
      <w:r w:rsidR="008B2152">
        <w:rPr>
          <w:rFonts w:ascii="Times New Roman" w:hAnsi="Times New Roman" w:cs="Times New Roman"/>
        </w:rPr>
        <w:t>post-tests had higher score than</w:t>
      </w:r>
      <w:r>
        <w:rPr>
          <w:rFonts w:ascii="Times New Roman" w:hAnsi="Times New Roman" w:cs="Times New Roman"/>
        </w:rPr>
        <w:t xml:space="preserve"> pre-tests in term of all adjective’s elements</w:t>
      </w:r>
      <w:r w:rsidR="0003580E">
        <w:rPr>
          <w:rFonts w:ascii="Times New Roman" w:hAnsi="Times New Roman" w:cs="Times New Roman"/>
        </w:rPr>
        <w:t xml:space="preserve"> namely</w:t>
      </w:r>
      <w:r w:rsidR="008B2152" w:rsidRPr="008B2152">
        <w:rPr>
          <w:rFonts w:ascii="Times New Roman" w:hAnsi="Times New Roman" w:cs="Times New Roman"/>
        </w:rPr>
        <w:t>spelling, pronunciation, meaning, use, usage, synonym, antonym, collocation, and adjective order</w:t>
      </w:r>
      <w:r w:rsidR="008B2152" w:rsidRPr="008B2152">
        <w:rPr>
          <w:rFonts w:ascii="Times New Roman" w:hAnsi="Times New Roman" w:cs="Times New Roman"/>
          <w:color w:val="000000" w:themeColor="text1"/>
        </w:rPr>
        <w:t>.</w:t>
      </w:r>
      <w:r w:rsidRPr="008B2152">
        <w:rPr>
          <w:rFonts w:ascii="Times New Roman" w:hAnsi="Times New Roman" w:cs="Times New Roman"/>
        </w:rPr>
        <w:t xml:space="preserve"> In other words,</w:t>
      </w:r>
      <w:r>
        <w:rPr>
          <w:rFonts w:ascii="Times New Roman" w:hAnsi="Times New Roman" w:cs="Times New Roman"/>
        </w:rPr>
        <w:t xml:space="preserve"> the use of systemic approach in teaching adjective can improve students’ adjectives mastery which </w:t>
      </w:r>
      <w:r w:rsidR="008B2152">
        <w:rPr>
          <w:rFonts w:ascii="Times New Roman" w:hAnsi="Times New Roman" w:cs="Times New Roman"/>
        </w:rPr>
        <w:t>includes</w:t>
      </w:r>
      <w:r w:rsidRPr="002A3A7E">
        <w:rPr>
          <w:rFonts w:ascii="Times New Roman" w:hAnsi="Times New Roman" w:cs="Times New Roman"/>
        </w:rPr>
        <w:t>nine-interrelated elements of adjectives that were taught in the treatments. The researcher taught the whole elements related to adjectives systemically. Thus, the students could know how to spell and pronounce the words. Moreover, they were able to know the meaning of the words, then students know the synonymy and antonym of the word and understand when and how to use the word in the sentence in different context.</w:t>
      </w:r>
    </w:p>
    <w:p w:rsidR="00013EB7" w:rsidRPr="002A3A7E" w:rsidRDefault="00013EB7" w:rsidP="00013EB7">
      <w:pPr>
        <w:spacing w:after="0" w:line="240" w:lineRule="auto"/>
        <w:ind w:firstLine="360"/>
        <w:jc w:val="both"/>
        <w:rPr>
          <w:rFonts w:ascii="Times New Roman" w:hAnsi="Times New Roman" w:cs="Times New Roman"/>
          <w:bCs/>
        </w:rPr>
      </w:pPr>
      <w:r w:rsidRPr="002A3A7E">
        <w:rPr>
          <w:rFonts w:ascii="Times New Roman" w:hAnsi="Times New Roman" w:cs="Times New Roman"/>
        </w:rPr>
        <w:t xml:space="preserve"> Theoretically, this finding proved the theories that related to systemic approach. </w:t>
      </w:r>
      <w:proofErr w:type="spellStart"/>
      <w:r w:rsidRPr="002A3A7E">
        <w:rPr>
          <w:rFonts w:ascii="Times New Roman" w:hAnsi="Times New Roman" w:cs="Times New Roman"/>
          <w:bCs/>
        </w:rPr>
        <w:t>Akil</w:t>
      </w:r>
      <w:proofErr w:type="spellEnd"/>
      <w:r w:rsidRPr="002A3A7E">
        <w:rPr>
          <w:rFonts w:ascii="Times New Roman" w:hAnsi="Times New Roman" w:cs="Times New Roman"/>
          <w:bCs/>
        </w:rPr>
        <w:t xml:space="preserve"> (2015) </w:t>
      </w:r>
      <w:r w:rsidR="0003580E">
        <w:rPr>
          <w:rFonts w:ascii="Times New Roman" w:hAnsi="Times New Roman" w:cs="Times New Roman"/>
          <w:bCs/>
        </w:rPr>
        <w:t>claims</w:t>
      </w:r>
      <w:r>
        <w:rPr>
          <w:rFonts w:ascii="Times New Roman" w:hAnsi="Times New Roman" w:cs="Times New Roman"/>
          <w:bCs/>
        </w:rPr>
        <w:t xml:space="preserve"> that the success of a system to achieve its goal is determined by intersection, interrelation, and interaction of its elements.</w:t>
      </w:r>
      <w:r w:rsidRPr="002A3A7E">
        <w:rPr>
          <w:rFonts w:ascii="Times New Roman" w:hAnsi="Times New Roman" w:cs="Times New Roman"/>
          <w:bCs/>
        </w:rPr>
        <w:t xml:space="preserve"> </w:t>
      </w:r>
    </w:p>
    <w:p w:rsidR="00013EB7" w:rsidRDefault="00013EB7" w:rsidP="00013EB7">
      <w:pPr>
        <w:spacing w:after="0" w:line="240" w:lineRule="auto"/>
        <w:ind w:firstLine="567"/>
        <w:jc w:val="both"/>
        <w:rPr>
          <w:rFonts w:ascii="Times New Roman" w:hAnsi="Times New Roman" w:cs="Times New Roman"/>
        </w:rPr>
      </w:pPr>
    </w:p>
    <w:p w:rsidR="00013EB7" w:rsidRPr="002A3A7E" w:rsidRDefault="00013EB7" w:rsidP="00013EB7">
      <w:pPr>
        <w:spacing w:after="0" w:line="240" w:lineRule="auto"/>
        <w:jc w:val="both"/>
        <w:rPr>
          <w:rFonts w:ascii="Times New Roman" w:hAnsi="Times New Roman" w:cs="Times New Roman"/>
          <w:b/>
          <w:color w:val="000000" w:themeColor="text1"/>
        </w:rPr>
      </w:pPr>
      <w:r w:rsidRPr="002A3A7E">
        <w:rPr>
          <w:rFonts w:ascii="Times New Roman" w:hAnsi="Times New Roman" w:cs="Times New Roman"/>
          <w:b/>
          <w:color w:val="000000" w:themeColor="text1"/>
        </w:rPr>
        <w:t xml:space="preserve">CONCLUSION AND SUGGESTTION </w:t>
      </w:r>
    </w:p>
    <w:p w:rsidR="00013EB7" w:rsidRPr="002A3A7E" w:rsidRDefault="00013EB7" w:rsidP="00013EB7">
      <w:pPr>
        <w:spacing w:after="0" w:line="240" w:lineRule="auto"/>
        <w:jc w:val="both"/>
        <w:rPr>
          <w:rFonts w:ascii="Times New Roman" w:hAnsi="Times New Roman" w:cs="Times New Roman"/>
          <w:b/>
          <w:color w:val="000000" w:themeColor="text1"/>
        </w:rPr>
      </w:pPr>
    </w:p>
    <w:p w:rsidR="00D77698" w:rsidRPr="002A3A7E" w:rsidRDefault="00D77698" w:rsidP="00D77698">
      <w:pPr>
        <w:spacing w:after="0" w:line="240" w:lineRule="auto"/>
        <w:ind w:firstLine="425"/>
        <w:jc w:val="both"/>
        <w:rPr>
          <w:rFonts w:ascii="Times New Roman" w:hAnsi="Times New Roman" w:cs="Times New Roman"/>
        </w:rPr>
      </w:pPr>
      <w:r w:rsidRPr="002A3A7E">
        <w:rPr>
          <w:rFonts w:ascii="Times New Roman" w:hAnsi="Times New Roman" w:cs="Times New Roman"/>
        </w:rPr>
        <w:t xml:space="preserve">The use of systemic approach in teaching English adjectives helps </w:t>
      </w:r>
      <w:r>
        <w:rPr>
          <w:rFonts w:ascii="Times New Roman" w:hAnsi="Times New Roman" w:cs="Times New Roman"/>
        </w:rPr>
        <w:t xml:space="preserve">to improve </w:t>
      </w:r>
      <w:r w:rsidRPr="002A3A7E">
        <w:rPr>
          <w:rFonts w:ascii="Times New Roman" w:hAnsi="Times New Roman" w:cs="Times New Roman"/>
        </w:rPr>
        <w:t xml:space="preserve">the achievement </w:t>
      </w:r>
      <w:r>
        <w:rPr>
          <w:rFonts w:ascii="Times New Roman" w:hAnsi="Times New Roman" w:cs="Times New Roman"/>
        </w:rPr>
        <w:t xml:space="preserve">of the </w:t>
      </w:r>
      <w:r w:rsidRPr="002A3A7E">
        <w:rPr>
          <w:rFonts w:ascii="Times New Roman" w:hAnsi="Times New Roman" w:cs="Times New Roman"/>
        </w:rPr>
        <w:t xml:space="preserve">first semester students </w:t>
      </w:r>
      <w:r>
        <w:rPr>
          <w:rFonts w:ascii="Times New Roman" w:hAnsi="Times New Roman" w:cs="Times New Roman"/>
        </w:rPr>
        <w:t xml:space="preserve">of </w:t>
      </w:r>
      <w:proofErr w:type="spellStart"/>
      <w:r>
        <w:rPr>
          <w:rFonts w:ascii="Times New Roman" w:hAnsi="Times New Roman" w:cs="Times New Roman"/>
        </w:rPr>
        <w:t>M</w:t>
      </w:r>
      <w:r w:rsidRPr="002A3A7E">
        <w:rPr>
          <w:rFonts w:ascii="Times New Roman" w:hAnsi="Times New Roman" w:cs="Times New Roman"/>
        </w:rPr>
        <w:t>uhammadiyah</w:t>
      </w:r>
      <w:proofErr w:type="spellEnd"/>
      <w:r w:rsidRPr="002A3A7E">
        <w:rPr>
          <w:rFonts w:ascii="Times New Roman" w:hAnsi="Times New Roman" w:cs="Times New Roman"/>
        </w:rPr>
        <w:t xml:space="preserve"> </w:t>
      </w:r>
      <w:r>
        <w:rPr>
          <w:rFonts w:ascii="Times New Roman" w:hAnsi="Times New Roman" w:cs="Times New Roman"/>
        </w:rPr>
        <w:t>U</w:t>
      </w:r>
      <w:r w:rsidRPr="002A3A7E">
        <w:rPr>
          <w:rFonts w:ascii="Times New Roman" w:hAnsi="Times New Roman" w:cs="Times New Roman"/>
        </w:rPr>
        <w:t xml:space="preserve">niversity of Makassar. It was proven </w:t>
      </w:r>
      <w:r>
        <w:rPr>
          <w:rFonts w:ascii="Times New Roman" w:hAnsi="Times New Roman" w:cs="Times New Roman"/>
        </w:rPr>
        <w:t>by</w:t>
      </w:r>
      <w:r w:rsidRPr="002A3A7E">
        <w:rPr>
          <w:rFonts w:ascii="Times New Roman" w:hAnsi="Times New Roman" w:cs="Times New Roman"/>
        </w:rPr>
        <w:t xml:space="preserve"> the total mean score of the students post-test in</w:t>
      </w:r>
      <w:r>
        <w:rPr>
          <w:rFonts w:ascii="Times New Roman" w:hAnsi="Times New Roman" w:cs="Times New Roman"/>
        </w:rPr>
        <w:t xml:space="preserve"> the</w:t>
      </w:r>
      <w:r w:rsidRPr="002A3A7E">
        <w:rPr>
          <w:rFonts w:ascii="Times New Roman" w:hAnsi="Times New Roman" w:cs="Times New Roman"/>
        </w:rPr>
        <w:t xml:space="preserve"> experimental group (77.1) </w:t>
      </w:r>
      <w:r>
        <w:rPr>
          <w:rFonts w:ascii="Times New Roman" w:hAnsi="Times New Roman" w:cs="Times New Roman"/>
        </w:rPr>
        <w:t xml:space="preserve">which is </w:t>
      </w:r>
      <w:r w:rsidRPr="002A3A7E">
        <w:rPr>
          <w:rFonts w:ascii="Times New Roman" w:hAnsi="Times New Roman" w:cs="Times New Roman"/>
        </w:rPr>
        <w:t>higher than</w:t>
      </w:r>
      <w:r>
        <w:rPr>
          <w:rFonts w:ascii="Times New Roman" w:hAnsi="Times New Roman" w:cs="Times New Roman"/>
        </w:rPr>
        <w:t xml:space="preserve"> that of</w:t>
      </w:r>
      <w:r w:rsidRPr="002A3A7E">
        <w:rPr>
          <w:rFonts w:ascii="Times New Roman" w:hAnsi="Times New Roman" w:cs="Times New Roman"/>
        </w:rPr>
        <w:t xml:space="preserve"> the control class (59.7) and it</w:t>
      </w:r>
      <w:r>
        <w:rPr>
          <w:rFonts w:ascii="Times New Roman" w:hAnsi="Times New Roman" w:cs="Times New Roman"/>
        </w:rPr>
        <w:t xml:space="preserve"> is</w:t>
      </w:r>
      <w:r w:rsidRPr="002A3A7E">
        <w:rPr>
          <w:rFonts w:ascii="Times New Roman" w:hAnsi="Times New Roman" w:cs="Times New Roman"/>
        </w:rPr>
        <w:t xml:space="preserve"> also proven by the gain score of </w:t>
      </w:r>
      <w:r>
        <w:rPr>
          <w:rFonts w:ascii="Times New Roman" w:hAnsi="Times New Roman" w:cs="Times New Roman"/>
        </w:rPr>
        <w:t xml:space="preserve">the </w:t>
      </w:r>
      <w:r w:rsidRPr="002A3A7E">
        <w:rPr>
          <w:rFonts w:ascii="Times New Roman" w:hAnsi="Times New Roman" w:cs="Times New Roman"/>
        </w:rPr>
        <w:t>experimental group (31</w:t>
      </w:r>
      <w:r w:rsidRPr="002A3A7E">
        <w:rPr>
          <w:rFonts w:ascii="Times New Roman" w:hAnsi="Times New Roman" w:cs="Times New Roman"/>
          <w:lang w:val="id-ID"/>
        </w:rPr>
        <w:t>.</w:t>
      </w:r>
      <w:r w:rsidRPr="002A3A7E">
        <w:rPr>
          <w:rFonts w:ascii="Times New Roman" w:hAnsi="Times New Roman" w:cs="Times New Roman"/>
        </w:rPr>
        <w:t xml:space="preserve">2) </w:t>
      </w:r>
      <w:r>
        <w:rPr>
          <w:rFonts w:ascii="Times New Roman" w:hAnsi="Times New Roman" w:cs="Times New Roman"/>
        </w:rPr>
        <w:t xml:space="preserve">which </w:t>
      </w:r>
      <w:r w:rsidRPr="002A3A7E">
        <w:rPr>
          <w:rFonts w:ascii="Times New Roman" w:hAnsi="Times New Roman" w:cs="Times New Roman"/>
        </w:rPr>
        <w:t>was higher than</w:t>
      </w:r>
      <w:r>
        <w:rPr>
          <w:rFonts w:ascii="Times New Roman" w:hAnsi="Times New Roman" w:cs="Times New Roman"/>
        </w:rPr>
        <w:t xml:space="preserve"> that of the</w:t>
      </w:r>
      <w:r w:rsidRPr="002A3A7E">
        <w:rPr>
          <w:rFonts w:ascii="Times New Roman" w:hAnsi="Times New Roman" w:cs="Times New Roman"/>
        </w:rPr>
        <w:t xml:space="preserve"> control group (17</w:t>
      </w:r>
      <w:r w:rsidRPr="002A3A7E">
        <w:rPr>
          <w:rFonts w:ascii="Times New Roman" w:hAnsi="Times New Roman" w:cs="Times New Roman"/>
          <w:lang w:val="id-ID"/>
        </w:rPr>
        <w:t>.</w:t>
      </w:r>
      <w:r w:rsidRPr="002A3A7E">
        <w:rPr>
          <w:rFonts w:ascii="Times New Roman" w:hAnsi="Times New Roman" w:cs="Times New Roman"/>
        </w:rPr>
        <w:t>4). In addition, t-t</w:t>
      </w:r>
      <w:r w:rsidRPr="002A3A7E">
        <w:rPr>
          <w:rFonts w:ascii="Times New Roman" w:hAnsi="Times New Roman" w:cs="Times New Roman"/>
          <w:lang w:val="id-ID"/>
        </w:rPr>
        <w:t xml:space="preserve">est </w:t>
      </w:r>
      <w:r w:rsidRPr="002A3A7E">
        <w:rPr>
          <w:rFonts w:ascii="Times New Roman" w:hAnsi="Times New Roman" w:cs="Times New Roman"/>
        </w:rPr>
        <w:t xml:space="preserve">value was higher than </w:t>
      </w:r>
      <w:r>
        <w:rPr>
          <w:rFonts w:ascii="Times New Roman" w:hAnsi="Times New Roman" w:cs="Times New Roman"/>
        </w:rPr>
        <w:t xml:space="preserve">the </w:t>
      </w:r>
      <w:r w:rsidRPr="002A3A7E">
        <w:rPr>
          <w:rFonts w:ascii="Times New Roman" w:hAnsi="Times New Roman" w:cs="Times New Roman"/>
        </w:rPr>
        <w:t>t-table value (4.022</w:t>
      </w:r>
      <w:r w:rsidRPr="002A3A7E">
        <w:rPr>
          <w:rFonts w:ascii="Times New Roman" w:hAnsi="Times New Roman" w:cs="Times New Roman"/>
          <w:lang w:val="id-ID"/>
        </w:rPr>
        <w:t>&gt;</w:t>
      </w:r>
      <w:r w:rsidRPr="002A3A7E">
        <w:rPr>
          <w:rFonts w:ascii="Times New Roman" w:hAnsi="Times New Roman" w:cs="Times New Roman"/>
        </w:rPr>
        <w:t xml:space="preserve">2.024), then it indicates that the whole elements of adjectives should be taught systemically because the completeness of the materials determines the effectiveness of learning process. In this research, the researcher found that the </w:t>
      </w:r>
      <w:r>
        <w:rPr>
          <w:rFonts w:ascii="Times New Roman" w:hAnsi="Times New Roman" w:cs="Times New Roman"/>
        </w:rPr>
        <w:t>most significant</w:t>
      </w:r>
      <w:r w:rsidR="00233605">
        <w:rPr>
          <w:rFonts w:ascii="Times New Roman" w:hAnsi="Times New Roman" w:cs="Times New Roman"/>
        </w:rPr>
        <w:t xml:space="preserve"> </w:t>
      </w:r>
      <w:r>
        <w:rPr>
          <w:rFonts w:ascii="Times New Roman" w:hAnsi="Times New Roman" w:cs="Times New Roman"/>
        </w:rPr>
        <w:t>improvement happened on the</w:t>
      </w:r>
      <w:r w:rsidRPr="002A3A7E">
        <w:rPr>
          <w:rFonts w:ascii="Times New Roman" w:hAnsi="Times New Roman" w:cs="Times New Roman"/>
        </w:rPr>
        <w:t xml:space="preserve"> usage </w:t>
      </w:r>
      <w:r>
        <w:rPr>
          <w:rFonts w:ascii="Times New Roman" w:hAnsi="Times New Roman" w:cs="Times New Roman"/>
        </w:rPr>
        <w:t>while</w:t>
      </w:r>
      <w:r w:rsidRPr="002A3A7E">
        <w:rPr>
          <w:rFonts w:ascii="Times New Roman" w:hAnsi="Times New Roman" w:cs="Times New Roman"/>
        </w:rPr>
        <w:t xml:space="preserve"> the lowest one was </w:t>
      </w:r>
      <w:r>
        <w:rPr>
          <w:rFonts w:ascii="Times New Roman" w:hAnsi="Times New Roman" w:cs="Times New Roman"/>
        </w:rPr>
        <w:t xml:space="preserve">on the </w:t>
      </w:r>
      <w:r w:rsidRPr="002A3A7E">
        <w:rPr>
          <w:rFonts w:ascii="Times New Roman" w:hAnsi="Times New Roman" w:cs="Times New Roman"/>
        </w:rPr>
        <w:t>collocation.</w:t>
      </w:r>
    </w:p>
    <w:p w:rsidR="00D77698" w:rsidRPr="002A3A7E" w:rsidRDefault="00D77698" w:rsidP="00D77698">
      <w:pPr>
        <w:spacing w:after="0" w:line="240" w:lineRule="auto"/>
        <w:ind w:firstLine="425"/>
        <w:jc w:val="both"/>
        <w:rPr>
          <w:rFonts w:ascii="Times New Roman" w:hAnsi="Times New Roman" w:cs="Times New Roman"/>
          <w:color w:val="000000" w:themeColor="text1"/>
        </w:rPr>
      </w:pPr>
      <w:r w:rsidRPr="002A3A7E">
        <w:rPr>
          <w:rFonts w:ascii="Times New Roman" w:hAnsi="Times New Roman" w:cs="Times New Roman"/>
          <w:color w:val="000000" w:themeColor="text1"/>
        </w:rPr>
        <w:t>This research can be additional reference</w:t>
      </w:r>
      <w:r>
        <w:rPr>
          <w:rFonts w:ascii="Times New Roman" w:hAnsi="Times New Roman" w:cs="Times New Roman"/>
          <w:color w:val="000000" w:themeColor="text1"/>
        </w:rPr>
        <w:t>.</w:t>
      </w:r>
      <w:r w:rsidRPr="002A3A7E">
        <w:rPr>
          <w:rFonts w:ascii="Times New Roman" w:hAnsi="Times New Roman" w:cs="Times New Roman"/>
          <w:color w:val="000000" w:themeColor="text1"/>
        </w:rPr>
        <w:t xml:space="preserve"> English lecturers at </w:t>
      </w:r>
      <w:proofErr w:type="spellStart"/>
      <w:r w:rsidRPr="002A3A7E">
        <w:rPr>
          <w:rFonts w:ascii="Times New Roman" w:hAnsi="Times New Roman" w:cs="Times New Roman"/>
          <w:color w:val="000000" w:themeColor="text1"/>
        </w:rPr>
        <w:t>Muhammadiyah</w:t>
      </w:r>
      <w:proofErr w:type="spellEnd"/>
      <w:r w:rsidRPr="002A3A7E">
        <w:rPr>
          <w:rFonts w:ascii="Times New Roman" w:hAnsi="Times New Roman" w:cs="Times New Roman"/>
          <w:color w:val="000000" w:themeColor="text1"/>
        </w:rPr>
        <w:t xml:space="preserve"> University of Makassar are </w:t>
      </w:r>
      <w:r w:rsidRPr="002A3A7E">
        <w:rPr>
          <w:rFonts w:ascii="Times New Roman" w:hAnsi="Times New Roman" w:cs="Times New Roman"/>
          <w:color w:val="000000" w:themeColor="text1"/>
          <w:lang w:val="id-ID"/>
        </w:rPr>
        <w:t xml:space="preserve">suggested to </w:t>
      </w:r>
      <w:r w:rsidRPr="002A3A7E">
        <w:rPr>
          <w:rFonts w:ascii="Times New Roman" w:hAnsi="Times New Roman" w:cs="Times New Roman"/>
          <w:color w:val="000000" w:themeColor="text1"/>
        </w:rPr>
        <w:t xml:space="preserve">use </w:t>
      </w:r>
      <w:r w:rsidRPr="002A3A7E">
        <w:rPr>
          <w:rFonts w:ascii="Times New Roman" w:hAnsi="Times New Roman" w:cs="Times New Roman"/>
          <w:color w:val="000000" w:themeColor="text1"/>
          <w:lang w:val="id-ID"/>
        </w:rPr>
        <w:t>systemic approach in teac</w:t>
      </w:r>
      <w:r w:rsidRPr="002A3A7E">
        <w:rPr>
          <w:rFonts w:ascii="Times New Roman" w:hAnsi="Times New Roman" w:cs="Times New Roman"/>
          <w:color w:val="000000" w:themeColor="text1"/>
        </w:rPr>
        <w:t>h</w:t>
      </w:r>
      <w:r w:rsidRPr="002A3A7E">
        <w:rPr>
          <w:rFonts w:ascii="Times New Roman" w:hAnsi="Times New Roman" w:cs="Times New Roman"/>
          <w:color w:val="000000" w:themeColor="text1"/>
          <w:lang w:val="id-ID"/>
        </w:rPr>
        <w:t xml:space="preserve">ing </w:t>
      </w:r>
      <w:r w:rsidRPr="002A3A7E">
        <w:rPr>
          <w:rFonts w:ascii="Times New Roman" w:hAnsi="Times New Roman" w:cs="Times New Roman"/>
          <w:color w:val="000000" w:themeColor="text1"/>
        </w:rPr>
        <w:t>adjectives to help students understanding adjectives faster and better</w:t>
      </w:r>
      <w:r w:rsidRPr="002A3A7E">
        <w:rPr>
          <w:rFonts w:ascii="Times New Roman" w:hAnsi="Times New Roman" w:cs="Times New Roman"/>
          <w:color w:val="000000" w:themeColor="text1"/>
          <w:lang w:val="id-ID"/>
        </w:rPr>
        <w:t xml:space="preserve">. </w:t>
      </w:r>
      <w:r w:rsidRPr="002A3A7E">
        <w:rPr>
          <w:rFonts w:ascii="Times New Roman" w:hAnsi="Times New Roman" w:cs="Times New Roman"/>
          <w:color w:val="000000" w:themeColor="text1"/>
        </w:rPr>
        <w:t>Systemic approach help</w:t>
      </w:r>
      <w:r>
        <w:rPr>
          <w:rFonts w:ascii="Times New Roman" w:hAnsi="Times New Roman" w:cs="Times New Roman"/>
          <w:color w:val="000000" w:themeColor="text1"/>
        </w:rPr>
        <w:t>s</w:t>
      </w:r>
      <w:r w:rsidRPr="002A3A7E">
        <w:rPr>
          <w:rFonts w:ascii="Times New Roman" w:hAnsi="Times New Roman" w:cs="Times New Roman"/>
          <w:color w:val="000000" w:themeColor="text1"/>
        </w:rPr>
        <w:t xml:space="preserve"> the students to master and comprehend adjectives because they are taught all interrelated elements related to adjectives. In addition, this approach makes the students’ </w:t>
      </w:r>
      <w:r>
        <w:rPr>
          <w:rFonts w:ascii="Times New Roman" w:hAnsi="Times New Roman" w:cs="Times New Roman"/>
          <w:color w:val="000000" w:themeColor="text1"/>
        </w:rPr>
        <w:t xml:space="preserve">to be </w:t>
      </w:r>
      <w:r w:rsidRPr="002A3A7E">
        <w:rPr>
          <w:rFonts w:ascii="Times New Roman" w:hAnsi="Times New Roman" w:cs="Times New Roman"/>
          <w:color w:val="000000" w:themeColor="text1"/>
        </w:rPr>
        <w:t>more active in the classroom and motivates them to study English, especially adjectives. The students are supposed to learn adjective as one of the alternative</w:t>
      </w:r>
      <w:r>
        <w:rPr>
          <w:rFonts w:ascii="Times New Roman" w:hAnsi="Times New Roman" w:cs="Times New Roman"/>
          <w:color w:val="000000" w:themeColor="text1"/>
        </w:rPr>
        <w:t>s</w:t>
      </w:r>
      <w:r w:rsidRPr="002A3A7E">
        <w:rPr>
          <w:rFonts w:ascii="Times New Roman" w:hAnsi="Times New Roman" w:cs="Times New Roman"/>
          <w:color w:val="000000" w:themeColor="text1"/>
        </w:rPr>
        <w:t xml:space="preserve"> to </w:t>
      </w:r>
      <w:r>
        <w:rPr>
          <w:rFonts w:ascii="Times New Roman" w:hAnsi="Times New Roman" w:cs="Times New Roman"/>
          <w:color w:val="000000" w:themeColor="text1"/>
        </w:rPr>
        <w:t>enrich</w:t>
      </w:r>
      <w:r w:rsidRPr="002A3A7E">
        <w:rPr>
          <w:rFonts w:ascii="Times New Roman" w:hAnsi="Times New Roman" w:cs="Times New Roman"/>
          <w:color w:val="000000" w:themeColor="text1"/>
        </w:rPr>
        <w:t xml:space="preserve"> their vocabulary and to learn about nine inter-related element</w:t>
      </w:r>
      <w:r>
        <w:rPr>
          <w:rFonts w:ascii="Times New Roman" w:hAnsi="Times New Roman" w:cs="Times New Roman"/>
          <w:color w:val="000000" w:themeColor="text1"/>
        </w:rPr>
        <w:t>s</w:t>
      </w:r>
      <w:r w:rsidRPr="002A3A7E">
        <w:rPr>
          <w:rFonts w:ascii="Times New Roman" w:hAnsi="Times New Roman" w:cs="Times New Roman"/>
          <w:color w:val="000000" w:themeColor="text1"/>
        </w:rPr>
        <w:t xml:space="preserve"> namely use, usage, synonym, antonym, pronunciation, spelling, collocation and order. This study can lead other researcher</w:t>
      </w:r>
      <w:r>
        <w:rPr>
          <w:rFonts w:ascii="Times New Roman" w:hAnsi="Times New Roman" w:cs="Times New Roman"/>
          <w:color w:val="000000" w:themeColor="text1"/>
        </w:rPr>
        <w:t xml:space="preserve">s </w:t>
      </w:r>
      <w:r w:rsidRPr="002A3A7E">
        <w:rPr>
          <w:rFonts w:ascii="Times New Roman" w:hAnsi="Times New Roman" w:cs="Times New Roman"/>
          <w:color w:val="000000" w:themeColor="text1"/>
        </w:rPr>
        <w:t xml:space="preserve">to conduct a research with the same approach in the different element of English to know whether or not </w:t>
      </w:r>
      <w:r>
        <w:rPr>
          <w:rFonts w:ascii="Times New Roman" w:hAnsi="Times New Roman" w:cs="Times New Roman"/>
          <w:color w:val="000000" w:themeColor="text1"/>
        </w:rPr>
        <w:t xml:space="preserve">the </w:t>
      </w:r>
      <w:r w:rsidRPr="002A3A7E">
        <w:rPr>
          <w:rFonts w:ascii="Times New Roman" w:hAnsi="Times New Roman" w:cs="Times New Roman"/>
          <w:color w:val="000000" w:themeColor="text1"/>
        </w:rPr>
        <w:t xml:space="preserve">systemic approach theory can be </w:t>
      </w:r>
      <w:r w:rsidR="00335B93">
        <w:rPr>
          <w:rFonts w:ascii="Times New Roman" w:hAnsi="Times New Roman" w:cs="Times New Roman"/>
          <w:color w:val="000000" w:themeColor="text1"/>
        </w:rPr>
        <w:t>effective</w:t>
      </w:r>
      <w:r w:rsidRPr="002A3A7E">
        <w:rPr>
          <w:rFonts w:ascii="Times New Roman" w:hAnsi="Times New Roman" w:cs="Times New Roman"/>
          <w:color w:val="000000" w:themeColor="text1"/>
        </w:rPr>
        <w:t xml:space="preserve"> to improve students’ ability in other element</w:t>
      </w:r>
      <w:r>
        <w:rPr>
          <w:rFonts w:ascii="Times New Roman" w:hAnsi="Times New Roman" w:cs="Times New Roman"/>
          <w:color w:val="000000" w:themeColor="text1"/>
        </w:rPr>
        <w:t>s</w:t>
      </w:r>
      <w:r w:rsidRPr="002A3A7E">
        <w:rPr>
          <w:rFonts w:ascii="Times New Roman" w:hAnsi="Times New Roman" w:cs="Times New Roman"/>
          <w:color w:val="000000" w:themeColor="text1"/>
        </w:rPr>
        <w:t xml:space="preserve"> of English or in the different subject. </w:t>
      </w:r>
    </w:p>
    <w:p w:rsidR="00013EB7" w:rsidRPr="002A3A7E" w:rsidRDefault="00013EB7" w:rsidP="00013EB7">
      <w:pPr>
        <w:spacing w:after="0" w:line="240" w:lineRule="auto"/>
        <w:jc w:val="both"/>
        <w:rPr>
          <w:rFonts w:ascii="Times New Roman" w:hAnsi="Times New Roman" w:cs="Times New Roman"/>
          <w:b/>
          <w:color w:val="000000" w:themeColor="text1"/>
        </w:rPr>
      </w:pPr>
    </w:p>
    <w:p w:rsidR="00013EB7" w:rsidRDefault="00013EB7" w:rsidP="00335B93">
      <w:pPr>
        <w:spacing w:after="0" w:line="240" w:lineRule="auto"/>
        <w:jc w:val="both"/>
        <w:rPr>
          <w:rFonts w:ascii="Times New Roman" w:hAnsi="Times New Roman" w:cs="Times New Roman"/>
          <w:b/>
          <w:color w:val="000000" w:themeColor="text1"/>
        </w:rPr>
      </w:pPr>
      <w:r w:rsidRPr="002A3A7E">
        <w:rPr>
          <w:rFonts w:ascii="Times New Roman" w:hAnsi="Times New Roman" w:cs="Times New Roman"/>
          <w:b/>
          <w:color w:val="000000" w:themeColor="text1"/>
        </w:rPr>
        <w:t>REFERENCES</w:t>
      </w:r>
    </w:p>
    <w:p w:rsidR="00233605" w:rsidRPr="00335B93" w:rsidRDefault="00233605" w:rsidP="00335B93">
      <w:pPr>
        <w:spacing w:after="0" w:line="240" w:lineRule="auto"/>
        <w:jc w:val="both"/>
        <w:rPr>
          <w:rFonts w:ascii="Times New Roman" w:hAnsi="Times New Roman" w:cs="Times New Roman"/>
          <w:b/>
          <w:color w:val="000000" w:themeColor="text1"/>
        </w:rPr>
      </w:pPr>
    </w:p>
    <w:p w:rsidR="00013EB7" w:rsidRPr="002A3A7E" w:rsidRDefault="00013EB7" w:rsidP="00013EB7">
      <w:pPr>
        <w:spacing w:after="0" w:line="240" w:lineRule="auto"/>
        <w:ind w:left="720" w:hanging="720"/>
        <w:jc w:val="both"/>
        <w:rPr>
          <w:rFonts w:ascii="Times New Roman" w:hAnsi="Times New Roman" w:cs="Times New Roman"/>
        </w:rPr>
      </w:pPr>
      <w:proofErr w:type="spellStart"/>
      <w:r w:rsidRPr="002A3A7E">
        <w:rPr>
          <w:rFonts w:ascii="Times New Roman" w:hAnsi="Times New Roman" w:cs="Times New Roman"/>
        </w:rPr>
        <w:t>Akil</w:t>
      </w:r>
      <w:proofErr w:type="spellEnd"/>
      <w:r w:rsidRPr="002A3A7E">
        <w:rPr>
          <w:rFonts w:ascii="Times New Roman" w:hAnsi="Times New Roman" w:cs="Times New Roman"/>
        </w:rPr>
        <w:t xml:space="preserve">, Mansur. </w:t>
      </w:r>
      <w:r>
        <w:rPr>
          <w:rFonts w:ascii="Times New Roman" w:hAnsi="Times New Roman" w:cs="Times New Roman"/>
        </w:rPr>
        <w:t>(</w:t>
      </w:r>
      <w:r w:rsidRPr="002A3A7E">
        <w:rPr>
          <w:rFonts w:ascii="Times New Roman" w:hAnsi="Times New Roman" w:cs="Times New Roman"/>
        </w:rPr>
        <w:t>2015</w:t>
      </w:r>
      <w:r>
        <w:rPr>
          <w:rFonts w:ascii="Times New Roman" w:hAnsi="Times New Roman" w:cs="Times New Roman"/>
        </w:rPr>
        <w:t>)</w:t>
      </w:r>
      <w:r w:rsidRPr="002A3A7E">
        <w:rPr>
          <w:rFonts w:ascii="Times New Roman" w:hAnsi="Times New Roman" w:cs="Times New Roman"/>
        </w:rPr>
        <w:t xml:space="preserve">. </w:t>
      </w:r>
      <w:r w:rsidRPr="002A3A7E">
        <w:rPr>
          <w:rFonts w:ascii="Times New Roman" w:hAnsi="Times New Roman" w:cs="Times New Roman"/>
          <w:bCs/>
          <w:i/>
        </w:rPr>
        <w:t xml:space="preserve">Systemic Approach (SA) to Curriculum Development: Application and Implication of Systems Thinking in Curriculum Development. </w:t>
      </w:r>
      <w:r w:rsidRPr="002A3A7E">
        <w:rPr>
          <w:rFonts w:ascii="Times New Roman" w:hAnsi="Times New Roman" w:cs="Times New Roman"/>
          <w:bCs/>
        </w:rPr>
        <w:t xml:space="preserve">Makassar: </w:t>
      </w:r>
      <w:r w:rsidRPr="002A3A7E">
        <w:rPr>
          <w:rFonts w:ascii="Times New Roman" w:hAnsi="Times New Roman" w:cs="Times New Roman"/>
        </w:rPr>
        <w:t>State University of Makassar.</w:t>
      </w:r>
    </w:p>
    <w:p w:rsidR="00013EB7" w:rsidRPr="002A3A7E" w:rsidRDefault="00013EB7" w:rsidP="00233605">
      <w:pPr>
        <w:spacing w:after="0" w:line="240" w:lineRule="auto"/>
        <w:ind w:left="720" w:hanging="720"/>
        <w:jc w:val="both"/>
        <w:rPr>
          <w:rFonts w:ascii="Times New Roman" w:eastAsia="Times New Roman" w:hAnsi="Times New Roman" w:cs="Times New Roman"/>
        </w:rPr>
      </w:pPr>
      <w:r>
        <w:rPr>
          <w:rFonts w:ascii="Times New Roman" w:hAnsi="Times New Roman" w:cs="Times New Roman"/>
        </w:rPr>
        <w:t>Al-</w:t>
      </w:r>
      <w:proofErr w:type="spellStart"/>
      <w:r w:rsidRPr="002A3A7E">
        <w:rPr>
          <w:rFonts w:ascii="Times New Roman" w:hAnsi="Times New Roman" w:cs="Times New Roman"/>
        </w:rPr>
        <w:t>Bhery</w:t>
      </w:r>
      <w:proofErr w:type="spellEnd"/>
      <w:r>
        <w:rPr>
          <w:rFonts w:ascii="Times New Roman" w:hAnsi="Times New Roman" w:cs="Times New Roman"/>
        </w:rPr>
        <w:t>,</w:t>
      </w:r>
      <w:r w:rsidRPr="002A3A7E">
        <w:rPr>
          <w:rFonts w:ascii="Times New Roman" w:hAnsi="Times New Roman" w:cs="Times New Roman"/>
        </w:rPr>
        <w:t xml:space="preserve"> et al. </w:t>
      </w:r>
      <w:r>
        <w:rPr>
          <w:rFonts w:ascii="Times New Roman" w:hAnsi="Times New Roman" w:cs="Times New Roman"/>
        </w:rPr>
        <w:t>(</w:t>
      </w:r>
      <w:r w:rsidRPr="002A3A7E">
        <w:rPr>
          <w:rFonts w:ascii="Times New Roman" w:hAnsi="Times New Roman" w:cs="Times New Roman"/>
        </w:rPr>
        <w:t>2010</w:t>
      </w:r>
      <w:r>
        <w:rPr>
          <w:rFonts w:ascii="Times New Roman" w:hAnsi="Times New Roman" w:cs="Times New Roman"/>
        </w:rPr>
        <w:t>)</w:t>
      </w:r>
      <w:r w:rsidRPr="002A3A7E">
        <w:rPr>
          <w:rFonts w:ascii="Times New Roman" w:hAnsi="Times New Roman" w:cs="Times New Roman"/>
        </w:rPr>
        <w:t>.</w:t>
      </w:r>
      <w:r w:rsidRPr="002A3A7E">
        <w:rPr>
          <w:rFonts w:ascii="Times New Roman" w:hAnsi="Times New Roman" w:cs="Times New Roman"/>
          <w:i/>
        </w:rPr>
        <w:t>Effects of Using the Systemic Approach on Learning Some Fencing Skills for Junior Fencers.</w:t>
      </w:r>
      <w:r w:rsidRPr="002A3A7E">
        <w:rPr>
          <w:rFonts w:ascii="Times New Roman" w:hAnsi="Times New Roman" w:cs="Times New Roman"/>
        </w:rPr>
        <w:t xml:space="preserve"> Egypt: World Journal of Sport Sciences 3</w:t>
      </w:r>
    </w:p>
    <w:p w:rsidR="00013EB7" w:rsidRPr="002A3A7E" w:rsidRDefault="00013EB7" w:rsidP="00013EB7">
      <w:pPr>
        <w:pStyle w:val="Default"/>
        <w:ind w:left="720" w:hanging="720"/>
        <w:jc w:val="both"/>
        <w:rPr>
          <w:rFonts w:ascii="Times New Roman" w:hAnsi="Times New Roman" w:cs="Times New Roman"/>
          <w:color w:val="auto"/>
          <w:sz w:val="22"/>
          <w:szCs w:val="22"/>
        </w:rPr>
      </w:pPr>
      <w:r w:rsidRPr="002A3A7E">
        <w:rPr>
          <w:rFonts w:ascii="Times New Roman" w:hAnsi="Times New Roman" w:cs="Times New Roman"/>
          <w:color w:val="auto"/>
          <w:sz w:val="22"/>
          <w:szCs w:val="22"/>
        </w:rPr>
        <w:t>Nair</w:t>
      </w:r>
      <w:r>
        <w:rPr>
          <w:rFonts w:ascii="Times New Roman" w:hAnsi="Times New Roman" w:cs="Times New Roman"/>
          <w:color w:val="auto"/>
          <w:sz w:val="22"/>
          <w:szCs w:val="22"/>
        </w:rPr>
        <w:t xml:space="preserve">, </w:t>
      </w:r>
      <w:proofErr w:type="spellStart"/>
      <w:r>
        <w:rPr>
          <w:rFonts w:ascii="Times New Roman" w:hAnsi="Times New Roman" w:cs="Times New Roman"/>
          <w:color w:val="auto"/>
          <w:sz w:val="22"/>
          <w:szCs w:val="22"/>
        </w:rPr>
        <w:t>Sreedevi</w:t>
      </w:r>
      <w:proofErr w:type="spellEnd"/>
      <w:r>
        <w:rPr>
          <w:rFonts w:ascii="Times New Roman" w:hAnsi="Times New Roman" w:cs="Times New Roman"/>
          <w:color w:val="auto"/>
          <w:sz w:val="22"/>
          <w:szCs w:val="22"/>
        </w:rPr>
        <w:t>. K</w:t>
      </w:r>
      <w:r w:rsidRPr="002A3A7E">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sidRPr="002A3A7E">
        <w:rPr>
          <w:rFonts w:ascii="Times New Roman" w:hAnsi="Times New Roman" w:cs="Times New Roman"/>
          <w:color w:val="auto"/>
          <w:sz w:val="22"/>
          <w:szCs w:val="22"/>
        </w:rPr>
        <w:t>2002</w:t>
      </w:r>
      <w:r>
        <w:rPr>
          <w:rFonts w:ascii="Times New Roman" w:hAnsi="Times New Roman" w:cs="Times New Roman"/>
          <w:color w:val="auto"/>
          <w:sz w:val="22"/>
          <w:szCs w:val="22"/>
        </w:rPr>
        <w:t>)</w:t>
      </w:r>
      <w:r w:rsidRPr="002A3A7E">
        <w:rPr>
          <w:rFonts w:ascii="Times New Roman" w:hAnsi="Times New Roman" w:cs="Times New Roman"/>
          <w:color w:val="auto"/>
          <w:sz w:val="22"/>
          <w:szCs w:val="22"/>
        </w:rPr>
        <w:t>.</w:t>
      </w:r>
      <w:r w:rsidRPr="002A3A7E">
        <w:rPr>
          <w:rFonts w:ascii="Times New Roman" w:hAnsi="Times New Roman" w:cs="Times New Roman"/>
          <w:i/>
          <w:color w:val="auto"/>
          <w:sz w:val="22"/>
          <w:szCs w:val="22"/>
        </w:rPr>
        <w:t>Learn to Speak and Write Confidently in English</w:t>
      </w:r>
      <w:r w:rsidRPr="002A3A7E">
        <w:rPr>
          <w:rFonts w:ascii="Times New Roman" w:hAnsi="Times New Roman" w:cs="Times New Roman"/>
          <w:color w:val="auto"/>
          <w:sz w:val="22"/>
          <w:szCs w:val="22"/>
        </w:rPr>
        <w:t xml:space="preserve">. India: </w:t>
      </w:r>
      <w:proofErr w:type="spellStart"/>
      <w:r w:rsidRPr="002A3A7E">
        <w:rPr>
          <w:rFonts w:ascii="Times New Roman" w:hAnsi="Times New Roman" w:cs="Times New Roman"/>
          <w:color w:val="auto"/>
          <w:sz w:val="22"/>
          <w:szCs w:val="22"/>
        </w:rPr>
        <w:t>Kottayyam</w:t>
      </w:r>
      <w:proofErr w:type="spellEnd"/>
      <w:r w:rsidRPr="002A3A7E">
        <w:rPr>
          <w:rFonts w:ascii="Times New Roman" w:hAnsi="Times New Roman" w:cs="Times New Roman"/>
          <w:color w:val="auto"/>
          <w:sz w:val="22"/>
          <w:szCs w:val="22"/>
        </w:rPr>
        <w:t xml:space="preserve"> Kerala state.</w:t>
      </w:r>
    </w:p>
    <w:p w:rsidR="000C4BDD" w:rsidRPr="009C47FA" w:rsidRDefault="00013EB7" w:rsidP="009C47FA">
      <w:pPr>
        <w:pStyle w:val="Default"/>
        <w:ind w:left="720" w:hanging="720"/>
        <w:jc w:val="both"/>
        <w:rPr>
          <w:rFonts w:ascii="Times New Roman" w:hAnsi="Times New Roman" w:cs="Times New Roman"/>
          <w:color w:val="auto"/>
          <w:sz w:val="22"/>
          <w:szCs w:val="22"/>
        </w:rPr>
      </w:pPr>
      <w:proofErr w:type="spellStart"/>
      <w:r w:rsidRPr="002A3A7E">
        <w:rPr>
          <w:rFonts w:ascii="Times New Roman" w:hAnsi="Times New Roman" w:cs="Times New Roman"/>
          <w:color w:val="auto"/>
          <w:sz w:val="22"/>
          <w:szCs w:val="22"/>
        </w:rPr>
        <w:t>Sannon</w:t>
      </w:r>
      <w:proofErr w:type="spellEnd"/>
      <w:r w:rsidRPr="002A3A7E">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sidRPr="002A3A7E">
        <w:rPr>
          <w:rFonts w:ascii="Times New Roman" w:hAnsi="Times New Roman" w:cs="Times New Roman"/>
          <w:color w:val="auto"/>
          <w:sz w:val="22"/>
          <w:szCs w:val="22"/>
        </w:rPr>
        <w:t>2004</w:t>
      </w:r>
      <w:r>
        <w:rPr>
          <w:rFonts w:ascii="Times New Roman" w:hAnsi="Times New Roman" w:cs="Times New Roman"/>
          <w:color w:val="auto"/>
          <w:sz w:val="22"/>
          <w:szCs w:val="22"/>
        </w:rPr>
        <w:t>)</w:t>
      </w:r>
      <w:r w:rsidRPr="002A3A7E">
        <w:rPr>
          <w:rFonts w:ascii="Times New Roman" w:hAnsi="Times New Roman" w:cs="Times New Roman"/>
          <w:color w:val="auto"/>
          <w:sz w:val="22"/>
          <w:szCs w:val="22"/>
        </w:rPr>
        <w:t xml:space="preserve">. </w:t>
      </w:r>
      <w:r w:rsidRPr="002A3A7E">
        <w:rPr>
          <w:rFonts w:ascii="Times New Roman" w:hAnsi="Times New Roman" w:cs="Times New Roman"/>
          <w:i/>
          <w:color w:val="auto"/>
          <w:sz w:val="22"/>
          <w:szCs w:val="22"/>
        </w:rPr>
        <w:t>New English Grammar and Exercises for ESL Students.</w:t>
      </w:r>
      <w:r w:rsidR="00D44D35">
        <w:rPr>
          <w:rFonts w:ascii="Times New Roman" w:hAnsi="Times New Roman" w:cs="Times New Roman"/>
          <w:i/>
          <w:color w:val="auto"/>
          <w:sz w:val="22"/>
          <w:szCs w:val="22"/>
        </w:rPr>
        <w:t xml:space="preserve"> </w:t>
      </w:r>
      <w:proofErr w:type="gramStart"/>
      <w:r w:rsidRPr="002A3A7E">
        <w:rPr>
          <w:rFonts w:ascii="Times New Roman" w:hAnsi="Times New Roman" w:cs="Times New Roman"/>
          <w:color w:val="auto"/>
          <w:sz w:val="22"/>
          <w:szCs w:val="22"/>
        </w:rPr>
        <w:t>Bloomington :United</w:t>
      </w:r>
      <w:proofErr w:type="gramEnd"/>
      <w:r w:rsidRPr="002A3A7E">
        <w:rPr>
          <w:rFonts w:ascii="Times New Roman" w:hAnsi="Times New Roman" w:cs="Times New Roman"/>
          <w:color w:val="auto"/>
          <w:sz w:val="22"/>
          <w:szCs w:val="22"/>
        </w:rPr>
        <w:t xml:space="preserve"> states Of </w:t>
      </w:r>
      <w:proofErr w:type="spellStart"/>
      <w:r w:rsidRPr="002A3A7E">
        <w:rPr>
          <w:rFonts w:ascii="Times New Roman" w:hAnsi="Times New Roman" w:cs="Times New Roman"/>
          <w:color w:val="auto"/>
          <w:sz w:val="22"/>
          <w:szCs w:val="22"/>
        </w:rPr>
        <w:t>Amerika</w:t>
      </w:r>
      <w:proofErr w:type="spellEnd"/>
      <w:r w:rsidRPr="002A3A7E">
        <w:rPr>
          <w:rFonts w:ascii="Times New Roman" w:hAnsi="Times New Roman" w:cs="Times New Roman"/>
          <w:color w:val="auto"/>
          <w:sz w:val="22"/>
          <w:szCs w:val="22"/>
        </w:rPr>
        <w:t xml:space="preserve"> Bloomington </w:t>
      </w:r>
    </w:p>
    <w:sectPr w:rsidR="000C4BDD" w:rsidRPr="009C47FA" w:rsidSect="001A0802">
      <w:pgSz w:w="12240" w:h="15840"/>
      <w:pgMar w:top="1440" w:right="1440" w:bottom="14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D33C04"/>
    <w:multiLevelType w:val="hybridMultilevel"/>
    <w:tmpl w:val="153885FE"/>
    <w:lvl w:ilvl="0" w:tplc="040C7DD0">
      <w:start w:val="1"/>
      <w:numFmt w:val="upperLetter"/>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0D7ED2"/>
    <w:multiLevelType w:val="hybridMultilevel"/>
    <w:tmpl w:val="5B4A876C"/>
    <w:lvl w:ilvl="0" w:tplc="1FECF1CA">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30A8682D"/>
    <w:multiLevelType w:val="hybridMultilevel"/>
    <w:tmpl w:val="B58095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C075287"/>
    <w:multiLevelType w:val="hybridMultilevel"/>
    <w:tmpl w:val="658C3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8D4B66"/>
    <w:multiLevelType w:val="hybridMultilevel"/>
    <w:tmpl w:val="67F48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8621A6"/>
    <w:multiLevelType w:val="hybridMultilevel"/>
    <w:tmpl w:val="46D6EB26"/>
    <w:lvl w:ilvl="0" w:tplc="0100DC52">
      <w:start w:val="1"/>
      <w:numFmt w:val="lowerLetter"/>
      <w:lvlText w:val="%1."/>
      <w:lvlJc w:val="left"/>
      <w:pPr>
        <w:ind w:left="360" w:hanging="360"/>
      </w:pPr>
      <w:rPr>
        <w:rFonts w:hint="default"/>
        <w:b w:val="0"/>
      </w:rPr>
    </w:lvl>
    <w:lvl w:ilvl="1" w:tplc="C7D243F0">
      <w:start w:val="1"/>
      <w:numFmt w:val="lowerLetter"/>
      <w:lvlText w:val="%2."/>
      <w:lvlJc w:val="left"/>
      <w:pPr>
        <w:ind w:left="1800" w:hanging="360"/>
      </w:pPr>
      <w:rPr>
        <w:b w:val="0"/>
      </w:rPr>
    </w:lvl>
    <w:lvl w:ilvl="2" w:tplc="BA68A4BA">
      <w:start w:val="2"/>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B59656C"/>
    <w:multiLevelType w:val="hybridMultilevel"/>
    <w:tmpl w:val="D83E5CE8"/>
    <w:lvl w:ilvl="0" w:tplc="9CF01D28">
      <w:start w:val="1"/>
      <w:numFmt w:val="upperLetter"/>
      <w:lvlText w:val="%1."/>
      <w:lvlJc w:val="left"/>
      <w:pPr>
        <w:ind w:left="786" w:hanging="360"/>
      </w:pPr>
      <w:rPr>
        <w:rFonts w:hint="default"/>
        <w:b/>
        <w:color w:val="000000"/>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2"/>
  </w:num>
  <w:num w:numId="3">
    <w:abstractNumId w:val="5"/>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013EB7"/>
    <w:rsid w:val="00013EB7"/>
    <w:rsid w:val="0003580E"/>
    <w:rsid w:val="00046B13"/>
    <w:rsid w:val="000C4BDD"/>
    <w:rsid w:val="001A0802"/>
    <w:rsid w:val="00233605"/>
    <w:rsid w:val="002856EB"/>
    <w:rsid w:val="00296088"/>
    <w:rsid w:val="00335B93"/>
    <w:rsid w:val="003A5E77"/>
    <w:rsid w:val="00506ECD"/>
    <w:rsid w:val="00556CB0"/>
    <w:rsid w:val="0056478C"/>
    <w:rsid w:val="005B68AB"/>
    <w:rsid w:val="007128E0"/>
    <w:rsid w:val="00786B6B"/>
    <w:rsid w:val="008B2152"/>
    <w:rsid w:val="0092595E"/>
    <w:rsid w:val="009C47FA"/>
    <w:rsid w:val="00AD1571"/>
    <w:rsid w:val="00BC5AE0"/>
    <w:rsid w:val="00BC7546"/>
    <w:rsid w:val="00CE2C9D"/>
    <w:rsid w:val="00CF3BAB"/>
    <w:rsid w:val="00D00D2E"/>
    <w:rsid w:val="00D44D35"/>
    <w:rsid w:val="00D45778"/>
    <w:rsid w:val="00D77698"/>
    <w:rsid w:val="00EE53FA"/>
    <w:rsid w:val="00F014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58642E4-7DFC-40B6-B817-D4E0BAA6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EB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13EB7"/>
    <w:pPr>
      <w:ind w:left="720"/>
      <w:contextualSpacing/>
    </w:pPr>
  </w:style>
  <w:style w:type="character" w:customStyle="1" w:styleId="ListParagraphChar">
    <w:name w:val="List Paragraph Char"/>
    <w:aliases w:val="Body of text Char"/>
    <w:basedOn w:val="DefaultParagraphFont"/>
    <w:link w:val="ListParagraph"/>
    <w:uiPriority w:val="34"/>
    <w:locked/>
    <w:rsid w:val="00013EB7"/>
    <w:rPr>
      <w:rFonts w:eastAsiaTheme="minorEastAsia"/>
    </w:rPr>
  </w:style>
  <w:style w:type="table" w:styleId="TableGrid">
    <w:name w:val="Table Grid"/>
    <w:basedOn w:val="TableNormal"/>
    <w:uiPriority w:val="59"/>
    <w:rsid w:val="00013EB7"/>
    <w:pPr>
      <w:spacing w:after="0" w:line="240" w:lineRule="auto"/>
      <w:ind w:left="709" w:hanging="357"/>
      <w:jc w:val="both"/>
    </w:pPr>
    <w:rPr>
      <w:rFonts w:eastAsiaTheme="minorEastAsia"/>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13EB7"/>
    <w:pPr>
      <w:autoSpaceDE w:val="0"/>
      <w:autoSpaceDN w:val="0"/>
      <w:adjustRightInd w:val="0"/>
      <w:spacing w:after="0" w:line="240" w:lineRule="auto"/>
    </w:pPr>
    <w:rPr>
      <w:rFonts w:ascii="Cambria" w:eastAsiaTheme="minorEastAsia" w:hAnsi="Cambria" w:cs="Cambria"/>
      <w:color w:val="000000"/>
      <w:sz w:val="24"/>
      <w:szCs w:val="24"/>
    </w:rPr>
  </w:style>
  <w:style w:type="character" w:styleId="Hyperlink">
    <w:name w:val="Hyperlink"/>
    <w:basedOn w:val="DefaultParagraphFont"/>
    <w:uiPriority w:val="99"/>
    <w:unhideWhenUsed/>
    <w:rsid w:val="00013EB7"/>
    <w:rPr>
      <w:color w:val="0000FF"/>
      <w:u w:val="single"/>
    </w:rPr>
  </w:style>
  <w:style w:type="paragraph" w:styleId="Header">
    <w:name w:val="header"/>
    <w:basedOn w:val="Normal"/>
    <w:link w:val="HeaderChar"/>
    <w:uiPriority w:val="99"/>
    <w:unhideWhenUsed/>
    <w:rsid w:val="00335B9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335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Wiwik.alwiah4@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Taqlidul</cp:lastModifiedBy>
  <cp:revision>6</cp:revision>
  <dcterms:created xsi:type="dcterms:W3CDTF">2018-03-12T19:31:00Z</dcterms:created>
  <dcterms:modified xsi:type="dcterms:W3CDTF">2018-09-01T07:09:00Z</dcterms:modified>
</cp:coreProperties>
</file>