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5C" w:rsidRPr="00E70004" w:rsidRDefault="0078085E" w:rsidP="005A4454">
      <w:pPr>
        <w:jc w:val="center"/>
        <w:rPr>
          <w:rFonts w:eastAsia="Arial" w:cs="Times New Roman"/>
          <w:b/>
          <w:color w:val="000000" w:themeColor="text1"/>
          <w:sz w:val="28"/>
          <w:szCs w:val="28"/>
          <w:lang w:val="en-US"/>
        </w:rPr>
      </w:pPr>
      <w:r w:rsidRPr="00E70004">
        <w:rPr>
          <w:rFonts w:eastAsia="Arial" w:cs="Times New Roman"/>
          <w:b/>
          <w:color w:val="000000" w:themeColor="text1"/>
          <w:sz w:val="28"/>
          <w:szCs w:val="28"/>
        </w:rPr>
        <w:t>PENGEMBANGAN LKPD BERBASIS PBL (</w:t>
      </w:r>
      <w:r w:rsidRPr="00E70004">
        <w:rPr>
          <w:rFonts w:eastAsia="Arial" w:cs="Times New Roman"/>
          <w:b/>
          <w:i/>
          <w:color w:val="000000" w:themeColor="text1"/>
          <w:sz w:val="28"/>
          <w:szCs w:val="28"/>
        </w:rPr>
        <w:t>PROBLEM BASED LEARNING</w:t>
      </w:r>
      <w:r w:rsidRPr="00E70004">
        <w:rPr>
          <w:rFonts w:eastAsia="Arial" w:cs="Times New Roman"/>
          <w:b/>
          <w:color w:val="000000" w:themeColor="text1"/>
          <w:sz w:val="28"/>
          <w:szCs w:val="28"/>
        </w:rPr>
        <w:t xml:space="preserve">) UNTUK MENINGKATKAN </w:t>
      </w:r>
      <w:r w:rsidRPr="00E70004">
        <w:rPr>
          <w:rFonts w:cs="Times New Roman"/>
          <w:b/>
          <w:color w:val="000000" w:themeColor="text1"/>
          <w:sz w:val="28"/>
          <w:szCs w:val="28"/>
          <w:lang w:val="en-US"/>
        </w:rPr>
        <w:t>KETERAMPILAN</w:t>
      </w:r>
      <w:r w:rsidRPr="00E70004">
        <w:rPr>
          <w:rFonts w:eastAsia="Arial" w:cs="Times New Roman"/>
          <w:b/>
          <w:color w:val="000000" w:themeColor="text1"/>
          <w:sz w:val="28"/>
          <w:szCs w:val="28"/>
        </w:rPr>
        <w:t xml:space="preserve"> BERPIKIR KRITIS </w:t>
      </w:r>
      <w:r w:rsidRPr="00E70004">
        <w:rPr>
          <w:rFonts w:eastAsia="Arial" w:cs="Times New Roman"/>
          <w:b/>
          <w:color w:val="000000" w:themeColor="text1"/>
          <w:sz w:val="28"/>
          <w:szCs w:val="28"/>
          <w:lang w:val="en-US"/>
        </w:rPr>
        <w:t xml:space="preserve">PESERTA DIDIK </w:t>
      </w:r>
      <w:r w:rsidRPr="00E70004">
        <w:rPr>
          <w:rFonts w:eastAsia="Arial" w:cs="Times New Roman"/>
          <w:b/>
          <w:color w:val="000000" w:themeColor="text1"/>
          <w:sz w:val="28"/>
          <w:szCs w:val="28"/>
        </w:rPr>
        <w:t>PADA MATERIKESETIMBANGAN KIMIA</w:t>
      </w:r>
    </w:p>
    <w:p w:rsidR="008C795C" w:rsidRPr="00E70004" w:rsidRDefault="008C795C" w:rsidP="008C795C">
      <w:pPr>
        <w:rPr>
          <w:rFonts w:cs="Times New Roman"/>
          <w:sz w:val="28"/>
          <w:szCs w:val="28"/>
        </w:rPr>
      </w:pPr>
    </w:p>
    <w:p w:rsidR="008C795C" w:rsidRPr="00E70004" w:rsidRDefault="008C795C" w:rsidP="008C795C">
      <w:pPr>
        <w:jc w:val="center"/>
        <w:rPr>
          <w:rFonts w:cs="Times New Roman"/>
          <w:b/>
          <w:szCs w:val="24"/>
        </w:rPr>
      </w:pPr>
      <w:r w:rsidRPr="00E70004">
        <w:rPr>
          <w:rFonts w:cs="Times New Roman"/>
          <w:b/>
          <w:szCs w:val="24"/>
          <w:vertAlign w:val="superscript"/>
        </w:rPr>
        <w:t>1)</w:t>
      </w:r>
      <w:r w:rsidRPr="00E70004">
        <w:rPr>
          <w:rFonts w:cs="Times New Roman"/>
          <w:b/>
          <w:szCs w:val="24"/>
          <w:lang w:val="en-US"/>
        </w:rPr>
        <w:t>S</w:t>
      </w:r>
      <w:r w:rsidR="00E27F64" w:rsidRPr="00E70004">
        <w:rPr>
          <w:rFonts w:cs="Times New Roman"/>
          <w:b/>
          <w:szCs w:val="24"/>
        </w:rPr>
        <w:t>ry Astuti</w:t>
      </w:r>
      <w:r w:rsidRPr="00E70004">
        <w:rPr>
          <w:rFonts w:cs="Times New Roman"/>
          <w:b/>
          <w:szCs w:val="24"/>
        </w:rPr>
        <w:t xml:space="preserve">, </w:t>
      </w:r>
      <w:r w:rsidRPr="00E70004">
        <w:rPr>
          <w:rFonts w:cs="Times New Roman"/>
          <w:b/>
          <w:szCs w:val="24"/>
          <w:vertAlign w:val="superscript"/>
        </w:rPr>
        <w:t>2)</w:t>
      </w:r>
      <w:r w:rsidR="00E27F64" w:rsidRPr="00E70004">
        <w:rPr>
          <w:rFonts w:cs="Times New Roman"/>
          <w:b/>
          <w:szCs w:val="24"/>
        </w:rPr>
        <w:t>Muhammad Danial</w:t>
      </w:r>
      <w:r w:rsidRPr="00E70004">
        <w:rPr>
          <w:rFonts w:cs="Times New Roman"/>
          <w:b/>
          <w:szCs w:val="24"/>
        </w:rPr>
        <w:t xml:space="preserve">, </w:t>
      </w:r>
      <w:r w:rsidRPr="00E70004">
        <w:rPr>
          <w:rFonts w:cs="Times New Roman"/>
          <w:b/>
          <w:szCs w:val="24"/>
          <w:vertAlign w:val="superscript"/>
        </w:rPr>
        <w:t>3)</w:t>
      </w:r>
      <w:r w:rsidRPr="00E70004">
        <w:rPr>
          <w:rFonts w:cs="Times New Roman"/>
          <w:b/>
          <w:szCs w:val="24"/>
          <w:lang w:val="en-US"/>
        </w:rPr>
        <w:t xml:space="preserve">Muhammad </w:t>
      </w:r>
      <w:r w:rsidR="00E27F64" w:rsidRPr="00E70004">
        <w:rPr>
          <w:rFonts w:cs="Times New Roman"/>
          <w:b/>
          <w:szCs w:val="24"/>
        </w:rPr>
        <w:t>Anwar</w:t>
      </w:r>
    </w:p>
    <w:p w:rsidR="00292ED8" w:rsidRPr="00292ED8" w:rsidRDefault="008C795C" w:rsidP="008C795C">
      <w:pPr>
        <w:jc w:val="center"/>
        <w:rPr>
          <w:rFonts w:cs="Times New Roman"/>
          <w:b/>
          <w:i/>
          <w:szCs w:val="24"/>
          <w:lang w:val="en-US"/>
        </w:rPr>
      </w:pPr>
      <w:r w:rsidRPr="00E70004">
        <w:rPr>
          <w:rFonts w:cs="Times New Roman"/>
          <w:b/>
          <w:i/>
          <w:szCs w:val="24"/>
          <w:vertAlign w:val="superscript"/>
        </w:rPr>
        <w:t>1</w:t>
      </w:r>
      <w:r w:rsidR="00292ED8">
        <w:rPr>
          <w:rFonts w:cs="Times New Roman"/>
          <w:b/>
          <w:i/>
          <w:szCs w:val="24"/>
          <w:vertAlign w:val="superscript"/>
          <w:lang w:val="en-US"/>
        </w:rPr>
        <w:t>)</w:t>
      </w:r>
      <w:r w:rsidR="00292ED8" w:rsidRPr="00292ED8">
        <w:rPr>
          <w:rFonts w:cs="Times New Roman"/>
          <w:i/>
          <w:szCs w:val="24"/>
        </w:rPr>
        <w:t xml:space="preserve"> </w:t>
      </w:r>
      <w:r w:rsidR="00292ED8">
        <w:rPr>
          <w:rFonts w:cs="Times New Roman"/>
          <w:i/>
          <w:szCs w:val="24"/>
          <w:lang w:val="en-US"/>
        </w:rPr>
        <w:t>Mahasiswa</w:t>
      </w:r>
      <w:r w:rsidR="00292ED8">
        <w:rPr>
          <w:rFonts w:cs="Times New Roman"/>
          <w:i/>
          <w:szCs w:val="24"/>
        </w:rPr>
        <w:t>Pascasarjana</w:t>
      </w:r>
      <w:r w:rsidR="00292ED8">
        <w:rPr>
          <w:rFonts w:cs="Times New Roman"/>
          <w:i/>
          <w:szCs w:val="24"/>
          <w:lang w:val="en-US"/>
        </w:rPr>
        <w:t xml:space="preserve"> </w:t>
      </w:r>
      <w:r w:rsidR="00292ED8" w:rsidRPr="00E70004">
        <w:rPr>
          <w:rFonts w:cs="Times New Roman"/>
          <w:i/>
          <w:szCs w:val="24"/>
          <w:lang w:val="en-US"/>
        </w:rPr>
        <w:t xml:space="preserve">Pendidikan </w:t>
      </w:r>
      <w:r w:rsidR="00292ED8" w:rsidRPr="00E70004">
        <w:rPr>
          <w:rFonts w:cs="Times New Roman"/>
          <w:i/>
          <w:szCs w:val="24"/>
        </w:rPr>
        <w:t>Kimia</w:t>
      </w:r>
      <w:r w:rsidR="00292ED8">
        <w:rPr>
          <w:rFonts w:cs="Times New Roman"/>
          <w:i/>
          <w:szCs w:val="24"/>
        </w:rPr>
        <w:t xml:space="preserve"> Universitas Negeri Makassar</w:t>
      </w:r>
    </w:p>
    <w:p w:rsidR="00547A2B" w:rsidRDefault="008C795C" w:rsidP="008C795C">
      <w:pPr>
        <w:jc w:val="center"/>
        <w:rPr>
          <w:rFonts w:cs="Times New Roman"/>
          <w:szCs w:val="24"/>
        </w:rPr>
      </w:pPr>
      <w:r w:rsidRPr="00E70004">
        <w:rPr>
          <w:rFonts w:cs="Times New Roman"/>
          <w:b/>
          <w:i/>
          <w:szCs w:val="24"/>
          <w:vertAlign w:val="superscript"/>
        </w:rPr>
        <w:t>2,3)</w:t>
      </w:r>
      <w:r w:rsidR="00292ED8">
        <w:rPr>
          <w:rFonts w:cs="Times New Roman"/>
          <w:b/>
          <w:i/>
          <w:szCs w:val="24"/>
          <w:vertAlign w:val="superscript"/>
          <w:lang w:val="en-US"/>
        </w:rPr>
        <w:t xml:space="preserve"> </w:t>
      </w:r>
      <w:r w:rsidR="00292ED8">
        <w:rPr>
          <w:rFonts w:cs="Times New Roman"/>
          <w:i/>
          <w:szCs w:val="24"/>
          <w:lang w:val="en-US"/>
        </w:rPr>
        <w:t xml:space="preserve">Dosen </w:t>
      </w:r>
      <w:r w:rsidR="00547A2B">
        <w:rPr>
          <w:rFonts w:cs="Times New Roman"/>
          <w:i/>
          <w:szCs w:val="24"/>
        </w:rPr>
        <w:t>Pascasarjana</w:t>
      </w:r>
      <w:r w:rsidR="00292ED8">
        <w:rPr>
          <w:rFonts w:cs="Times New Roman"/>
          <w:i/>
          <w:szCs w:val="24"/>
          <w:lang w:val="en-US"/>
        </w:rPr>
        <w:t xml:space="preserve"> </w:t>
      </w:r>
      <w:r w:rsidRPr="00E70004">
        <w:rPr>
          <w:rFonts w:cs="Times New Roman"/>
          <w:i/>
          <w:szCs w:val="24"/>
          <w:lang w:val="en-US"/>
        </w:rPr>
        <w:t xml:space="preserve">Pendidikan </w:t>
      </w:r>
      <w:r w:rsidRPr="00E70004">
        <w:rPr>
          <w:rFonts w:cs="Times New Roman"/>
          <w:i/>
          <w:szCs w:val="24"/>
        </w:rPr>
        <w:t>Kimia</w:t>
      </w:r>
      <w:r w:rsidR="00547A2B">
        <w:rPr>
          <w:rFonts w:cs="Times New Roman"/>
          <w:i/>
          <w:szCs w:val="24"/>
        </w:rPr>
        <w:t xml:space="preserve"> Universitas Negeri Makassar</w:t>
      </w:r>
    </w:p>
    <w:p w:rsidR="008C795C" w:rsidRPr="00E70004" w:rsidRDefault="008C795C" w:rsidP="008C795C">
      <w:pPr>
        <w:jc w:val="center"/>
        <w:rPr>
          <w:rStyle w:val="st"/>
          <w:rFonts w:cs="Times New Roman"/>
          <w:i/>
          <w:szCs w:val="24"/>
          <w:lang w:val="en-US"/>
        </w:rPr>
      </w:pPr>
      <w:r w:rsidRPr="00E70004">
        <w:rPr>
          <w:rStyle w:val="st"/>
          <w:rFonts w:cs="Times New Roman"/>
          <w:i/>
          <w:szCs w:val="24"/>
        </w:rPr>
        <w:t>Jalan Bonto Langkasa Kota Makassar</w:t>
      </w:r>
    </w:p>
    <w:p w:rsidR="008C795C" w:rsidRPr="00E70004" w:rsidRDefault="008C795C" w:rsidP="008C795C">
      <w:pPr>
        <w:jc w:val="center"/>
        <w:rPr>
          <w:rStyle w:val="st"/>
          <w:rFonts w:cs="Times New Roman"/>
          <w:szCs w:val="24"/>
        </w:rPr>
      </w:pPr>
      <w:r w:rsidRPr="00E70004">
        <w:rPr>
          <w:rStyle w:val="st"/>
          <w:rFonts w:cs="Times New Roman"/>
          <w:szCs w:val="24"/>
        </w:rPr>
        <w:t>Telp. : (0411) 855288 – 830366 Fax. 855288</w:t>
      </w:r>
    </w:p>
    <w:p w:rsidR="008C795C" w:rsidRPr="00E70004" w:rsidRDefault="008C795C" w:rsidP="008C795C">
      <w:pPr>
        <w:jc w:val="center"/>
        <w:rPr>
          <w:rStyle w:val="Hyperlink"/>
          <w:rFonts w:cs="Times New Roman"/>
          <w:szCs w:val="24"/>
        </w:rPr>
      </w:pPr>
      <w:r w:rsidRPr="00E70004">
        <w:rPr>
          <w:rStyle w:val="st"/>
          <w:rFonts w:cs="Times New Roman"/>
          <w:szCs w:val="24"/>
        </w:rPr>
        <w:t xml:space="preserve">E-mail: </w:t>
      </w:r>
      <w:hyperlink r:id="rId8" w:history="1">
        <w:r w:rsidRPr="00E70004">
          <w:rPr>
            <w:rStyle w:val="Hyperlink"/>
            <w:rFonts w:cs="Times New Roman"/>
            <w:szCs w:val="24"/>
          </w:rPr>
          <w:t>pasca@unm.ac.id</w:t>
        </w:r>
      </w:hyperlink>
    </w:p>
    <w:p w:rsidR="00DE64D5" w:rsidRPr="00E70004" w:rsidRDefault="00DE64D5" w:rsidP="008C795C">
      <w:pPr>
        <w:jc w:val="center"/>
        <w:rPr>
          <w:rFonts w:cs="Times New Roman"/>
          <w:szCs w:val="24"/>
          <w:lang w:val="en-US"/>
        </w:rPr>
      </w:pPr>
      <w:r w:rsidRPr="00E70004">
        <w:rPr>
          <w:rStyle w:val="Hyperlink"/>
          <w:rFonts w:cs="Times New Roman"/>
          <w:szCs w:val="24"/>
        </w:rPr>
        <w:t>sry.astuti@ymail.com</w:t>
      </w:r>
    </w:p>
    <w:p w:rsidR="008C795C" w:rsidRPr="00E70004" w:rsidRDefault="008C795C" w:rsidP="008C795C">
      <w:pPr>
        <w:jc w:val="center"/>
        <w:rPr>
          <w:rFonts w:cs="Times New Roman"/>
          <w:szCs w:val="24"/>
          <w:lang w:val="en-US"/>
        </w:rPr>
      </w:pPr>
    </w:p>
    <w:p w:rsidR="008C795C" w:rsidRPr="00E70004" w:rsidRDefault="008C795C" w:rsidP="008C795C">
      <w:pPr>
        <w:spacing w:line="480" w:lineRule="auto"/>
        <w:rPr>
          <w:rFonts w:cs="Times New Roman"/>
          <w:b/>
          <w:bCs/>
          <w:szCs w:val="24"/>
          <w:lang w:val="sv-SE"/>
        </w:rPr>
      </w:pPr>
    </w:p>
    <w:p w:rsidR="008C795C" w:rsidRPr="00E70004" w:rsidRDefault="008C795C" w:rsidP="008C795C">
      <w:pPr>
        <w:spacing w:line="480" w:lineRule="auto"/>
        <w:jc w:val="center"/>
        <w:rPr>
          <w:rFonts w:cs="Times New Roman"/>
          <w:b/>
          <w:bCs/>
          <w:szCs w:val="24"/>
          <w:lang w:val="sv-SE"/>
        </w:rPr>
      </w:pPr>
      <w:r w:rsidRPr="00E70004">
        <w:rPr>
          <w:rFonts w:cs="Times New Roman"/>
          <w:b/>
          <w:bCs/>
          <w:szCs w:val="24"/>
          <w:lang w:val="sv-SE"/>
        </w:rPr>
        <w:t>ABSTRAK</w:t>
      </w:r>
    </w:p>
    <w:p w:rsidR="00DD493E" w:rsidRPr="00E70004" w:rsidRDefault="00DD493E" w:rsidP="00DD493E">
      <w:pPr>
        <w:rPr>
          <w:rFonts w:cs="Times New Roman"/>
          <w:szCs w:val="24"/>
        </w:rPr>
      </w:pPr>
      <w:r w:rsidRPr="00E70004">
        <w:rPr>
          <w:rFonts w:cs="Times New Roman"/>
          <w:szCs w:val="24"/>
        </w:rPr>
        <w:t xml:space="preserve">Penelitian ini merupakan penelitian pengembangan yang bertujuan mengembangkan LKPD berbasis PBL untuk meningkatkan keterampilan  berpikir kritis peserta didik pada materi kesetimbangan kimia yang valid, praktis dan efektif digunakan. Model pengembangan yang digunakan dalam penelitian ini mengacu pada model pengembangan Hannafin &amp; Peck, yang terdiri dari tahapan penilaian kebutuhan </w:t>
      </w:r>
      <w:r w:rsidRPr="00E70004">
        <w:rPr>
          <w:rFonts w:cs="Times New Roman"/>
          <w:iCs/>
          <w:szCs w:val="24"/>
        </w:rPr>
        <w:t>(need assessment)</w:t>
      </w:r>
      <w:r w:rsidRPr="00E70004">
        <w:rPr>
          <w:rFonts w:cs="Times New Roman"/>
          <w:szCs w:val="24"/>
        </w:rPr>
        <w:t xml:space="preserve">, desain </w:t>
      </w:r>
      <w:r w:rsidRPr="00E70004">
        <w:rPr>
          <w:rFonts w:cs="Times New Roman"/>
          <w:iCs/>
          <w:szCs w:val="24"/>
        </w:rPr>
        <w:t>(design)</w:t>
      </w:r>
      <w:r w:rsidRPr="00E70004">
        <w:rPr>
          <w:rFonts w:cs="Times New Roman"/>
          <w:szCs w:val="24"/>
        </w:rPr>
        <w:t xml:space="preserve">, dan pengembangan </w:t>
      </w:r>
      <w:r w:rsidRPr="00E70004">
        <w:rPr>
          <w:rFonts w:cs="Times New Roman"/>
          <w:iCs/>
          <w:szCs w:val="24"/>
        </w:rPr>
        <w:t>(develop)</w:t>
      </w:r>
      <w:r w:rsidRPr="00E70004">
        <w:rPr>
          <w:rFonts w:cs="Times New Roman"/>
          <w:szCs w:val="24"/>
        </w:rPr>
        <w:t xml:space="preserve"> dan implementasi </w:t>
      </w:r>
      <w:r w:rsidRPr="00E70004">
        <w:rPr>
          <w:rFonts w:cs="Times New Roman"/>
          <w:iCs/>
          <w:szCs w:val="24"/>
        </w:rPr>
        <w:t>(implementation)</w:t>
      </w:r>
      <w:r w:rsidRPr="00E70004">
        <w:rPr>
          <w:rFonts w:cs="Times New Roman"/>
          <w:szCs w:val="24"/>
        </w:rPr>
        <w:t xml:space="preserve">. LKPD berbasis PBL yang telah dikembangkan, divalidasi oleh dua orang ahli. Uji coba LKPD dilakukan di SMA Negeri 21 Makassar pada kelas XI-IPA4 dengan jumlah peserta didik sebanyak 35 orang. Uji  coba ini dilakukan untuk menguji keefektifan dengan memberikan angket respon peserta didik, pengamatan aktivitas peserta didik dan test keterampilan berpikir kritis, kemudian menguji kepraktisan dilakukan pengamatan keterlaksanaan LKPD, angket respon guru dan lembar pengamatan aktivitas guru. Hasil penelitian menunjukkan bahwa LKPD berbasis PBL yang dikembangkan telah dilakukan validasi, yang dinyatakan sangat valid. LKPD berbasis PBL dikatakan </w:t>
      </w:r>
      <w:r w:rsidRPr="00E70004">
        <w:rPr>
          <w:rFonts w:cs="Times New Roman"/>
          <w:iCs/>
          <w:szCs w:val="24"/>
        </w:rPr>
        <w:t>praktis</w:t>
      </w:r>
      <w:r w:rsidRPr="00E70004">
        <w:rPr>
          <w:rFonts w:cs="Times New Roman"/>
          <w:szCs w:val="24"/>
        </w:rPr>
        <w:t xml:space="preserve"> dan efektif, karena pada uji kepraktisan yang berhubungan dengan: (1) keterlaksanaan LKPD, menunjukkan seluruh aspek dalam pembelajaran berada pada kategori terlaksana seluruhnya, (2) guru memberikan respon yang positif terhadap LKPD yang digunakan, dan (3) kesesuaian ativitas guru dengan model pembelajaran berbasis masalah berada pada batas interval toleransi. LKPD ini juga memenuhi kriteria keefektifan, dengan hasil: (1) Aktivitas peserta didik berada pada batas interval toleransi; (2) Keterampilan berpikir kritis mengalami peningkatan dengan nilai rata-rata N-Gain sebesar 0,824 yang termasuk dalam kategori tinggi, dan (3) Peserta didik memberikan respon yang positif terhadap LKPD berbasis PBL yang digunakan. </w:t>
      </w:r>
    </w:p>
    <w:p w:rsidR="00DD493E" w:rsidRPr="00E70004" w:rsidRDefault="00DD493E" w:rsidP="00DD493E">
      <w:pPr>
        <w:rPr>
          <w:rFonts w:cs="Times New Roman"/>
          <w:szCs w:val="24"/>
        </w:rPr>
      </w:pPr>
    </w:p>
    <w:p w:rsidR="00DD493E" w:rsidRPr="00292ED8" w:rsidRDefault="00292ED8" w:rsidP="00DD493E">
      <w:pPr>
        <w:ind w:left="1276" w:hanging="1276"/>
        <w:rPr>
          <w:rFonts w:cs="Times New Roman"/>
          <w:i/>
          <w:szCs w:val="24"/>
        </w:rPr>
      </w:pPr>
      <w:r w:rsidRPr="00292ED8">
        <w:rPr>
          <w:rFonts w:cs="Times New Roman"/>
          <w:b/>
          <w:szCs w:val="24"/>
        </w:rPr>
        <w:t xml:space="preserve">Kata </w:t>
      </w:r>
      <w:r w:rsidRPr="00292ED8">
        <w:rPr>
          <w:rFonts w:cs="Times New Roman"/>
          <w:b/>
          <w:szCs w:val="24"/>
          <w:lang w:val="en-US"/>
        </w:rPr>
        <w:t>K</w:t>
      </w:r>
      <w:r w:rsidR="00DD493E" w:rsidRPr="00292ED8">
        <w:rPr>
          <w:rFonts w:cs="Times New Roman"/>
          <w:b/>
          <w:szCs w:val="24"/>
        </w:rPr>
        <w:t>unci</w:t>
      </w:r>
      <w:r w:rsidR="00DD493E" w:rsidRPr="00292ED8">
        <w:rPr>
          <w:rFonts w:cs="Times New Roman"/>
          <w:szCs w:val="24"/>
        </w:rPr>
        <w:t>:</w:t>
      </w:r>
      <w:r w:rsidR="00DD493E" w:rsidRPr="00292ED8">
        <w:rPr>
          <w:rFonts w:cs="Times New Roman"/>
          <w:i/>
          <w:szCs w:val="24"/>
        </w:rPr>
        <w:t xml:space="preserve"> Pengembangan, LKPD Berbasis PBL, Keterampikan Berpikir Kritis, Kesetimbangan Kimia</w:t>
      </w:r>
    </w:p>
    <w:p w:rsidR="008C795C" w:rsidRPr="00E70004" w:rsidRDefault="008C795C" w:rsidP="008C795C">
      <w:pPr>
        <w:spacing w:line="276" w:lineRule="auto"/>
        <w:rPr>
          <w:rFonts w:cs="Times New Roman"/>
          <w:b/>
          <w:color w:val="000000"/>
          <w:szCs w:val="24"/>
        </w:rPr>
      </w:pPr>
    </w:p>
    <w:p w:rsidR="008C795C" w:rsidRPr="00E70004" w:rsidRDefault="008C795C" w:rsidP="008C795C">
      <w:pPr>
        <w:spacing w:line="276" w:lineRule="auto"/>
        <w:rPr>
          <w:rFonts w:cs="Times New Roman"/>
          <w:b/>
          <w:color w:val="000000"/>
          <w:szCs w:val="24"/>
        </w:rPr>
      </w:pPr>
    </w:p>
    <w:p w:rsidR="00DE64D5" w:rsidRPr="00E70004" w:rsidRDefault="00DE64D5" w:rsidP="008C795C">
      <w:pPr>
        <w:spacing w:line="276" w:lineRule="auto"/>
        <w:rPr>
          <w:rFonts w:cs="Times New Roman"/>
          <w:b/>
          <w:color w:val="000000"/>
          <w:szCs w:val="24"/>
        </w:rPr>
      </w:pPr>
    </w:p>
    <w:p w:rsidR="00DE64D5" w:rsidRDefault="00DE64D5" w:rsidP="008C795C">
      <w:pPr>
        <w:spacing w:line="276" w:lineRule="auto"/>
        <w:rPr>
          <w:rFonts w:cs="Times New Roman"/>
          <w:b/>
          <w:color w:val="000000"/>
          <w:szCs w:val="24"/>
          <w:lang w:val="en-US"/>
        </w:rPr>
      </w:pPr>
    </w:p>
    <w:p w:rsidR="00292ED8" w:rsidRDefault="00292ED8" w:rsidP="008C795C">
      <w:pPr>
        <w:spacing w:line="276" w:lineRule="auto"/>
        <w:rPr>
          <w:rFonts w:cs="Times New Roman"/>
          <w:b/>
          <w:color w:val="000000"/>
          <w:szCs w:val="24"/>
          <w:lang w:val="en-US"/>
        </w:rPr>
      </w:pPr>
    </w:p>
    <w:p w:rsidR="00292ED8" w:rsidRPr="00292ED8" w:rsidRDefault="00292ED8" w:rsidP="008C795C">
      <w:pPr>
        <w:spacing w:line="276" w:lineRule="auto"/>
        <w:rPr>
          <w:rFonts w:cs="Times New Roman"/>
          <w:b/>
          <w:color w:val="000000"/>
          <w:szCs w:val="24"/>
          <w:lang w:val="en-US"/>
        </w:rPr>
      </w:pPr>
    </w:p>
    <w:p w:rsidR="00E70004" w:rsidRPr="00E70004" w:rsidRDefault="00E70004" w:rsidP="00835D21">
      <w:pPr>
        <w:tabs>
          <w:tab w:val="left" w:pos="4055"/>
        </w:tabs>
        <w:spacing w:line="276" w:lineRule="auto"/>
        <w:rPr>
          <w:rFonts w:cs="Times New Roman"/>
          <w:b/>
          <w:color w:val="000000"/>
          <w:szCs w:val="24"/>
        </w:rPr>
      </w:pPr>
    </w:p>
    <w:p w:rsidR="008C795C" w:rsidRPr="00E70004" w:rsidRDefault="008C795C" w:rsidP="008C795C">
      <w:pPr>
        <w:spacing w:line="276" w:lineRule="auto"/>
        <w:jc w:val="center"/>
        <w:rPr>
          <w:rFonts w:cs="Times New Roman"/>
          <w:b/>
          <w:color w:val="000000"/>
          <w:szCs w:val="24"/>
        </w:rPr>
      </w:pPr>
      <w:r w:rsidRPr="00E70004">
        <w:rPr>
          <w:rFonts w:cs="Times New Roman"/>
          <w:b/>
          <w:color w:val="000000"/>
          <w:szCs w:val="24"/>
        </w:rPr>
        <w:lastRenderedPageBreak/>
        <w:t>ABSTRACT</w:t>
      </w:r>
    </w:p>
    <w:p w:rsidR="008C795C" w:rsidRPr="00E70004" w:rsidRDefault="008C795C" w:rsidP="008C795C">
      <w:pPr>
        <w:rPr>
          <w:rFonts w:cs="Times New Roman"/>
          <w:color w:val="000000"/>
          <w:szCs w:val="24"/>
          <w:lang w:val="en-US"/>
        </w:rPr>
      </w:pPr>
    </w:p>
    <w:p w:rsidR="008C795C" w:rsidRPr="00E70004" w:rsidRDefault="008C795C" w:rsidP="008C795C">
      <w:pPr>
        <w:rPr>
          <w:rFonts w:cs="Times New Roman"/>
          <w:szCs w:val="24"/>
        </w:rPr>
      </w:pPr>
    </w:p>
    <w:p w:rsidR="008C795C" w:rsidRPr="00E70004" w:rsidRDefault="00344FBE" w:rsidP="00DE64D5">
      <w:pPr>
        <w:tabs>
          <w:tab w:val="left" w:pos="0"/>
        </w:tabs>
        <w:rPr>
          <w:rFonts w:cs="Times New Roman"/>
          <w:b/>
          <w:szCs w:val="24"/>
          <w:lang w:val="en-US"/>
        </w:rPr>
      </w:pPr>
      <w:r w:rsidRPr="00E70004">
        <w:rPr>
          <w:rFonts w:cs="Times New Roman"/>
          <w:szCs w:val="24"/>
        </w:rPr>
        <w:t>This research is a development research aimed at developing LKPD based on PBL to improve students' critical thinking skills on valid, practical and effective chemical equilibrium materials used. The development model used in this study refers to the Hannafin &amp; Peck development model, which consists of the needs assessment, design, and development and implementation. LKPD-based PBL that has been developed, validated by two experts. LKPD trials conducted in SMA Negeri 21 Makassar in class XI-IPA4 with the number of students as many as 35 people. These trials were conducted to test the effectiveness by providing a questionnaire for the learners 'responses, observing learners' activities and test critical thinking skills, then testing the practicality of observing the implementation of LKPD, teacher response questionnaires and teacher activity observation sheets. The result of the research shows that LKPD based on PBL that has been developed has validation, which stated very valid. LKPD based on PBL is said to be practical and effective, because in the test of practicality related to: (1) LKPD implementation, showing all aspects of learning are in complete category, 2) teachers respond positively to LKPD used, and (3) the suitability of the teacher's activity with the problem-based learning model lies at the limit of the tolerance interval. This LKPD also meets the criteria of effectiveness, with results: (1) Student activity is at the tolerance interval limit; (2) critical thinking skills have increased with the average value of N-Gain of 0.824 included in the high category, and (3) Learners respond positively to LKPD based on PBL used.</w:t>
      </w:r>
    </w:p>
    <w:p w:rsidR="008C795C" w:rsidRPr="00E70004" w:rsidRDefault="008C795C" w:rsidP="008C795C">
      <w:pPr>
        <w:tabs>
          <w:tab w:val="left" w:pos="630"/>
        </w:tabs>
        <w:ind w:left="720" w:hanging="720"/>
        <w:rPr>
          <w:rFonts w:cs="Times New Roman"/>
          <w:b/>
          <w:szCs w:val="24"/>
          <w:lang w:val="en-US"/>
        </w:rPr>
      </w:pPr>
    </w:p>
    <w:p w:rsidR="008C795C" w:rsidRPr="00292ED8" w:rsidRDefault="008C795C" w:rsidP="008C795C">
      <w:pPr>
        <w:tabs>
          <w:tab w:val="left" w:pos="630"/>
        </w:tabs>
        <w:ind w:left="1260" w:hanging="1260"/>
        <w:rPr>
          <w:rFonts w:cs="Times New Roman"/>
          <w:i/>
          <w:szCs w:val="24"/>
          <w:lang w:val="en-US"/>
        </w:rPr>
      </w:pPr>
      <w:r w:rsidRPr="00292ED8">
        <w:rPr>
          <w:rFonts w:cs="Times New Roman"/>
          <w:b/>
          <w:i/>
          <w:szCs w:val="24"/>
        </w:rPr>
        <w:t>Keywords:</w:t>
      </w:r>
      <w:r w:rsidR="00292ED8" w:rsidRPr="00292ED8">
        <w:rPr>
          <w:rFonts w:cs="Times New Roman"/>
          <w:b/>
          <w:i/>
          <w:szCs w:val="24"/>
          <w:lang w:val="en-US"/>
        </w:rPr>
        <w:t xml:space="preserve"> </w:t>
      </w:r>
      <w:r w:rsidR="00C916EB" w:rsidRPr="00292ED8">
        <w:rPr>
          <w:rFonts w:cs="Times New Roman"/>
          <w:i/>
          <w:szCs w:val="24"/>
        </w:rPr>
        <w:t>Development, LKPD Based PBL, Critical Thinking Skills, Chemical Equilibrium</w:t>
      </w:r>
    </w:p>
    <w:p w:rsidR="008C795C" w:rsidRPr="00E70004" w:rsidRDefault="008C795C" w:rsidP="008C795C">
      <w:pPr>
        <w:jc w:val="center"/>
        <w:rPr>
          <w:rFonts w:cs="Times New Roman"/>
          <w:b/>
          <w:szCs w:val="24"/>
        </w:rPr>
      </w:pPr>
    </w:p>
    <w:p w:rsidR="007F050C" w:rsidRPr="00E70004" w:rsidRDefault="007F050C" w:rsidP="008C795C">
      <w:pPr>
        <w:jc w:val="center"/>
        <w:rPr>
          <w:rFonts w:cs="Times New Roman"/>
          <w:b/>
          <w:szCs w:val="24"/>
        </w:rPr>
      </w:pPr>
    </w:p>
    <w:p w:rsidR="00E23861" w:rsidRDefault="00E23861" w:rsidP="008C795C">
      <w:pPr>
        <w:rPr>
          <w:rFonts w:cs="Times New Roman"/>
          <w:b/>
          <w:szCs w:val="24"/>
          <w:lang w:val="en-US"/>
        </w:rPr>
        <w:sectPr w:rsidR="00E23861" w:rsidSect="00835D21">
          <w:footerReference w:type="default" r:id="rId9"/>
          <w:pgSz w:w="11907" w:h="16839" w:code="9"/>
          <w:pgMar w:top="1440" w:right="1440" w:bottom="1440" w:left="1440" w:header="720" w:footer="720" w:gutter="0"/>
          <w:pgNumType w:start="1"/>
          <w:cols w:space="720"/>
          <w:docGrid w:linePitch="360"/>
        </w:sectPr>
      </w:pPr>
    </w:p>
    <w:p w:rsidR="008C795C" w:rsidRPr="00E70004" w:rsidRDefault="008C795C" w:rsidP="008C795C">
      <w:pPr>
        <w:rPr>
          <w:rFonts w:cs="Times New Roman"/>
          <w:b/>
          <w:szCs w:val="24"/>
          <w:lang w:val="en-US"/>
        </w:rPr>
      </w:pPr>
      <w:r w:rsidRPr="00E70004">
        <w:rPr>
          <w:rFonts w:cs="Times New Roman"/>
          <w:b/>
          <w:szCs w:val="24"/>
          <w:lang w:val="en-US"/>
        </w:rPr>
        <w:lastRenderedPageBreak/>
        <w:t>PENDAHULUAN</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 xml:space="preserve">Proses pembelajaran yang diselenggarakan di Sekolah berlandaskan pada kurikulum yang berlaku. Dewasa ini telah dilaksanakan kurikulum baru yaitu kurikulum 2013, dimana sebelumnya adalah kurikulum tingkat satuan pendidikan (KTSP). Kurikulum 2013 menginginkan proses pembelajaran yang lebih berpusat pada peserta didik untuk mengembangkan kreativitas, menciptakan kondisi yang menyenangkan, menantang dan kontekstual (Irmayanti, 2015). Hal inilah yang menuntut proses pembelajaran untuk selalu mengubah konsep berpikir peserta didik, oleh karena itu dalam kegiatan proses pembelajaran tidak hanya sekadar mentransfer pengetahuan guru ke peserta didik, namun harus melibatkan proses kognitif peserta didik secara aktif sehingga peserta didik dapat memahami dengan baik konsep-konsep yang disampaikan oleh guru melalui proses berpikir secara mendalam dan tingkat </w:t>
      </w:r>
      <w:r w:rsidRPr="00E70004">
        <w:rPr>
          <w:rFonts w:cs="Times New Roman"/>
          <w:color w:val="000000" w:themeColor="text1"/>
          <w:szCs w:val="24"/>
        </w:rPr>
        <w:lastRenderedPageBreak/>
        <w:t xml:space="preserve">tinggi. Proses berpikir secara mendalam tersebut salah satunya dengan berpikir kritis agar dapat mengkrontruksi pengetahuannya sehingga lebih baik lagi. </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 xml:space="preserve">Berdasarkan Hasil wawancara dengan salah seorang Guru di SMAN 21 Makassar diperoleh bahwa guru belum pernah menggunakan model pembelajaran berbasis masalah (PBL) dalam mengajarkan materi kimia. Hal ini terjadi baik pada pembelajaran yang di dalam kelas maupun yang menggunakan  percobaan (eksperimen). Guru tersebut masih menggunakan proses pembelajaran yang disampaikan secara konvensional (metode ceramah). Peserta didik kurang terlibat secara aktif dalam proses pembelajaran ini. Dominasi guru dalam proses pembelajaran ini menyebabkan peserta didik lebih banyak memperoleh pengetahuan yang disampaikan oleh guru, daripada mencari dan menemukan sendiri pengetahuan, keterampilan, serta sikap yang mereka butuhkan. Hal ini yang dapat </w:t>
      </w:r>
      <w:r w:rsidRPr="00E70004">
        <w:rPr>
          <w:rFonts w:cs="Times New Roman"/>
          <w:color w:val="000000" w:themeColor="text1"/>
          <w:szCs w:val="24"/>
        </w:rPr>
        <w:lastRenderedPageBreak/>
        <w:t>membuat sebagian peserta didik susah untuk mengembangkan dan mengkonstruk kemampuan berpikir kritisnya. Dengan menggunakan metode ini materi yang didapatkan dan diberikan secara langsung tanpa adanya proses umpan balik. Hal ini menyebabkan sebagian peserta didik kurang memahami materi yang disampaikan pada saat pembelajaran. Menyebabkan peserta didik pada saat diberikan tugas atau saat ulangan akan cenderung menyontek.</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 xml:space="preserve">Hasil wawancara lain juga diperoleh bahwa peserta didik pernah diukur keterampilan berpikir kritis, namun hasil yang diperoleh masih rendah. Sehingga dari hasil tersebut belum dapat mengasah dan meningkatkan keterampilan berpikir kritisnya. Hal ini terbukti ketika diberikan soal-soal yang berhubungan dengan berpikir kritis, peserta didik belum mampu menjawab soal-soalnya sesuai dengan indikator berpikir kritis yaitu memberikan penjelasan sederhana, membangun keterampilan dasar, mengatur strategi dan taktik, memberikan penjelasan lebih lanjut dan menyimpulkan. Dari soal tersebut peserta didik belum mampu menjawab soal dengan baik dan benar. Sehingga perlu dikembangkan lagi kemampuan berpikir kritis peserta didik tersebut. Kemampuan berpikir kritis diperlukan dalam proses pembelajaran, karena dengan kemampuan berpikir tersebut peserta didik akan mampu mengaitkan materi pelajaran kimia yang diperoleh dengan kehidupan sehari-hari. </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Wahyuni (2015) berpikir kritis merupakan suatu bentuk pemikiran yang berusaha memahami masalah secara mendalam, memiliki pemikiran terbuka terhadap keputusan dan pendapat orang lain, berusaha mengerti dan mengevaluasi secara benar informasi yang diterima sebelum mengambil keputusan serta mampu menghubungkan antara sebab dan akibat dalam menemukan pemecahan masalah yang dihadapi baik dalam kegaiatan proses pembelajaran maupun dalam lingkungan kehidupan sehari-hari.</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lastRenderedPageBreak/>
        <w:t xml:space="preserve">Serta berdasarkan hasil wawancara lain dengan salah seoarang Guru di SMAN 21 Makassar, dalam proses pembelajaran kimia belum menggunakan LKPD yang dikembangkan dengan model pembelajaran berbasis masalah sebagai sumber belajarnya, namun hanya menggunakan buku pegangan yang diberikan disekolah tanpa ada tambahan sumber belajar lainnya. Hal inilah menyebabkan kurang memotivasi peserta didik untuk dapat bebas melakukan kegiatan pembelajaran serta kurang mengasah kemampuan berpikir kritis peserta didik. </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 xml:space="preserve">LKPD yang banyak beredar di sekolah-sekolah saat ini masih bersifat umum dan sebagian besar hanya berisi ringkasan materi. Materi yang disajikan biasanya bersifat instan tanpa disertai penjelasan detail dan tidak ada petunjuk penggunaan LKPD bagi guru dan siswa. Hal ini akan menyebabkan peserta didik kurang tertarik pada LKPD yang ada dan kurang mengasah kemampuan berpikir kritis peserta didik. Serta pengemasan materi yang cenderung kurang bermakna bagi siswa menyebabkan peserta didik hanya menghafal materi tanpa memahami konsep yang ada sehingga mudah dilupakan dan ketika diberikan soal yang sedikit bervariasi, peserta didik akan mengalami kebingungan. </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 xml:space="preserve">Masalah-masalah dalam pembelajaran diatas dapat diatasi dengan menggunakan suatu model pembelajaran yang dapat melibatkan peserta didik dalam proses pembelajaran. Salah satu model pembelajarannya yaitu model Problem Based Learning (PBL). Pembelajaran berbasis masalah (PBL) lebih mendorong peserta didik untuk mengembangkan rasa ingin tahunya agar dapat mengeksplorasi pengetahuan yang dimilikinya. Pembelajaran ini juga membuat peserta didik dapat belajar mandiri dari permasalah yang diberikan. Sehingga dari proses pencarian dan pemecahan masalah itulah dapat mengkonstruk kemampaun berpikir peserta didik. </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lastRenderedPageBreak/>
        <w:t xml:space="preserve">Hubungan antara pembelajaran PBL dan keterampilan berpikir kritis yakni dengan menggunakan pembelajaran PBL guru dapat melatihkan keterampilan berpikir kritis peserta didik, karena ketika siswa melakukan proses pencarian pemecahan masalah yang diberikan, peserta didik akan menggunakan sistem berpikir mereka yakni menggunakan pengetahuan awal yang berhubungan dengan indikator berpikir kritis yaitu memberikan penjelasan sederhana dan membangun keterampilan dasar. Serta pada saat proses pengumpulan data dari permasalahan yang ada, maka peserta akan menggunakan keterampiran berpikir kritis yang berhubungan dengan mengatur taktik dan strategi. Kemudian dari pemecahan masalah yang diperoleh dihubungkan dengan teori yang mengarahkan kepada keterampilan berpikir kritis yaitu memberikan penjelasan lebih lanjut karena teori yang diperoleh harus dipahami dan dijelaskan sampai akan terbentuk sebuah teori dan argumen yang relevan. Terakhir dari teori yang diperoleh dilakukan evaluasi yang berhubungan dengan keterampilan berpikir krtis yaitu menyimpulkan hasil dari proses penemuan sampai mereka dapat menyelesaikan suatu permasalahan.  </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 xml:space="preserve">Dalam menjelaskan model pembelajaran berbasis masalah (PBL) agar dapat mengembangkan kemampuan berpikir peserta didik tersebut digunakan LKPD. LKPD yang digunakan tersebut berlandaskan model pembelajaran berbasis masalah (PBL). LKPD berbasis PBL digunakan agar dapat mengaktifkan dan mengkontruksi kemampuan berpikir kritis peserta didik melalui pemberian masalah yang ada dalam kegiatan LKPD tersebut. Serta dengan menggunakan LKPD berbasis Problem Based Learning (PBL) dapat mengasah dan meningkatkan kemampuan berpikir kritis peserta didik karena dengan LKPD berbasis PBL peserta didik mampu menggunakan kemampuan berfikir kritis, terlibat penuh dalam mengupayakan proses pembelajaran </w:t>
      </w:r>
      <w:r w:rsidRPr="00E70004">
        <w:rPr>
          <w:rFonts w:cs="Times New Roman"/>
          <w:color w:val="000000" w:themeColor="text1"/>
          <w:szCs w:val="24"/>
        </w:rPr>
        <w:lastRenderedPageBreak/>
        <w:t>yang efektif, pembelajaran dalam pemberian masalah yang berhubungan dengan kehidupan nyata dan peserta didik terlibat aktif dalam proses pembelajaran. Hal ini menyebabkan peserta didik lebih mudah untuk mempelajarinya serta diharapkan dapat menguasai konsep-konsep penting yang disajikan dalam pembelajaran kimia khususnya materi kesetimbangan kimia. Dari kegiatan tersebut dapat mengasah kemampuan berpikir kritis perseta didik tersebut.</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 xml:space="preserve">LKPD merupakan materi ajar yang dikemas sedemikian rupa agar peserta didik dapat mempelajari materi tersebut secara mandiri, sehingga peserta didik jadi lebih aktif untuk memecahkan masalah yang ada melalui kegiatan diskusi kelompok, praktikum, dan kegiatan menjawab permasalahan yang berhubungan dengan kehidupan sehari-hari. Hal ini menjadikan peserta didik akan lebih tertantang dalam proses kegiatan pembelajaran tersebut daripada pembelajaran yang hanya sekedar satu arah saja. Kegiatan memecahkan masalah yang ada dalam LKPD tersebut yang nantinya dapat berimbas pada peningkatan cara berpikirnya termasuk berpikir kritis. </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 xml:space="preserve">Suhadi (2007) Penggunaan LKPD dalam kegiatan pembelajaran dapat mendorong siswa untuk mengolah bahan yang pelajari, baik secara individu maupun bersama dengan temannya dalam bentuk diskusi kelompok. LKPD juga dapat memberikan kesempatan penuh kepada peserta didik untuk mengungkapkan kemampuannya dalam keterampilan pengembangan proses berpikir melalui mencari, menebak bahkan menalar. </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 xml:space="preserve">Dalam LKPD berbasis PBL, banyak dari materi-materi pada bidang studi kimia yang cocok disampaikan, misalnya asam-basa, larutan elektolit dan nonelektolit, reaksi redoks, laju reaksi, kesetimbangan kimia dan lain-lain. Adapun materi yang dipilih dan dimasukan dalam pembuatan LKPD berbasis PBL ini yaitu materi kesetimbanngan kimia, karena kesetimbangan kimia merupakan salah </w:t>
      </w:r>
      <w:r w:rsidRPr="00E70004">
        <w:rPr>
          <w:rFonts w:cs="Times New Roman"/>
          <w:color w:val="000000" w:themeColor="text1"/>
          <w:szCs w:val="24"/>
        </w:rPr>
        <w:lastRenderedPageBreak/>
        <w:t xml:space="preserve">satu materi yang memiliki bahasan yang cukup luas dan memerlukan kemampuan analisis, sehingga mempengaruhi minat peserta didik dalam pembelajaran. </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 xml:space="preserve">Berdasarkan hasil wawancara dengan salah satu  Guru di SMAN 21 Makassar materi kesetimbangan kimia kurang menarik dipelajari. Hal ini karena materinya bersifat abstrak, namun juga karena selama ini guru hanya menerangkan saja tanpa adanya bahan ajar yang menarik digunakan dalam proses pembelajaran. Bahan ajar yang digunakan berupa buku pegangan yang berikan di sekolah tanpa ada bahan ajar lainnya. Hal ini menyebabkan peserta didik sulit untuk memahami materi tersebut yang berakibat pada ketuntasan belajar peserta didk tidak tercapai. </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Sesuai dengan pernyataan Kadhafi, dkk (2013) yang pernyataan bahwa salah satu materi kimia yang sebagian besar konsepnya abstrak yaitu kesetimbangan kimia, yang sehingga sulit untuk diamati secara kasat mata (tingkat mikroskopis). Karakteristik materi kesetimbangan kimia yang bersifat abstrak ini kemungkinan dapat menyebabkan peserta didik mengalami kesulitan dalam memahami konsep-konsep yang terdapat didalamnya.</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 xml:space="preserve">Dari pernyataan-pernyataan diatas akan dilakukan suatu pengembangan bahan ajar yaitu LKPD, mengingat LKPD menjadi suatu yang harus dimiliki guru dan peserta didik dalam proses pembelajaran, dimana LKPD yang dikembangkan merupakan LKPD yang berdasarkan model pembelajaran berbasis masalah (PBL), hal ini dilakukan karena proses pembelajaran dengan PBL akan dapat mengaktifkan peserta didik dalam menjawab atau memecahkan setiap masalah yang ada dalam LKPD yang disajikan dan permasalahannya pun berhubungan dengan konteks kehidupan sehari-hari salah satunya materi kesetimbangan kimia, sehingga peserta didik akan menjadi lebih senang dalam  kegiatan pembelajaran tersebut, dan berimbas pada peningkatan kemampuan </w:t>
      </w:r>
      <w:r w:rsidRPr="00E70004">
        <w:rPr>
          <w:rFonts w:cs="Times New Roman"/>
          <w:color w:val="000000" w:themeColor="text1"/>
          <w:szCs w:val="24"/>
        </w:rPr>
        <w:lastRenderedPageBreak/>
        <w:t xml:space="preserve">berpikir kritisnya selama dalam proses pemecahan masalah tersebut. </w:t>
      </w:r>
    </w:p>
    <w:p w:rsidR="00002080" w:rsidRPr="00E70004" w:rsidRDefault="00002080" w:rsidP="00002080">
      <w:pPr>
        <w:ind w:firstLine="720"/>
        <w:rPr>
          <w:rFonts w:cs="Times New Roman"/>
          <w:color w:val="000000" w:themeColor="text1"/>
          <w:szCs w:val="24"/>
        </w:rPr>
      </w:pPr>
      <w:r w:rsidRPr="00E70004">
        <w:rPr>
          <w:rFonts w:cs="Times New Roman"/>
          <w:color w:val="000000" w:themeColor="text1"/>
          <w:szCs w:val="24"/>
        </w:rPr>
        <w:t xml:space="preserve">Pengembangan LKPD berbasis PBL dilakukan, mengingat bahwa di SMAN 21 Makassar belum pernah menggunakan LKPD berbasis PBL dalam proses pembelajarannyan. Selain pengembangan LKPD berbasis PBL, juga dilakukan pengembangan perangkat lainnya yaitu berupa RPP yang berbasis PBL, buku siswa dan soal-soal yang sesuai dengan indikator kemampuan berpikir kritis. </w:t>
      </w:r>
    </w:p>
    <w:p w:rsidR="00002080" w:rsidRPr="00E70004" w:rsidRDefault="00002080" w:rsidP="007A01C9">
      <w:pPr>
        <w:ind w:firstLine="720"/>
        <w:rPr>
          <w:rFonts w:cs="Times New Roman"/>
          <w:color w:val="000000" w:themeColor="text1"/>
          <w:szCs w:val="24"/>
        </w:rPr>
      </w:pPr>
      <w:r w:rsidRPr="00E70004">
        <w:rPr>
          <w:rFonts w:cs="Times New Roman"/>
          <w:color w:val="000000" w:themeColor="text1"/>
          <w:szCs w:val="24"/>
        </w:rPr>
        <w:t xml:space="preserve">Sehubungan dengan latar belakang di atas mendorong peneliti untuk mengambil judul penelitian “Pengembangan LKPD Berbasis PBL untuk Meningkatkan Keterampilan Berpikir Kritis Peserta Didik pada Materi Kesetimbangan Kimia”. LKPD ini nanti diharapkan bisa digunakan sebagai media pembelajaran bagi siswa dan mempermudah dalam menyampaikan materi. </w:t>
      </w:r>
    </w:p>
    <w:p w:rsidR="008C795C" w:rsidRPr="000C0B0F" w:rsidRDefault="00002080" w:rsidP="000C0B0F">
      <w:pPr>
        <w:autoSpaceDE w:val="0"/>
        <w:autoSpaceDN w:val="0"/>
        <w:adjustRightInd w:val="0"/>
        <w:ind w:firstLine="567"/>
        <w:rPr>
          <w:rFonts w:cs="Times New Roman"/>
          <w:szCs w:val="24"/>
        </w:rPr>
      </w:pPr>
      <w:r w:rsidRPr="00E70004">
        <w:rPr>
          <w:rFonts w:cs="Times New Roman"/>
          <w:color w:val="000000" w:themeColor="text1"/>
          <w:szCs w:val="24"/>
        </w:rPr>
        <w:t>Adapun dalam mengembangkan LKPD berbasis PBL ini menggunakan model yang dikembangkan oleh Hannafin &amp; Peck yang terbagi dalam tiga tahap yaitu penilaian kebutuhan (need assessment), desain (design) dan pengembangan dan implementasi.  Pemilihan model ini karena model pengembangan Hannafin &amp; Peck merupakan model pengembangan yang berbasis produk. Salain itu ketiga tahap dalam model pengembangan tersebut dilakukan secara sistematik (terstruktur) yang dimulai dari menganalisis kebutuhan peserta didik agar dapat dilakukan penanganan yang tepat terhadap kesenjangan atau masalah yang dihadapi peserta didik maupun pendidik dalam pembelajaran. Kemudian itu dilakukan desain  dan pengembangan terhadap kesenjangan atau masalah yang dihadapi peserta didik maupun pendidik dalam pembelajaran. Serta dalam mengaplikasikan model tersebut lebih mudah karena langkah/tahap dalam model ini lebih sedikit daripada model-model pengembangan yang ada.</w:t>
      </w:r>
    </w:p>
    <w:p w:rsidR="008C795C" w:rsidRPr="00EB0A0E" w:rsidRDefault="008C795C" w:rsidP="008C795C">
      <w:pPr>
        <w:rPr>
          <w:rFonts w:cs="Times New Roman"/>
          <w:b/>
          <w:szCs w:val="24"/>
        </w:rPr>
      </w:pPr>
      <w:r w:rsidRPr="00E70004">
        <w:rPr>
          <w:rFonts w:cs="Times New Roman"/>
          <w:b/>
          <w:szCs w:val="24"/>
          <w:lang w:val="en-US"/>
        </w:rPr>
        <w:lastRenderedPageBreak/>
        <w:t>METODE PENELITIAN</w:t>
      </w:r>
    </w:p>
    <w:p w:rsidR="00E70004" w:rsidRDefault="00780B10" w:rsidP="00E70004">
      <w:pPr>
        <w:tabs>
          <w:tab w:val="left" w:pos="0"/>
          <w:tab w:val="left" w:pos="567"/>
        </w:tabs>
        <w:ind w:firstLine="567"/>
        <w:rPr>
          <w:rFonts w:cs="Times New Roman"/>
          <w:szCs w:val="24"/>
        </w:rPr>
      </w:pPr>
      <w:r>
        <w:rPr>
          <w:rFonts w:cs="Times New Roman"/>
          <w:szCs w:val="24"/>
        </w:rPr>
        <w:t>J</w:t>
      </w:r>
      <w:r w:rsidR="005A4454" w:rsidRPr="00E70004">
        <w:rPr>
          <w:rFonts w:cs="Times New Roman"/>
          <w:szCs w:val="24"/>
        </w:rPr>
        <w:t xml:space="preserve">enis </w:t>
      </w:r>
      <w:r w:rsidR="00E70004">
        <w:rPr>
          <w:rFonts w:cs="Times New Roman"/>
          <w:szCs w:val="24"/>
        </w:rPr>
        <w:t xml:space="preserve">penelitian ini digolongkan dalam </w:t>
      </w:r>
      <w:r w:rsidR="005A4454" w:rsidRPr="00E70004">
        <w:rPr>
          <w:rFonts w:cs="Times New Roman"/>
          <w:szCs w:val="24"/>
        </w:rPr>
        <w:t xml:space="preserve">penelitian dan pengembangan </w:t>
      </w:r>
      <w:r w:rsidR="00E70004">
        <w:rPr>
          <w:rFonts w:cs="Times New Roman"/>
          <w:szCs w:val="24"/>
        </w:rPr>
        <w:t>yang akan</w:t>
      </w:r>
      <w:r w:rsidR="005A4454" w:rsidRPr="00E70004">
        <w:rPr>
          <w:rFonts w:cs="Times New Roman"/>
          <w:szCs w:val="24"/>
        </w:rPr>
        <w:t xml:space="preserve"> menghasilkan </w:t>
      </w:r>
      <w:r w:rsidR="00E70004">
        <w:rPr>
          <w:rFonts w:cs="Times New Roman"/>
          <w:szCs w:val="24"/>
        </w:rPr>
        <w:t>p</w:t>
      </w:r>
      <w:r w:rsidR="005A4454" w:rsidRPr="00E70004">
        <w:rPr>
          <w:rFonts w:cs="Times New Roman"/>
          <w:szCs w:val="24"/>
        </w:rPr>
        <w:t>roduk</w:t>
      </w:r>
      <w:r w:rsidR="00E70004">
        <w:rPr>
          <w:rFonts w:cs="Times New Roman"/>
          <w:szCs w:val="24"/>
        </w:rPr>
        <w:t xml:space="preserve"> berupa</w:t>
      </w:r>
      <w:r w:rsidR="005A4454" w:rsidRPr="00E70004">
        <w:rPr>
          <w:rFonts w:cs="Times New Roman"/>
          <w:szCs w:val="24"/>
        </w:rPr>
        <w:t xml:space="preserve"> LKPD berbasis PBL  untuk meningkatkan keterampilan berpikir kritis peserta didik pada materi Kesetimbangan Kimia. Adapun desain penelitian ini mengikuti model</w:t>
      </w:r>
      <w:r w:rsidR="00E70004">
        <w:rPr>
          <w:rFonts w:cs="Times New Roman"/>
          <w:szCs w:val="24"/>
        </w:rPr>
        <w:t xml:space="preserve"> Pengembangan Hannafin dan Peck. Model ini terdiri dari tiga tahap pengembangan yaitu tahap analisis kebutuhan, desain dan pengembangan dan implementasi. </w:t>
      </w:r>
    </w:p>
    <w:p w:rsidR="00E70004" w:rsidRDefault="005A4454" w:rsidP="00E70004">
      <w:pPr>
        <w:tabs>
          <w:tab w:val="left" w:pos="0"/>
          <w:tab w:val="left" w:pos="567"/>
        </w:tabs>
        <w:ind w:firstLine="567"/>
        <w:rPr>
          <w:rFonts w:cs="Times New Roman"/>
          <w:szCs w:val="24"/>
        </w:rPr>
      </w:pPr>
      <w:r w:rsidRPr="00E70004">
        <w:rPr>
          <w:rFonts w:cs="Times New Roman"/>
          <w:szCs w:val="24"/>
        </w:rPr>
        <w:t>Pelaksanaan penelitian pengembangan ini dilakukan pada Tanggal 08 sampai 19 Januari 2018.  Penelitian ini melibatkan guru model, yaitu peneliti sendiri, dan dua pengamat yaitu St. Batari, S.Pd, M.Si dan M. Nasir, S.Pd, M.Si, yang merupakan guru kimia di SMAN 21 Makassar.</w:t>
      </w:r>
      <w:r w:rsidRPr="00E70004">
        <w:rPr>
          <w:rFonts w:cs="Times New Roman"/>
          <w:szCs w:val="24"/>
        </w:rPr>
        <w:tab/>
        <w:t xml:space="preserve"> LKPD Berbasis PBL yang telah dikembangkan, divalidasi oleh para ahli, dan diujicobakan</w:t>
      </w:r>
      <w:r w:rsidR="00E70004" w:rsidRPr="00E70004">
        <w:rPr>
          <w:rFonts w:cs="Times New Roman"/>
          <w:bCs/>
          <w:szCs w:val="24"/>
          <w:lang w:val="en-US"/>
        </w:rPr>
        <w:t xml:space="preserve">di </w:t>
      </w:r>
      <w:r w:rsidR="00E70004" w:rsidRPr="00E70004">
        <w:rPr>
          <w:rFonts w:cs="Times New Roman"/>
          <w:bCs/>
          <w:szCs w:val="24"/>
        </w:rPr>
        <w:t xml:space="preserve"> SMA (</w:t>
      </w:r>
      <w:r w:rsidR="00E70004" w:rsidRPr="00E70004">
        <w:rPr>
          <w:rFonts w:cs="Times New Roman"/>
          <w:bCs/>
          <w:i/>
          <w:szCs w:val="24"/>
        </w:rPr>
        <w:t>Sekolah Menengah Atas</w:t>
      </w:r>
      <w:r w:rsidR="00E70004" w:rsidRPr="00E70004">
        <w:rPr>
          <w:rFonts w:cs="Times New Roman"/>
          <w:bCs/>
          <w:szCs w:val="24"/>
        </w:rPr>
        <w:t xml:space="preserve">) Negeri 21 Makassar </w:t>
      </w:r>
      <w:r w:rsidR="00E70004" w:rsidRPr="00E70004">
        <w:rPr>
          <w:rFonts w:cs="Times New Roman"/>
          <w:bCs/>
          <w:szCs w:val="24"/>
          <w:lang w:val="en-US"/>
        </w:rPr>
        <w:t>kecamatan Tamala</w:t>
      </w:r>
      <w:r w:rsidR="00E70004" w:rsidRPr="00E70004">
        <w:rPr>
          <w:rFonts w:cs="Times New Roman"/>
          <w:bCs/>
          <w:szCs w:val="24"/>
        </w:rPr>
        <w:t>nrea</w:t>
      </w:r>
      <w:r w:rsidR="00E70004" w:rsidRPr="00E70004">
        <w:rPr>
          <w:rFonts w:cs="Times New Roman"/>
          <w:bCs/>
          <w:szCs w:val="24"/>
          <w:lang w:val="en-US"/>
        </w:rPr>
        <w:t xml:space="preserve"> kota Makassar semester ganjil tahun pelajaran 2017/2018. Adapun </w:t>
      </w:r>
      <w:r w:rsidR="00E70004" w:rsidRPr="00E70004">
        <w:rPr>
          <w:rFonts w:cs="Times New Roman"/>
          <w:bCs/>
          <w:szCs w:val="24"/>
        </w:rPr>
        <w:t xml:space="preserve">subjek </w:t>
      </w:r>
      <w:r w:rsidR="00E70004" w:rsidRPr="00E70004">
        <w:rPr>
          <w:rFonts w:cs="Times New Roman"/>
          <w:bCs/>
          <w:szCs w:val="24"/>
          <w:lang w:val="en-US"/>
        </w:rPr>
        <w:t xml:space="preserve">uji coba </w:t>
      </w:r>
      <w:r w:rsidR="00E70004" w:rsidRPr="00E70004">
        <w:rPr>
          <w:rFonts w:cs="Times New Roman"/>
          <w:bCs/>
          <w:szCs w:val="24"/>
        </w:rPr>
        <w:t>penelitian</w:t>
      </w:r>
      <w:r w:rsidR="00E70004" w:rsidRPr="00E70004">
        <w:rPr>
          <w:rFonts w:cs="Times New Roman"/>
          <w:bCs/>
          <w:szCs w:val="24"/>
          <w:lang w:val="en-US"/>
        </w:rPr>
        <w:t xml:space="preserve"> ini</w:t>
      </w:r>
      <w:r w:rsidR="00E70004" w:rsidRPr="00E70004">
        <w:rPr>
          <w:rFonts w:cs="Times New Roman"/>
          <w:bCs/>
          <w:szCs w:val="24"/>
        </w:rPr>
        <w:t xml:space="preserve"> adalah</w:t>
      </w:r>
      <w:r w:rsidR="00E70004" w:rsidRPr="00E70004">
        <w:rPr>
          <w:rFonts w:cs="Times New Roman"/>
          <w:bCs/>
          <w:szCs w:val="24"/>
          <w:lang w:val="en-US"/>
        </w:rPr>
        <w:t xml:space="preserve"> peserta didik </w:t>
      </w:r>
      <w:r w:rsidR="00E70004" w:rsidRPr="00E70004">
        <w:rPr>
          <w:rFonts w:cs="Times New Roman"/>
          <w:bCs/>
          <w:szCs w:val="24"/>
        </w:rPr>
        <w:t xml:space="preserve"> kelas XIyang </w:t>
      </w:r>
      <w:r w:rsidR="00E70004" w:rsidRPr="00E70004">
        <w:rPr>
          <w:rFonts w:cs="Times New Roman"/>
          <w:bCs/>
          <w:szCs w:val="24"/>
          <w:lang w:val="en-US"/>
        </w:rPr>
        <w:t>terdaftar pada tahun pelajaran 2017/2018</w:t>
      </w:r>
      <w:r w:rsidR="00E70004" w:rsidRPr="00E70004">
        <w:rPr>
          <w:rFonts w:cs="Times New Roman"/>
          <w:bCs/>
          <w:szCs w:val="24"/>
        </w:rPr>
        <w:t>.</w:t>
      </w:r>
    </w:p>
    <w:p w:rsidR="00E70004" w:rsidRDefault="00E70004" w:rsidP="00E70004">
      <w:pPr>
        <w:tabs>
          <w:tab w:val="left" w:pos="0"/>
          <w:tab w:val="left" w:pos="567"/>
        </w:tabs>
        <w:ind w:firstLine="567"/>
        <w:rPr>
          <w:rFonts w:cs="Times New Roman"/>
          <w:color w:val="000000"/>
          <w:szCs w:val="24"/>
        </w:rPr>
      </w:pPr>
      <w:r>
        <w:rPr>
          <w:rFonts w:cs="Times New Roman"/>
          <w:color w:val="000000"/>
          <w:szCs w:val="24"/>
        </w:rPr>
        <w:t xml:space="preserve">Instrumen penelitian yang digunakanadalah lembar validasi </w:t>
      </w:r>
      <w:r w:rsidR="00090B83">
        <w:rPr>
          <w:rFonts w:cs="Times New Roman"/>
          <w:color w:val="000000"/>
          <w:szCs w:val="24"/>
        </w:rPr>
        <w:t>LPKD</w:t>
      </w:r>
      <w:r>
        <w:rPr>
          <w:rFonts w:cs="Times New Roman"/>
          <w:color w:val="000000"/>
          <w:szCs w:val="24"/>
        </w:rPr>
        <w:t>,</w:t>
      </w:r>
      <w:r w:rsidR="00090B83">
        <w:rPr>
          <w:rFonts w:cs="Times New Roman"/>
          <w:color w:val="000000"/>
          <w:szCs w:val="24"/>
        </w:rPr>
        <w:t xml:space="preserve"> RPP dan Tes KBK,</w:t>
      </w:r>
      <w:r>
        <w:rPr>
          <w:rFonts w:cs="Times New Roman"/>
          <w:color w:val="000000"/>
          <w:szCs w:val="24"/>
        </w:rPr>
        <w:t xml:space="preserve"> lembar observasiketerlaksanaan LKPD, lembar observasi</w:t>
      </w:r>
      <w:r w:rsidR="00090B83">
        <w:rPr>
          <w:rFonts w:cs="Times New Roman"/>
          <w:color w:val="000000"/>
          <w:szCs w:val="24"/>
        </w:rPr>
        <w:t>aktivitas guru</w:t>
      </w:r>
      <w:r>
        <w:rPr>
          <w:rFonts w:cs="Times New Roman"/>
          <w:color w:val="000000"/>
          <w:szCs w:val="24"/>
        </w:rPr>
        <w:t>,lembar ob</w:t>
      </w:r>
      <w:r w:rsidR="00090B83">
        <w:rPr>
          <w:rFonts w:cs="Times New Roman"/>
          <w:color w:val="000000"/>
          <w:szCs w:val="24"/>
        </w:rPr>
        <w:t>servasi aktivitas peserta didik</w:t>
      </w:r>
      <w:r>
        <w:rPr>
          <w:rFonts w:cs="Times New Roman"/>
          <w:color w:val="000000"/>
          <w:szCs w:val="24"/>
        </w:rPr>
        <w:t>, angketrespon peserta didik, angket respon guru, tes</w:t>
      </w:r>
      <w:r w:rsidR="00090B83">
        <w:rPr>
          <w:rFonts w:cs="Times New Roman"/>
          <w:color w:val="000000"/>
          <w:szCs w:val="24"/>
        </w:rPr>
        <w:t>keterampilan berpikir kritis</w:t>
      </w:r>
      <w:r>
        <w:rPr>
          <w:rFonts w:cs="Times New Roman"/>
          <w:color w:val="000000"/>
          <w:szCs w:val="24"/>
        </w:rPr>
        <w:t xml:space="preserve">, </w:t>
      </w:r>
      <w:r w:rsidR="00090B83">
        <w:rPr>
          <w:rFonts w:cs="Times New Roman"/>
          <w:color w:val="000000"/>
          <w:szCs w:val="24"/>
        </w:rPr>
        <w:t xml:space="preserve">lembar observasi keterampilan berpikir kritis. </w:t>
      </w:r>
    </w:p>
    <w:p w:rsidR="00E70004" w:rsidRDefault="00E70004" w:rsidP="00E70004">
      <w:pPr>
        <w:tabs>
          <w:tab w:val="left" w:pos="0"/>
          <w:tab w:val="left" w:pos="567"/>
        </w:tabs>
        <w:ind w:firstLine="567"/>
        <w:rPr>
          <w:rFonts w:cs="Times New Roman"/>
          <w:color w:val="000000"/>
          <w:szCs w:val="24"/>
        </w:rPr>
      </w:pPr>
      <w:r>
        <w:rPr>
          <w:rFonts w:cs="Times New Roman"/>
          <w:color w:val="000000"/>
          <w:szCs w:val="24"/>
        </w:rPr>
        <w:t xml:space="preserve">Teknik analisis data pada pengembangan </w:t>
      </w:r>
      <w:r w:rsidR="00090B83">
        <w:rPr>
          <w:rFonts w:cs="Times New Roman"/>
          <w:color w:val="000000"/>
          <w:szCs w:val="24"/>
        </w:rPr>
        <w:t>LKPD berbasis PBL</w:t>
      </w:r>
      <w:r>
        <w:rPr>
          <w:rFonts w:cs="Times New Roman"/>
          <w:color w:val="000000"/>
          <w:szCs w:val="24"/>
        </w:rPr>
        <w:t xml:space="preserve"> ini,digunakan teknik analisis statistik deskriptif. Data yang dianalisis adalah: Analisis data kevalidan LKPD,</w:t>
      </w:r>
      <w:r w:rsidR="008932B4">
        <w:rPr>
          <w:rFonts w:cs="Times New Roman"/>
          <w:color w:val="000000"/>
          <w:szCs w:val="24"/>
        </w:rPr>
        <w:t xml:space="preserve"> RPP dan Tes KBK, </w:t>
      </w:r>
      <w:r>
        <w:rPr>
          <w:rFonts w:cs="Times New Roman"/>
          <w:color w:val="000000"/>
          <w:szCs w:val="24"/>
        </w:rPr>
        <w:t>analisis data kepraktisan LKPD, analisis data keefektifan LKPD.</w:t>
      </w:r>
    </w:p>
    <w:p w:rsidR="002B1D09" w:rsidRDefault="002B1D09" w:rsidP="00E70004">
      <w:pPr>
        <w:tabs>
          <w:tab w:val="left" w:pos="0"/>
          <w:tab w:val="left" w:pos="567"/>
        </w:tabs>
        <w:ind w:firstLine="567"/>
        <w:rPr>
          <w:rFonts w:cs="Times New Roman"/>
          <w:color w:val="000000"/>
          <w:szCs w:val="24"/>
        </w:rPr>
      </w:pPr>
    </w:p>
    <w:p w:rsidR="000C0B0F" w:rsidRDefault="000C0B0F" w:rsidP="00E70004">
      <w:pPr>
        <w:tabs>
          <w:tab w:val="left" w:pos="0"/>
          <w:tab w:val="left" w:pos="567"/>
        </w:tabs>
        <w:ind w:firstLine="567"/>
        <w:rPr>
          <w:rFonts w:cs="Times New Roman"/>
          <w:color w:val="000000"/>
          <w:szCs w:val="24"/>
        </w:rPr>
      </w:pPr>
    </w:p>
    <w:p w:rsidR="000C0B0F" w:rsidRDefault="000C0B0F" w:rsidP="00E70004">
      <w:pPr>
        <w:tabs>
          <w:tab w:val="left" w:pos="0"/>
          <w:tab w:val="left" w:pos="567"/>
        </w:tabs>
        <w:ind w:firstLine="567"/>
        <w:rPr>
          <w:rFonts w:cs="Times New Roman"/>
          <w:color w:val="000000"/>
          <w:szCs w:val="24"/>
        </w:rPr>
      </w:pPr>
    </w:p>
    <w:p w:rsidR="000C0B0F" w:rsidRDefault="000C0B0F" w:rsidP="00E70004">
      <w:pPr>
        <w:tabs>
          <w:tab w:val="left" w:pos="0"/>
          <w:tab w:val="left" w:pos="567"/>
        </w:tabs>
        <w:ind w:firstLine="567"/>
        <w:rPr>
          <w:rFonts w:cs="Times New Roman"/>
          <w:color w:val="000000"/>
          <w:szCs w:val="24"/>
        </w:rPr>
      </w:pPr>
    </w:p>
    <w:p w:rsidR="000C0B0F" w:rsidRDefault="000C0B0F" w:rsidP="00E70004">
      <w:pPr>
        <w:tabs>
          <w:tab w:val="left" w:pos="0"/>
          <w:tab w:val="left" w:pos="567"/>
        </w:tabs>
        <w:ind w:firstLine="567"/>
        <w:rPr>
          <w:rFonts w:cs="Times New Roman"/>
          <w:color w:val="000000"/>
          <w:szCs w:val="24"/>
        </w:rPr>
      </w:pPr>
    </w:p>
    <w:p w:rsidR="00E70004" w:rsidRDefault="002B1D09" w:rsidP="00E70004">
      <w:pPr>
        <w:autoSpaceDE w:val="0"/>
        <w:autoSpaceDN w:val="0"/>
        <w:adjustRightInd w:val="0"/>
        <w:jc w:val="left"/>
        <w:rPr>
          <w:rFonts w:cs="Times New Roman"/>
          <w:b/>
          <w:bCs/>
          <w:color w:val="000000"/>
          <w:szCs w:val="24"/>
        </w:rPr>
      </w:pPr>
      <w:r w:rsidRPr="002B1D09">
        <w:rPr>
          <w:rFonts w:cs="Times New Roman"/>
          <w:b/>
          <w:bCs/>
          <w:color w:val="000000"/>
          <w:szCs w:val="24"/>
        </w:rPr>
        <w:lastRenderedPageBreak/>
        <w:t>HASIL PENELITIAN</w:t>
      </w:r>
    </w:p>
    <w:p w:rsidR="00B516DD" w:rsidRPr="009E7A77" w:rsidRDefault="00B516DD" w:rsidP="00FA5EB2">
      <w:pPr>
        <w:pStyle w:val="ListParagraph"/>
        <w:numPr>
          <w:ilvl w:val="0"/>
          <w:numId w:val="2"/>
        </w:numPr>
        <w:tabs>
          <w:tab w:val="left" w:pos="567"/>
        </w:tabs>
        <w:spacing w:after="0" w:line="240" w:lineRule="auto"/>
        <w:jc w:val="both"/>
        <w:rPr>
          <w:rFonts w:ascii="Times New Roman" w:hAnsi="Times New Roman" w:cs="Times New Roman"/>
          <w:b/>
          <w:sz w:val="24"/>
          <w:szCs w:val="24"/>
        </w:rPr>
      </w:pPr>
      <w:r w:rsidRPr="009E7A77">
        <w:rPr>
          <w:rFonts w:ascii="Times New Roman" w:hAnsi="Times New Roman" w:cs="Times New Roman"/>
          <w:b/>
          <w:sz w:val="24"/>
          <w:szCs w:val="24"/>
        </w:rPr>
        <w:t xml:space="preserve">Proses Pengembangan </w:t>
      </w:r>
      <w:r>
        <w:rPr>
          <w:rFonts w:ascii="Times New Roman" w:hAnsi="Times New Roman" w:cs="Times New Roman"/>
          <w:b/>
          <w:sz w:val="24"/>
          <w:szCs w:val="24"/>
        </w:rPr>
        <w:t>LKPD Berbasis PBL</w:t>
      </w:r>
    </w:p>
    <w:p w:rsidR="00B516DD" w:rsidRPr="009E7A77" w:rsidRDefault="00B516DD" w:rsidP="00FA5EB2">
      <w:pPr>
        <w:pStyle w:val="ListParagraph"/>
        <w:numPr>
          <w:ilvl w:val="0"/>
          <w:numId w:val="3"/>
        </w:numPr>
        <w:spacing w:after="0" w:line="240" w:lineRule="auto"/>
        <w:ind w:left="284" w:hanging="284"/>
        <w:rPr>
          <w:rFonts w:ascii="Times New Roman" w:hAnsi="Times New Roman" w:cs="Times New Roman"/>
          <w:b/>
          <w:sz w:val="24"/>
          <w:szCs w:val="24"/>
        </w:rPr>
      </w:pPr>
      <w:r w:rsidRPr="009E7A77">
        <w:rPr>
          <w:rFonts w:ascii="Times New Roman" w:hAnsi="Times New Roman" w:cs="Times New Roman"/>
          <w:b/>
          <w:sz w:val="24"/>
          <w:szCs w:val="24"/>
        </w:rPr>
        <w:t xml:space="preserve">Deskripsi Hasil </w:t>
      </w:r>
      <w:r>
        <w:rPr>
          <w:rFonts w:ascii="Times New Roman" w:hAnsi="Times New Roman" w:cs="Times New Roman"/>
          <w:b/>
          <w:sz w:val="24"/>
          <w:szCs w:val="24"/>
        </w:rPr>
        <w:t>Penilaian Kebutuhan (</w:t>
      </w:r>
      <w:r w:rsidRPr="005723A6">
        <w:rPr>
          <w:rFonts w:ascii="Times New Roman" w:hAnsi="Times New Roman" w:cs="Times New Roman"/>
          <w:b/>
          <w:i/>
          <w:sz w:val="24"/>
          <w:szCs w:val="24"/>
        </w:rPr>
        <w:t>Need Assessment</w:t>
      </w:r>
      <w:r>
        <w:rPr>
          <w:rFonts w:ascii="Times New Roman" w:hAnsi="Times New Roman" w:cs="Times New Roman"/>
          <w:b/>
          <w:sz w:val="24"/>
          <w:szCs w:val="24"/>
        </w:rPr>
        <w:t>)</w:t>
      </w:r>
    </w:p>
    <w:p w:rsidR="00B516DD" w:rsidRPr="009E7A77" w:rsidRDefault="00B516DD" w:rsidP="00FA5EB2">
      <w:pPr>
        <w:pStyle w:val="ListParagraph"/>
        <w:numPr>
          <w:ilvl w:val="0"/>
          <w:numId w:val="4"/>
        </w:numPr>
        <w:spacing w:after="0" w:line="240" w:lineRule="auto"/>
        <w:ind w:left="284" w:hanging="284"/>
        <w:jc w:val="both"/>
        <w:rPr>
          <w:rFonts w:ascii="Times New Roman" w:hAnsi="Times New Roman" w:cs="Times New Roman"/>
          <w:b/>
          <w:sz w:val="24"/>
          <w:szCs w:val="24"/>
        </w:rPr>
      </w:pPr>
      <w:r w:rsidRPr="009E7A77">
        <w:rPr>
          <w:rFonts w:ascii="Times New Roman" w:hAnsi="Times New Roman" w:cs="Times New Roman"/>
          <w:b/>
          <w:sz w:val="24"/>
          <w:szCs w:val="24"/>
        </w:rPr>
        <w:t xml:space="preserve">Analisis </w:t>
      </w:r>
      <w:r>
        <w:rPr>
          <w:rFonts w:ascii="Times New Roman" w:hAnsi="Times New Roman" w:cs="Times New Roman"/>
          <w:b/>
          <w:sz w:val="24"/>
          <w:szCs w:val="24"/>
        </w:rPr>
        <w:t>Permasalahan Pembelajaran</w:t>
      </w:r>
    </w:p>
    <w:p w:rsidR="00B516DD" w:rsidRPr="00AC22E5" w:rsidRDefault="00B516DD" w:rsidP="00B516DD">
      <w:pPr>
        <w:pStyle w:val="ListParagraph"/>
        <w:tabs>
          <w:tab w:val="left" w:pos="567"/>
        </w:tabs>
        <w:spacing w:after="0" w:line="240" w:lineRule="auto"/>
        <w:ind w:left="0"/>
        <w:jc w:val="both"/>
        <w:rPr>
          <w:rFonts w:ascii="Times New Roman" w:hAnsi="Times New Roman" w:cs="Times New Roman"/>
          <w:sz w:val="24"/>
          <w:szCs w:val="24"/>
        </w:rPr>
      </w:pPr>
      <w:r w:rsidRPr="00AC22E5">
        <w:rPr>
          <w:rFonts w:ascii="Times New Roman" w:hAnsi="Times New Roman" w:cs="Times New Roman"/>
          <w:sz w:val="24"/>
          <w:szCs w:val="24"/>
        </w:rPr>
        <w:tab/>
        <w:t xml:space="preserve">Berdasarkan hasil telaah terhadap pelaksanaan dan hasil pembelajaran kimia di SMA Negeri 21 Makassar adalah masih rendahnya keterampilan berpikir kritis peserta didik dalam pembelajaran kimia. Sebagian besar guru masih menggunakan </w:t>
      </w:r>
      <w:r>
        <w:rPr>
          <w:rFonts w:ascii="Times New Roman" w:hAnsi="Times New Roman" w:cs="Times New Roman"/>
          <w:sz w:val="24"/>
          <w:szCs w:val="24"/>
        </w:rPr>
        <w:t xml:space="preserve">model dan </w:t>
      </w:r>
      <w:r w:rsidRPr="00AC22E5">
        <w:rPr>
          <w:rFonts w:ascii="Times New Roman" w:hAnsi="Times New Roman" w:cs="Times New Roman"/>
          <w:sz w:val="24"/>
          <w:szCs w:val="24"/>
        </w:rPr>
        <w:t xml:space="preserve">metode yang monoton yaitu pembelajaran langsung dan </w:t>
      </w:r>
      <w:r>
        <w:rPr>
          <w:rFonts w:ascii="Times New Roman" w:hAnsi="Times New Roman" w:cs="Times New Roman"/>
          <w:sz w:val="24"/>
          <w:szCs w:val="24"/>
        </w:rPr>
        <w:t>ceramah</w:t>
      </w:r>
      <w:r w:rsidRPr="00AC22E5">
        <w:rPr>
          <w:rFonts w:ascii="Times New Roman" w:hAnsi="Times New Roman" w:cs="Times New Roman"/>
          <w:sz w:val="24"/>
          <w:szCs w:val="24"/>
        </w:rPr>
        <w:t>. Proses pembelajaran di SMA Negeri 21 Makassar kurang melayani gaya belajar peserta didik, kurang meriah dan menyenangkan karena masih banyak guru yang tidak mau memasuki dunia peserta didik</w:t>
      </w:r>
      <w:r>
        <w:rPr>
          <w:rFonts w:ascii="Times New Roman" w:hAnsi="Times New Roman" w:cs="Times New Roman"/>
          <w:sz w:val="24"/>
          <w:szCs w:val="24"/>
        </w:rPr>
        <w:t xml:space="preserve">. Seperti </w:t>
      </w:r>
      <w:r w:rsidRPr="00AC22E5">
        <w:rPr>
          <w:rFonts w:ascii="Times New Roman" w:hAnsi="Times New Roman" w:cs="Times New Roman"/>
          <w:sz w:val="24"/>
          <w:szCs w:val="24"/>
        </w:rPr>
        <w:t xml:space="preserve">apa yang disenangi dan diinginkan oleh peserta didik tidak menjadi pusat perhatian guru karena guru dikejar target untuk menuntaskan materi pelajarannya. Guru belum banyak mengakses perkembangan model-model pembelajaran terbaru dan penemuan-penemuan tentang cara kerja otak yang dapat memaksimalkan proses pembelajaran. Berdasarkan fenomena dilapangan diperoleh informasi sebagai berikut: (1) pembelajaran cenderung didominasi oleh guru untuk menjelaskan dengan ceramah yang mengakibatkan peserta didik lebih banyak pasif, akibatnya peserta didik kerap merasa jenuh tanpa memberi kesempatan pada peserta didik untuk terlibat aktif dalam pembelajaran. Peserta didik banyak diberikan tugas tanpa di fasilitasi dengan baik oleh guru. Banyak peserta didik yang sering mengeluh tentang cara mengajar guru yang membosankan padahal peserta didik harus menjalani hal tersebut setiap hari selama bertahun-tahun, (2) materi pembelajaran tidak dikemas menyesuaikan kondisi peserta didik, sebab berpatokan pada buku paket yang ada sehingga pembelajaran terkesan monoton dan memaksa anak untuk berbuat sesuai dengan apa yang diperintahkan guru, (3) LKPD yang </w:t>
      </w:r>
      <w:r w:rsidRPr="00AC22E5">
        <w:rPr>
          <w:rFonts w:ascii="Times New Roman" w:hAnsi="Times New Roman" w:cs="Times New Roman"/>
          <w:sz w:val="24"/>
          <w:szCs w:val="24"/>
        </w:rPr>
        <w:lastRenderedPageBreak/>
        <w:t>dipergunakan siswa selama ini terbatas pada LKPD yang dipasarkan bebas, sehingga terkadang tidak relevan dengan perangkat pembelajaran lain yang digunakan guru dalam proses pembelajaran, dan (4) penggunaan media, alat bantu dan bahan ajar masih kurang sehingga pelajaran menjadi kurang berkesan dan bermakna.</w:t>
      </w:r>
    </w:p>
    <w:p w:rsidR="00B516DD" w:rsidRDefault="00B516DD" w:rsidP="00B516DD">
      <w:pPr>
        <w:pStyle w:val="ListParagraph"/>
        <w:tabs>
          <w:tab w:val="left" w:pos="567"/>
        </w:tabs>
        <w:spacing w:after="0" w:line="240" w:lineRule="auto"/>
        <w:ind w:left="0"/>
        <w:jc w:val="both"/>
        <w:rPr>
          <w:rFonts w:ascii="Times New Roman" w:hAnsi="Times New Roman" w:cs="Times New Roman"/>
          <w:sz w:val="24"/>
          <w:szCs w:val="24"/>
        </w:rPr>
      </w:pPr>
      <w:r w:rsidRPr="00AC22E5">
        <w:rPr>
          <w:rFonts w:ascii="Times New Roman" w:hAnsi="Times New Roman" w:cs="Times New Roman"/>
          <w:sz w:val="24"/>
          <w:szCs w:val="24"/>
        </w:rPr>
        <w:tab/>
        <w:t>Alternatif pemecahan masalah di atas adalah: (1) dari segi proses pembelajaran, diharapkan adanya proses pembelajaran yang menarik dan menyenangkan sehingga memudahkan peserta didik memahami suatu materi pelajaran. Pembelajaran yang berkesan dan bermakna yang dapat tersimpan dalam memori jangka panjang yang mudah diingat kembali bila dibutuhkan, dan (2) dari segi sumber pembelajaran diharapkan adanya sumber pembelajaran yang dapat digunakan untuk meningkatkan aktivitas belajar peserta didik sehingga keterampilan berpikir kritis dapat ditingkatkan.</w:t>
      </w:r>
    </w:p>
    <w:p w:rsidR="00B516DD" w:rsidRPr="00AC22E5" w:rsidRDefault="00B516DD" w:rsidP="00B516DD">
      <w:pPr>
        <w:pStyle w:val="ListParagraph"/>
        <w:tabs>
          <w:tab w:val="left" w:pos="567"/>
        </w:tabs>
        <w:spacing w:after="0" w:line="240" w:lineRule="auto"/>
        <w:ind w:left="0"/>
        <w:jc w:val="both"/>
        <w:rPr>
          <w:rFonts w:ascii="Times New Roman" w:hAnsi="Times New Roman" w:cs="Times New Roman"/>
          <w:sz w:val="24"/>
          <w:szCs w:val="24"/>
        </w:rPr>
      </w:pPr>
    </w:p>
    <w:p w:rsidR="00B516DD" w:rsidRPr="00A83E81" w:rsidRDefault="00B516DD" w:rsidP="00FA5EB2">
      <w:pPr>
        <w:pStyle w:val="ListParagraph"/>
        <w:numPr>
          <w:ilvl w:val="0"/>
          <w:numId w:val="4"/>
        </w:numPr>
        <w:spacing w:after="0" w:line="240" w:lineRule="auto"/>
        <w:ind w:left="284" w:hanging="284"/>
        <w:jc w:val="both"/>
        <w:rPr>
          <w:rFonts w:ascii="Times New Roman" w:hAnsi="Times New Roman" w:cs="Times New Roman"/>
          <w:b/>
          <w:sz w:val="24"/>
          <w:szCs w:val="24"/>
        </w:rPr>
      </w:pPr>
      <w:r w:rsidRPr="00A83E81">
        <w:rPr>
          <w:rFonts w:ascii="Times New Roman" w:hAnsi="Times New Roman" w:cs="Times New Roman"/>
          <w:b/>
          <w:sz w:val="24"/>
          <w:szCs w:val="24"/>
        </w:rPr>
        <w:t>Analisis Peserta Didik</w:t>
      </w:r>
    </w:p>
    <w:p w:rsidR="00B516DD" w:rsidRPr="00AC22E5" w:rsidRDefault="00B516DD" w:rsidP="00B516DD">
      <w:pPr>
        <w:pStyle w:val="ListParagraph"/>
        <w:tabs>
          <w:tab w:val="left" w:pos="567"/>
        </w:tabs>
        <w:spacing w:after="0" w:line="240" w:lineRule="auto"/>
        <w:ind w:left="0"/>
        <w:jc w:val="both"/>
        <w:rPr>
          <w:rFonts w:ascii="Times New Roman" w:hAnsi="Times New Roman" w:cs="Times New Roman"/>
          <w:sz w:val="24"/>
          <w:szCs w:val="24"/>
        </w:rPr>
      </w:pPr>
      <w:r w:rsidRPr="00AC22E5">
        <w:rPr>
          <w:rFonts w:ascii="Times New Roman" w:hAnsi="Times New Roman" w:cs="Times New Roman"/>
          <w:sz w:val="24"/>
          <w:szCs w:val="24"/>
        </w:rPr>
        <w:tab/>
        <w:t xml:space="preserve">Analisis ini dilakukan untuk menelaah karekteristik peserta didik yang sesuai  dengan desain dan pengembangan, yang meliputi kemampuan awal peserta didik dan tingkat perkembangan kognitif. Menurut </w:t>
      </w:r>
      <w:r>
        <w:rPr>
          <w:rFonts w:ascii="Times New Roman" w:hAnsi="Times New Roman" w:cs="Times New Roman"/>
          <w:sz w:val="24"/>
          <w:szCs w:val="24"/>
        </w:rPr>
        <w:t>Kemp (1985)</w:t>
      </w:r>
      <w:r w:rsidRPr="00AC22E5">
        <w:rPr>
          <w:rFonts w:ascii="Times New Roman" w:hAnsi="Times New Roman" w:cs="Times New Roman"/>
          <w:sz w:val="24"/>
          <w:szCs w:val="24"/>
        </w:rPr>
        <w:t xml:space="preserve"> bahwa pada awal perencanaan sangat penting untuk memperhatikan ciri, kemampuan dan pengalaman peserta didik baik secara berkelompok maupun perorangan. Analisis peserta didik dimaksudkan untuk mengidentifikasi pengalaman belajar dan perkembangan peserta didik.</w:t>
      </w:r>
    </w:p>
    <w:p w:rsidR="00B516DD" w:rsidRDefault="00B516DD" w:rsidP="00B516DD">
      <w:pPr>
        <w:pStyle w:val="ListParagraph"/>
        <w:tabs>
          <w:tab w:val="left" w:pos="567"/>
        </w:tabs>
        <w:spacing w:after="0" w:line="240" w:lineRule="auto"/>
        <w:ind w:left="0"/>
        <w:jc w:val="both"/>
        <w:rPr>
          <w:rFonts w:ascii="Times New Roman" w:hAnsi="Times New Roman" w:cs="Times New Roman"/>
          <w:sz w:val="24"/>
          <w:szCs w:val="24"/>
        </w:rPr>
      </w:pPr>
      <w:r w:rsidRPr="00AC22E5">
        <w:rPr>
          <w:rFonts w:ascii="Times New Roman" w:hAnsi="Times New Roman" w:cs="Times New Roman"/>
          <w:sz w:val="24"/>
          <w:szCs w:val="24"/>
        </w:rPr>
        <w:tab/>
        <w:t xml:space="preserve">Peserta didik yang menjadi subjek penelitian ini adalah peserta didik kelas XI-IPA4 SMA Negeri 21 Makassar Semester Ganjil tahun pelajaran 2017/2018. Berdasarkan observasi siswa-siswa belum terbiasa belajar berkelompok, belum menggunakan secara maksimal keterampilan berpikir kritis dalam memecahkan suatu masalah atau soal-soal yang diberikan guru pada saat </w:t>
      </w:r>
      <w:r w:rsidRPr="00AC22E5">
        <w:rPr>
          <w:rFonts w:ascii="Times New Roman" w:hAnsi="Times New Roman" w:cs="Times New Roman"/>
          <w:sz w:val="24"/>
          <w:szCs w:val="24"/>
        </w:rPr>
        <w:lastRenderedPageBreak/>
        <w:t>pembelajaran. Bila ditanyakan tentang pelajaran waktu di SMP dulu masih sulit untuk dingat bahkan sudah dilupakan. Hal ini menunjukkan bahwa  materi pelajaran yang diterima peserta didik tidak berkesan sehingga tidak tersimpan dalam memori jangka panjang.</w:t>
      </w:r>
    </w:p>
    <w:p w:rsidR="00B516DD" w:rsidRDefault="00B516DD" w:rsidP="00B516DD">
      <w:pPr>
        <w:pStyle w:val="ListParagraph"/>
        <w:tabs>
          <w:tab w:val="left" w:pos="567"/>
        </w:tabs>
        <w:spacing w:after="0" w:line="240" w:lineRule="auto"/>
        <w:ind w:left="0"/>
        <w:jc w:val="both"/>
        <w:rPr>
          <w:rFonts w:ascii="Times New Roman" w:hAnsi="Times New Roman" w:cs="Times New Roman"/>
          <w:sz w:val="24"/>
          <w:szCs w:val="24"/>
        </w:rPr>
      </w:pPr>
    </w:p>
    <w:p w:rsidR="00B516DD" w:rsidRDefault="00B516DD" w:rsidP="00FA5EB2">
      <w:pPr>
        <w:pStyle w:val="ListParagraph"/>
        <w:numPr>
          <w:ilvl w:val="0"/>
          <w:numId w:val="4"/>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Analisis</w:t>
      </w:r>
      <w:r w:rsidRPr="0094272E">
        <w:rPr>
          <w:rFonts w:ascii="Times New Roman" w:hAnsi="Times New Roman" w:cs="Times New Roman"/>
          <w:b/>
          <w:sz w:val="24"/>
          <w:szCs w:val="24"/>
        </w:rPr>
        <w:t xml:space="preserve"> Tujuan Pembelajaran</w:t>
      </w:r>
    </w:p>
    <w:p w:rsidR="00EB0A0E" w:rsidRPr="00EB0A0E" w:rsidRDefault="00B516DD" w:rsidP="00B1345E">
      <w:pPr>
        <w:autoSpaceDE w:val="0"/>
        <w:autoSpaceDN w:val="0"/>
        <w:adjustRightInd w:val="0"/>
        <w:rPr>
          <w:rFonts w:cs="Times New Roman"/>
          <w:szCs w:val="24"/>
        </w:rPr>
      </w:pPr>
      <w:r>
        <w:rPr>
          <w:rFonts w:cs="Times New Roman"/>
          <w:b/>
          <w:szCs w:val="24"/>
        </w:rPr>
        <w:tab/>
      </w:r>
      <w:r w:rsidRPr="00EB0A0E">
        <w:rPr>
          <w:rFonts w:cs="Times New Roman"/>
          <w:szCs w:val="24"/>
          <w:lang w:val="en-GB"/>
        </w:rPr>
        <w:t xml:space="preserve">Materi pelajaran yang digunakan dalam penelitian ini adalah materi </w:t>
      </w:r>
      <w:r w:rsidRPr="00EB0A0E">
        <w:rPr>
          <w:rFonts w:cs="Times New Roman"/>
          <w:szCs w:val="24"/>
        </w:rPr>
        <w:t xml:space="preserve">kesetimbangan kimia </w:t>
      </w:r>
      <w:r w:rsidRPr="00EB0A0E">
        <w:rPr>
          <w:rFonts w:cs="Times New Roman"/>
          <w:szCs w:val="24"/>
          <w:lang w:val="en-GB"/>
        </w:rPr>
        <w:t>untuk siswa SMA kelas X</w:t>
      </w:r>
      <w:r w:rsidRPr="00EB0A0E">
        <w:rPr>
          <w:rFonts w:cs="Times New Roman"/>
          <w:szCs w:val="24"/>
        </w:rPr>
        <w:t>I</w:t>
      </w:r>
      <w:r w:rsidRPr="00EB0A0E">
        <w:rPr>
          <w:rFonts w:cs="Times New Roman"/>
          <w:szCs w:val="24"/>
          <w:lang w:val="en-GB"/>
        </w:rPr>
        <w:t xml:space="preserve"> berdasarkan Kompetensi </w:t>
      </w:r>
      <w:r w:rsidRPr="00EB0A0E">
        <w:rPr>
          <w:rFonts w:cs="Times New Roman"/>
          <w:szCs w:val="24"/>
        </w:rPr>
        <w:t xml:space="preserve">Inti </w:t>
      </w:r>
      <w:r w:rsidRPr="00EB0A0E">
        <w:rPr>
          <w:rFonts w:cs="Times New Roman"/>
          <w:szCs w:val="24"/>
          <w:lang w:val="en-GB"/>
        </w:rPr>
        <w:t>dan Kompetensi Dasar.</w:t>
      </w:r>
      <w:r w:rsidRPr="00EB0A0E">
        <w:rPr>
          <w:rFonts w:cs="Times New Roman"/>
          <w:szCs w:val="24"/>
        </w:rPr>
        <w:t>Konsep utama yang diidentifikasi pada pengembangan LKPD berbasis PBL ini adalah analisis terhadap konsep untuk materi kesetimbangan kimia.</w:t>
      </w:r>
      <w:r w:rsidR="00EB0A0E" w:rsidRPr="00EB0A0E">
        <w:rPr>
          <w:rFonts w:cs="Times New Roman"/>
          <w:szCs w:val="24"/>
        </w:rPr>
        <w:t xml:space="preserve"> Berdasarkan analisis terhadap konsep untuk materi kesetimbangan kimia, yang mengacu pada kompetensi inti (berdasarkan Kurikulum 2013), kompetensi dasar dan  indikator. Kompetensi dasar: 1) menjelaskan kesetimbangan dan faktor-faktor yang mempengaruhi pergeseran arah kesetimbangan dengan melakukan percobaan, 2) menentukan hubungan   kuantitatif   antara pereaksi  dengan hasil   reaksi   dari suatu reaksi kesetimbangan, dan 3) menjelaskan penerapan prinsip kesetimbangan dalam kehidupan sehari-hari. </w:t>
      </w:r>
    </w:p>
    <w:p w:rsidR="00EB0A0E" w:rsidRPr="00EB0A0E" w:rsidRDefault="00EB0A0E" w:rsidP="00B1345E">
      <w:pPr>
        <w:ind w:firstLine="709"/>
        <w:rPr>
          <w:rFonts w:cs="Times New Roman"/>
          <w:szCs w:val="24"/>
        </w:rPr>
      </w:pPr>
      <w:r w:rsidRPr="00EB0A0E">
        <w:rPr>
          <w:rFonts w:cs="Times New Roman"/>
          <w:szCs w:val="24"/>
        </w:rPr>
        <w:t xml:space="preserve">Berdasarkan  KD  di  atas,  maka  pada  kurikulum 2013 di SMA Negeri 21 Makassar dengan indikator sebagai berikut: (1) Menjelaskan kesetimbangan dinamis, (2) Menjelaskan kesetimbangan homogen dan heterogen, (3) Meramalkan arah pergeseran kesetimbangan dengan menggunakan azas Le Chatelier, (4) </w:t>
      </w:r>
      <w:r w:rsidRPr="00EB0A0E">
        <w:rPr>
          <w:rFonts w:cs="Times New Roman"/>
          <w:szCs w:val="24"/>
          <w:lang w:val="ibb-NG"/>
        </w:rPr>
        <w:t xml:space="preserve">Menafsirkan data percobaan mengenai </w:t>
      </w:r>
      <w:r w:rsidRPr="00EB0A0E">
        <w:rPr>
          <w:rFonts w:cs="Times New Roman"/>
          <w:spacing w:val="-1"/>
          <w:szCs w:val="24"/>
          <w:lang w:val="ibb-NG"/>
        </w:rPr>
        <w:t xml:space="preserve">konsentrasi pereaksi </w:t>
      </w:r>
      <w:r w:rsidRPr="00EB0A0E">
        <w:rPr>
          <w:rFonts w:cs="Times New Roman"/>
          <w:spacing w:val="-1"/>
          <w:szCs w:val="24"/>
        </w:rPr>
        <w:t>d</w:t>
      </w:r>
      <w:r w:rsidRPr="00EB0A0E">
        <w:rPr>
          <w:rFonts w:cs="Times New Roman"/>
          <w:spacing w:val="-1"/>
          <w:szCs w:val="24"/>
          <w:lang w:val="ibb-NG"/>
        </w:rPr>
        <w:t xml:space="preserve">an hasil reaksi </w:t>
      </w:r>
      <w:r w:rsidRPr="00EB0A0E">
        <w:rPr>
          <w:rFonts w:cs="Times New Roman"/>
          <w:szCs w:val="24"/>
          <w:lang w:val="ibb-NG"/>
        </w:rPr>
        <w:t xml:space="preserve">pada keadaan setimbang   untuk </w:t>
      </w:r>
      <w:r w:rsidRPr="00EB0A0E">
        <w:rPr>
          <w:rFonts w:cs="Times New Roman"/>
          <w:spacing w:val="1"/>
          <w:szCs w:val="24"/>
          <w:lang w:val="ibb-NG"/>
        </w:rPr>
        <w:t>menentukan derajat disosiasi dan tetapan</w:t>
      </w:r>
      <w:r w:rsidRPr="00EB0A0E">
        <w:rPr>
          <w:rFonts w:cs="Times New Roman"/>
          <w:spacing w:val="2"/>
          <w:szCs w:val="24"/>
          <w:lang w:val="ibb-NG"/>
        </w:rPr>
        <w:t>Kesetimbangan</w:t>
      </w:r>
      <w:r w:rsidRPr="00EB0A0E">
        <w:rPr>
          <w:rFonts w:cs="Times New Roman"/>
          <w:szCs w:val="24"/>
        </w:rPr>
        <w:t xml:space="preserve">, (5) Menjelaskan tetapan kesetimbangan, (6) </w:t>
      </w:r>
      <w:r w:rsidRPr="00EB0A0E">
        <w:rPr>
          <w:rFonts w:cs="Times New Roman"/>
          <w:spacing w:val="-1"/>
          <w:szCs w:val="24"/>
          <w:lang w:val="ibb-NG"/>
        </w:rPr>
        <w:t xml:space="preserve">Menghitung harga Kc berdasarkan </w:t>
      </w:r>
      <w:r w:rsidRPr="00EB0A0E">
        <w:rPr>
          <w:rFonts w:cs="Times New Roman"/>
          <w:szCs w:val="24"/>
          <w:lang w:val="ibb-NG"/>
        </w:rPr>
        <w:t>konsentrasi zat dalam kesetimbangan</w:t>
      </w:r>
      <w:r w:rsidRPr="00EB0A0E">
        <w:rPr>
          <w:rFonts w:cs="Times New Roman"/>
          <w:spacing w:val="-1"/>
          <w:szCs w:val="24"/>
        </w:rPr>
        <w:t xml:space="preserve">, (7) </w:t>
      </w:r>
      <w:r w:rsidRPr="00EB0A0E">
        <w:rPr>
          <w:rFonts w:cs="Times New Roman"/>
          <w:spacing w:val="-1"/>
          <w:szCs w:val="24"/>
          <w:lang w:val="ibb-NG"/>
        </w:rPr>
        <w:t>mengh</w:t>
      </w:r>
      <w:r w:rsidRPr="00EB0A0E">
        <w:rPr>
          <w:rFonts w:cs="Times New Roman"/>
          <w:spacing w:val="-3"/>
          <w:szCs w:val="24"/>
          <w:lang w:val="ibb-NG"/>
        </w:rPr>
        <w:t>itung harga Kp berdasarkan</w:t>
      </w:r>
      <w:r w:rsidRPr="00EB0A0E">
        <w:rPr>
          <w:rFonts w:cs="Times New Roman"/>
          <w:szCs w:val="24"/>
          <w:lang w:val="ibb-NG"/>
        </w:rPr>
        <w:t xml:space="preserve">tekanan parsial gas pereaksi dan hasilreaksi pada </w:t>
      </w:r>
      <w:r w:rsidRPr="00EB0A0E">
        <w:rPr>
          <w:rFonts w:cs="Times New Roman"/>
          <w:szCs w:val="24"/>
          <w:lang w:val="ibb-NG"/>
        </w:rPr>
        <w:lastRenderedPageBreak/>
        <w:t>keadaansetimbang</w:t>
      </w:r>
      <w:r w:rsidRPr="00EB0A0E">
        <w:rPr>
          <w:rFonts w:cs="Times New Roman"/>
          <w:szCs w:val="24"/>
        </w:rPr>
        <w:t xml:space="preserve">, (8) </w:t>
      </w:r>
      <w:r w:rsidRPr="00EB0A0E">
        <w:rPr>
          <w:rFonts w:cs="Times New Roman"/>
          <w:spacing w:val="2"/>
          <w:szCs w:val="24"/>
          <w:lang w:val="ibb-NG"/>
        </w:rPr>
        <w:t>Menghitung harga Kc berdasarkan Kp</w:t>
      </w:r>
      <w:r w:rsidRPr="00EB0A0E">
        <w:rPr>
          <w:rFonts w:cs="Times New Roman"/>
          <w:spacing w:val="-1"/>
          <w:szCs w:val="24"/>
          <w:lang w:val="ibb-NG"/>
        </w:rPr>
        <w:t xml:space="preserve"> atau sebaliknya</w:t>
      </w:r>
      <w:r w:rsidRPr="00EB0A0E">
        <w:rPr>
          <w:rFonts w:cs="Times New Roman"/>
          <w:spacing w:val="-1"/>
          <w:szCs w:val="24"/>
        </w:rPr>
        <w:t xml:space="preserve">, dan (9) </w:t>
      </w:r>
      <w:r w:rsidRPr="00EB0A0E">
        <w:rPr>
          <w:rFonts w:cs="Times New Roman"/>
          <w:spacing w:val="1"/>
          <w:szCs w:val="24"/>
        </w:rPr>
        <w:t xml:space="preserve">Menjelaskan kondisi optimum untuk </w:t>
      </w:r>
      <w:r w:rsidRPr="00EB0A0E">
        <w:rPr>
          <w:rFonts w:cs="Times New Roman"/>
          <w:szCs w:val="24"/>
        </w:rPr>
        <w:t>memproduksi bahan-bahan kimia di industri yang didasarkan pada reaksi kesetimbangan.</w:t>
      </w:r>
    </w:p>
    <w:p w:rsidR="00EB0A0E" w:rsidRPr="00EB0A0E" w:rsidRDefault="00EB0A0E" w:rsidP="00EB0A0E">
      <w:pPr>
        <w:tabs>
          <w:tab w:val="left" w:pos="567"/>
        </w:tabs>
        <w:ind w:firstLine="709"/>
        <w:rPr>
          <w:rFonts w:cs="Times New Roman"/>
          <w:szCs w:val="24"/>
        </w:rPr>
      </w:pPr>
      <w:r w:rsidRPr="00EB0A0E">
        <w:rPr>
          <w:rFonts w:cs="Times New Roman"/>
          <w:szCs w:val="24"/>
        </w:rPr>
        <w:tab/>
        <w:t>Analisis tujuan  pembelajaran disusun berdasarkan standar kompetensi sebagaimana yang tercantum dalam kurikulum 2013. Berdasarkan topik yang dipilih, rumusan tujuan pembelajaran  adalah sebagai berikut: (1) Peserta didik dapat menjelaskan reaksi kesetimbangan dinamis, (2) peserta didik dapat menggolongkan reaksi kesetimbangan homogen dan heterogen, (3) peserta didik dapat menjelaskan hubungan Kc dan Kp, (4) peserta didik dapat menyimpulkan arah pergeseran dari persamaan reaksi, (5) peserta didik dapat menjelaskan factor factor yang mempengaruhi  pergeseran kesetimbangan, (6) peserta didik dapat menganalisis harga kc dan Kp, dan (7) peserta didik dapat menganalisis hubungan tekanan parsial terhadap Kp.</w:t>
      </w:r>
    </w:p>
    <w:p w:rsidR="00EB0A0E" w:rsidRPr="00EB0A0E" w:rsidRDefault="00EB0A0E" w:rsidP="00EB0A0E">
      <w:pPr>
        <w:tabs>
          <w:tab w:val="left" w:pos="567"/>
        </w:tabs>
        <w:ind w:firstLine="709"/>
        <w:rPr>
          <w:rFonts w:cs="Times New Roman"/>
          <w:szCs w:val="24"/>
        </w:rPr>
      </w:pPr>
    </w:p>
    <w:p w:rsidR="00EB0A0E" w:rsidRPr="00EB0A0E" w:rsidRDefault="00EB0A0E" w:rsidP="00FA5EB2">
      <w:pPr>
        <w:pStyle w:val="ListParagraph"/>
        <w:numPr>
          <w:ilvl w:val="0"/>
          <w:numId w:val="4"/>
        </w:numPr>
        <w:spacing w:after="0" w:line="240" w:lineRule="auto"/>
        <w:ind w:left="284" w:hanging="284"/>
        <w:jc w:val="both"/>
        <w:rPr>
          <w:rFonts w:ascii="Times New Roman" w:hAnsi="Times New Roman" w:cs="Times New Roman"/>
          <w:b/>
          <w:sz w:val="24"/>
          <w:szCs w:val="24"/>
        </w:rPr>
      </w:pPr>
      <w:r w:rsidRPr="00EB0A0E">
        <w:rPr>
          <w:rFonts w:ascii="Times New Roman" w:hAnsi="Times New Roman" w:cs="Times New Roman"/>
          <w:b/>
          <w:sz w:val="24"/>
          <w:szCs w:val="24"/>
        </w:rPr>
        <w:t>Analisis Seting Pembelajaran</w:t>
      </w:r>
    </w:p>
    <w:p w:rsidR="00EB0A0E" w:rsidRPr="00292ED8" w:rsidRDefault="00EB0A0E" w:rsidP="00292ED8">
      <w:pPr>
        <w:ind w:firstLine="720"/>
        <w:rPr>
          <w:rFonts w:cs="Times New Roman"/>
          <w:b/>
          <w:color w:val="000000" w:themeColor="text1"/>
          <w:szCs w:val="24"/>
          <w:lang w:val="en-US"/>
        </w:rPr>
      </w:pPr>
      <w:r w:rsidRPr="00EB0A0E">
        <w:rPr>
          <w:rFonts w:cs="Times New Roman"/>
          <w:szCs w:val="24"/>
        </w:rPr>
        <w:t xml:space="preserve">Pada analisis ini dilakukan suatu cara agar diperoleh tujuan pembelajaran yang diharapkan. Pada analisis ini, seting pembelajaran mengarahkan kepada kemampuan peserta didik untuk menjawab tugas-tugas sehingga tujuan pembelajaran dapat tercapai. Setiap pertemuan Peserta didik secara berkelompok mengerjakan LKPD yang berbasis PBL. Pada pertemuan pertama, kedua dan ketiga peserta didik mengerjakan LKPD yang dipadukan dengan buku siswa sebagai sumber pembelajaran. Di dalam lembar kerja peserta didik,  peserta didik dituntut secara mandiri dan individual untuk mengisi lembar jawaban yang telah disediakan, kemudian peserta didik bekerja secara berkelompok dan berdiskusi untuk menyelesaikan masalah atau jawaban yang telah dikerjakan, setelah itu salah seorang peserta didik dari setiap kelompok mewakili kelompoknya mempresentasekan jawaban sebagai hasil diskusi. </w:t>
      </w:r>
    </w:p>
    <w:p w:rsidR="00EB0A0E" w:rsidRPr="00EB0A0E" w:rsidRDefault="00EB0A0E" w:rsidP="00FA5EB2">
      <w:pPr>
        <w:pStyle w:val="ListParagraph"/>
        <w:numPr>
          <w:ilvl w:val="0"/>
          <w:numId w:val="3"/>
        </w:numPr>
        <w:spacing w:after="0" w:line="240" w:lineRule="auto"/>
        <w:ind w:left="284" w:hanging="284"/>
        <w:rPr>
          <w:rFonts w:ascii="Times New Roman" w:hAnsi="Times New Roman" w:cs="Times New Roman"/>
          <w:b/>
          <w:sz w:val="24"/>
          <w:szCs w:val="24"/>
        </w:rPr>
      </w:pPr>
      <w:r w:rsidRPr="00EB0A0E">
        <w:rPr>
          <w:rFonts w:ascii="Times New Roman" w:hAnsi="Times New Roman" w:cs="Times New Roman"/>
          <w:b/>
          <w:sz w:val="24"/>
          <w:szCs w:val="24"/>
        </w:rPr>
        <w:lastRenderedPageBreak/>
        <w:t>Deskripsi Hasil Desain (</w:t>
      </w:r>
      <w:r w:rsidRPr="00EB0A0E">
        <w:rPr>
          <w:rFonts w:ascii="Times New Roman" w:hAnsi="Times New Roman" w:cs="Times New Roman"/>
          <w:b/>
          <w:i/>
          <w:sz w:val="24"/>
          <w:szCs w:val="24"/>
        </w:rPr>
        <w:t>Design</w:t>
      </w:r>
      <w:r w:rsidRPr="00EB0A0E">
        <w:rPr>
          <w:rFonts w:ascii="Times New Roman" w:hAnsi="Times New Roman" w:cs="Times New Roman"/>
          <w:b/>
          <w:sz w:val="24"/>
          <w:szCs w:val="24"/>
        </w:rPr>
        <w:t>)</w:t>
      </w:r>
    </w:p>
    <w:p w:rsidR="00EB0A0E" w:rsidRDefault="00EB0A0E" w:rsidP="00EB0A0E">
      <w:pPr>
        <w:tabs>
          <w:tab w:val="left" w:pos="567"/>
        </w:tabs>
        <w:rPr>
          <w:rFonts w:cs="Times New Roman"/>
          <w:szCs w:val="24"/>
        </w:rPr>
      </w:pPr>
      <w:r w:rsidRPr="00EB0A0E">
        <w:rPr>
          <w:rFonts w:cs="Times New Roman"/>
          <w:szCs w:val="24"/>
        </w:rPr>
        <w:tab/>
        <w:t>Tahap ini bertujuan merancang lembar kerja peserta didik (LKPD) berbasis PBL, buku siswa dan rencana pelaksanaan pembelajaran untuk meningkatkan keterampilan berpikir kritis. Kegiatan yang dilaksanakan pada tahap ini, meliputi: penyusunan tes, pemilihan media, pemilihan format, dan rancangan (desain) awal.</w:t>
      </w:r>
    </w:p>
    <w:p w:rsidR="00EB0A0E" w:rsidRPr="00EB0A0E" w:rsidRDefault="00EB0A0E" w:rsidP="00EB0A0E">
      <w:pPr>
        <w:tabs>
          <w:tab w:val="left" w:pos="567"/>
        </w:tabs>
        <w:rPr>
          <w:rFonts w:cs="Times New Roman"/>
          <w:szCs w:val="24"/>
        </w:rPr>
      </w:pPr>
    </w:p>
    <w:p w:rsidR="00EB0A0E" w:rsidRPr="00EB0A0E" w:rsidRDefault="00EB0A0E" w:rsidP="00FA5EB2">
      <w:pPr>
        <w:pStyle w:val="ListParagraph"/>
        <w:numPr>
          <w:ilvl w:val="0"/>
          <w:numId w:val="6"/>
        </w:numPr>
        <w:spacing w:after="0" w:line="240" w:lineRule="auto"/>
        <w:ind w:left="284" w:hanging="284"/>
        <w:jc w:val="both"/>
        <w:rPr>
          <w:rFonts w:ascii="Times New Roman" w:hAnsi="Times New Roman" w:cs="Times New Roman"/>
          <w:b/>
          <w:sz w:val="24"/>
          <w:szCs w:val="24"/>
        </w:rPr>
      </w:pPr>
      <w:r w:rsidRPr="00EB0A0E">
        <w:rPr>
          <w:rFonts w:ascii="Times New Roman" w:hAnsi="Times New Roman" w:cs="Times New Roman"/>
          <w:b/>
          <w:sz w:val="24"/>
          <w:szCs w:val="24"/>
        </w:rPr>
        <w:t>Penyusunan LKPD dan Perangkat Pendukung Pembelajaran</w:t>
      </w:r>
    </w:p>
    <w:p w:rsidR="00EB0A0E" w:rsidRPr="00EB0A0E" w:rsidRDefault="00EB0A0E" w:rsidP="00EB0A0E">
      <w:pPr>
        <w:pStyle w:val="ListParagraph"/>
        <w:tabs>
          <w:tab w:val="left" w:pos="567"/>
        </w:tabs>
        <w:spacing w:after="0" w:line="240" w:lineRule="auto"/>
        <w:ind w:left="0"/>
        <w:contextualSpacing w:val="0"/>
        <w:jc w:val="both"/>
        <w:rPr>
          <w:rFonts w:ascii="Times New Roman" w:hAnsi="Times New Roman" w:cs="Times New Roman"/>
          <w:sz w:val="24"/>
          <w:szCs w:val="24"/>
        </w:rPr>
      </w:pPr>
      <w:r w:rsidRPr="00EB0A0E">
        <w:rPr>
          <w:rFonts w:ascii="Times New Roman" w:hAnsi="Times New Roman" w:cs="Times New Roman"/>
          <w:sz w:val="24"/>
          <w:szCs w:val="24"/>
        </w:rPr>
        <w:tab/>
        <w:t>Penyusunan LKPD dan perangkat pendukung pembelajaran (buku siswa, RPP dan tes KBK) terlebih dahulu dimulai dengan mengacu pada model pembelajaran berbasis masalah. Rancangan pemberian masalah pada LKPD dan buku siswa  dirancang mengikuti sintaks model pembelajaran PBL yang berhubungan dengan fenomena kehidupan sehari-hari. RPP juga dirancang mengikuiti sintaks pembelajaran PBL serta dikaitkan dengan indikator atau aspek berpikir kritis dalam setiap kegiatan dalam RPP tersebut. Kemudian penyusunan tes KBK mengikuti kisis-kisi tes KBK, karena kisi-kisi tes merupakan suatu acuan atau petunjuk yang harus diikuti oleh setiap penyusunan tes keterampilan berpikir kritis. Kisi-kisi tes keterampilan berpikir kritis disusun berdasarkan spesifikasi tujuan pembelajaran, yang di dalamnya merupakan sebuah peta penyebaran butir pertanyaan yang sudah dipersiapkan sedemikian rupa sehingga dengan butir pertanyaan tersebut dapat ditentukan dengan tepat tingkat keterampilan berpikir kritis peserta didik berdasarkan spesifikasi tujuan pembelajaran.  Tes keterampilan berpikir kritis ini akan diberikan kepada peserta didik sebelum dan sesudah mempelajari materi kesetimbangan kimia untuk mengetahui peningkatan keterampilan berpikir kritis peserta didik. Perangakat pembelajaran yang sudah didesain atau dirancang tersebut kemudian validasi oleh ahli, dan uji coba lapangan (uji coba terbatas).</w:t>
      </w:r>
    </w:p>
    <w:p w:rsidR="00EB0A0E" w:rsidRPr="00EB0A0E" w:rsidRDefault="00EB0A0E" w:rsidP="00FA5EB2">
      <w:pPr>
        <w:pStyle w:val="ListParagraph"/>
        <w:numPr>
          <w:ilvl w:val="0"/>
          <w:numId w:val="6"/>
        </w:numPr>
        <w:spacing w:after="0" w:line="240" w:lineRule="auto"/>
        <w:ind w:left="284" w:hanging="284"/>
        <w:jc w:val="both"/>
        <w:rPr>
          <w:rFonts w:ascii="Times New Roman" w:hAnsi="Times New Roman" w:cs="Times New Roman"/>
          <w:b/>
          <w:sz w:val="24"/>
          <w:szCs w:val="24"/>
        </w:rPr>
      </w:pPr>
      <w:r w:rsidRPr="00EB0A0E">
        <w:rPr>
          <w:rFonts w:ascii="Times New Roman" w:hAnsi="Times New Roman" w:cs="Times New Roman"/>
          <w:b/>
          <w:sz w:val="24"/>
          <w:szCs w:val="24"/>
        </w:rPr>
        <w:lastRenderedPageBreak/>
        <w:t>Pemilihan Media</w:t>
      </w:r>
    </w:p>
    <w:p w:rsidR="00EB0A0E" w:rsidRPr="00EB0A0E" w:rsidRDefault="00EB0A0E" w:rsidP="00EB0A0E">
      <w:pPr>
        <w:pStyle w:val="ListParagraph"/>
        <w:tabs>
          <w:tab w:val="left" w:pos="567"/>
        </w:tabs>
        <w:spacing w:after="0" w:line="240" w:lineRule="auto"/>
        <w:ind w:left="0"/>
        <w:contextualSpacing w:val="0"/>
        <w:jc w:val="both"/>
        <w:rPr>
          <w:rFonts w:ascii="Times New Roman" w:hAnsi="Times New Roman" w:cs="Times New Roman"/>
          <w:sz w:val="24"/>
          <w:szCs w:val="24"/>
        </w:rPr>
      </w:pPr>
      <w:r w:rsidRPr="00EB0A0E">
        <w:rPr>
          <w:rFonts w:ascii="Times New Roman" w:hAnsi="Times New Roman" w:cs="Times New Roman"/>
          <w:sz w:val="24"/>
          <w:szCs w:val="24"/>
        </w:rPr>
        <w:tab/>
        <w:t xml:space="preserve">Media pembelajaran yang digunakan dalam  pelaksanaan pembelajaran kimia dengan pembelajaran berbasis masalah pada materi kesetimbangan kimia adalah spidol, papan tulis dan penghapus sebagai alat presentasi bagi guru serta menggunakan  media cetak berupa buku siswa dan lembar kerja peserta didik yang berbasis PBL.  </w:t>
      </w:r>
    </w:p>
    <w:p w:rsidR="00EB0A0E" w:rsidRPr="00EB0A0E" w:rsidRDefault="00EB0A0E" w:rsidP="00EB0A0E">
      <w:pPr>
        <w:pStyle w:val="ListParagraph"/>
        <w:tabs>
          <w:tab w:val="left" w:pos="567"/>
        </w:tabs>
        <w:spacing w:after="0" w:line="240" w:lineRule="auto"/>
        <w:ind w:left="0"/>
        <w:contextualSpacing w:val="0"/>
        <w:jc w:val="both"/>
        <w:rPr>
          <w:rFonts w:ascii="Times New Roman" w:hAnsi="Times New Roman" w:cs="Times New Roman"/>
          <w:sz w:val="24"/>
          <w:szCs w:val="24"/>
        </w:rPr>
      </w:pPr>
    </w:p>
    <w:p w:rsidR="00EB0A0E" w:rsidRPr="00EB0A0E" w:rsidRDefault="00EB0A0E" w:rsidP="00FA5EB2">
      <w:pPr>
        <w:pStyle w:val="ListParagraph"/>
        <w:numPr>
          <w:ilvl w:val="0"/>
          <w:numId w:val="6"/>
        </w:numPr>
        <w:spacing w:after="0" w:line="240" w:lineRule="auto"/>
        <w:ind w:left="284" w:hanging="284"/>
        <w:jc w:val="both"/>
        <w:rPr>
          <w:rFonts w:ascii="Times New Roman" w:hAnsi="Times New Roman" w:cs="Times New Roman"/>
          <w:b/>
          <w:sz w:val="24"/>
          <w:szCs w:val="24"/>
        </w:rPr>
      </w:pPr>
      <w:r w:rsidRPr="00EB0A0E">
        <w:rPr>
          <w:rFonts w:ascii="Times New Roman" w:hAnsi="Times New Roman" w:cs="Times New Roman"/>
          <w:b/>
          <w:sz w:val="24"/>
          <w:szCs w:val="24"/>
        </w:rPr>
        <w:t>Pemilihan Format</w:t>
      </w:r>
    </w:p>
    <w:p w:rsidR="00EB0A0E" w:rsidRPr="00EB0A0E" w:rsidRDefault="00EB0A0E" w:rsidP="00EB0A0E">
      <w:pPr>
        <w:pStyle w:val="ListParagraph"/>
        <w:spacing w:after="0" w:line="240" w:lineRule="auto"/>
        <w:ind w:left="0" w:firstLine="720"/>
        <w:jc w:val="both"/>
        <w:rPr>
          <w:rFonts w:ascii="Times New Roman" w:hAnsi="Times New Roman" w:cs="Times New Roman"/>
          <w:sz w:val="24"/>
          <w:szCs w:val="24"/>
        </w:rPr>
      </w:pPr>
      <w:r w:rsidRPr="00EB0A0E">
        <w:rPr>
          <w:rFonts w:ascii="Times New Roman" w:hAnsi="Times New Roman" w:cs="Times New Roman"/>
          <w:sz w:val="24"/>
          <w:szCs w:val="24"/>
        </w:rPr>
        <w:t>Format LKPD dan perangkat pendukung pembelajaran (Buku Siswa, RPP dan Tes KBK) yang digunakan disesuaikan dengan format rencana pembelajaran dalam Kurikulum 2013. Sesuai dengan prosedur kurikulm 2013, dalam rencana pelaksanaan pembelajaran tercantum kompetensi inti, kompetensi dasar, indikator, alokasi waktu, tujuan pembelajaran, materi ajar, metode pembelajaran, langkah-langkah kegiatan, alat dan sumber belajar, serta penilaian. Buku siswa yang dikembangkan untuk materi kesetimbangan kimia disajikan secara detail sesuai indikator dan tujuan pembelajaran, dan lembar kerja peserta didik yang dikembangkan sebanyak tiga LKPD yang dirancang dengan model pembelajran berbasis masalah (PBL). Lembar kerja peserta didik yang dikembangkan adalah satu rangkaian dengan buku siswa dibuat lebih menarik agar dapat meningkatkan keterampilan berpikir kritisnya, serta RPP yang dikembangkan juga tiga kali pertemuan yang mempunyai sintaks model pembelajaran berbasis masalah.</w:t>
      </w:r>
    </w:p>
    <w:p w:rsidR="00EB0A0E" w:rsidRPr="000C0B0F" w:rsidRDefault="00EB0A0E" w:rsidP="000C0B0F">
      <w:pPr>
        <w:rPr>
          <w:rFonts w:cs="Times New Roman"/>
          <w:szCs w:val="24"/>
        </w:rPr>
      </w:pPr>
    </w:p>
    <w:p w:rsidR="00EB0A0E" w:rsidRPr="00EB0A0E" w:rsidRDefault="00EB0A0E" w:rsidP="00FA5EB2">
      <w:pPr>
        <w:pStyle w:val="ListParagraph"/>
        <w:numPr>
          <w:ilvl w:val="0"/>
          <w:numId w:val="6"/>
        </w:numPr>
        <w:spacing w:after="0" w:line="240" w:lineRule="auto"/>
        <w:ind w:left="284" w:hanging="284"/>
        <w:jc w:val="both"/>
        <w:rPr>
          <w:rFonts w:ascii="Times New Roman" w:hAnsi="Times New Roman" w:cs="Times New Roman"/>
          <w:b/>
          <w:sz w:val="24"/>
          <w:szCs w:val="24"/>
        </w:rPr>
      </w:pPr>
      <w:r w:rsidRPr="00EB0A0E">
        <w:rPr>
          <w:rFonts w:ascii="Times New Roman" w:hAnsi="Times New Roman" w:cs="Times New Roman"/>
          <w:b/>
          <w:sz w:val="24"/>
          <w:szCs w:val="24"/>
        </w:rPr>
        <w:t>Rancangan Awal</w:t>
      </w:r>
    </w:p>
    <w:p w:rsidR="00EB0A0E" w:rsidRPr="00EB0A0E" w:rsidRDefault="00EB0A0E" w:rsidP="00EB0A0E">
      <w:pPr>
        <w:pStyle w:val="ListParagraph"/>
        <w:tabs>
          <w:tab w:val="left" w:pos="567"/>
        </w:tabs>
        <w:spacing w:after="0" w:line="240" w:lineRule="auto"/>
        <w:ind w:left="0"/>
        <w:jc w:val="both"/>
        <w:rPr>
          <w:rFonts w:ascii="Times New Roman" w:hAnsi="Times New Roman" w:cs="Times New Roman"/>
          <w:sz w:val="24"/>
          <w:szCs w:val="24"/>
        </w:rPr>
      </w:pPr>
      <w:r w:rsidRPr="00EB0A0E">
        <w:rPr>
          <w:rFonts w:ascii="Times New Roman" w:hAnsi="Times New Roman" w:cs="Times New Roman"/>
          <w:sz w:val="24"/>
          <w:szCs w:val="24"/>
        </w:rPr>
        <w:tab/>
        <w:t xml:space="preserve">Kegiatan utama dalam tahap akhir kegiatan perencanaan sebelum dilakukan validasi adalah penulisan LKPD berbasis PBL. Pada tahap ini juga dihasilkan rancangan awal Rencana Pelaksanaan Pembelajaran (RPP) untuk tiga  kali pertemuan dan dua kali pertemuan untuk tes keterampilan berpikir kritis, dan Buku </w:t>
      </w:r>
      <w:r w:rsidRPr="00EB0A0E">
        <w:rPr>
          <w:rFonts w:ascii="Times New Roman" w:hAnsi="Times New Roman" w:cs="Times New Roman"/>
          <w:sz w:val="24"/>
          <w:szCs w:val="24"/>
        </w:rPr>
        <w:lastRenderedPageBreak/>
        <w:t>Siswa (BS), dan Lembar Kerja Peserta Didik (LKPD) untuk tiga kali pertemuan.</w:t>
      </w:r>
    </w:p>
    <w:p w:rsidR="00EB0A0E" w:rsidRPr="00EB0A0E" w:rsidRDefault="00EB0A0E" w:rsidP="00EB0A0E">
      <w:pPr>
        <w:pStyle w:val="ListParagraph"/>
        <w:tabs>
          <w:tab w:val="left" w:pos="709"/>
        </w:tabs>
        <w:spacing w:after="0" w:line="240" w:lineRule="auto"/>
        <w:ind w:left="0"/>
        <w:contextualSpacing w:val="0"/>
        <w:jc w:val="both"/>
        <w:rPr>
          <w:rFonts w:ascii="Times New Roman" w:hAnsi="Times New Roman" w:cs="Times New Roman"/>
          <w:sz w:val="24"/>
          <w:szCs w:val="24"/>
        </w:rPr>
      </w:pPr>
      <w:r w:rsidRPr="00EB0A0E">
        <w:rPr>
          <w:rFonts w:ascii="Times New Roman" w:hAnsi="Times New Roman" w:cs="Times New Roman"/>
          <w:sz w:val="24"/>
          <w:szCs w:val="24"/>
        </w:rPr>
        <w:tab/>
        <w:t xml:space="preserve">Buku siswa dirancang sedemikian rupa sehingga dapat membantu peserta didik memahami materi kesetimbangan kimia dan membantu dalam menyelesaikan masalah yang dalam LKPD. LKPD dirancang dalam bentuk model pembelajaran berbasis masalah sehingga pada LKPD tersebut disajikan masalah yang berhubungan dengan fenomena kehidupan sehari-hari yang mengarah materi kesetimbangan kimia serta soal-soal yang dikerjakan secara berkelompok, sehingga dapat memahami dengan lebih berkesan konsep-konsep yang ada dalam buku siswa dan LKPD tersebut, dan RPP disusun berdasarkan model pembelajaran berbasis (PBL). </w:t>
      </w:r>
    </w:p>
    <w:p w:rsidR="00EB0A0E" w:rsidRPr="00EB0A0E" w:rsidRDefault="00EB0A0E" w:rsidP="00EB0A0E">
      <w:pPr>
        <w:pStyle w:val="ListParagraph"/>
        <w:tabs>
          <w:tab w:val="left" w:pos="567"/>
        </w:tabs>
        <w:spacing w:after="0" w:line="240" w:lineRule="auto"/>
        <w:ind w:left="0"/>
        <w:contextualSpacing w:val="0"/>
        <w:jc w:val="both"/>
        <w:rPr>
          <w:rFonts w:ascii="Times New Roman" w:hAnsi="Times New Roman" w:cs="Times New Roman"/>
          <w:sz w:val="24"/>
          <w:szCs w:val="24"/>
        </w:rPr>
      </w:pPr>
    </w:p>
    <w:p w:rsidR="00EB0A0E" w:rsidRPr="00EB0A0E" w:rsidRDefault="00EB0A0E" w:rsidP="00FA5EB2">
      <w:pPr>
        <w:pStyle w:val="ListParagraph"/>
        <w:numPr>
          <w:ilvl w:val="0"/>
          <w:numId w:val="3"/>
        </w:numPr>
        <w:spacing w:after="0" w:line="240" w:lineRule="auto"/>
        <w:ind w:left="284" w:hanging="284"/>
        <w:rPr>
          <w:rFonts w:ascii="Times New Roman" w:hAnsi="Times New Roman" w:cs="Times New Roman"/>
          <w:b/>
          <w:sz w:val="24"/>
          <w:szCs w:val="24"/>
        </w:rPr>
      </w:pPr>
      <w:r w:rsidRPr="00EB0A0E">
        <w:rPr>
          <w:rFonts w:ascii="Times New Roman" w:hAnsi="Times New Roman" w:cs="Times New Roman"/>
          <w:b/>
          <w:sz w:val="24"/>
          <w:szCs w:val="24"/>
        </w:rPr>
        <w:t>Deskripsi Hasil Tahap Pengembangan (</w:t>
      </w:r>
      <w:r w:rsidRPr="00EB0A0E">
        <w:rPr>
          <w:rFonts w:ascii="Times New Roman" w:hAnsi="Times New Roman" w:cs="Times New Roman"/>
          <w:b/>
          <w:i/>
          <w:sz w:val="24"/>
          <w:szCs w:val="24"/>
        </w:rPr>
        <w:t>Develop</w:t>
      </w:r>
      <w:r w:rsidRPr="00EB0A0E">
        <w:rPr>
          <w:rFonts w:ascii="Times New Roman" w:hAnsi="Times New Roman" w:cs="Times New Roman"/>
          <w:b/>
          <w:sz w:val="24"/>
          <w:szCs w:val="24"/>
        </w:rPr>
        <w:t>) dan Implementasi</w:t>
      </w:r>
    </w:p>
    <w:p w:rsidR="00EB0A0E" w:rsidRPr="00EB0A0E" w:rsidRDefault="00EB0A0E" w:rsidP="00EB0A0E">
      <w:pPr>
        <w:tabs>
          <w:tab w:val="left" w:pos="0"/>
          <w:tab w:val="left" w:pos="567"/>
        </w:tabs>
        <w:ind w:firstLine="709"/>
        <w:rPr>
          <w:rFonts w:cs="Times New Roman"/>
          <w:szCs w:val="24"/>
        </w:rPr>
      </w:pPr>
      <w:r w:rsidRPr="00EB0A0E">
        <w:rPr>
          <w:rFonts w:cs="Times New Roman"/>
          <w:szCs w:val="24"/>
        </w:rPr>
        <w:tab/>
        <w:t xml:space="preserve">Tahap ini dimulai dari penilaian ahli dari LKPD dan perangkat pendukung pembelajaran (buku siswa, RPP dan tes KBK) yang telah desain yang berhubungan dengan uji validasi. Uji validasi ini dilakukan oleh validator sebanyak 2 orang. Hasil uji validasi pertama dilakukan revisi terhadap perangkat pembelajaran yang dikembangkan meliputi: (1) LKPD yang direvisi tentang isinya yang harus ditambahkan materi pembelajarannya serta materi pembelajarannya diletakkan diawal atau didepan, (2) buku siswa yang revisi tentang isinya yang harus dituliskan permasalahan yang menghubungkan dengan LKPD, (3) RPP yang revisi tentang isinya, bahwa harus dikaitkan sintaks PBL dengan indikator keterampilan berpikir kritis dalam setiap kegiatan pembelajarannya; dan (4) tes KBK yang revisi tentang kisi-kisi soalnya belum sesuai dengan aspek kognitifnya dan tidak sesuai dengan indikator pencapaian serta revisi rubrik penilaiannya yang tidak sejalan dengan indikator atau aspek KBK. </w:t>
      </w:r>
    </w:p>
    <w:p w:rsidR="00EB0A0E" w:rsidRPr="00EB0A0E" w:rsidRDefault="00EB0A0E" w:rsidP="00EB0A0E">
      <w:pPr>
        <w:ind w:firstLine="709"/>
        <w:rPr>
          <w:rFonts w:cs="Times New Roman"/>
          <w:szCs w:val="24"/>
        </w:rPr>
      </w:pPr>
      <w:r w:rsidRPr="00EB0A0E">
        <w:rPr>
          <w:rFonts w:cs="Times New Roman"/>
          <w:szCs w:val="24"/>
        </w:rPr>
        <w:t xml:space="preserve">Setelah melakukan perbaikan terhadap perangkat pembelajaran </w:t>
      </w:r>
      <w:r w:rsidRPr="00EB0A0E">
        <w:rPr>
          <w:rFonts w:cs="Times New Roman"/>
          <w:szCs w:val="24"/>
        </w:rPr>
        <w:lastRenderedPageBreak/>
        <w:t xml:space="preserve">selanjutnya dinilai kembali ke penilaian ahli atau validator, sehingga diperolehlah perangkat pembelajaran yang valid dari hasil pengujian kevalidan, dimana perangkat pembelajaran yang dinilai oleh ahli termasuk dalam rata-rata kategori sangat valid. </w:t>
      </w:r>
    </w:p>
    <w:tbl>
      <w:tblPr>
        <w:tblStyle w:val="TableGrid"/>
        <w:tblpPr w:leftFromText="180" w:rightFromText="180" w:vertAnchor="text" w:horzAnchor="page" w:tblpX="6269" w:tblpY="5584"/>
        <w:tblW w:w="5530"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060"/>
        <w:gridCol w:w="2167"/>
        <w:gridCol w:w="1027"/>
        <w:gridCol w:w="1276"/>
      </w:tblGrid>
      <w:tr w:rsidR="000C0B0F" w:rsidRPr="000C0B0F" w:rsidTr="000C0B0F">
        <w:trPr>
          <w:trHeight w:val="244"/>
        </w:trPr>
        <w:tc>
          <w:tcPr>
            <w:tcW w:w="1060" w:type="dxa"/>
            <w:vAlign w:val="center"/>
          </w:tcPr>
          <w:p w:rsidR="000C0B0F" w:rsidRPr="000C0B0F" w:rsidRDefault="000C0B0F" w:rsidP="000C0B0F">
            <w:pPr>
              <w:jc w:val="center"/>
              <w:rPr>
                <w:rFonts w:cs="Times New Roman"/>
                <w:b/>
                <w:sz w:val="18"/>
                <w:szCs w:val="18"/>
              </w:rPr>
            </w:pPr>
            <w:r w:rsidRPr="000C0B0F">
              <w:rPr>
                <w:rFonts w:cs="Times New Roman"/>
                <w:b/>
                <w:sz w:val="18"/>
                <w:szCs w:val="18"/>
              </w:rPr>
              <w:t>Perangkat</w:t>
            </w:r>
          </w:p>
        </w:tc>
        <w:tc>
          <w:tcPr>
            <w:tcW w:w="2167" w:type="dxa"/>
            <w:vAlign w:val="center"/>
          </w:tcPr>
          <w:p w:rsidR="000C0B0F" w:rsidRPr="000C0B0F" w:rsidRDefault="000C0B0F" w:rsidP="000C0B0F">
            <w:pPr>
              <w:jc w:val="center"/>
              <w:rPr>
                <w:rFonts w:cs="Times New Roman"/>
                <w:b/>
                <w:sz w:val="18"/>
                <w:szCs w:val="18"/>
              </w:rPr>
            </w:pPr>
            <w:r w:rsidRPr="000C0B0F">
              <w:rPr>
                <w:rFonts w:cs="Times New Roman"/>
                <w:b/>
                <w:sz w:val="18"/>
                <w:szCs w:val="18"/>
              </w:rPr>
              <w:t>Indikator</w:t>
            </w:r>
          </w:p>
        </w:tc>
        <w:tc>
          <w:tcPr>
            <w:tcW w:w="1027" w:type="dxa"/>
            <w:vAlign w:val="center"/>
          </w:tcPr>
          <w:p w:rsidR="000C0B0F" w:rsidRPr="000C0B0F" w:rsidRDefault="000C0B0F" w:rsidP="000C0B0F">
            <w:pPr>
              <w:jc w:val="center"/>
              <w:rPr>
                <w:rFonts w:cs="Times New Roman"/>
                <w:b/>
                <w:sz w:val="18"/>
                <w:szCs w:val="18"/>
              </w:rPr>
            </w:pPr>
            <w:r w:rsidRPr="000C0B0F">
              <w:rPr>
                <w:rFonts w:cs="Times New Roman"/>
                <w:b/>
                <w:sz w:val="18"/>
                <w:szCs w:val="18"/>
              </w:rPr>
              <w:t>Penilaian</w:t>
            </w:r>
          </w:p>
        </w:tc>
        <w:tc>
          <w:tcPr>
            <w:tcW w:w="1276" w:type="dxa"/>
            <w:vAlign w:val="center"/>
          </w:tcPr>
          <w:p w:rsidR="000C0B0F" w:rsidRPr="000C0B0F" w:rsidRDefault="000C0B0F" w:rsidP="000C0B0F">
            <w:pPr>
              <w:jc w:val="center"/>
              <w:rPr>
                <w:rFonts w:cs="Times New Roman"/>
                <w:b/>
                <w:sz w:val="18"/>
                <w:szCs w:val="18"/>
              </w:rPr>
            </w:pPr>
            <w:r w:rsidRPr="000C0B0F">
              <w:rPr>
                <w:rFonts w:cs="Times New Roman"/>
                <w:b/>
                <w:sz w:val="18"/>
                <w:szCs w:val="18"/>
              </w:rPr>
              <w:t>Kategori</w:t>
            </w:r>
          </w:p>
        </w:tc>
      </w:tr>
      <w:tr w:rsidR="000C0B0F" w:rsidRPr="000C0B0F" w:rsidTr="000C0B0F">
        <w:trPr>
          <w:trHeight w:val="1413"/>
        </w:trPr>
        <w:tc>
          <w:tcPr>
            <w:tcW w:w="1060" w:type="dxa"/>
          </w:tcPr>
          <w:p w:rsidR="000C0B0F" w:rsidRPr="000C0B0F" w:rsidRDefault="000C0B0F" w:rsidP="000C0B0F">
            <w:pPr>
              <w:rPr>
                <w:rFonts w:cs="Times New Roman"/>
                <w:sz w:val="18"/>
                <w:szCs w:val="18"/>
              </w:rPr>
            </w:pPr>
            <w:r w:rsidRPr="000C0B0F">
              <w:rPr>
                <w:rFonts w:cs="Times New Roman"/>
                <w:sz w:val="18"/>
                <w:szCs w:val="18"/>
              </w:rPr>
              <w:t>RPP</w:t>
            </w:r>
          </w:p>
        </w:tc>
        <w:tc>
          <w:tcPr>
            <w:tcW w:w="2167" w:type="dxa"/>
          </w:tcPr>
          <w:p w:rsidR="000C0B0F" w:rsidRPr="000C0B0F" w:rsidRDefault="000C0B0F" w:rsidP="000C0B0F">
            <w:pPr>
              <w:rPr>
                <w:rFonts w:cs="Times New Roman"/>
                <w:sz w:val="18"/>
                <w:szCs w:val="18"/>
              </w:rPr>
            </w:pPr>
            <w:r w:rsidRPr="000C0B0F">
              <w:rPr>
                <w:rFonts w:cs="Times New Roman"/>
                <w:sz w:val="18"/>
                <w:szCs w:val="18"/>
              </w:rPr>
              <w:t>Format RPP</w:t>
            </w:r>
          </w:p>
          <w:p w:rsidR="000C0B0F" w:rsidRPr="000C0B0F" w:rsidRDefault="000C0B0F" w:rsidP="000C0B0F">
            <w:pPr>
              <w:rPr>
                <w:rFonts w:cs="Times New Roman"/>
                <w:sz w:val="18"/>
                <w:szCs w:val="18"/>
              </w:rPr>
            </w:pPr>
            <w:r w:rsidRPr="000C0B0F">
              <w:rPr>
                <w:rFonts w:cs="Times New Roman"/>
                <w:sz w:val="18"/>
                <w:szCs w:val="18"/>
              </w:rPr>
              <w:t>Materi (isi) yang disajikan</w:t>
            </w:r>
          </w:p>
          <w:p w:rsidR="000C0B0F" w:rsidRPr="000C0B0F" w:rsidRDefault="000C0B0F" w:rsidP="000C0B0F">
            <w:pPr>
              <w:rPr>
                <w:rFonts w:cs="Times New Roman"/>
                <w:sz w:val="18"/>
                <w:szCs w:val="18"/>
              </w:rPr>
            </w:pPr>
            <w:r w:rsidRPr="000C0B0F">
              <w:rPr>
                <w:rFonts w:cs="Times New Roman"/>
                <w:sz w:val="18"/>
                <w:szCs w:val="18"/>
              </w:rPr>
              <w:t>Bahasa</w:t>
            </w:r>
          </w:p>
          <w:p w:rsidR="000C0B0F" w:rsidRPr="000C0B0F" w:rsidRDefault="000C0B0F" w:rsidP="000C0B0F">
            <w:pPr>
              <w:rPr>
                <w:rFonts w:cs="Times New Roman"/>
                <w:sz w:val="18"/>
                <w:szCs w:val="18"/>
              </w:rPr>
            </w:pPr>
            <w:r w:rsidRPr="000C0B0F">
              <w:rPr>
                <w:rFonts w:cs="Times New Roman"/>
                <w:sz w:val="18"/>
                <w:szCs w:val="18"/>
              </w:rPr>
              <w:t>Waktu</w:t>
            </w:r>
          </w:p>
          <w:p w:rsidR="000C0B0F" w:rsidRPr="000C0B0F" w:rsidRDefault="000C0B0F" w:rsidP="000C0B0F">
            <w:pPr>
              <w:rPr>
                <w:rFonts w:cs="Times New Roman"/>
                <w:sz w:val="18"/>
                <w:szCs w:val="18"/>
              </w:rPr>
            </w:pPr>
            <w:r w:rsidRPr="000C0B0F">
              <w:rPr>
                <w:rFonts w:cs="Times New Roman"/>
                <w:sz w:val="18"/>
                <w:szCs w:val="18"/>
              </w:rPr>
              <w:t>Manfaat/Kegunaan RPP</w:t>
            </w:r>
          </w:p>
          <w:p w:rsidR="000C0B0F" w:rsidRPr="000C0B0F" w:rsidRDefault="000C0B0F" w:rsidP="000C0B0F">
            <w:pPr>
              <w:rPr>
                <w:rFonts w:cs="Times New Roman"/>
                <w:sz w:val="18"/>
                <w:szCs w:val="18"/>
              </w:rPr>
            </w:pPr>
            <w:r w:rsidRPr="000C0B0F">
              <w:rPr>
                <w:rFonts w:cs="Times New Roman"/>
                <w:bCs/>
                <w:sz w:val="18"/>
                <w:szCs w:val="18"/>
              </w:rPr>
              <w:t>Sarana dan Alat Bantu Pembelajaran</w:t>
            </w:r>
          </w:p>
        </w:tc>
        <w:tc>
          <w:tcPr>
            <w:tcW w:w="1027" w:type="dxa"/>
          </w:tcPr>
          <w:p w:rsidR="000C0B0F" w:rsidRPr="000C0B0F" w:rsidRDefault="000C0B0F" w:rsidP="000C0B0F">
            <w:pPr>
              <w:jc w:val="center"/>
              <w:rPr>
                <w:rFonts w:cs="Times New Roman"/>
                <w:sz w:val="18"/>
                <w:szCs w:val="18"/>
              </w:rPr>
            </w:pPr>
            <w:r w:rsidRPr="000C0B0F">
              <w:rPr>
                <w:rFonts w:cs="Times New Roman"/>
                <w:sz w:val="18"/>
                <w:szCs w:val="18"/>
              </w:rPr>
              <w:t>3,83</w:t>
            </w:r>
          </w:p>
          <w:p w:rsidR="000C0B0F" w:rsidRPr="000C0B0F" w:rsidRDefault="000C0B0F" w:rsidP="000C0B0F">
            <w:pPr>
              <w:jc w:val="center"/>
              <w:rPr>
                <w:rFonts w:cs="Times New Roman"/>
                <w:sz w:val="18"/>
                <w:szCs w:val="18"/>
              </w:rPr>
            </w:pPr>
            <w:r w:rsidRPr="000C0B0F">
              <w:rPr>
                <w:rFonts w:cs="Times New Roman"/>
                <w:sz w:val="18"/>
                <w:szCs w:val="18"/>
              </w:rPr>
              <w:t>3,83</w:t>
            </w:r>
          </w:p>
          <w:p w:rsidR="000C0B0F" w:rsidRPr="000C0B0F" w:rsidRDefault="000C0B0F" w:rsidP="000C0B0F">
            <w:pPr>
              <w:jc w:val="center"/>
              <w:rPr>
                <w:rFonts w:cs="Times New Roman"/>
                <w:sz w:val="18"/>
                <w:szCs w:val="18"/>
              </w:rPr>
            </w:pPr>
            <w:r w:rsidRPr="000C0B0F">
              <w:rPr>
                <w:rFonts w:cs="Times New Roman"/>
                <w:sz w:val="18"/>
                <w:szCs w:val="18"/>
              </w:rPr>
              <w:t>4,0</w:t>
            </w:r>
          </w:p>
          <w:p w:rsidR="000C0B0F" w:rsidRPr="000C0B0F" w:rsidRDefault="000C0B0F" w:rsidP="000C0B0F">
            <w:pPr>
              <w:jc w:val="center"/>
              <w:rPr>
                <w:rFonts w:cs="Times New Roman"/>
                <w:sz w:val="18"/>
                <w:szCs w:val="18"/>
              </w:rPr>
            </w:pPr>
            <w:r w:rsidRPr="000C0B0F">
              <w:rPr>
                <w:rFonts w:cs="Times New Roman"/>
                <w:sz w:val="18"/>
                <w:szCs w:val="18"/>
              </w:rPr>
              <w:t>4,0</w:t>
            </w:r>
          </w:p>
          <w:p w:rsidR="000C0B0F" w:rsidRPr="000C0B0F" w:rsidRDefault="000C0B0F" w:rsidP="000C0B0F">
            <w:pPr>
              <w:jc w:val="center"/>
              <w:rPr>
                <w:rFonts w:cs="Times New Roman"/>
                <w:sz w:val="18"/>
                <w:szCs w:val="18"/>
              </w:rPr>
            </w:pPr>
            <w:r w:rsidRPr="000C0B0F">
              <w:rPr>
                <w:rFonts w:cs="Times New Roman"/>
                <w:sz w:val="18"/>
                <w:szCs w:val="18"/>
              </w:rPr>
              <w:t>4,0</w:t>
            </w:r>
          </w:p>
          <w:p w:rsidR="000C0B0F" w:rsidRPr="000C0B0F" w:rsidRDefault="000C0B0F" w:rsidP="000C0B0F">
            <w:pPr>
              <w:jc w:val="center"/>
              <w:rPr>
                <w:rFonts w:cs="Times New Roman"/>
                <w:sz w:val="18"/>
                <w:szCs w:val="18"/>
              </w:rPr>
            </w:pPr>
            <w:r w:rsidRPr="000C0B0F">
              <w:rPr>
                <w:rFonts w:cs="Times New Roman"/>
                <w:sz w:val="18"/>
                <w:szCs w:val="18"/>
              </w:rPr>
              <w:t>4,0</w:t>
            </w:r>
          </w:p>
        </w:tc>
        <w:tc>
          <w:tcPr>
            <w:tcW w:w="1276" w:type="dxa"/>
          </w:tcPr>
          <w:p w:rsidR="000C0B0F" w:rsidRPr="000C0B0F" w:rsidRDefault="000C0B0F" w:rsidP="000C0B0F">
            <w:pPr>
              <w:jc w:val="center"/>
              <w:rPr>
                <w:rFonts w:cs="Times New Roman"/>
                <w:sz w:val="18"/>
                <w:szCs w:val="18"/>
              </w:rPr>
            </w:pPr>
            <w:r w:rsidRPr="000C0B0F">
              <w:rPr>
                <w:rFonts w:cs="Times New Roman"/>
                <w:sz w:val="18"/>
                <w:szCs w:val="18"/>
              </w:rPr>
              <w:t>Sangat Valid</w:t>
            </w:r>
          </w:p>
          <w:p w:rsidR="000C0B0F" w:rsidRPr="000C0B0F" w:rsidRDefault="000C0B0F" w:rsidP="000C0B0F">
            <w:pPr>
              <w:jc w:val="center"/>
              <w:rPr>
                <w:rFonts w:cs="Times New Roman"/>
                <w:sz w:val="18"/>
                <w:szCs w:val="18"/>
              </w:rPr>
            </w:pPr>
            <w:r w:rsidRPr="000C0B0F">
              <w:rPr>
                <w:rFonts w:cs="Times New Roman"/>
                <w:sz w:val="18"/>
                <w:szCs w:val="18"/>
              </w:rPr>
              <w:t>Sangat Valid</w:t>
            </w:r>
          </w:p>
          <w:p w:rsidR="000C0B0F" w:rsidRPr="000C0B0F" w:rsidRDefault="000C0B0F" w:rsidP="000C0B0F">
            <w:pPr>
              <w:jc w:val="center"/>
              <w:rPr>
                <w:rFonts w:cs="Times New Roman"/>
                <w:sz w:val="18"/>
                <w:szCs w:val="18"/>
              </w:rPr>
            </w:pPr>
            <w:r w:rsidRPr="000C0B0F">
              <w:rPr>
                <w:rFonts w:cs="Times New Roman"/>
                <w:sz w:val="18"/>
                <w:szCs w:val="18"/>
              </w:rPr>
              <w:t>Sangat Valid</w:t>
            </w:r>
          </w:p>
          <w:p w:rsidR="000C0B0F" w:rsidRPr="000C0B0F" w:rsidRDefault="000C0B0F" w:rsidP="000C0B0F">
            <w:pPr>
              <w:jc w:val="center"/>
              <w:rPr>
                <w:rFonts w:cs="Times New Roman"/>
                <w:sz w:val="18"/>
                <w:szCs w:val="18"/>
              </w:rPr>
            </w:pPr>
            <w:r w:rsidRPr="000C0B0F">
              <w:rPr>
                <w:rFonts w:cs="Times New Roman"/>
                <w:sz w:val="18"/>
                <w:szCs w:val="18"/>
              </w:rPr>
              <w:t>Sangat Valid</w:t>
            </w:r>
          </w:p>
          <w:p w:rsidR="000C0B0F" w:rsidRPr="000C0B0F" w:rsidRDefault="000C0B0F" w:rsidP="000C0B0F">
            <w:pPr>
              <w:jc w:val="center"/>
              <w:rPr>
                <w:rFonts w:cs="Times New Roman"/>
                <w:sz w:val="18"/>
                <w:szCs w:val="18"/>
              </w:rPr>
            </w:pPr>
            <w:r w:rsidRPr="000C0B0F">
              <w:rPr>
                <w:rFonts w:cs="Times New Roman"/>
                <w:sz w:val="18"/>
                <w:szCs w:val="18"/>
              </w:rPr>
              <w:t>Sangat Valid</w:t>
            </w:r>
          </w:p>
          <w:p w:rsidR="000C0B0F" w:rsidRPr="000C0B0F" w:rsidRDefault="000C0B0F" w:rsidP="000C0B0F">
            <w:pPr>
              <w:jc w:val="center"/>
              <w:rPr>
                <w:rFonts w:cs="Times New Roman"/>
                <w:sz w:val="18"/>
                <w:szCs w:val="18"/>
              </w:rPr>
            </w:pPr>
            <w:r w:rsidRPr="000C0B0F">
              <w:rPr>
                <w:rFonts w:cs="Times New Roman"/>
                <w:sz w:val="18"/>
                <w:szCs w:val="18"/>
              </w:rPr>
              <w:t>Sangat Valid</w:t>
            </w:r>
          </w:p>
        </w:tc>
      </w:tr>
      <w:tr w:rsidR="000C0B0F" w:rsidRPr="000C0B0F" w:rsidTr="000C0B0F">
        <w:tc>
          <w:tcPr>
            <w:tcW w:w="1060" w:type="dxa"/>
          </w:tcPr>
          <w:p w:rsidR="000C0B0F" w:rsidRPr="000C0B0F" w:rsidRDefault="000C0B0F" w:rsidP="000C0B0F">
            <w:pPr>
              <w:rPr>
                <w:rFonts w:cs="Times New Roman"/>
                <w:sz w:val="18"/>
                <w:szCs w:val="18"/>
              </w:rPr>
            </w:pPr>
          </w:p>
        </w:tc>
        <w:tc>
          <w:tcPr>
            <w:tcW w:w="2167" w:type="dxa"/>
            <w:vAlign w:val="center"/>
          </w:tcPr>
          <w:p w:rsidR="000C0B0F" w:rsidRPr="000C0B0F" w:rsidRDefault="000C0B0F" w:rsidP="000C0B0F">
            <w:pPr>
              <w:jc w:val="center"/>
              <w:rPr>
                <w:rFonts w:cs="Times New Roman"/>
                <w:sz w:val="18"/>
                <w:szCs w:val="18"/>
              </w:rPr>
            </w:pPr>
            <w:r w:rsidRPr="000C0B0F">
              <w:rPr>
                <w:rFonts w:cs="Times New Roman"/>
                <w:sz w:val="18"/>
                <w:szCs w:val="18"/>
              </w:rPr>
              <w:t>Rata-rata</w:t>
            </w:r>
          </w:p>
        </w:tc>
        <w:tc>
          <w:tcPr>
            <w:tcW w:w="1027" w:type="dxa"/>
            <w:vAlign w:val="center"/>
          </w:tcPr>
          <w:p w:rsidR="000C0B0F" w:rsidRPr="000C0B0F" w:rsidRDefault="000C0B0F" w:rsidP="000C0B0F">
            <w:pPr>
              <w:jc w:val="center"/>
              <w:rPr>
                <w:rFonts w:cs="Times New Roman"/>
                <w:sz w:val="18"/>
                <w:szCs w:val="18"/>
              </w:rPr>
            </w:pPr>
            <w:r w:rsidRPr="000C0B0F">
              <w:rPr>
                <w:rFonts w:cs="Times New Roman"/>
                <w:sz w:val="18"/>
                <w:szCs w:val="18"/>
              </w:rPr>
              <w:t>3,94</w:t>
            </w:r>
          </w:p>
        </w:tc>
        <w:tc>
          <w:tcPr>
            <w:tcW w:w="1276" w:type="dxa"/>
            <w:vAlign w:val="center"/>
          </w:tcPr>
          <w:p w:rsidR="000C0B0F" w:rsidRPr="000C0B0F" w:rsidRDefault="000C0B0F" w:rsidP="000C0B0F">
            <w:pPr>
              <w:jc w:val="center"/>
              <w:rPr>
                <w:rFonts w:cs="Times New Roman"/>
                <w:sz w:val="18"/>
                <w:szCs w:val="18"/>
              </w:rPr>
            </w:pPr>
            <w:r w:rsidRPr="000C0B0F">
              <w:rPr>
                <w:rFonts w:cs="Times New Roman"/>
                <w:sz w:val="18"/>
                <w:szCs w:val="18"/>
              </w:rPr>
              <w:t>Sangat Valid</w:t>
            </w:r>
          </w:p>
        </w:tc>
      </w:tr>
      <w:tr w:rsidR="000C0B0F" w:rsidRPr="000C0B0F" w:rsidTr="000C0B0F">
        <w:tc>
          <w:tcPr>
            <w:tcW w:w="1060" w:type="dxa"/>
          </w:tcPr>
          <w:p w:rsidR="000C0B0F" w:rsidRPr="000C0B0F" w:rsidRDefault="000C0B0F" w:rsidP="000C0B0F">
            <w:pPr>
              <w:rPr>
                <w:rFonts w:cs="Times New Roman"/>
                <w:sz w:val="18"/>
                <w:szCs w:val="18"/>
              </w:rPr>
            </w:pPr>
            <w:r w:rsidRPr="000C0B0F">
              <w:rPr>
                <w:rFonts w:cs="Times New Roman"/>
                <w:sz w:val="18"/>
                <w:szCs w:val="18"/>
              </w:rPr>
              <w:t>LKPD</w:t>
            </w:r>
          </w:p>
        </w:tc>
        <w:tc>
          <w:tcPr>
            <w:tcW w:w="2167" w:type="dxa"/>
          </w:tcPr>
          <w:p w:rsidR="000C0B0F" w:rsidRPr="000C0B0F" w:rsidRDefault="000C0B0F" w:rsidP="000C0B0F">
            <w:pPr>
              <w:rPr>
                <w:rFonts w:cs="Times New Roman"/>
                <w:sz w:val="18"/>
                <w:szCs w:val="18"/>
              </w:rPr>
            </w:pPr>
            <w:r w:rsidRPr="000C0B0F">
              <w:rPr>
                <w:rFonts w:cs="Times New Roman"/>
                <w:sz w:val="18"/>
                <w:szCs w:val="18"/>
              </w:rPr>
              <w:t>Format LKPD</w:t>
            </w:r>
          </w:p>
          <w:p w:rsidR="000C0B0F" w:rsidRPr="000C0B0F" w:rsidRDefault="000C0B0F" w:rsidP="000C0B0F">
            <w:pPr>
              <w:rPr>
                <w:rFonts w:cs="Times New Roman"/>
                <w:sz w:val="18"/>
                <w:szCs w:val="18"/>
              </w:rPr>
            </w:pPr>
            <w:r w:rsidRPr="000C0B0F">
              <w:rPr>
                <w:rFonts w:cs="Times New Roman"/>
                <w:sz w:val="18"/>
                <w:szCs w:val="18"/>
              </w:rPr>
              <w:t>Bahasa</w:t>
            </w:r>
          </w:p>
          <w:p w:rsidR="000C0B0F" w:rsidRPr="000C0B0F" w:rsidRDefault="000C0B0F" w:rsidP="000C0B0F">
            <w:pPr>
              <w:rPr>
                <w:rFonts w:cs="Times New Roman"/>
                <w:sz w:val="18"/>
                <w:szCs w:val="18"/>
              </w:rPr>
            </w:pPr>
            <w:r w:rsidRPr="000C0B0F">
              <w:rPr>
                <w:rFonts w:cs="Times New Roman"/>
                <w:sz w:val="18"/>
                <w:szCs w:val="18"/>
              </w:rPr>
              <w:t>Isi LKPD</w:t>
            </w:r>
          </w:p>
          <w:p w:rsidR="000C0B0F" w:rsidRPr="000C0B0F" w:rsidRDefault="000C0B0F" w:rsidP="000C0B0F">
            <w:pPr>
              <w:rPr>
                <w:rFonts w:cs="Times New Roman"/>
                <w:sz w:val="18"/>
                <w:szCs w:val="18"/>
              </w:rPr>
            </w:pPr>
            <w:r w:rsidRPr="000C0B0F">
              <w:rPr>
                <w:rFonts w:cs="Times New Roman"/>
                <w:sz w:val="18"/>
                <w:szCs w:val="18"/>
              </w:rPr>
              <w:t>Waktu</w:t>
            </w:r>
          </w:p>
          <w:p w:rsidR="000C0B0F" w:rsidRPr="000C0B0F" w:rsidRDefault="000C0B0F" w:rsidP="000C0B0F">
            <w:pPr>
              <w:rPr>
                <w:rFonts w:cs="Times New Roman"/>
                <w:sz w:val="18"/>
                <w:szCs w:val="18"/>
              </w:rPr>
            </w:pPr>
            <w:r w:rsidRPr="000C0B0F">
              <w:rPr>
                <w:rFonts w:cs="Times New Roman"/>
                <w:sz w:val="18"/>
                <w:szCs w:val="18"/>
              </w:rPr>
              <w:t>Manfaat/Kegunaan LKPD</w:t>
            </w:r>
          </w:p>
        </w:tc>
        <w:tc>
          <w:tcPr>
            <w:tcW w:w="1027" w:type="dxa"/>
          </w:tcPr>
          <w:p w:rsidR="000C0B0F" w:rsidRPr="000C0B0F" w:rsidRDefault="000C0B0F" w:rsidP="000C0B0F">
            <w:pPr>
              <w:jc w:val="center"/>
              <w:rPr>
                <w:rFonts w:cs="Times New Roman"/>
                <w:sz w:val="18"/>
                <w:szCs w:val="18"/>
              </w:rPr>
            </w:pPr>
            <w:r w:rsidRPr="000C0B0F">
              <w:rPr>
                <w:rFonts w:cs="Times New Roman"/>
                <w:sz w:val="18"/>
                <w:szCs w:val="18"/>
              </w:rPr>
              <w:t>3,75</w:t>
            </w:r>
          </w:p>
          <w:p w:rsidR="000C0B0F" w:rsidRPr="000C0B0F" w:rsidRDefault="000C0B0F" w:rsidP="000C0B0F">
            <w:pPr>
              <w:jc w:val="center"/>
              <w:rPr>
                <w:rFonts w:cs="Times New Roman"/>
                <w:sz w:val="18"/>
                <w:szCs w:val="18"/>
              </w:rPr>
            </w:pPr>
            <w:r w:rsidRPr="000C0B0F">
              <w:rPr>
                <w:rFonts w:cs="Times New Roman"/>
                <w:sz w:val="18"/>
                <w:szCs w:val="18"/>
              </w:rPr>
              <w:t>4,0</w:t>
            </w:r>
          </w:p>
          <w:p w:rsidR="000C0B0F" w:rsidRPr="000C0B0F" w:rsidRDefault="000C0B0F" w:rsidP="000C0B0F">
            <w:pPr>
              <w:jc w:val="center"/>
              <w:rPr>
                <w:rFonts w:cs="Times New Roman"/>
                <w:sz w:val="18"/>
                <w:szCs w:val="18"/>
              </w:rPr>
            </w:pPr>
            <w:r w:rsidRPr="000C0B0F">
              <w:rPr>
                <w:rFonts w:cs="Times New Roman"/>
                <w:sz w:val="18"/>
                <w:szCs w:val="18"/>
              </w:rPr>
              <w:t>3,75</w:t>
            </w:r>
          </w:p>
          <w:p w:rsidR="000C0B0F" w:rsidRPr="000C0B0F" w:rsidRDefault="000C0B0F" w:rsidP="000C0B0F">
            <w:pPr>
              <w:jc w:val="center"/>
              <w:rPr>
                <w:rFonts w:cs="Times New Roman"/>
                <w:sz w:val="18"/>
                <w:szCs w:val="18"/>
              </w:rPr>
            </w:pPr>
            <w:r w:rsidRPr="000C0B0F">
              <w:rPr>
                <w:rFonts w:cs="Times New Roman"/>
                <w:sz w:val="18"/>
                <w:szCs w:val="18"/>
              </w:rPr>
              <w:t>4,0</w:t>
            </w:r>
          </w:p>
          <w:p w:rsidR="000C0B0F" w:rsidRPr="000C0B0F" w:rsidRDefault="000C0B0F" w:rsidP="000C0B0F">
            <w:pPr>
              <w:jc w:val="center"/>
              <w:rPr>
                <w:rFonts w:cs="Times New Roman"/>
                <w:sz w:val="18"/>
                <w:szCs w:val="18"/>
              </w:rPr>
            </w:pPr>
            <w:r w:rsidRPr="000C0B0F">
              <w:rPr>
                <w:rFonts w:cs="Times New Roman"/>
                <w:sz w:val="18"/>
                <w:szCs w:val="18"/>
              </w:rPr>
              <w:t>3,75</w:t>
            </w:r>
          </w:p>
        </w:tc>
        <w:tc>
          <w:tcPr>
            <w:tcW w:w="1276" w:type="dxa"/>
          </w:tcPr>
          <w:p w:rsidR="000C0B0F" w:rsidRPr="000C0B0F" w:rsidRDefault="000C0B0F" w:rsidP="000C0B0F">
            <w:pPr>
              <w:jc w:val="center"/>
              <w:rPr>
                <w:rFonts w:cs="Times New Roman"/>
                <w:sz w:val="18"/>
                <w:szCs w:val="18"/>
              </w:rPr>
            </w:pPr>
            <w:r w:rsidRPr="000C0B0F">
              <w:rPr>
                <w:rFonts w:cs="Times New Roman"/>
                <w:sz w:val="18"/>
                <w:szCs w:val="18"/>
              </w:rPr>
              <w:t>Sangat Valid</w:t>
            </w:r>
          </w:p>
          <w:p w:rsidR="000C0B0F" w:rsidRPr="000C0B0F" w:rsidRDefault="000C0B0F" w:rsidP="000C0B0F">
            <w:pPr>
              <w:jc w:val="center"/>
              <w:rPr>
                <w:rFonts w:cs="Times New Roman"/>
                <w:sz w:val="18"/>
                <w:szCs w:val="18"/>
              </w:rPr>
            </w:pPr>
            <w:r w:rsidRPr="000C0B0F">
              <w:rPr>
                <w:rFonts w:cs="Times New Roman"/>
                <w:sz w:val="18"/>
                <w:szCs w:val="18"/>
              </w:rPr>
              <w:t>Sangat Valid</w:t>
            </w:r>
          </w:p>
          <w:p w:rsidR="000C0B0F" w:rsidRPr="000C0B0F" w:rsidRDefault="000C0B0F" w:rsidP="000C0B0F">
            <w:pPr>
              <w:jc w:val="center"/>
              <w:rPr>
                <w:rFonts w:cs="Times New Roman"/>
                <w:sz w:val="18"/>
                <w:szCs w:val="18"/>
              </w:rPr>
            </w:pPr>
            <w:r w:rsidRPr="000C0B0F">
              <w:rPr>
                <w:rFonts w:cs="Times New Roman"/>
                <w:sz w:val="18"/>
                <w:szCs w:val="18"/>
              </w:rPr>
              <w:t>Sangat Valid</w:t>
            </w:r>
          </w:p>
          <w:p w:rsidR="000C0B0F" w:rsidRPr="000C0B0F" w:rsidRDefault="000C0B0F" w:rsidP="000C0B0F">
            <w:pPr>
              <w:jc w:val="center"/>
              <w:rPr>
                <w:rFonts w:cs="Times New Roman"/>
                <w:sz w:val="18"/>
                <w:szCs w:val="18"/>
              </w:rPr>
            </w:pPr>
            <w:r w:rsidRPr="000C0B0F">
              <w:rPr>
                <w:rFonts w:cs="Times New Roman"/>
                <w:sz w:val="18"/>
                <w:szCs w:val="18"/>
              </w:rPr>
              <w:t>Sangat Valid</w:t>
            </w:r>
          </w:p>
          <w:p w:rsidR="000C0B0F" w:rsidRPr="000C0B0F" w:rsidRDefault="000C0B0F" w:rsidP="000C0B0F">
            <w:pPr>
              <w:jc w:val="center"/>
              <w:rPr>
                <w:rFonts w:cs="Times New Roman"/>
                <w:sz w:val="18"/>
                <w:szCs w:val="18"/>
              </w:rPr>
            </w:pPr>
            <w:r w:rsidRPr="000C0B0F">
              <w:rPr>
                <w:rFonts w:cs="Times New Roman"/>
                <w:sz w:val="18"/>
                <w:szCs w:val="18"/>
              </w:rPr>
              <w:t>Sangat Valid</w:t>
            </w:r>
          </w:p>
        </w:tc>
      </w:tr>
      <w:tr w:rsidR="000C0B0F" w:rsidRPr="000C0B0F" w:rsidTr="000C0B0F">
        <w:tc>
          <w:tcPr>
            <w:tcW w:w="1060" w:type="dxa"/>
          </w:tcPr>
          <w:p w:rsidR="000C0B0F" w:rsidRPr="000C0B0F" w:rsidRDefault="000C0B0F" w:rsidP="000C0B0F">
            <w:pPr>
              <w:rPr>
                <w:rFonts w:cs="Times New Roman"/>
                <w:sz w:val="18"/>
                <w:szCs w:val="18"/>
              </w:rPr>
            </w:pPr>
          </w:p>
        </w:tc>
        <w:tc>
          <w:tcPr>
            <w:tcW w:w="2167" w:type="dxa"/>
            <w:vAlign w:val="center"/>
          </w:tcPr>
          <w:p w:rsidR="000C0B0F" w:rsidRPr="000C0B0F" w:rsidRDefault="000C0B0F" w:rsidP="000C0B0F">
            <w:pPr>
              <w:jc w:val="center"/>
              <w:rPr>
                <w:rFonts w:cs="Times New Roman"/>
                <w:sz w:val="18"/>
                <w:szCs w:val="18"/>
              </w:rPr>
            </w:pPr>
            <w:r w:rsidRPr="000C0B0F">
              <w:rPr>
                <w:rFonts w:cs="Times New Roman"/>
                <w:sz w:val="18"/>
                <w:szCs w:val="18"/>
              </w:rPr>
              <w:t>Rata-rata</w:t>
            </w:r>
          </w:p>
        </w:tc>
        <w:tc>
          <w:tcPr>
            <w:tcW w:w="1027" w:type="dxa"/>
            <w:vAlign w:val="center"/>
          </w:tcPr>
          <w:p w:rsidR="000C0B0F" w:rsidRPr="000C0B0F" w:rsidRDefault="000C0B0F" w:rsidP="000C0B0F">
            <w:pPr>
              <w:jc w:val="center"/>
              <w:rPr>
                <w:rFonts w:cs="Times New Roman"/>
                <w:sz w:val="18"/>
                <w:szCs w:val="18"/>
              </w:rPr>
            </w:pPr>
            <w:r w:rsidRPr="000C0B0F">
              <w:rPr>
                <w:rFonts w:cs="Times New Roman"/>
                <w:sz w:val="18"/>
                <w:szCs w:val="18"/>
              </w:rPr>
              <w:t>3,85</w:t>
            </w:r>
          </w:p>
        </w:tc>
        <w:tc>
          <w:tcPr>
            <w:tcW w:w="1276" w:type="dxa"/>
            <w:vAlign w:val="center"/>
          </w:tcPr>
          <w:p w:rsidR="000C0B0F" w:rsidRPr="000C0B0F" w:rsidRDefault="000C0B0F" w:rsidP="000C0B0F">
            <w:pPr>
              <w:jc w:val="center"/>
              <w:rPr>
                <w:rFonts w:cs="Times New Roman"/>
                <w:sz w:val="18"/>
                <w:szCs w:val="18"/>
              </w:rPr>
            </w:pPr>
            <w:r w:rsidRPr="000C0B0F">
              <w:rPr>
                <w:rFonts w:cs="Times New Roman"/>
                <w:sz w:val="18"/>
                <w:szCs w:val="18"/>
              </w:rPr>
              <w:t>Sangat Valid</w:t>
            </w:r>
          </w:p>
        </w:tc>
      </w:tr>
      <w:tr w:rsidR="000C0B0F" w:rsidRPr="000C0B0F" w:rsidTr="000C0B0F">
        <w:tc>
          <w:tcPr>
            <w:tcW w:w="1060" w:type="dxa"/>
          </w:tcPr>
          <w:p w:rsidR="000C0B0F" w:rsidRPr="000C0B0F" w:rsidRDefault="000C0B0F" w:rsidP="000C0B0F">
            <w:pPr>
              <w:rPr>
                <w:rFonts w:cs="Times New Roman"/>
                <w:sz w:val="18"/>
                <w:szCs w:val="18"/>
              </w:rPr>
            </w:pPr>
            <w:r w:rsidRPr="000C0B0F">
              <w:rPr>
                <w:rFonts w:cs="Times New Roman"/>
                <w:sz w:val="18"/>
                <w:szCs w:val="18"/>
              </w:rPr>
              <w:t>TKBK</w:t>
            </w:r>
          </w:p>
        </w:tc>
        <w:tc>
          <w:tcPr>
            <w:tcW w:w="2167" w:type="dxa"/>
          </w:tcPr>
          <w:p w:rsidR="000C0B0F" w:rsidRPr="000C0B0F" w:rsidRDefault="000C0B0F" w:rsidP="000C0B0F">
            <w:pPr>
              <w:rPr>
                <w:rFonts w:cs="Times New Roman"/>
                <w:sz w:val="18"/>
                <w:szCs w:val="18"/>
              </w:rPr>
            </w:pPr>
            <w:r w:rsidRPr="000C0B0F">
              <w:rPr>
                <w:rFonts w:cs="Times New Roman"/>
                <w:sz w:val="18"/>
                <w:szCs w:val="18"/>
              </w:rPr>
              <w:t>Materi Soal</w:t>
            </w:r>
          </w:p>
          <w:p w:rsidR="000C0B0F" w:rsidRPr="000C0B0F" w:rsidRDefault="000C0B0F" w:rsidP="000C0B0F">
            <w:pPr>
              <w:rPr>
                <w:rFonts w:cs="Times New Roman"/>
                <w:sz w:val="18"/>
                <w:szCs w:val="18"/>
              </w:rPr>
            </w:pPr>
            <w:r w:rsidRPr="000C0B0F">
              <w:rPr>
                <w:rFonts w:cs="Times New Roman"/>
                <w:sz w:val="18"/>
                <w:szCs w:val="18"/>
              </w:rPr>
              <w:t>Konstruksi</w:t>
            </w:r>
          </w:p>
          <w:p w:rsidR="000C0B0F" w:rsidRPr="000C0B0F" w:rsidRDefault="000C0B0F" w:rsidP="000C0B0F">
            <w:pPr>
              <w:rPr>
                <w:rFonts w:cs="Times New Roman"/>
                <w:sz w:val="18"/>
                <w:szCs w:val="18"/>
              </w:rPr>
            </w:pPr>
            <w:r w:rsidRPr="000C0B0F">
              <w:rPr>
                <w:rFonts w:cs="Times New Roman"/>
                <w:sz w:val="18"/>
                <w:szCs w:val="18"/>
              </w:rPr>
              <w:t>Bahasa</w:t>
            </w:r>
          </w:p>
          <w:p w:rsidR="000C0B0F" w:rsidRPr="000C0B0F" w:rsidRDefault="000C0B0F" w:rsidP="000C0B0F">
            <w:pPr>
              <w:rPr>
                <w:rFonts w:cs="Times New Roman"/>
                <w:sz w:val="18"/>
                <w:szCs w:val="18"/>
              </w:rPr>
            </w:pPr>
            <w:r w:rsidRPr="000C0B0F">
              <w:rPr>
                <w:rFonts w:cs="Times New Roman"/>
                <w:sz w:val="18"/>
                <w:szCs w:val="18"/>
              </w:rPr>
              <w:t>Waktu</w:t>
            </w:r>
          </w:p>
        </w:tc>
        <w:tc>
          <w:tcPr>
            <w:tcW w:w="1027" w:type="dxa"/>
          </w:tcPr>
          <w:p w:rsidR="000C0B0F" w:rsidRPr="000C0B0F" w:rsidRDefault="000C0B0F" w:rsidP="000C0B0F">
            <w:pPr>
              <w:jc w:val="center"/>
              <w:rPr>
                <w:rFonts w:cs="Times New Roman"/>
                <w:sz w:val="18"/>
                <w:szCs w:val="18"/>
              </w:rPr>
            </w:pPr>
            <w:r w:rsidRPr="000C0B0F">
              <w:rPr>
                <w:rFonts w:cs="Times New Roman"/>
                <w:sz w:val="18"/>
                <w:szCs w:val="18"/>
              </w:rPr>
              <w:t>3,9</w:t>
            </w:r>
          </w:p>
          <w:p w:rsidR="000C0B0F" w:rsidRPr="000C0B0F" w:rsidRDefault="000C0B0F" w:rsidP="000C0B0F">
            <w:pPr>
              <w:jc w:val="center"/>
              <w:rPr>
                <w:rFonts w:cs="Times New Roman"/>
                <w:sz w:val="18"/>
                <w:szCs w:val="18"/>
              </w:rPr>
            </w:pPr>
            <w:r w:rsidRPr="000C0B0F">
              <w:rPr>
                <w:rFonts w:cs="Times New Roman"/>
                <w:sz w:val="18"/>
                <w:szCs w:val="18"/>
              </w:rPr>
              <w:t>3,88</w:t>
            </w:r>
          </w:p>
          <w:p w:rsidR="000C0B0F" w:rsidRPr="000C0B0F" w:rsidRDefault="000C0B0F" w:rsidP="000C0B0F">
            <w:pPr>
              <w:jc w:val="center"/>
              <w:rPr>
                <w:rFonts w:cs="Times New Roman"/>
                <w:sz w:val="18"/>
                <w:szCs w:val="18"/>
              </w:rPr>
            </w:pPr>
            <w:r w:rsidRPr="000C0B0F">
              <w:rPr>
                <w:rFonts w:cs="Times New Roman"/>
                <w:sz w:val="18"/>
                <w:szCs w:val="18"/>
              </w:rPr>
              <w:t>3,88</w:t>
            </w:r>
          </w:p>
          <w:p w:rsidR="000C0B0F" w:rsidRPr="000C0B0F" w:rsidRDefault="000C0B0F" w:rsidP="000C0B0F">
            <w:pPr>
              <w:jc w:val="center"/>
              <w:rPr>
                <w:rFonts w:cs="Times New Roman"/>
                <w:sz w:val="18"/>
                <w:szCs w:val="18"/>
              </w:rPr>
            </w:pPr>
            <w:r w:rsidRPr="000C0B0F">
              <w:rPr>
                <w:rFonts w:cs="Times New Roman"/>
                <w:sz w:val="18"/>
                <w:szCs w:val="18"/>
              </w:rPr>
              <w:t>3,5</w:t>
            </w:r>
          </w:p>
        </w:tc>
        <w:tc>
          <w:tcPr>
            <w:tcW w:w="1276" w:type="dxa"/>
          </w:tcPr>
          <w:p w:rsidR="000C0B0F" w:rsidRPr="000C0B0F" w:rsidRDefault="000C0B0F" w:rsidP="000C0B0F">
            <w:pPr>
              <w:jc w:val="center"/>
              <w:rPr>
                <w:rFonts w:cs="Times New Roman"/>
                <w:sz w:val="18"/>
                <w:szCs w:val="18"/>
              </w:rPr>
            </w:pPr>
            <w:r w:rsidRPr="000C0B0F">
              <w:rPr>
                <w:rFonts w:cs="Times New Roman"/>
                <w:sz w:val="18"/>
                <w:szCs w:val="18"/>
              </w:rPr>
              <w:t>Sangat Valid</w:t>
            </w:r>
          </w:p>
          <w:p w:rsidR="000C0B0F" w:rsidRPr="000C0B0F" w:rsidRDefault="000C0B0F" w:rsidP="000C0B0F">
            <w:pPr>
              <w:jc w:val="center"/>
              <w:rPr>
                <w:rFonts w:cs="Times New Roman"/>
                <w:sz w:val="18"/>
                <w:szCs w:val="18"/>
              </w:rPr>
            </w:pPr>
            <w:r w:rsidRPr="000C0B0F">
              <w:rPr>
                <w:rFonts w:cs="Times New Roman"/>
                <w:sz w:val="18"/>
                <w:szCs w:val="18"/>
              </w:rPr>
              <w:t>Sangat Valid</w:t>
            </w:r>
          </w:p>
          <w:p w:rsidR="000C0B0F" w:rsidRPr="000C0B0F" w:rsidRDefault="000C0B0F" w:rsidP="000C0B0F">
            <w:pPr>
              <w:jc w:val="center"/>
              <w:rPr>
                <w:rFonts w:cs="Times New Roman"/>
                <w:sz w:val="18"/>
                <w:szCs w:val="18"/>
              </w:rPr>
            </w:pPr>
            <w:r w:rsidRPr="000C0B0F">
              <w:rPr>
                <w:rFonts w:cs="Times New Roman"/>
                <w:sz w:val="18"/>
                <w:szCs w:val="18"/>
              </w:rPr>
              <w:t>Sangat Valid</w:t>
            </w:r>
          </w:p>
          <w:p w:rsidR="000C0B0F" w:rsidRPr="000C0B0F" w:rsidRDefault="000C0B0F" w:rsidP="000C0B0F">
            <w:pPr>
              <w:jc w:val="center"/>
              <w:rPr>
                <w:rFonts w:cs="Times New Roman"/>
                <w:sz w:val="18"/>
                <w:szCs w:val="18"/>
              </w:rPr>
            </w:pPr>
            <w:r w:rsidRPr="000C0B0F">
              <w:rPr>
                <w:rFonts w:cs="Times New Roman"/>
                <w:sz w:val="18"/>
                <w:szCs w:val="18"/>
              </w:rPr>
              <w:t>Sangat Valid</w:t>
            </w:r>
          </w:p>
        </w:tc>
      </w:tr>
      <w:tr w:rsidR="000C0B0F" w:rsidRPr="000C0B0F" w:rsidTr="000C0B0F">
        <w:tc>
          <w:tcPr>
            <w:tcW w:w="1060" w:type="dxa"/>
          </w:tcPr>
          <w:p w:rsidR="000C0B0F" w:rsidRPr="000C0B0F" w:rsidRDefault="000C0B0F" w:rsidP="000C0B0F">
            <w:pPr>
              <w:rPr>
                <w:rFonts w:cs="Times New Roman"/>
                <w:sz w:val="18"/>
                <w:szCs w:val="18"/>
              </w:rPr>
            </w:pPr>
          </w:p>
        </w:tc>
        <w:tc>
          <w:tcPr>
            <w:tcW w:w="2167" w:type="dxa"/>
            <w:vAlign w:val="center"/>
          </w:tcPr>
          <w:p w:rsidR="000C0B0F" w:rsidRPr="000C0B0F" w:rsidRDefault="000C0B0F" w:rsidP="000C0B0F">
            <w:pPr>
              <w:jc w:val="center"/>
              <w:rPr>
                <w:rFonts w:cs="Times New Roman"/>
                <w:sz w:val="18"/>
                <w:szCs w:val="18"/>
              </w:rPr>
            </w:pPr>
            <w:r w:rsidRPr="000C0B0F">
              <w:rPr>
                <w:rFonts w:cs="Times New Roman"/>
                <w:sz w:val="18"/>
                <w:szCs w:val="18"/>
              </w:rPr>
              <w:t>Rata-rata</w:t>
            </w:r>
          </w:p>
        </w:tc>
        <w:tc>
          <w:tcPr>
            <w:tcW w:w="1027" w:type="dxa"/>
            <w:vAlign w:val="center"/>
          </w:tcPr>
          <w:p w:rsidR="000C0B0F" w:rsidRPr="000C0B0F" w:rsidRDefault="000C0B0F" w:rsidP="000C0B0F">
            <w:pPr>
              <w:jc w:val="center"/>
              <w:rPr>
                <w:rFonts w:cs="Times New Roman"/>
                <w:sz w:val="18"/>
                <w:szCs w:val="18"/>
              </w:rPr>
            </w:pPr>
            <w:r w:rsidRPr="000C0B0F">
              <w:rPr>
                <w:rFonts w:cs="Times New Roman"/>
                <w:sz w:val="18"/>
                <w:szCs w:val="18"/>
              </w:rPr>
              <w:t>3,79</w:t>
            </w:r>
          </w:p>
        </w:tc>
        <w:tc>
          <w:tcPr>
            <w:tcW w:w="1276" w:type="dxa"/>
            <w:vAlign w:val="center"/>
          </w:tcPr>
          <w:p w:rsidR="000C0B0F" w:rsidRPr="000C0B0F" w:rsidRDefault="000C0B0F" w:rsidP="000C0B0F">
            <w:pPr>
              <w:jc w:val="center"/>
              <w:rPr>
                <w:rFonts w:cs="Times New Roman"/>
                <w:sz w:val="18"/>
                <w:szCs w:val="18"/>
              </w:rPr>
            </w:pPr>
            <w:r w:rsidRPr="000C0B0F">
              <w:rPr>
                <w:rFonts w:cs="Times New Roman"/>
                <w:sz w:val="18"/>
                <w:szCs w:val="18"/>
              </w:rPr>
              <w:t>Sangat Valid</w:t>
            </w:r>
          </w:p>
        </w:tc>
      </w:tr>
    </w:tbl>
    <w:p w:rsidR="00EB0A0E" w:rsidRPr="00EB0A0E" w:rsidRDefault="00EB0A0E" w:rsidP="00EB0A0E">
      <w:pPr>
        <w:ind w:firstLine="709"/>
        <w:rPr>
          <w:rFonts w:cs="Times New Roman"/>
          <w:szCs w:val="24"/>
        </w:rPr>
      </w:pPr>
      <w:r w:rsidRPr="00EB0A0E">
        <w:rPr>
          <w:rFonts w:cs="Times New Roman"/>
          <w:szCs w:val="24"/>
        </w:rPr>
        <w:t xml:space="preserve">Tahap selanjutnya dari pengembangan dan implementasi ini, setelah memperoleh LKPD dan perangkat pendukung yang valid, kemudian dilakukan uji coba terbatas pada kelas XI IPA4 SMAN 21 Makassar sebanyak 35 orang untuk mengetahui tingkat kepraktisan dan keefektifan dari LKPD dan perangkat pendukung pembelajaran yang dikembangkan yang lebih utamanya yaitu LKPD karena dalam penelitian ini diarahkan untuk mengetahui peningkatan berpikir kritis dari LKPD yang dikembangkan dengan berbasis PBL. Lembaran yang digunakan untuk mengetahui kepraktisan yaitu lembar pengamatan keterlaksanaan LKPD berbasis PBL, respon guru dan lembar aktivitas guru. Serta lembaran yang digunakan untuk mengetahui keefektifan dari LKPD meliputi lembar aktivitas peserta didik dan respon peserta didik terhadap LKPD berbasis PBL yang digunakan dalam pembelajaran. Serta uji keefektifan juga </w:t>
      </w:r>
      <w:r w:rsidRPr="00EB0A0E">
        <w:rPr>
          <w:rFonts w:cs="Times New Roman"/>
          <w:color w:val="000000"/>
          <w:szCs w:val="24"/>
        </w:rPr>
        <w:t xml:space="preserve">untuk mengetahui peningkatan keterampilan berpikir kritis dari penggunakan LKPD berbasis PBL yang berhubungan dengan uji pre-test dan pos-test berpikir kritis pada materi Kesetimbangan Kimia. Adapun hasil uji analisis peningkatan keterampilan berpikir kritis dilakukan uji </w:t>
      </w:r>
      <w:r w:rsidRPr="00EB0A0E">
        <w:rPr>
          <w:rFonts w:cs="Times New Roman"/>
          <w:i/>
          <w:color w:val="000000"/>
          <w:szCs w:val="24"/>
        </w:rPr>
        <w:t>N-Gain</w:t>
      </w:r>
      <w:r w:rsidRPr="00EB0A0E">
        <w:rPr>
          <w:rFonts w:cs="Times New Roman"/>
          <w:color w:val="000000"/>
          <w:szCs w:val="24"/>
        </w:rPr>
        <w:t xml:space="preserve"> dengan diperoleh nilai sebesar 0,824 yang berarti tinggi untuk peningkatan berpikir kritisnya peserta didik tersebut. Serta hasil observasi peserta didik dalam berpikir kritis saat pembelajaran diperoleh hasil yang sangat baik yang berarti dalam kegiatan pembelajaran tersebut peserta sudah menggunakan keterampilan berpikir kritisnya dalam menyelesaian masalah yang diberikan. </w:t>
      </w:r>
    </w:p>
    <w:p w:rsidR="00EB0A0E" w:rsidRPr="00EB0A0E" w:rsidRDefault="00EB0A0E" w:rsidP="00FA5EB2">
      <w:pPr>
        <w:pStyle w:val="ListParagraph"/>
        <w:numPr>
          <w:ilvl w:val="0"/>
          <w:numId w:val="2"/>
        </w:numPr>
        <w:spacing w:after="0" w:line="240" w:lineRule="auto"/>
        <w:ind w:left="284" w:hanging="284"/>
        <w:rPr>
          <w:rFonts w:ascii="Times New Roman" w:hAnsi="Times New Roman" w:cs="Times New Roman"/>
          <w:b/>
          <w:sz w:val="24"/>
          <w:szCs w:val="24"/>
        </w:rPr>
      </w:pPr>
      <w:r w:rsidRPr="00EB0A0E">
        <w:rPr>
          <w:rFonts w:ascii="Times New Roman" w:hAnsi="Times New Roman" w:cs="Times New Roman"/>
          <w:b/>
          <w:sz w:val="24"/>
          <w:szCs w:val="24"/>
        </w:rPr>
        <w:lastRenderedPageBreak/>
        <w:t>Kualitas Hasil Pengembangan (Produk)</w:t>
      </w:r>
    </w:p>
    <w:p w:rsidR="00EB0A0E" w:rsidRPr="00EB0A0E" w:rsidRDefault="00EB0A0E" w:rsidP="00FA5EB2">
      <w:pPr>
        <w:pStyle w:val="ListParagraph"/>
        <w:numPr>
          <w:ilvl w:val="0"/>
          <w:numId w:val="7"/>
        </w:numPr>
        <w:spacing w:after="0" w:line="240" w:lineRule="auto"/>
        <w:ind w:left="284" w:hanging="284"/>
        <w:rPr>
          <w:rFonts w:ascii="Times New Roman" w:hAnsi="Times New Roman" w:cs="Times New Roman"/>
          <w:b/>
          <w:sz w:val="24"/>
          <w:szCs w:val="24"/>
        </w:rPr>
      </w:pPr>
      <w:r w:rsidRPr="00EB0A0E">
        <w:rPr>
          <w:rFonts w:ascii="Times New Roman" w:hAnsi="Times New Roman" w:cs="Times New Roman"/>
          <w:b/>
          <w:sz w:val="24"/>
          <w:szCs w:val="24"/>
        </w:rPr>
        <w:t xml:space="preserve">Analisis Data Kevalidan </w:t>
      </w:r>
    </w:p>
    <w:p w:rsidR="00EB0A0E" w:rsidRPr="00EB0A0E" w:rsidRDefault="00EB0A0E" w:rsidP="00EB0A0E">
      <w:pPr>
        <w:pStyle w:val="ListParagraph"/>
        <w:tabs>
          <w:tab w:val="left" w:pos="567"/>
        </w:tabs>
        <w:spacing w:after="0" w:line="240" w:lineRule="auto"/>
        <w:ind w:left="0"/>
        <w:jc w:val="both"/>
        <w:rPr>
          <w:rFonts w:ascii="Times New Roman" w:hAnsi="Times New Roman" w:cs="Times New Roman"/>
          <w:sz w:val="24"/>
          <w:szCs w:val="24"/>
        </w:rPr>
      </w:pPr>
      <w:r w:rsidRPr="00EB0A0E">
        <w:rPr>
          <w:rFonts w:ascii="Times New Roman" w:hAnsi="Times New Roman" w:cs="Times New Roman"/>
          <w:sz w:val="24"/>
          <w:szCs w:val="24"/>
        </w:rPr>
        <w:tab/>
        <w:t xml:space="preserve">Validasi ahli dilakukan untuk melihat validitas pembelajaran, isi, dan bahasa yang mencakup semua perangkat yang dikembangkan. Hasil validasi ahli digunakan sebagai dasar untuk melakukan revisi dan penyempurnaan terhadap LKPD dan perangkat pendukung pembelajaran (RPP dan Tes KBK). LKPD dan perangkat pendukung pembelajaran hasil revisi berdasarkan masukan dari para validator ini selanjutnya diujicobakan. </w:t>
      </w:r>
    </w:p>
    <w:p w:rsidR="00EB0A0E" w:rsidRPr="00EB0A0E" w:rsidRDefault="00EB0A0E" w:rsidP="00EB0A0E">
      <w:pPr>
        <w:ind w:firstLine="709"/>
        <w:rPr>
          <w:rFonts w:cs="Times New Roman"/>
          <w:szCs w:val="24"/>
        </w:rPr>
      </w:pPr>
      <w:r w:rsidRPr="00EB0A0E">
        <w:rPr>
          <w:rFonts w:cs="Times New Roman"/>
          <w:szCs w:val="24"/>
        </w:rPr>
        <w:tab/>
        <w:t xml:space="preserve">Kegiatan menilai LKPD dan perangkat pendukung pembelajaran diawali dengan memberikan perangkat pembelajaran beserta lembar penilaian kepada 2 orang ahli. Hasil penilaian ahli terhadap LKPD dan perangkat pendukung dapat dilihat pada lampiran 2. Deskripsi hasil penilaian ahli terhadap LKPD dan perangkat pendukung pembelajaran sebagaimana disajikan pada Tabel 4.1. </w:t>
      </w:r>
    </w:p>
    <w:p w:rsidR="00EB0A0E" w:rsidRPr="00EB0A0E" w:rsidRDefault="00EB0A0E" w:rsidP="00EB0A0E">
      <w:pPr>
        <w:jc w:val="center"/>
        <w:rPr>
          <w:rFonts w:cs="Times New Roman"/>
          <w:b/>
          <w:szCs w:val="24"/>
        </w:rPr>
      </w:pPr>
      <w:r w:rsidRPr="00EB0A0E">
        <w:rPr>
          <w:rFonts w:cs="Times New Roman"/>
          <w:b/>
          <w:szCs w:val="24"/>
        </w:rPr>
        <w:t>Tabel 4.1 Deskripsi Hasil Penilaian Ahli terhadap LKPD dan Perangkat Pendukung Pembelajaran</w:t>
      </w:r>
    </w:p>
    <w:p w:rsidR="000C0B0F" w:rsidRPr="00EB0A0E" w:rsidRDefault="00EB0A0E" w:rsidP="00EB0A0E">
      <w:pPr>
        <w:rPr>
          <w:rFonts w:cs="Times New Roman"/>
          <w:szCs w:val="24"/>
        </w:rPr>
      </w:pPr>
      <w:r w:rsidRPr="00EB0A0E">
        <w:rPr>
          <w:rFonts w:cs="Times New Roman"/>
          <w:szCs w:val="24"/>
        </w:rPr>
        <w:t>(Sumber: Lampiran 2)</w:t>
      </w:r>
    </w:p>
    <w:p w:rsidR="00EB0A0E" w:rsidRPr="00EB0A0E" w:rsidRDefault="00EB0A0E" w:rsidP="00EB0A0E">
      <w:pPr>
        <w:ind w:firstLine="720"/>
        <w:rPr>
          <w:rFonts w:cs="Times New Roman"/>
          <w:szCs w:val="24"/>
        </w:rPr>
      </w:pPr>
      <w:r w:rsidRPr="00EB0A0E">
        <w:rPr>
          <w:rFonts w:cs="Times New Roman"/>
          <w:szCs w:val="24"/>
        </w:rPr>
        <w:t xml:space="preserve">Berdasarkan hasil analisis validitas LKPD dan perangkat pendukung pembelajaran maka dapat disimpulkan bahwa LKPD dan perangkat pendukung pembelajaran dengan model pembelajaran berbasis masalah (PBL) yang terdiri dari </w:t>
      </w:r>
      <w:r w:rsidRPr="00EB0A0E">
        <w:rPr>
          <w:rFonts w:cs="Times New Roman"/>
          <w:szCs w:val="24"/>
        </w:rPr>
        <w:lastRenderedPageBreak/>
        <w:t>RPP dan TKBK menurut penilaian ahli telah memenuhi kriteria kevalidan dengan kategori sangat valid.</w:t>
      </w:r>
    </w:p>
    <w:p w:rsidR="00EB0A0E" w:rsidRPr="00EB0A0E" w:rsidRDefault="00EB0A0E" w:rsidP="00EB0A0E">
      <w:pPr>
        <w:tabs>
          <w:tab w:val="left" w:pos="567"/>
        </w:tabs>
        <w:rPr>
          <w:rFonts w:cs="Times New Roman"/>
          <w:szCs w:val="24"/>
        </w:rPr>
      </w:pPr>
      <w:r w:rsidRPr="00EB0A0E">
        <w:rPr>
          <w:rFonts w:cs="Times New Roman"/>
          <w:szCs w:val="24"/>
        </w:rPr>
        <w:tab/>
        <w:t>Dari penilaian ahli diperoleh koreksi, kritik, dan saran-saran yang selanjutnya merupakan bahan pertimbangan untuk merevisi perangkat. Hasil revisi dari LKPD dan perangkat pendukung pembelajaran tersebut dapat dilihat pada lampiran3. Hasil validasi LKPD dan perangkat pendukung pembelajaran menunjukkan bahwa validator umumnya menyimpulkan bahwa LKPD dan perangkat pendukung pembelajaran yang dikembangkan baik dan dapat digunakan dengan melakukan sedikit revisi.</w:t>
      </w:r>
    </w:p>
    <w:p w:rsidR="00EB0A0E" w:rsidRPr="00EB0A0E" w:rsidRDefault="00EB0A0E" w:rsidP="00EB0A0E">
      <w:pPr>
        <w:tabs>
          <w:tab w:val="left" w:pos="567"/>
        </w:tabs>
        <w:rPr>
          <w:rFonts w:cs="Times New Roman"/>
          <w:szCs w:val="24"/>
        </w:rPr>
      </w:pPr>
      <w:r w:rsidRPr="00EB0A0E">
        <w:rPr>
          <w:rFonts w:cs="Times New Roman"/>
          <w:szCs w:val="24"/>
        </w:rPr>
        <w:tab/>
        <w:t>LKPD dan perangkat pendukung pembelajaran hasil revisi berdasarkan masukan dari para validator ini selanjutnya diujicobakan pada peserta didik kelas XI-IPA4 SMA Negeri 21 Makassar. Uji coba dilakukan untuk melihat kepraktisan dan keefektifan LKPD dan RPP berbasis PBL yang dikembangkan.</w:t>
      </w:r>
    </w:p>
    <w:p w:rsidR="00EB0A0E" w:rsidRPr="00EB0A0E" w:rsidRDefault="00EB0A0E" w:rsidP="00EB0A0E">
      <w:pPr>
        <w:tabs>
          <w:tab w:val="left" w:pos="567"/>
        </w:tabs>
        <w:rPr>
          <w:rFonts w:cs="Times New Roman"/>
          <w:szCs w:val="24"/>
        </w:rPr>
      </w:pPr>
    </w:p>
    <w:p w:rsidR="00EB0A0E" w:rsidRPr="00EB0A0E" w:rsidRDefault="00EB0A0E" w:rsidP="00FA5EB2">
      <w:pPr>
        <w:pStyle w:val="ListParagraph"/>
        <w:numPr>
          <w:ilvl w:val="0"/>
          <w:numId w:val="7"/>
        </w:numPr>
        <w:spacing w:after="0" w:line="240" w:lineRule="auto"/>
        <w:ind w:left="284" w:hanging="284"/>
        <w:jc w:val="both"/>
        <w:rPr>
          <w:rFonts w:ascii="Times New Roman" w:hAnsi="Times New Roman" w:cs="Times New Roman"/>
          <w:b/>
          <w:sz w:val="24"/>
          <w:szCs w:val="24"/>
        </w:rPr>
      </w:pPr>
      <w:r w:rsidRPr="00EB0A0E">
        <w:rPr>
          <w:rFonts w:ascii="Times New Roman" w:hAnsi="Times New Roman" w:cs="Times New Roman"/>
          <w:b/>
          <w:sz w:val="24"/>
          <w:szCs w:val="24"/>
        </w:rPr>
        <w:t>Analisis Data Kepraktisan LKPD Berbasis PBL</w:t>
      </w:r>
    </w:p>
    <w:p w:rsidR="00EB0A0E" w:rsidRPr="00EB0A0E" w:rsidRDefault="00EB0A0E" w:rsidP="00EB0A0E">
      <w:pPr>
        <w:tabs>
          <w:tab w:val="left" w:pos="567"/>
        </w:tabs>
        <w:rPr>
          <w:rFonts w:cs="Times New Roman"/>
          <w:szCs w:val="24"/>
        </w:rPr>
      </w:pPr>
      <w:r w:rsidRPr="00EB0A0E">
        <w:rPr>
          <w:rFonts w:cs="Times New Roman"/>
          <w:szCs w:val="24"/>
        </w:rPr>
        <w:tab/>
        <w:t xml:space="preserve">Data kepraktisan LKPD berbasis PBL diperoleh melalui lembar observasi keterlaksanaan LKPD berbasis PBL, lembar respon guru terhadap LKPD berbasis PBL dan lembar aktivitas guru. Hasil pengamatan keterlaksanaan LKPD berbasis PBL, respon guru terhadap LKPD berbasis PBL, dan lembar aktivitas guru, dianalisis untuk melihat tingkat kepraktisan LKPD berbasis PBL  yang telah disusun dan digunakan. </w:t>
      </w:r>
    </w:p>
    <w:p w:rsidR="00EB0A0E" w:rsidRPr="00EB0A0E" w:rsidRDefault="00EB0A0E" w:rsidP="00B1345E">
      <w:pPr>
        <w:tabs>
          <w:tab w:val="left" w:pos="567"/>
          <w:tab w:val="left" w:pos="709"/>
        </w:tabs>
        <w:rPr>
          <w:rFonts w:cs="Times New Roman"/>
          <w:szCs w:val="24"/>
        </w:rPr>
      </w:pPr>
      <w:r w:rsidRPr="00EB0A0E">
        <w:rPr>
          <w:rFonts w:cs="Times New Roman"/>
          <w:szCs w:val="24"/>
        </w:rPr>
        <w:tab/>
      </w:r>
      <w:r w:rsidRPr="00EB0A0E">
        <w:rPr>
          <w:rFonts w:cs="Times New Roman"/>
          <w:szCs w:val="24"/>
        </w:rPr>
        <w:tab/>
        <w:t xml:space="preserve">Berdasarkan hasil pengamatan pada lampiran 7 diperoleh menunjukkan bahwa keterlaksanaan LKPD berbasis PBL berada pada nilai rata-rata M = 1,86 dalam kategori (1,5 </w:t>
      </w:r>
      <m:oMath>
        <m:r>
          <w:rPr>
            <w:rFonts w:ascii="Cambria Math" w:hAnsi="Cambria Math" w:cs="Times New Roman"/>
            <w:szCs w:val="24"/>
          </w:rPr>
          <m:t>≤</m:t>
        </m:r>
      </m:oMath>
      <w:r w:rsidRPr="00EB0A0E">
        <w:rPr>
          <w:rFonts w:cs="Times New Roman"/>
          <w:szCs w:val="24"/>
        </w:rPr>
        <w:t xml:space="preserve"> M </w:t>
      </w:r>
      <m:oMath>
        <m:r>
          <w:rPr>
            <w:rFonts w:ascii="Cambria Math" w:hAnsi="Cambria Math" w:cs="Times New Roman"/>
            <w:szCs w:val="24"/>
          </w:rPr>
          <m:t>≤</m:t>
        </m:r>
      </m:oMath>
      <w:r w:rsidRPr="00EB0A0E">
        <w:rPr>
          <w:rFonts w:cs="Times New Roman"/>
          <w:szCs w:val="24"/>
        </w:rPr>
        <w:t xml:space="preserve"> 2.0) yang artinya aspek dan kriteria yang diamati pada pelaksanaan LKPD berbasis PBL berada pada kategori terlaksana seluruhnya. Adapun yang perlu diperhatikan dalam data pengamatan ini yaitu perlunya memperhatikan alokasi waktu yang efisien dalam fase presentasi dari peserta didik </w:t>
      </w:r>
      <w:r w:rsidRPr="00EB0A0E">
        <w:rPr>
          <w:rFonts w:cs="Times New Roman"/>
          <w:szCs w:val="24"/>
        </w:rPr>
        <w:lastRenderedPageBreak/>
        <w:t>yang mewakili kelompoknya karena peserta didik biasanya lambat dalam mempersiapkan diri dan jawaban yang harus dipresentasikan masih diragukan ataukah belum selesai dengan tuntas padahal biasanya siswa ingin tampil dengan sempurna.</w:t>
      </w:r>
    </w:p>
    <w:p w:rsidR="00EB0A0E" w:rsidRPr="00EB0A0E" w:rsidRDefault="00871853" w:rsidP="00B1345E">
      <w:pPr>
        <w:pStyle w:val="BodyTextIndent"/>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EB0A0E" w:rsidRPr="00EB0A0E">
        <w:rPr>
          <w:rFonts w:ascii="Times New Roman" w:hAnsi="Times New Roman" w:cs="Times New Roman"/>
          <w:sz w:val="24"/>
          <w:szCs w:val="24"/>
        </w:rPr>
        <w:t>Adapun deskripsi hasil respon guru terhadap LKPD berbasis PBL ditunjukkan pada lampiran 5. Pada  lampiran 5  diperoleh bahwa  presentase  respon  guru  terhadap LKPD berbasis PBL adalah 94,76%. Berdasarkan kriteria yang ada, dapat disimpulkan bahwa guru memberikan respon positif terhadap LKPD tersebut. Seluruh  aspek  yang  ditanyakan  dalam pelaksanaan kegiatan pembelajaran  dengan menggunakan LKPD berbasis PBL mendapatkan respon positif dari guru.</w:t>
      </w:r>
    </w:p>
    <w:p w:rsidR="00EB0A0E" w:rsidRPr="00EB0A0E" w:rsidRDefault="00EB0A0E" w:rsidP="00B1345E">
      <w:pPr>
        <w:pStyle w:val="BodyTextIndent"/>
        <w:tabs>
          <w:tab w:val="left" w:pos="709"/>
        </w:tabs>
        <w:spacing w:after="0" w:line="240" w:lineRule="auto"/>
        <w:ind w:left="0" w:firstLine="709"/>
        <w:jc w:val="both"/>
        <w:rPr>
          <w:rFonts w:ascii="Times New Roman" w:hAnsi="Times New Roman" w:cs="Times New Roman"/>
          <w:sz w:val="24"/>
          <w:szCs w:val="24"/>
        </w:rPr>
      </w:pPr>
      <w:r w:rsidRPr="00EB0A0E">
        <w:rPr>
          <w:rFonts w:ascii="Times New Roman" w:hAnsi="Times New Roman" w:cs="Times New Roman"/>
          <w:sz w:val="24"/>
          <w:szCs w:val="24"/>
        </w:rPr>
        <w:tab/>
        <w:t>Berdasarkan data  hasil analisis aktivitas guru pada lampiran 14 dan 15 diperoleh bahwa semua kategori terpenuhi, yaitu kategori pertama sampai kategori ke sepuluh, karena rata-rata persentase aktivitas guru yang diamati memenuhi interval toleransi (%) yang ditentukan. Untuk kategori kesebelas yaitu kegiatan guru di luar tugas, misalnya duduk diam di kursi, membaca koran dan sebagainya tidak teramati oleh pengamat.</w:t>
      </w:r>
    </w:p>
    <w:p w:rsidR="00EB0A0E" w:rsidRPr="00EB0A0E" w:rsidRDefault="00EB0A0E" w:rsidP="00B1345E">
      <w:pPr>
        <w:tabs>
          <w:tab w:val="left" w:pos="567"/>
          <w:tab w:val="left" w:pos="851"/>
        </w:tabs>
        <w:ind w:firstLine="709"/>
        <w:rPr>
          <w:rFonts w:cs="Times New Roman"/>
          <w:szCs w:val="24"/>
        </w:rPr>
      </w:pPr>
      <w:r w:rsidRPr="00EB0A0E">
        <w:rPr>
          <w:rFonts w:cs="Times New Roman"/>
          <w:szCs w:val="24"/>
        </w:rPr>
        <w:t xml:space="preserve">Dari uraian di atas dapat disimpulkan bahwa LKPD berbasis PBLmemenuhi kriteria kepraktisan yaitu lebih dari 80% memberikan respon positif dan aktivitas guru memenuhi batas toleransi yang telah ditentukan. </w:t>
      </w:r>
    </w:p>
    <w:p w:rsidR="00EB0A0E" w:rsidRPr="00EB0A0E" w:rsidRDefault="00EB0A0E" w:rsidP="00EB0A0E">
      <w:pPr>
        <w:pStyle w:val="BodyTextIndent"/>
        <w:spacing w:after="0" w:line="240" w:lineRule="auto"/>
        <w:rPr>
          <w:rFonts w:ascii="Times New Roman" w:hAnsi="Times New Roman" w:cs="Times New Roman"/>
          <w:b/>
          <w:sz w:val="24"/>
          <w:szCs w:val="24"/>
        </w:rPr>
      </w:pPr>
    </w:p>
    <w:p w:rsidR="00EB0A0E" w:rsidRPr="00EB0A0E" w:rsidRDefault="00EB0A0E" w:rsidP="00FA5EB2">
      <w:pPr>
        <w:pStyle w:val="ListParagraph"/>
        <w:numPr>
          <w:ilvl w:val="0"/>
          <w:numId w:val="7"/>
        </w:numPr>
        <w:spacing w:after="0" w:line="240" w:lineRule="auto"/>
        <w:ind w:left="284" w:hanging="284"/>
        <w:jc w:val="both"/>
        <w:rPr>
          <w:rFonts w:ascii="Times New Roman" w:hAnsi="Times New Roman" w:cs="Times New Roman"/>
          <w:b/>
          <w:sz w:val="24"/>
          <w:szCs w:val="24"/>
        </w:rPr>
      </w:pPr>
      <w:r w:rsidRPr="00EB0A0E">
        <w:rPr>
          <w:rFonts w:ascii="Times New Roman" w:hAnsi="Times New Roman" w:cs="Times New Roman"/>
          <w:b/>
          <w:sz w:val="24"/>
          <w:szCs w:val="24"/>
        </w:rPr>
        <w:t>Analisis Data Keefektifan LKPD Berbasis PBL</w:t>
      </w:r>
    </w:p>
    <w:p w:rsidR="00EB0A0E" w:rsidRPr="00EB0A0E" w:rsidRDefault="00EB0A0E" w:rsidP="00EB0A0E">
      <w:pPr>
        <w:pStyle w:val="ListParagraph"/>
        <w:spacing w:after="0" w:line="240" w:lineRule="auto"/>
        <w:ind w:left="0" w:firstLine="709"/>
        <w:jc w:val="both"/>
        <w:rPr>
          <w:rFonts w:ascii="Times New Roman" w:hAnsi="Times New Roman" w:cs="Times New Roman"/>
          <w:sz w:val="24"/>
          <w:szCs w:val="24"/>
        </w:rPr>
      </w:pPr>
      <w:r w:rsidRPr="00EB0A0E">
        <w:rPr>
          <w:rFonts w:ascii="Times New Roman" w:hAnsi="Times New Roman" w:cs="Times New Roman"/>
          <w:sz w:val="24"/>
          <w:szCs w:val="24"/>
        </w:rPr>
        <w:t>Data kepraktisan LKPD berbasis PBL diperoleh melalui: 1) aktivitas peserta didik selama kegiatan pembelajaran memenuhi kriteria toleransi waktu yang telah ditetapkan, 2) respon peserta didik terhadap LKPD, dan 3) instrumen keterampilan berpikir kritis.</w:t>
      </w:r>
    </w:p>
    <w:p w:rsidR="00EB0A0E" w:rsidRDefault="00EB0A0E" w:rsidP="00EB0A0E">
      <w:pPr>
        <w:pStyle w:val="ListParagraph"/>
        <w:tabs>
          <w:tab w:val="left" w:pos="567"/>
        </w:tabs>
        <w:spacing w:after="0" w:line="240" w:lineRule="auto"/>
        <w:ind w:left="0"/>
        <w:jc w:val="both"/>
        <w:rPr>
          <w:rFonts w:ascii="Times New Roman" w:hAnsi="Times New Roman" w:cs="Times New Roman"/>
          <w:sz w:val="24"/>
          <w:szCs w:val="24"/>
        </w:rPr>
      </w:pPr>
    </w:p>
    <w:p w:rsidR="00871853" w:rsidRDefault="00871853" w:rsidP="00EB0A0E">
      <w:pPr>
        <w:pStyle w:val="ListParagraph"/>
        <w:tabs>
          <w:tab w:val="left" w:pos="567"/>
        </w:tabs>
        <w:spacing w:after="0" w:line="240" w:lineRule="auto"/>
        <w:ind w:left="0"/>
        <w:jc w:val="both"/>
        <w:rPr>
          <w:rFonts w:ascii="Times New Roman" w:hAnsi="Times New Roman" w:cs="Times New Roman"/>
          <w:sz w:val="24"/>
          <w:szCs w:val="24"/>
        </w:rPr>
      </w:pPr>
    </w:p>
    <w:p w:rsidR="00871853" w:rsidRPr="00EB0A0E" w:rsidRDefault="00871853" w:rsidP="00EB0A0E">
      <w:pPr>
        <w:pStyle w:val="ListParagraph"/>
        <w:tabs>
          <w:tab w:val="left" w:pos="567"/>
        </w:tabs>
        <w:spacing w:after="0" w:line="240" w:lineRule="auto"/>
        <w:ind w:left="0"/>
        <w:jc w:val="both"/>
        <w:rPr>
          <w:rFonts w:ascii="Times New Roman" w:hAnsi="Times New Roman" w:cs="Times New Roman"/>
          <w:sz w:val="24"/>
          <w:szCs w:val="24"/>
        </w:rPr>
      </w:pPr>
    </w:p>
    <w:p w:rsidR="00EB0A0E" w:rsidRPr="00EB0A0E" w:rsidRDefault="00EB0A0E" w:rsidP="00FA5EB2">
      <w:pPr>
        <w:pStyle w:val="ListParagraph"/>
        <w:numPr>
          <w:ilvl w:val="0"/>
          <w:numId w:val="5"/>
        </w:numPr>
        <w:spacing w:after="0" w:line="240" w:lineRule="auto"/>
        <w:ind w:left="284" w:hanging="284"/>
        <w:rPr>
          <w:rFonts w:ascii="Times New Roman" w:hAnsi="Times New Roman" w:cs="Times New Roman"/>
          <w:b/>
          <w:sz w:val="24"/>
          <w:szCs w:val="24"/>
        </w:rPr>
      </w:pPr>
      <w:r w:rsidRPr="00EB0A0E">
        <w:rPr>
          <w:rFonts w:ascii="Times New Roman" w:hAnsi="Times New Roman" w:cs="Times New Roman"/>
          <w:b/>
          <w:sz w:val="24"/>
          <w:szCs w:val="24"/>
        </w:rPr>
        <w:lastRenderedPageBreak/>
        <w:t>Deskripsi Hasil Pengamatan Aktivitas Peserta Didik</w:t>
      </w:r>
    </w:p>
    <w:p w:rsidR="00EB0A0E" w:rsidRPr="00EB0A0E" w:rsidRDefault="00EB0A0E" w:rsidP="00EB0A0E">
      <w:pPr>
        <w:tabs>
          <w:tab w:val="left" w:pos="567"/>
        </w:tabs>
        <w:ind w:firstLine="709"/>
        <w:rPr>
          <w:rFonts w:cs="Times New Roman"/>
          <w:szCs w:val="24"/>
        </w:rPr>
      </w:pPr>
      <w:r w:rsidRPr="00EB0A0E">
        <w:rPr>
          <w:rFonts w:cs="Times New Roman"/>
          <w:szCs w:val="24"/>
        </w:rPr>
        <w:tab/>
        <w:t xml:space="preserve">Untuk memperoleh data aktivitas peserta didik, digunakan lembar obeservasi. Pengamatan dilakukan oleh dua orang pengamat. Pengamatan aktivitas peserta didik dilakukan dengan mengamati enam orang peserta didik dengan memilih satu kelompok sebagai sampel, dengan pertimbangan bahwa kelompok tersebut mewakili semua kelompok. Prosedur pengamatan yang dilakukan adalah setiap lima menit pengamat melakukan pengamatan terhadap aktivitas peserta didik yang  muncul dan mengisi lembar pengamatan yang disediakan. </w:t>
      </w:r>
      <w:r w:rsidRPr="00EB0A0E">
        <w:rPr>
          <w:rFonts w:cs="Times New Roman"/>
          <w:szCs w:val="24"/>
          <w:lang w:val="fi-FI"/>
        </w:rPr>
        <w:t xml:space="preserve">Hasil </w:t>
      </w:r>
      <w:r w:rsidRPr="00EB0A0E">
        <w:rPr>
          <w:rFonts w:cs="Times New Roman"/>
          <w:szCs w:val="24"/>
        </w:rPr>
        <w:t>p</w:t>
      </w:r>
      <w:r w:rsidRPr="00EB0A0E">
        <w:rPr>
          <w:rFonts w:cs="Times New Roman"/>
          <w:szCs w:val="24"/>
          <w:lang w:val="fi-FI"/>
        </w:rPr>
        <w:t xml:space="preserve">engamatan aktivitas </w:t>
      </w:r>
      <w:r w:rsidRPr="00EB0A0E">
        <w:rPr>
          <w:rFonts w:cs="Times New Roman"/>
          <w:szCs w:val="24"/>
        </w:rPr>
        <w:t>peserta didik</w:t>
      </w:r>
      <w:r w:rsidRPr="00EB0A0E">
        <w:rPr>
          <w:rFonts w:cs="Times New Roman"/>
          <w:szCs w:val="24"/>
          <w:lang w:val="fi-FI"/>
        </w:rPr>
        <w:t xml:space="preserve"> disajikan dalam Lampiran </w:t>
      </w:r>
      <w:r w:rsidRPr="00EB0A0E">
        <w:rPr>
          <w:rFonts w:cs="Times New Roman"/>
          <w:szCs w:val="24"/>
        </w:rPr>
        <w:t>9.</w:t>
      </w:r>
    </w:p>
    <w:p w:rsidR="00EB0A0E" w:rsidRPr="00EB0A0E" w:rsidRDefault="00EB0A0E" w:rsidP="00EB0A0E">
      <w:pPr>
        <w:tabs>
          <w:tab w:val="left" w:pos="567"/>
        </w:tabs>
        <w:ind w:firstLine="709"/>
        <w:rPr>
          <w:rFonts w:cs="Times New Roman"/>
          <w:szCs w:val="24"/>
        </w:rPr>
      </w:pPr>
      <w:r w:rsidRPr="00EB0A0E">
        <w:rPr>
          <w:rFonts w:cs="Times New Roman"/>
          <w:szCs w:val="24"/>
        </w:rPr>
        <w:t xml:space="preserve">Berdasarkan data hasil analisis aktivitas peserta didik pada uji coba, dari 8 kategori yang diamati, ada 6 kategori yang berkaitan dengan pembelajaran terpenuhi (termasuk dalam batas interval yang dapat diterima), yaitu kategori pertama sampai kategori keenam. Sedangkan kategori tujuh dan delapan yaitu kegiatan di luar tugas, misalnya tidak memperhatikan penjelasan guru, mengerjakan tugas mata pelajaran lain dan aktivitas lain yang tidak  berkaitan dengan kegiatan pembelajaran misalnya, tidur, ngantuk, melamun dan sebagainya tidak melewati batas toleransi yang ditentukan. Artinya, kriteria pencapaian waktu ideal aktivitas peserta didik yang telah dibahas pada bab III tercapai, yaitu 6 dari 8 kategori terpenuhi dan syarat utama yaitu kategori (1), (2), (3), (4), (5) dan (6) terpenuhi. Hal ini berarti bahwa peserta didik telah melaksanakan proses pembelajaran melalui model pembelajaran berbasis masalah. </w:t>
      </w:r>
    </w:p>
    <w:p w:rsidR="00EB0A0E" w:rsidRPr="00EB0A0E" w:rsidRDefault="00EB0A0E" w:rsidP="00EB0A0E">
      <w:pPr>
        <w:tabs>
          <w:tab w:val="left" w:pos="567"/>
          <w:tab w:val="left" w:pos="851"/>
        </w:tabs>
        <w:rPr>
          <w:rFonts w:cs="Times New Roman"/>
          <w:szCs w:val="24"/>
        </w:rPr>
      </w:pPr>
      <w:r w:rsidRPr="00EB0A0E">
        <w:rPr>
          <w:rFonts w:cs="Times New Roman"/>
          <w:szCs w:val="24"/>
        </w:rPr>
        <w:tab/>
        <w:t xml:space="preserve">Dari uraian di atas dapat disimpulkan bahwa LKPD berbasis PBLmemenuhi kriteria keefektifan yaitu aktivitas peserta didik memenuhi batas toleransi yang telah ditentukan. </w:t>
      </w:r>
    </w:p>
    <w:p w:rsidR="00EB0A0E" w:rsidRDefault="00EB0A0E" w:rsidP="00EB0A0E">
      <w:pPr>
        <w:tabs>
          <w:tab w:val="left" w:pos="567"/>
          <w:tab w:val="left" w:pos="851"/>
        </w:tabs>
        <w:rPr>
          <w:rFonts w:cs="Times New Roman"/>
          <w:szCs w:val="24"/>
        </w:rPr>
      </w:pPr>
    </w:p>
    <w:p w:rsidR="0007754E" w:rsidRPr="00EB0A0E" w:rsidRDefault="0007754E" w:rsidP="00EB0A0E">
      <w:pPr>
        <w:tabs>
          <w:tab w:val="left" w:pos="567"/>
          <w:tab w:val="left" w:pos="851"/>
        </w:tabs>
        <w:rPr>
          <w:rFonts w:cs="Times New Roman"/>
          <w:szCs w:val="24"/>
        </w:rPr>
      </w:pPr>
    </w:p>
    <w:p w:rsidR="00EB0A0E" w:rsidRPr="00EB0A0E" w:rsidRDefault="00EB0A0E" w:rsidP="00FA5EB2">
      <w:pPr>
        <w:pStyle w:val="BodyTextIndent"/>
        <w:numPr>
          <w:ilvl w:val="0"/>
          <w:numId w:val="5"/>
        </w:numPr>
        <w:spacing w:after="0" w:line="240" w:lineRule="auto"/>
        <w:ind w:left="284" w:hanging="284"/>
        <w:jc w:val="both"/>
        <w:rPr>
          <w:rFonts w:ascii="Times New Roman" w:hAnsi="Times New Roman" w:cs="Times New Roman"/>
          <w:b/>
          <w:sz w:val="24"/>
          <w:szCs w:val="24"/>
        </w:rPr>
      </w:pPr>
      <w:r w:rsidRPr="00EB0A0E">
        <w:rPr>
          <w:rFonts w:ascii="Times New Roman" w:hAnsi="Times New Roman" w:cs="Times New Roman"/>
          <w:b/>
          <w:sz w:val="24"/>
          <w:szCs w:val="24"/>
        </w:rPr>
        <w:lastRenderedPageBreak/>
        <w:t>Deskripsi Data Angket Respon Peserta Didik</w:t>
      </w:r>
    </w:p>
    <w:p w:rsidR="00871853" w:rsidRPr="00871853" w:rsidRDefault="00EB0A0E" w:rsidP="00871853">
      <w:pPr>
        <w:pStyle w:val="BodyTextIndent"/>
        <w:spacing w:after="0" w:line="240" w:lineRule="auto"/>
        <w:ind w:left="0" w:firstLine="709"/>
        <w:jc w:val="both"/>
        <w:rPr>
          <w:rFonts w:ascii="Times New Roman" w:hAnsi="Times New Roman" w:cs="Times New Roman"/>
          <w:sz w:val="24"/>
          <w:szCs w:val="24"/>
        </w:rPr>
      </w:pPr>
      <w:r w:rsidRPr="00871853">
        <w:rPr>
          <w:rFonts w:ascii="Times New Roman" w:hAnsi="Times New Roman" w:cs="Times New Roman"/>
          <w:sz w:val="24"/>
          <w:szCs w:val="24"/>
        </w:rPr>
        <w:t xml:space="preserve">Instrumen untuk memperoleh data respon peserta didik adalah angket respon peserta didik. Angket ini diberikan kepada peserta didik setelah mengikuti seluruh rangkaian kegiatan pembelajaran. Hasil analisis data respon peserta didik terhadap pelaksanaan pembelajaran yang diisi oleh 35 orang peserta didik dapat dilhat pada lampiran 5. </w:t>
      </w:r>
    </w:p>
    <w:p w:rsidR="00EB0A0E" w:rsidRPr="00871853" w:rsidRDefault="00EB0A0E" w:rsidP="00871853">
      <w:pPr>
        <w:pStyle w:val="BodyTextIndent"/>
        <w:spacing w:after="0" w:line="240" w:lineRule="auto"/>
        <w:ind w:left="0" w:firstLine="709"/>
        <w:jc w:val="both"/>
        <w:rPr>
          <w:rFonts w:ascii="Times New Roman" w:hAnsi="Times New Roman" w:cs="Times New Roman"/>
          <w:sz w:val="24"/>
          <w:szCs w:val="24"/>
        </w:rPr>
      </w:pPr>
      <w:r w:rsidRPr="00871853">
        <w:rPr>
          <w:rFonts w:ascii="Times New Roman" w:hAnsi="Times New Roman" w:cs="Times New Roman"/>
          <w:sz w:val="24"/>
          <w:szCs w:val="24"/>
          <w:lang w:val="fi-FI"/>
        </w:rPr>
        <w:t xml:space="preserve">Berdasarkan </w:t>
      </w:r>
      <w:r w:rsidRPr="00871853">
        <w:rPr>
          <w:rFonts w:ascii="Times New Roman" w:hAnsi="Times New Roman" w:cs="Times New Roman"/>
          <w:sz w:val="24"/>
          <w:szCs w:val="24"/>
        </w:rPr>
        <w:t>lampiran 7diperoleh</w:t>
      </w:r>
      <w:r w:rsidRPr="00871853">
        <w:rPr>
          <w:rFonts w:ascii="Times New Roman" w:hAnsi="Times New Roman" w:cs="Times New Roman"/>
          <w:sz w:val="24"/>
          <w:szCs w:val="24"/>
          <w:lang w:val="fi-FI"/>
        </w:rPr>
        <w:t xml:space="preserve"> bahwa persentase rata-rata respon </w:t>
      </w:r>
      <w:r w:rsidRPr="00871853">
        <w:rPr>
          <w:rFonts w:ascii="Times New Roman" w:hAnsi="Times New Roman" w:cs="Times New Roman"/>
          <w:sz w:val="24"/>
          <w:szCs w:val="24"/>
        </w:rPr>
        <w:t xml:space="preserve">peserta didik </w:t>
      </w:r>
      <w:r w:rsidRPr="00871853">
        <w:rPr>
          <w:rFonts w:ascii="Times New Roman" w:hAnsi="Times New Roman" w:cs="Times New Roman"/>
          <w:sz w:val="24"/>
          <w:szCs w:val="24"/>
          <w:lang w:val="fi-FI"/>
        </w:rPr>
        <w:t xml:space="preserve">terhadap pelaksanaan kegiatan pembelajaran dengan menggunakan </w:t>
      </w:r>
      <w:r w:rsidRPr="00871853">
        <w:rPr>
          <w:rFonts w:ascii="Times New Roman" w:hAnsi="Times New Roman" w:cs="Times New Roman"/>
          <w:sz w:val="24"/>
          <w:szCs w:val="24"/>
        </w:rPr>
        <w:t>LKPD berbasis PBL</w:t>
      </w:r>
      <w:r w:rsidRPr="00871853">
        <w:rPr>
          <w:rFonts w:ascii="Times New Roman" w:hAnsi="Times New Roman" w:cs="Times New Roman"/>
          <w:sz w:val="24"/>
          <w:szCs w:val="24"/>
          <w:lang w:val="fi-FI"/>
        </w:rPr>
        <w:t xml:space="preserve"> secara keseluruhan memiliki nilai lebih besar dari 70%. Dari keseluruhan aspek yang ditanyakan, persentase respon </w:t>
      </w:r>
      <w:r w:rsidRPr="00871853">
        <w:rPr>
          <w:rFonts w:ascii="Times New Roman" w:hAnsi="Times New Roman" w:cs="Times New Roman"/>
          <w:sz w:val="24"/>
          <w:szCs w:val="24"/>
        </w:rPr>
        <w:t xml:space="preserve">peserta didikterhadap pelaksanaan kegiatan pembelajaran </w:t>
      </w:r>
      <w:r w:rsidRPr="00871853">
        <w:rPr>
          <w:rFonts w:ascii="Times New Roman" w:hAnsi="Times New Roman" w:cs="Times New Roman"/>
          <w:sz w:val="24"/>
          <w:szCs w:val="24"/>
          <w:lang w:val="fi-FI"/>
        </w:rPr>
        <w:t xml:space="preserve">adalah </w:t>
      </w:r>
      <w:r w:rsidRPr="00871853">
        <w:rPr>
          <w:rFonts w:ascii="Times New Roman" w:hAnsi="Times New Roman" w:cs="Times New Roman"/>
          <w:sz w:val="24"/>
          <w:szCs w:val="24"/>
        </w:rPr>
        <w:t>86,77</w:t>
      </w:r>
      <w:r w:rsidRPr="00871853">
        <w:rPr>
          <w:rFonts w:ascii="Times New Roman" w:hAnsi="Times New Roman" w:cs="Times New Roman"/>
          <w:sz w:val="24"/>
          <w:szCs w:val="24"/>
          <w:lang w:val="fi-FI"/>
        </w:rPr>
        <w:t>%.</w:t>
      </w:r>
    </w:p>
    <w:p w:rsidR="00EB0A0E" w:rsidRPr="00EB0A0E" w:rsidRDefault="00EB0A0E" w:rsidP="00871853">
      <w:pPr>
        <w:ind w:firstLine="709"/>
        <w:rPr>
          <w:rFonts w:cs="Times New Roman"/>
          <w:szCs w:val="24"/>
        </w:rPr>
      </w:pPr>
      <w:r w:rsidRPr="00871853">
        <w:rPr>
          <w:rFonts w:cs="Times New Roman"/>
          <w:szCs w:val="24"/>
        </w:rPr>
        <w:tab/>
        <w:t>Dari uraian di atas dapat disimpulkan bahwa</w:t>
      </w:r>
      <w:r w:rsidRPr="00EB0A0E">
        <w:rPr>
          <w:rFonts w:cs="Times New Roman"/>
          <w:szCs w:val="24"/>
        </w:rPr>
        <w:t xml:space="preserve"> LKPD berbasis PBLmemenuhi kriteria keefektifan yaitu lebih dari 70% peserta didik memberikan respon positif terhadap LKPD berbasis PBL. </w:t>
      </w:r>
    </w:p>
    <w:p w:rsidR="00EB0A0E" w:rsidRPr="00EB0A0E" w:rsidRDefault="00EB0A0E" w:rsidP="00EB0A0E">
      <w:pPr>
        <w:ind w:firstLine="709"/>
        <w:rPr>
          <w:rFonts w:cs="Times New Roman"/>
          <w:szCs w:val="24"/>
        </w:rPr>
      </w:pPr>
    </w:p>
    <w:p w:rsidR="00EB0A0E" w:rsidRPr="00EB0A0E" w:rsidRDefault="00EB0A0E" w:rsidP="00FA5EB2">
      <w:pPr>
        <w:pStyle w:val="BodyTextIndent"/>
        <w:numPr>
          <w:ilvl w:val="0"/>
          <w:numId w:val="5"/>
        </w:numPr>
        <w:tabs>
          <w:tab w:val="left" w:pos="855"/>
        </w:tabs>
        <w:spacing w:after="0" w:line="240" w:lineRule="auto"/>
        <w:ind w:left="284" w:hanging="284"/>
        <w:jc w:val="both"/>
        <w:rPr>
          <w:rFonts w:ascii="Times New Roman" w:hAnsi="Times New Roman" w:cs="Times New Roman"/>
          <w:b/>
          <w:sz w:val="24"/>
          <w:szCs w:val="24"/>
        </w:rPr>
      </w:pPr>
      <w:r w:rsidRPr="00EB0A0E">
        <w:rPr>
          <w:rFonts w:ascii="Times New Roman" w:hAnsi="Times New Roman" w:cs="Times New Roman"/>
          <w:b/>
          <w:sz w:val="24"/>
          <w:szCs w:val="24"/>
        </w:rPr>
        <w:t>Keterampilan Berpikir Kritis</w:t>
      </w:r>
    </w:p>
    <w:p w:rsidR="00EB0A0E" w:rsidRPr="00EB0A0E" w:rsidRDefault="00EB0A0E" w:rsidP="00FA5EB2">
      <w:pPr>
        <w:pStyle w:val="BodyTextIndent"/>
        <w:numPr>
          <w:ilvl w:val="0"/>
          <w:numId w:val="8"/>
        </w:numPr>
        <w:tabs>
          <w:tab w:val="left" w:pos="855"/>
        </w:tabs>
        <w:spacing w:after="0" w:line="240" w:lineRule="auto"/>
        <w:ind w:left="284" w:hanging="284"/>
        <w:jc w:val="both"/>
        <w:rPr>
          <w:rFonts w:ascii="Times New Roman" w:hAnsi="Times New Roman" w:cs="Times New Roman"/>
          <w:b/>
          <w:sz w:val="24"/>
          <w:szCs w:val="24"/>
        </w:rPr>
      </w:pPr>
      <w:r w:rsidRPr="00EB0A0E">
        <w:rPr>
          <w:rFonts w:ascii="Times New Roman" w:hAnsi="Times New Roman" w:cs="Times New Roman"/>
          <w:b/>
          <w:sz w:val="24"/>
          <w:szCs w:val="24"/>
        </w:rPr>
        <w:t>Hasil Observasi Keterampilan Berpikir Kritis</w:t>
      </w:r>
    </w:p>
    <w:p w:rsidR="00EB0A0E" w:rsidRPr="00EB0A0E" w:rsidRDefault="00871853" w:rsidP="00871853">
      <w:pPr>
        <w:pStyle w:val="BodyTextIndent"/>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B0A0E" w:rsidRPr="00EB0A0E">
        <w:rPr>
          <w:rFonts w:ascii="Times New Roman" w:hAnsi="Times New Roman" w:cs="Times New Roman"/>
          <w:sz w:val="24"/>
          <w:szCs w:val="24"/>
        </w:rPr>
        <w:t>Pengambilan data perkembangan keterampilan berpikir kritis melalui observasi. Adapun hasil obsevasi perkembangan keterampilan berpikir kritis dapat dilihat pada lampiran 15. Berdasarkan Data hasil observasi keterampilan berpikir kritis dengan skor rata-rata 3,54 menyimpulkan bahwa perkembangan keterampilan berpikir kritis peserta dari kegiatan pembelajaran dengan menggunakan LKPD berbasis PBL dalam kriteria baik sekali.</w:t>
      </w:r>
    </w:p>
    <w:p w:rsidR="00EB0A0E" w:rsidRPr="00EB0A0E" w:rsidRDefault="00EB0A0E" w:rsidP="00EB0A0E">
      <w:pPr>
        <w:ind w:firstLine="720"/>
        <w:rPr>
          <w:rFonts w:cs="Times New Roman"/>
          <w:szCs w:val="24"/>
        </w:rPr>
      </w:pPr>
    </w:p>
    <w:p w:rsidR="00EB0A0E" w:rsidRPr="00EB0A0E" w:rsidRDefault="00EB0A0E" w:rsidP="00FA5EB2">
      <w:pPr>
        <w:pStyle w:val="BodyTextIndent"/>
        <w:numPr>
          <w:ilvl w:val="0"/>
          <w:numId w:val="8"/>
        </w:numPr>
        <w:tabs>
          <w:tab w:val="left" w:pos="855"/>
        </w:tabs>
        <w:spacing w:after="0" w:line="240" w:lineRule="auto"/>
        <w:ind w:left="284" w:hanging="284"/>
        <w:jc w:val="both"/>
        <w:rPr>
          <w:rFonts w:ascii="Times New Roman" w:hAnsi="Times New Roman" w:cs="Times New Roman"/>
          <w:b/>
          <w:sz w:val="24"/>
          <w:szCs w:val="24"/>
        </w:rPr>
      </w:pPr>
      <w:r w:rsidRPr="00EB0A0E">
        <w:rPr>
          <w:rFonts w:ascii="Times New Roman" w:hAnsi="Times New Roman" w:cs="Times New Roman"/>
          <w:b/>
          <w:sz w:val="24"/>
          <w:szCs w:val="24"/>
        </w:rPr>
        <w:t>Peningkatan Keterampilan Berpikir Kritis</w:t>
      </w:r>
    </w:p>
    <w:p w:rsidR="00871853" w:rsidRPr="00292ED8" w:rsidRDefault="00EB0A0E" w:rsidP="00292ED8">
      <w:pPr>
        <w:pStyle w:val="ListParagraph"/>
        <w:spacing w:after="0" w:line="240" w:lineRule="auto"/>
        <w:ind w:left="0" w:firstLine="709"/>
        <w:jc w:val="both"/>
        <w:rPr>
          <w:rFonts w:ascii="Times New Roman" w:hAnsi="Times New Roman" w:cs="Times New Roman"/>
          <w:sz w:val="24"/>
          <w:szCs w:val="24"/>
          <w:lang w:val="en-US"/>
        </w:rPr>
      </w:pPr>
      <w:r w:rsidRPr="00EB0A0E">
        <w:rPr>
          <w:rFonts w:ascii="Times New Roman" w:hAnsi="Times New Roman" w:cs="Times New Roman"/>
          <w:sz w:val="24"/>
          <w:szCs w:val="24"/>
        </w:rPr>
        <w:t xml:space="preserve">Berdasarkan analisis statistik keterampilan berpikir kritis peserta didik dengan menggunakan </w:t>
      </w:r>
      <w:r w:rsidRPr="00EB0A0E">
        <w:rPr>
          <w:rFonts w:ascii="Times New Roman" w:hAnsi="Times New Roman" w:cs="Times New Roman"/>
          <w:i/>
          <w:sz w:val="24"/>
          <w:szCs w:val="24"/>
        </w:rPr>
        <w:t>SPSS 16</w:t>
      </w:r>
      <w:r w:rsidRPr="00EB0A0E">
        <w:rPr>
          <w:rFonts w:ascii="Times New Roman" w:hAnsi="Times New Roman" w:cs="Times New Roman"/>
          <w:sz w:val="24"/>
          <w:szCs w:val="24"/>
        </w:rPr>
        <w:t xml:space="preserve"> diperoleh hasil seperti pada Tabel 4.2.</w:t>
      </w:r>
    </w:p>
    <w:p w:rsidR="00EB0A0E" w:rsidRPr="00EB0A0E" w:rsidRDefault="00EB0A0E" w:rsidP="00EB0A0E">
      <w:pPr>
        <w:jc w:val="center"/>
        <w:rPr>
          <w:rFonts w:cs="Times New Roman"/>
          <w:b/>
          <w:bCs/>
          <w:szCs w:val="24"/>
        </w:rPr>
      </w:pPr>
      <w:r w:rsidRPr="00EB0A0E">
        <w:rPr>
          <w:rFonts w:cs="Times New Roman"/>
          <w:b/>
          <w:bCs/>
          <w:szCs w:val="24"/>
        </w:rPr>
        <w:lastRenderedPageBreak/>
        <w:t xml:space="preserve">Tabel 4.2 Deskripsi Nilai </w:t>
      </w:r>
      <w:r w:rsidRPr="00EB0A0E">
        <w:rPr>
          <w:rFonts w:cs="Times New Roman"/>
          <w:b/>
          <w:szCs w:val="24"/>
        </w:rPr>
        <w:t xml:space="preserve">Keterampilan Berpikir Kritis </w:t>
      </w:r>
      <w:r w:rsidRPr="00EB0A0E">
        <w:rPr>
          <w:rFonts w:cs="Times New Roman"/>
          <w:b/>
          <w:bCs/>
          <w:szCs w:val="24"/>
        </w:rPr>
        <w:t>Siswa</w:t>
      </w:r>
    </w:p>
    <w:tbl>
      <w:tblPr>
        <w:tblStyle w:val="TableGrid"/>
        <w:tblW w:w="0" w:type="auto"/>
        <w:jc w:val="center"/>
        <w:tblInd w:w="-122" w:type="dxa"/>
        <w:tblLook w:val="04A0"/>
      </w:tblPr>
      <w:tblGrid>
        <w:gridCol w:w="1867"/>
        <w:gridCol w:w="1231"/>
        <w:gridCol w:w="1393"/>
      </w:tblGrid>
      <w:tr w:rsidR="00EB0A0E" w:rsidRPr="00871853" w:rsidTr="0007754E">
        <w:trPr>
          <w:trHeight w:val="322"/>
          <w:jc w:val="center"/>
        </w:trPr>
        <w:tc>
          <w:tcPr>
            <w:tcW w:w="1867" w:type="dxa"/>
            <w:vMerge w:val="restart"/>
            <w:vAlign w:val="center"/>
          </w:tcPr>
          <w:p w:rsidR="00EB0A0E" w:rsidRPr="00871853" w:rsidRDefault="00EB0A0E" w:rsidP="00EB0A0E">
            <w:pPr>
              <w:jc w:val="center"/>
              <w:rPr>
                <w:rFonts w:cs="Times New Roman"/>
                <w:b/>
                <w:bCs/>
                <w:sz w:val="18"/>
                <w:szCs w:val="18"/>
              </w:rPr>
            </w:pPr>
            <w:r w:rsidRPr="00871853">
              <w:rPr>
                <w:rFonts w:cs="Times New Roman"/>
                <w:b/>
                <w:bCs/>
                <w:sz w:val="18"/>
                <w:szCs w:val="18"/>
              </w:rPr>
              <w:t>Statistik</w:t>
            </w:r>
          </w:p>
        </w:tc>
        <w:tc>
          <w:tcPr>
            <w:tcW w:w="2624" w:type="dxa"/>
            <w:gridSpan w:val="2"/>
          </w:tcPr>
          <w:p w:rsidR="00EB0A0E" w:rsidRPr="00871853" w:rsidRDefault="00EB0A0E" w:rsidP="00EB0A0E">
            <w:pPr>
              <w:jc w:val="center"/>
              <w:rPr>
                <w:rFonts w:cs="Times New Roman"/>
                <w:b/>
                <w:bCs/>
                <w:sz w:val="18"/>
                <w:szCs w:val="18"/>
              </w:rPr>
            </w:pPr>
            <w:r w:rsidRPr="00871853">
              <w:rPr>
                <w:rFonts w:cs="Times New Roman"/>
                <w:b/>
                <w:bCs/>
                <w:sz w:val="18"/>
                <w:szCs w:val="18"/>
              </w:rPr>
              <w:t>Nilai Statistik</w:t>
            </w:r>
          </w:p>
        </w:tc>
      </w:tr>
      <w:tr w:rsidR="00EB0A0E" w:rsidRPr="00871853" w:rsidTr="0007754E">
        <w:trPr>
          <w:trHeight w:val="85"/>
          <w:jc w:val="center"/>
        </w:trPr>
        <w:tc>
          <w:tcPr>
            <w:tcW w:w="1867" w:type="dxa"/>
            <w:vMerge/>
          </w:tcPr>
          <w:p w:rsidR="00EB0A0E" w:rsidRPr="00871853" w:rsidRDefault="00EB0A0E" w:rsidP="00EB0A0E">
            <w:pPr>
              <w:rPr>
                <w:rFonts w:cs="Times New Roman"/>
                <w:b/>
                <w:bCs/>
                <w:sz w:val="18"/>
                <w:szCs w:val="18"/>
              </w:rPr>
            </w:pPr>
          </w:p>
        </w:tc>
        <w:tc>
          <w:tcPr>
            <w:tcW w:w="1231" w:type="dxa"/>
          </w:tcPr>
          <w:p w:rsidR="00EB0A0E" w:rsidRPr="00871853" w:rsidRDefault="00EB0A0E" w:rsidP="00EB0A0E">
            <w:pPr>
              <w:jc w:val="center"/>
              <w:rPr>
                <w:rFonts w:cs="Times New Roman"/>
                <w:b/>
                <w:bCs/>
                <w:sz w:val="18"/>
                <w:szCs w:val="18"/>
              </w:rPr>
            </w:pPr>
            <w:r w:rsidRPr="00871853">
              <w:rPr>
                <w:rFonts w:cs="Times New Roman"/>
                <w:b/>
                <w:bCs/>
                <w:sz w:val="18"/>
                <w:szCs w:val="18"/>
              </w:rPr>
              <w:t>Pre-test</w:t>
            </w:r>
          </w:p>
        </w:tc>
        <w:tc>
          <w:tcPr>
            <w:tcW w:w="1393" w:type="dxa"/>
          </w:tcPr>
          <w:p w:rsidR="00EB0A0E" w:rsidRPr="00871853" w:rsidRDefault="00EB0A0E" w:rsidP="00EB0A0E">
            <w:pPr>
              <w:jc w:val="center"/>
              <w:rPr>
                <w:rFonts w:cs="Times New Roman"/>
                <w:b/>
                <w:bCs/>
                <w:sz w:val="18"/>
                <w:szCs w:val="18"/>
              </w:rPr>
            </w:pPr>
            <w:r w:rsidRPr="00871853">
              <w:rPr>
                <w:rFonts w:cs="Times New Roman"/>
                <w:b/>
                <w:bCs/>
                <w:sz w:val="18"/>
                <w:szCs w:val="18"/>
              </w:rPr>
              <w:t>Post-test</w:t>
            </w:r>
          </w:p>
        </w:tc>
      </w:tr>
      <w:tr w:rsidR="00EB0A0E" w:rsidRPr="00871853" w:rsidTr="0007754E">
        <w:trPr>
          <w:trHeight w:val="1296"/>
          <w:jc w:val="center"/>
        </w:trPr>
        <w:tc>
          <w:tcPr>
            <w:tcW w:w="1867" w:type="dxa"/>
          </w:tcPr>
          <w:p w:rsidR="00EB0A0E" w:rsidRPr="00871853" w:rsidRDefault="00EB0A0E" w:rsidP="00EB0A0E">
            <w:pPr>
              <w:rPr>
                <w:rFonts w:cs="Times New Roman"/>
                <w:sz w:val="18"/>
                <w:szCs w:val="18"/>
              </w:rPr>
            </w:pPr>
            <w:r w:rsidRPr="00871853">
              <w:rPr>
                <w:rFonts w:cs="Times New Roman"/>
                <w:sz w:val="18"/>
                <w:szCs w:val="18"/>
              </w:rPr>
              <w:t>Jumlah peserta didik</w:t>
            </w:r>
          </w:p>
          <w:p w:rsidR="00EB0A0E" w:rsidRPr="00871853" w:rsidRDefault="00EB0A0E" w:rsidP="00EB0A0E">
            <w:pPr>
              <w:rPr>
                <w:rFonts w:cs="Times New Roman"/>
                <w:sz w:val="18"/>
                <w:szCs w:val="18"/>
              </w:rPr>
            </w:pPr>
            <w:r w:rsidRPr="00871853">
              <w:rPr>
                <w:rFonts w:cs="Times New Roman"/>
                <w:sz w:val="18"/>
                <w:szCs w:val="18"/>
              </w:rPr>
              <w:t>Nilai terendah</w:t>
            </w:r>
          </w:p>
          <w:p w:rsidR="00EB0A0E" w:rsidRPr="00871853" w:rsidRDefault="00EB0A0E" w:rsidP="00EB0A0E">
            <w:pPr>
              <w:rPr>
                <w:rFonts w:cs="Times New Roman"/>
                <w:sz w:val="18"/>
                <w:szCs w:val="18"/>
              </w:rPr>
            </w:pPr>
            <w:r w:rsidRPr="00871853">
              <w:rPr>
                <w:rFonts w:cs="Times New Roman"/>
                <w:sz w:val="18"/>
                <w:szCs w:val="18"/>
              </w:rPr>
              <w:t>Nilai tertinggi</w:t>
            </w:r>
          </w:p>
          <w:p w:rsidR="00EB0A0E" w:rsidRPr="00871853" w:rsidRDefault="00EB0A0E" w:rsidP="00EB0A0E">
            <w:pPr>
              <w:rPr>
                <w:rFonts w:cs="Times New Roman"/>
                <w:sz w:val="18"/>
                <w:szCs w:val="18"/>
              </w:rPr>
            </w:pPr>
            <w:r w:rsidRPr="00871853">
              <w:rPr>
                <w:rFonts w:cs="Times New Roman"/>
                <w:sz w:val="18"/>
                <w:szCs w:val="18"/>
              </w:rPr>
              <w:t>Nilai maksimum</w:t>
            </w:r>
          </w:p>
          <w:p w:rsidR="00EB0A0E" w:rsidRPr="00871853" w:rsidRDefault="00EB0A0E" w:rsidP="00EB0A0E">
            <w:pPr>
              <w:rPr>
                <w:rFonts w:cs="Times New Roman"/>
                <w:sz w:val="18"/>
                <w:szCs w:val="18"/>
              </w:rPr>
            </w:pPr>
            <w:r w:rsidRPr="00871853">
              <w:rPr>
                <w:rFonts w:cs="Times New Roman"/>
                <w:sz w:val="18"/>
                <w:szCs w:val="18"/>
              </w:rPr>
              <w:t>Nilai rata-rata (mean)</w:t>
            </w:r>
          </w:p>
          <w:p w:rsidR="00EB0A0E" w:rsidRPr="00871853" w:rsidRDefault="00EB0A0E" w:rsidP="00EB0A0E">
            <w:pPr>
              <w:rPr>
                <w:rFonts w:cs="Times New Roman"/>
                <w:sz w:val="18"/>
                <w:szCs w:val="18"/>
              </w:rPr>
            </w:pPr>
            <w:r w:rsidRPr="00871853">
              <w:rPr>
                <w:rFonts w:cs="Times New Roman"/>
                <w:sz w:val="18"/>
                <w:szCs w:val="18"/>
              </w:rPr>
              <w:t xml:space="preserve">Standar deviasi </w:t>
            </w:r>
          </w:p>
        </w:tc>
        <w:tc>
          <w:tcPr>
            <w:tcW w:w="1231" w:type="dxa"/>
          </w:tcPr>
          <w:p w:rsidR="00EB0A0E" w:rsidRPr="00871853" w:rsidRDefault="00EB0A0E" w:rsidP="00EB0A0E">
            <w:pPr>
              <w:jc w:val="center"/>
              <w:rPr>
                <w:rFonts w:cs="Times New Roman"/>
                <w:sz w:val="18"/>
                <w:szCs w:val="18"/>
              </w:rPr>
            </w:pPr>
            <w:r w:rsidRPr="00871853">
              <w:rPr>
                <w:rFonts w:cs="Times New Roman"/>
                <w:sz w:val="18"/>
                <w:szCs w:val="18"/>
              </w:rPr>
              <w:t>35</w:t>
            </w:r>
          </w:p>
          <w:p w:rsidR="00EB0A0E" w:rsidRPr="00871853" w:rsidRDefault="00EB0A0E" w:rsidP="00EB0A0E">
            <w:pPr>
              <w:jc w:val="center"/>
              <w:rPr>
                <w:rFonts w:cs="Times New Roman"/>
                <w:sz w:val="18"/>
                <w:szCs w:val="18"/>
              </w:rPr>
            </w:pPr>
            <w:r w:rsidRPr="00871853">
              <w:rPr>
                <w:rFonts w:cs="Times New Roman"/>
                <w:sz w:val="18"/>
                <w:szCs w:val="18"/>
              </w:rPr>
              <w:t>9</w:t>
            </w:r>
          </w:p>
          <w:p w:rsidR="00EB0A0E" w:rsidRPr="00871853" w:rsidRDefault="00EB0A0E" w:rsidP="00EB0A0E">
            <w:pPr>
              <w:jc w:val="center"/>
              <w:rPr>
                <w:rFonts w:cs="Times New Roman"/>
                <w:sz w:val="18"/>
                <w:szCs w:val="18"/>
              </w:rPr>
            </w:pPr>
            <w:r w:rsidRPr="00871853">
              <w:rPr>
                <w:rFonts w:cs="Times New Roman"/>
                <w:sz w:val="18"/>
                <w:szCs w:val="18"/>
              </w:rPr>
              <w:t>52</w:t>
            </w:r>
          </w:p>
          <w:p w:rsidR="00EB0A0E" w:rsidRPr="00871853" w:rsidRDefault="00EB0A0E" w:rsidP="00EB0A0E">
            <w:pPr>
              <w:jc w:val="center"/>
              <w:rPr>
                <w:rFonts w:cs="Times New Roman"/>
                <w:sz w:val="18"/>
                <w:szCs w:val="18"/>
              </w:rPr>
            </w:pPr>
            <w:r w:rsidRPr="00871853">
              <w:rPr>
                <w:rFonts w:cs="Times New Roman"/>
                <w:sz w:val="18"/>
                <w:szCs w:val="18"/>
              </w:rPr>
              <w:t>100</w:t>
            </w:r>
          </w:p>
          <w:p w:rsidR="00EB0A0E" w:rsidRPr="00871853" w:rsidRDefault="00EB0A0E" w:rsidP="00EB0A0E">
            <w:pPr>
              <w:jc w:val="center"/>
              <w:rPr>
                <w:rFonts w:cs="Times New Roman"/>
                <w:sz w:val="18"/>
                <w:szCs w:val="18"/>
              </w:rPr>
            </w:pPr>
            <w:r w:rsidRPr="00871853">
              <w:rPr>
                <w:rFonts w:cs="Times New Roman"/>
                <w:sz w:val="18"/>
                <w:szCs w:val="18"/>
              </w:rPr>
              <w:t>28,77</w:t>
            </w:r>
          </w:p>
          <w:p w:rsidR="00EB0A0E" w:rsidRPr="00871853" w:rsidRDefault="00EB0A0E" w:rsidP="00EB0A0E">
            <w:pPr>
              <w:jc w:val="center"/>
              <w:rPr>
                <w:rFonts w:cs="Times New Roman"/>
                <w:sz w:val="18"/>
                <w:szCs w:val="18"/>
              </w:rPr>
            </w:pPr>
            <w:r w:rsidRPr="00871853">
              <w:rPr>
                <w:rFonts w:cs="Times New Roman"/>
                <w:sz w:val="18"/>
                <w:szCs w:val="18"/>
              </w:rPr>
              <w:t>13,40</w:t>
            </w:r>
          </w:p>
        </w:tc>
        <w:tc>
          <w:tcPr>
            <w:tcW w:w="1393" w:type="dxa"/>
          </w:tcPr>
          <w:p w:rsidR="00EB0A0E" w:rsidRPr="00871853" w:rsidRDefault="00EB0A0E" w:rsidP="00EB0A0E">
            <w:pPr>
              <w:jc w:val="center"/>
              <w:rPr>
                <w:rFonts w:cs="Times New Roman"/>
                <w:sz w:val="18"/>
                <w:szCs w:val="18"/>
              </w:rPr>
            </w:pPr>
            <w:r w:rsidRPr="00871853">
              <w:rPr>
                <w:rFonts w:cs="Times New Roman"/>
                <w:sz w:val="18"/>
                <w:szCs w:val="18"/>
              </w:rPr>
              <w:t>35</w:t>
            </w:r>
          </w:p>
          <w:p w:rsidR="00EB0A0E" w:rsidRPr="00871853" w:rsidRDefault="00EB0A0E" w:rsidP="00EB0A0E">
            <w:pPr>
              <w:jc w:val="center"/>
              <w:rPr>
                <w:rFonts w:cs="Times New Roman"/>
                <w:sz w:val="18"/>
                <w:szCs w:val="18"/>
              </w:rPr>
            </w:pPr>
            <w:r w:rsidRPr="00871853">
              <w:rPr>
                <w:rFonts w:cs="Times New Roman"/>
                <w:sz w:val="18"/>
                <w:szCs w:val="18"/>
              </w:rPr>
              <w:t>58</w:t>
            </w:r>
          </w:p>
          <w:p w:rsidR="00EB0A0E" w:rsidRPr="00871853" w:rsidRDefault="00EB0A0E" w:rsidP="00EB0A0E">
            <w:pPr>
              <w:jc w:val="center"/>
              <w:rPr>
                <w:rFonts w:cs="Times New Roman"/>
                <w:sz w:val="18"/>
                <w:szCs w:val="18"/>
              </w:rPr>
            </w:pPr>
            <w:r w:rsidRPr="00871853">
              <w:rPr>
                <w:rFonts w:cs="Times New Roman"/>
                <w:sz w:val="18"/>
                <w:szCs w:val="18"/>
              </w:rPr>
              <w:t>100</w:t>
            </w:r>
          </w:p>
          <w:p w:rsidR="00EB0A0E" w:rsidRPr="00871853" w:rsidRDefault="00EB0A0E" w:rsidP="00EB0A0E">
            <w:pPr>
              <w:jc w:val="center"/>
              <w:rPr>
                <w:rFonts w:cs="Times New Roman"/>
                <w:sz w:val="18"/>
                <w:szCs w:val="18"/>
              </w:rPr>
            </w:pPr>
            <w:r w:rsidRPr="00871853">
              <w:rPr>
                <w:rFonts w:cs="Times New Roman"/>
                <w:sz w:val="18"/>
                <w:szCs w:val="18"/>
              </w:rPr>
              <w:t>100</w:t>
            </w:r>
          </w:p>
          <w:p w:rsidR="00EB0A0E" w:rsidRPr="00871853" w:rsidRDefault="00EB0A0E" w:rsidP="00EB0A0E">
            <w:pPr>
              <w:jc w:val="center"/>
              <w:rPr>
                <w:rFonts w:cs="Times New Roman"/>
                <w:sz w:val="18"/>
                <w:szCs w:val="18"/>
              </w:rPr>
            </w:pPr>
            <w:r w:rsidRPr="00871853">
              <w:rPr>
                <w:rFonts w:cs="Times New Roman"/>
                <w:sz w:val="18"/>
                <w:szCs w:val="18"/>
              </w:rPr>
              <w:t>85,17</w:t>
            </w:r>
          </w:p>
          <w:p w:rsidR="00EB0A0E" w:rsidRPr="00871853" w:rsidRDefault="00EB0A0E" w:rsidP="00EB0A0E">
            <w:pPr>
              <w:jc w:val="center"/>
              <w:rPr>
                <w:rFonts w:cs="Times New Roman"/>
                <w:sz w:val="18"/>
                <w:szCs w:val="18"/>
              </w:rPr>
            </w:pPr>
            <w:r w:rsidRPr="00871853">
              <w:rPr>
                <w:rFonts w:cs="Times New Roman"/>
                <w:sz w:val="18"/>
                <w:szCs w:val="18"/>
              </w:rPr>
              <w:t>12,27</w:t>
            </w:r>
          </w:p>
        </w:tc>
      </w:tr>
    </w:tbl>
    <w:p w:rsidR="00EB0A0E" w:rsidRPr="00EB0A0E" w:rsidRDefault="00EB0A0E" w:rsidP="0007754E">
      <w:pPr>
        <w:rPr>
          <w:rFonts w:cs="Times New Roman"/>
          <w:szCs w:val="24"/>
        </w:rPr>
      </w:pPr>
      <w:r w:rsidRPr="00EB0A0E">
        <w:rPr>
          <w:rFonts w:cs="Times New Roman"/>
          <w:szCs w:val="24"/>
        </w:rPr>
        <w:t>(Sumber: Lampiran 20)</w:t>
      </w:r>
    </w:p>
    <w:p w:rsidR="00EB0A0E" w:rsidRDefault="00EB0A0E" w:rsidP="00EB0A0E">
      <w:pPr>
        <w:ind w:firstLine="720"/>
        <w:rPr>
          <w:rFonts w:cs="Times New Roman"/>
          <w:szCs w:val="24"/>
        </w:rPr>
      </w:pPr>
      <w:r w:rsidRPr="00EB0A0E">
        <w:rPr>
          <w:rFonts w:cs="Times New Roman"/>
          <w:szCs w:val="24"/>
        </w:rPr>
        <w:t>Pada Tabel 4.3 terlihat bahwa hasil berpikir kritis dalam kategori sangat kritis pada pos-test sebanyak 21 orang dengan persentase 60,00%, kategori kritis sebanyak 12 orang dengan presentase 34,28% dan kategori cukup kritis sebanyak 2 orang dengan persentase 5,72%. Adapun hasil keterampilan berpikir kritis untuk pre-test, jumlah peserta didik dengan kategori sangat kritis dan kritis tidak ada, sedangkan kategori cukup kritis sebanyak 9 orang  dengan persentase  25,72%, dan kategori kurang kritis sebanyak 26 orang dengan presentase 74,28%.</w:t>
      </w:r>
    </w:p>
    <w:p w:rsidR="004E6C07" w:rsidRPr="00EB0A0E" w:rsidRDefault="004E6C07" w:rsidP="00EB0A0E">
      <w:pPr>
        <w:ind w:firstLine="720"/>
        <w:rPr>
          <w:rFonts w:cs="Times New Roman"/>
          <w:szCs w:val="24"/>
        </w:rPr>
      </w:pPr>
    </w:p>
    <w:p w:rsidR="00EB0A0E" w:rsidRPr="00EB0A0E" w:rsidRDefault="00EB0A0E" w:rsidP="00CC40C8">
      <w:pPr>
        <w:rPr>
          <w:rFonts w:cs="Times New Roman"/>
          <w:b/>
          <w:bCs/>
          <w:szCs w:val="24"/>
        </w:rPr>
      </w:pPr>
      <w:r w:rsidRPr="00EB0A0E">
        <w:rPr>
          <w:rFonts w:cs="Times New Roman"/>
          <w:b/>
          <w:bCs/>
          <w:szCs w:val="24"/>
        </w:rPr>
        <w:t xml:space="preserve">Tabel 4.3 </w:t>
      </w:r>
      <w:r w:rsidRPr="00EB0A0E">
        <w:rPr>
          <w:rFonts w:cs="Times New Roman"/>
          <w:b/>
          <w:bCs/>
          <w:szCs w:val="24"/>
          <w:lang w:val="pt-BR"/>
        </w:rPr>
        <w:t xml:space="preserve">Kategori </w:t>
      </w:r>
      <w:r w:rsidR="00CC40C8">
        <w:rPr>
          <w:rFonts w:cs="Times New Roman"/>
          <w:b/>
          <w:bCs/>
          <w:szCs w:val="24"/>
        </w:rPr>
        <w:t xml:space="preserve">Keterampilan </w:t>
      </w:r>
      <w:r w:rsidRPr="00EB0A0E">
        <w:rPr>
          <w:rFonts w:cs="Times New Roman"/>
          <w:b/>
          <w:bCs/>
          <w:szCs w:val="24"/>
        </w:rPr>
        <w:t>Berpikir KritisS</w:t>
      </w:r>
      <w:r w:rsidRPr="00EB0A0E">
        <w:rPr>
          <w:rFonts w:cs="Times New Roman"/>
          <w:b/>
          <w:bCs/>
          <w:szCs w:val="24"/>
          <w:lang w:val="pt-BR"/>
        </w:rPr>
        <w:t xml:space="preserve">iswa </w:t>
      </w:r>
      <w:r w:rsidRPr="00EB0A0E">
        <w:rPr>
          <w:rFonts w:cs="Times New Roman"/>
          <w:b/>
          <w:bCs/>
          <w:szCs w:val="24"/>
        </w:rPr>
        <w:t>Pretest dan Post-Test</w:t>
      </w:r>
    </w:p>
    <w:tbl>
      <w:tblPr>
        <w:tblStyle w:val="TableGrid"/>
        <w:tblW w:w="0" w:type="auto"/>
        <w:tblInd w:w="-885" w:type="dxa"/>
        <w:tblLayout w:type="fixed"/>
        <w:tblLook w:val="04A0"/>
      </w:tblPr>
      <w:tblGrid>
        <w:gridCol w:w="799"/>
        <w:gridCol w:w="1083"/>
        <w:gridCol w:w="761"/>
        <w:gridCol w:w="850"/>
        <w:gridCol w:w="851"/>
        <w:gridCol w:w="850"/>
      </w:tblGrid>
      <w:tr w:rsidR="00EB0A0E" w:rsidRPr="00CC40C8" w:rsidTr="002E37F0">
        <w:trPr>
          <w:trHeight w:val="308"/>
        </w:trPr>
        <w:tc>
          <w:tcPr>
            <w:tcW w:w="799" w:type="dxa"/>
            <w:vMerge w:val="restart"/>
            <w:vAlign w:val="center"/>
          </w:tcPr>
          <w:p w:rsidR="00EB0A0E" w:rsidRPr="00CC40C8" w:rsidRDefault="00EB0A0E" w:rsidP="00EB0A0E">
            <w:pPr>
              <w:jc w:val="center"/>
              <w:rPr>
                <w:rFonts w:cs="Times New Roman"/>
                <w:b/>
                <w:sz w:val="18"/>
                <w:szCs w:val="18"/>
              </w:rPr>
            </w:pPr>
            <w:r w:rsidRPr="00CC40C8">
              <w:rPr>
                <w:rFonts w:cs="Times New Roman"/>
                <w:b/>
                <w:sz w:val="18"/>
                <w:szCs w:val="18"/>
              </w:rPr>
              <w:t>Kategori</w:t>
            </w:r>
          </w:p>
        </w:tc>
        <w:tc>
          <w:tcPr>
            <w:tcW w:w="1083" w:type="dxa"/>
            <w:vMerge w:val="restart"/>
            <w:vAlign w:val="center"/>
          </w:tcPr>
          <w:p w:rsidR="00EB0A0E" w:rsidRPr="00CC40C8" w:rsidRDefault="00EB0A0E" w:rsidP="00EB0A0E">
            <w:pPr>
              <w:jc w:val="center"/>
              <w:rPr>
                <w:rFonts w:cs="Times New Roman"/>
                <w:b/>
                <w:sz w:val="18"/>
                <w:szCs w:val="18"/>
              </w:rPr>
            </w:pPr>
            <w:r w:rsidRPr="00CC40C8">
              <w:rPr>
                <w:rFonts w:cs="Times New Roman"/>
                <w:b/>
                <w:sz w:val="18"/>
                <w:szCs w:val="18"/>
              </w:rPr>
              <w:t>Presentase</w:t>
            </w:r>
          </w:p>
        </w:tc>
        <w:tc>
          <w:tcPr>
            <w:tcW w:w="1611" w:type="dxa"/>
            <w:gridSpan w:val="2"/>
            <w:vAlign w:val="center"/>
          </w:tcPr>
          <w:p w:rsidR="00EB0A0E" w:rsidRPr="00CC40C8" w:rsidRDefault="00EB0A0E" w:rsidP="00EB0A0E">
            <w:pPr>
              <w:jc w:val="center"/>
              <w:rPr>
                <w:rFonts w:cs="Times New Roman"/>
                <w:b/>
                <w:sz w:val="18"/>
                <w:szCs w:val="18"/>
              </w:rPr>
            </w:pPr>
            <w:r w:rsidRPr="00CC40C8">
              <w:rPr>
                <w:rFonts w:cs="Times New Roman"/>
                <w:b/>
                <w:sz w:val="18"/>
                <w:szCs w:val="18"/>
              </w:rPr>
              <w:t>Pre-test</w:t>
            </w:r>
          </w:p>
        </w:tc>
        <w:tc>
          <w:tcPr>
            <w:tcW w:w="1701" w:type="dxa"/>
            <w:gridSpan w:val="2"/>
            <w:vAlign w:val="center"/>
          </w:tcPr>
          <w:p w:rsidR="00EB0A0E" w:rsidRPr="00CC40C8" w:rsidRDefault="00EB0A0E" w:rsidP="00EB0A0E">
            <w:pPr>
              <w:jc w:val="center"/>
              <w:rPr>
                <w:rFonts w:cs="Times New Roman"/>
                <w:b/>
                <w:sz w:val="18"/>
                <w:szCs w:val="18"/>
              </w:rPr>
            </w:pPr>
            <w:r w:rsidRPr="00CC40C8">
              <w:rPr>
                <w:rFonts w:cs="Times New Roman"/>
                <w:b/>
                <w:sz w:val="18"/>
                <w:szCs w:val="18"/>
              </w:rPr>
              <w:t>Post-Test</w:t>
            </w:r>
          </w:p>
        </w:tc>
      </w:tr>
      <w:tr w:rsidR="00EB0A0E" w:rsidRPr="00CC40C8" w:rsidTr="002E37F0">
        <w:trPr>
          <w:trHeight w:val="400"/>
        </w:trPr>
        <w:tc>
          <w:tcPr>
            <w:tcW w:w="799" w:type="dxa"/>
            <w:vMerge/>
            <w:tcBorders>
              <w:bottom w:val="single" w:sz="4" w:space="0" w:color="000000" w:themeColor="text1"/>
            </w:tcBorders>
            <w:vAlign w:val="center"/>
          </w:tcPr>
          <w:p w:rsidR="00EB0A0E" w:rsidRPr="00CC40C8" w:rsidRDefault="00EB0A0E" w:rsidP="00EB0A0E">
            <w:pPr>
              <w:jc w:val="center"/>
              <w:rPr>
                <w:rFonts w:cs="Times New Roman"/>
                <w:b/>
                <w:sz w:val="18"/>
                <w:szCs w:val="18"/>
              </w:rPr>
            </w:pPr>
          </w:p>
        </w:tc>
        <w:tc>
          <w:tcPr>
            <w:tcW w:w="1083" w:type="dxa"/>
            <w:vMerge/>
            <w:tcBorders>
              <w:bottom w:val="single" w:sz="4" w:space="0" w:color="000000" w:themeColor="text1"/>
            </w:tcBorders>
            <w:vAlign w:val="center"/>
          </w:tcPr>
          <w:p w:rsidR="00EB0A0E" w:rsidRPr="00CC40C8" w:rsidRDefault="00EB0A0E" w:rsidP="00EB0A0E">
            <w:pPr>
              <w:jc w:val="center"/>
              <w:rPr>
                <w:rFonts w:cs="Times New Roman"/>
                <w:b/>
                <w:sz w:val="18"/>
                <w:szCs w:val="18"/>
              </w:rPr>
            </w:pPr>
          </w:p>
        </w:tc>
        <w:tc>
          <w:tcPr>
            <w:tcW w:w="761" w:type="dxa"/>
            <w:tcBorders>
              <w:bottom w:val="single" w:sz="4" w:space="0" w:color="000000" w:themeColor="text1"/>
            </w:tcBorders>
            <w:vAlign w:val="center"/>
          </w:tcPr>
          <w:p w:rsidR="00EB0A0E" w:rsidRPr="00CC40C8" w:rsidRDefault="00EB0A0E" w:rsidP="00EB0A0E">
            <w:pPr>
              <w:jc w:val="center"/>
              <w:rPr>
                <w:rFonts w:cs="Times New Roman"/>
                <w:b/>
                <w:sz w:val="18"/>
                <w:szCs w:val="18"/>
              </w:rPr>
            </w:pPr>
            <w:r w:rsidRPr="00CC40C8">
              <w:rPr>
                <w:rFonts w:cs="Times New Roman"/>
                <w:b/>
                <w:sz w:val="18"/>
                <w:szCs w:val="18"/>
              </w:rPr>
              <w:t>Frekuensi</w:t>
            </w:r>
          </w:p>
        </w:tc>
        <w:tc>
          <w:tcPr>
            <w:tcW w:w="850" w:type="dxa"/>
            <w:tcBorders>
              <w:bottom w:val="single" w:sz="4" w:space="0" w:color="000000" w:themeColor="text1"/>
            </w:tcBorders>
            <w:vAlign w:val="center"/>
          </w:tcPr>
          <w:p w:rsidR="00EB0A0E" w:rsidRPr="00CC40C8" w:rsidRDefault="00EB0A0E" w:rsidP="00EB0A0E">
            <w:pPr>
              <w:jc w:val="center"/>
              <w:rPr>
                <w:rFonts w:cs="Times New Roman"/>
                <w:b/>
                <w:sz w:val="18"/>
                <w:szCs w:val="18"/>
              </w:rPr>
            </w:pPr>
            <w:r w:rsidRPr="00CC40C8">
              <w:rPr>
                <w:rFonts w:cs="Times New Roman"/>
                <w:b/>
                <w:sz w:val="18"/>
                <w:szCs w:val="18"/>
              </w:rPr>
              <w:t>Persentase</w:t>
            </w:r>
          </w:p>
        </w:tc>
        <w:tc>
          <w:tcPr>
            <w:tcW w:w="851" w:type="dxa"/>
            <w:tcBorders>
              <w:bottom w:val="single" w:sz="4" w:space="0" w:color="000000" w:themeColor="text1"/>
            </w:tcBorders>
            <w:vAlign w:val="center"/>
          </w:tcPr>
          <w:p w:rsidR="00EB0A0E" w:rsidRPr="00CC40C8" w:rsidRDefault="00EB0A0E" w:rsidP="00EB0A0E">
            <w:pPr>
              <w:jc w:val="center"/>
              <w:rPr>
                <w:rFonts w:cs="Times New Roman"/>
                <w:b/>
                <w:sz w:val="18"/>
                <w:szCs w:val="18"/>
              </w:rPr>
            </w:pPr>
            <w:r w:rsidRPr="00CC40C8">
              <w:rPr>
                <w:rFonts w:cs="Times New Roman"/>
                <w:b/>
                <w:sz w:val="18"/>
                <w:szCs w:val="18"/>
              </w:rPr>
              <w:t>Frekuensi</w:t>
            </w:r>
          </w:p>
        </w:tc>
        <w:tc>
          <w:tcPr>
            <w:tcW w:w="850" w:type="dxa"/>
            <w:tcBorders>
              <w:bottom w:val="single" w:sz="4" w:space="0" w:color="000000" w:themeColor="text1"/>
            </w:tcBorders>
            <w:vAlign w:val="center"/>
          </w:tcPr>
          <w:p w:rsidR="00EB0A0E" w:rsidRPr="00CC40C8" w:rsidRDefault="00EB0A0E" w:rsidP="00EB0A0E">
            <w:pPr>
              <w:jc w:val="center"/>
              <w:rPr>
                <w:rFonts w:cs="Times New Roman"/>
                <w:b/>
                <w:sz w:val="18"/>
                <w:szCs w:val="18"/>
              </w:rPr>
            </w:pPr>
            <w:r w:rsidRPr="00CC40C8">
              <w:rPr>
                <w:rFonts w:cs="Times New Roman"/>
                <w:b/>
                <w:sz w:val="18"/>
                <w:szCs w:val="18"/>
              </w:rPr>
              <w:t>Persentase</w:t>
            </w:r>
          </w:p>
        </w:tc>
      </w:tr>
      <w:tr w:rsidR="00EB0A0E" w:rsidRPr="00CC40C8" w:rsidTr="002E37F0">
        <w:trPr>
          <w:trHeight w:val="162"/>
        </w:trPr>
        <w:tc>
          <w:tcPr>
            <w:tcW w:w="799" w:type="dxa"/>
            <w:tcBorders>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 xml:space="preserve">Sangat kritis </w:t>
            </w:r>
          </w:p>
        </w:tc>
        <w:tc>
          <w:tcPr>
            <w:tcW w:w="1083" w:type="dxa"/>
            <w:tcBorders>
              <w:bottom w:val="nil"/>
            </w:tcBorders>
          </w:tcPr>
          <w:p w:rsidR="00EB0A0E" w:rsidRPr="00CC40C8" w:rsidRDefault="00EB0A0E" w:rsidP="00EB0A0E">
            <w:pPr>
              <w:rPr>
                <w:rFonts w:cs="Times New Roman"/>
                <w:sz w:val="18"/>
                <w:szCs w:val="18"/>
              </w:rPr>
            </w:pPr>
            <w:r w:rsidRPr="00CC40C8">
              <w:rPr>
                <w:rFonts w:cs="Times New Roman"/>
                <w:sz w:val="18"/>
                <w:szCs w:val="18"/>
              </w:rPr>
              <w:t>81,25 % &lt;</w:t>
            </w:r>
            <w:r w:rsidRPr="00CC40C8">
              <w:rPr>
                <w:rFonts w:cs="Times New Roman"/>
                <w:i/>
                <w:sz w:val="18"/>
                <w:szCs w:val="18"/>
              </w:rPr>
              <w:t>x</w:t>
            </w:r>
            <w:r w:rsidRPr="00CC40C8">
              <w:rPr>
                <w:rFonts w:cs="Times New Roman"/>
                <w:sz w:val="18"/>
                <w:szCs w:val="18"/>
              </w:rPr>
              <w:t xml:space="preserve"> ≤ 100 %</w:t>
            </w:r>
          </w:p>
        </w:tc>
        <w:tc>
          <w:tcPr>
            <w:tcW w:w="761" w:type="dxa"/>
            <w:tcBorders>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w:t>
            </w:r>
          </w:p>
        </w:tc>
        <w:tc>
          <w:tcPr>
            <w:tcW w:w="850" w:type="dxa"/>
            <w:tcBorders>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w:t>
            </w:r>
          </w:p>
        </w:tc>
        <w:tc>
          <w:tcPr>
            <w:tcW w:w="851" w:type="dxa"/>
            <w:tcBorders>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21</w:t>
            </w:r>
          </w:p>
        </w:tc>
        <w:tc>
          <w:tcPr>
            <w:tcW w:w="850" w:type="dxa"/>
            <w:tcBorders>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60,00%</w:t>
            </w:r>
          </w:p>
        </w:tc>
      </w:tr>
      <w:tr w:rsidR="00EB0A0E" w:rsidRPr="00CC40C8" w:rsidTr="002E37F0">
        <w:trPr>
          <w:trHeight w:val="237"/>
        </w:trPr>
        <w:tc>
          <w:tcPr>
            <w:tcW w:w="799" w:type="dxa"/>
            <w:tcBorders>
              <w:top w:val="nil"/>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 xml:space="preserve">Kritis </w:t>
            </w:r>
          </w:p>
        </w:tc>
        <w:tc>
          <w:tcPr>
            <w:tcW w:w="1083"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62,50 % &lt;</w:t>
            </w:r>
            <w:r w:rsidRPr="00CC40C8">
              <w:rPr>
                <w:rFonts w:cs="Times New Roman"/>
                <w:i/>
                <w:sz w:val="18"/>
                <w:szCs w:val="18"/>
              </w:rPr>
              <w:t>x</w:t>
            </w:r>
            <w:r w:rsidRPr="00CC40C8">
              <w:rPr>
                <w:rFonts w:cs="Times New Roman"/>
                <w:sz w:val="18"/>
                <w:szCs w:val="18"/>
              </w:rPr>
              <w:t xml:space="preserve"> ≤ 81,25  %</w:t>
            </w:r>
          </w:p>
        </w:tc>
        <w:tc>
          <w:tcPr>
            <w:tcW w:w="761" w:type="dxa"/>
            <w:tcBorders>
              <w:top w:val="nil"/>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w:t>
            </w:r>
          </w:p>
        </w:tc>
        <w:tc>
          <w:tcPr>
            <w:tcW w:w="850" w:type="dxa"/>
            <w:tcBorders>
              <w:top w:val="nil"/>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w:t>
            </w:r>
          </w:p>
        </w:tc>
        <w:tc>
          <w:tcPr>
            <w:tcW w:w="851" w:type="dxa"/>
            <w:tcBorders>
              <w:top w:val="nil"/>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12</w:t>
            </w:r>
          </w:p>
        </w:tc>
        <w:tc>
          <w:tcPr>
            <w:tcW w:w="850" w:type="dxa"/>
            <w:tcBorders>
              <w:top w:val="nil"/>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34,28%</w:t>
            </w:r>
          </w:p>
        </w:tc>
      </w:tr>
      <w:tr w:rsidR="00EB0A0E" w:rsidRPr="00CC40C8" w:rsidTr="002E37F0">
        <w:trPr>
          <w:trHeight w:val="271"/>
        </w:trPr>
        <w:tc>
          <w:tcPr>
            <w:tcW w:w="799" w:type="dxa"/>
            <w:tcBorders>
              <w:top w:val="nil"/>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Cukup kritis</w:t>
            </w:r>
          </w:p>
        </w:tc>
        <w:tc>
          <w:tcPr>
            <w:tcW w:w="1083"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43,75 % &lt;</w:t>
            </w:r>
            <w:r w:rsidRPr="00CC40C8">
              <w:rPr>
                <w:rFonts w:cs="Times New Roman"/>
                <w:i/>
                <w:sz w:val="18"/>
                <w:szCs w:val="18"/>
              </w:rPr>
              <w:t>x</w:t>
            </w:r>
            <w:r w:rsidRPr="00CC40C8">
              <w:rPr>
                <w:rFonts w:cs="Times New Roman"/>
                <w:sz w:val="18"/>
                <w:szCs w:val="18"/>
              </w:rPr>
              <w:t xml:space="preserve"> ≤ 62,50 %</w:t>
            </w:r>
          </w:p>
        </w:tc>
        <w:tc>
          <w:tcPr>
            <w:tcW w:w="761" w:type="dxa"/>
            <w:tcBorders>
              <w:top w:val="nil"/>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9</w:t>
            </w:r>
          </w:p>
        </w:tc>
        <w:tc>
          <w:tcPr>
            <w:tcW w:w="850" w:type="dxa"/>
            <w:tcBorders>
              <w:top w:val="nil"/>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25,72%</w:t>
            </w:r>
          </w:p>
        </w:tc>
        <w:tc>
          <w:tcPr>
            <w:tcW w:w="851" w:type="dxa"/>
            <w:tcBorders>
              <w:top w:val="nil"/>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2</w:t>
            </w:r>
          </w:p>
        </w:tc>
        <w:tc>
          <w:tcPr>
            <w:tcW w:w="850" w:type="dxa"/>
            <w:tcBorders>
              <w:top w:val="nil"/>
              <w:bottom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5,72%</w:t>
            </w:r>
          </w:p>
        </w:tc>
      </w:tr>
      <w:tr w:rsidR="00EB0A0E" w:rsidRPr="00CC40C8" w:rsidTr="002E37F0">
        <w:trPr>
          <w:trHeight w:val="271"/>
        </w:trPr>
        <w:tc>
          <w:tcPr>
            <w:tcW w:w="799" w:type="dxa"/>
            <w:tcBorders>
              <w:top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Kurang kritis</w:t>
            </w:r>
          </w:p>
        </w:tc>
        <w:tc>
          <w:tcPr>
            <w:tcW w:w="1083" w:type="dxa"/>
            <w:tcBorders>
              <w:top w:val="nil"/>
            </w:tcBorders>
          </w:tcPr>
          <w:p w:rsidR="00EB0A0E" w:rsidRPr="00CC40C8" w:rsidRDefault="00EB0A0E" w:rsidP="00EB0A0E">
            <w:pPr>
              <w:rPr>
                <w:rFonts w:cs="Times New Roman"/>
                <w:sz w:val="18"/>
                <w:szCs w:val="18"/>
              </w:rPr>
            </w:pPr>
            <w:r w:rsidRPr="00CC40C8">
              <w:rPr>
                <w:rFonts w:cs="Times New Roman"/>
                <w:sz w:val="18"/>
                <w:szCs w:val="18"/>
              </w:rPr>
              <w:t>25,00 % &lt;</w:t>
            </w:r>
            <w:r w:rsidRPr="00CC40C8">
              <w:rPr>
                <w:rFonts w:cs="Times New Roman"/>
                <w:i/>
                <w:sz w:val="18"/>
                <w:szCs w:val="18"/>
              </w:rPr>
              <w:t>x</w:t>
            </w:r>
            <w:r w:rsidRPr="00CC40C8">
              <w:rPr>
                <w:rFonts w:cs="Times New Roman"/>
                <w:sz w:val="18"/>
                <w:szCs w:val="18"/>
              </w:rPr>
              <w:t xml:space="preserve"> ≤ 43,75 %</w:t>
            </w:r>
          </w:p>
        </w:tc>
        <w:tc>
          <w:tcPr>
            <w:tcW w:w="761" w:type="dxa"/>
            <w:tcBorders>
              <w:top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26</w:t>
            </w:r>
          </w:p>
        </w:tc>
        <w:tc>
          <w:tcPr>
            <w:tcW w:w="850" w:type="dxa"/>
            <w:tcBorders>
              <w:top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74,28%</w:t>
            </w:r>
          </w:p>
        </w:tc>
        <w:tc>
          <w:tcPr>
            <w:tcW w:w="851" w:type="dxa"/>
            <w:tcBorders>
              <w:top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w:t>
            </w:r>
          </w:p>
        </w:tc>
        <w:tc>
          <w:tcPr>
            <w:tcW w:w="850" w:type="dxa"/>
            <w:tcBorders>
              <w:top w:val="nil"/>
            </w:tcBorders>
            <w:vAlign w:val="center"/>
          </w:tcPr>
          <w:p w:rsidR="00EB0A0E" w:rsidRPr="00CC40C8" w:rsidRDefault="00EB0A0E" w:rsidP="00EB0A0E">
            <w:pPr>
              <w:jc w:val="center"/>
              <w:rPr>
                <w:rFonts w:cs="Times New Roman"/>
                <w:sz w:val="18"/>
                <w:szCs w:val="18"/>
              </w:rPr>
            </w:pPr>
            <w:r w:rsidRPr="00CC40C8">
              <w:rPr>
                <w:rFonts w:cs="Times New Roman"/>
                <w:sz w:val="18"/>
                <w:szCs w:val="18"/>
              </w:rPr>
              <w:t>-</w:t>
            </w:r>
          </w:p>
        </w:tc>
      </w:tr>
      <w:tr w:rsidR="00EB0A0E" w:rsidRPr="00CC40C8" w:rsidTr="002E37F0">
        <w:trPr>
          <w:trHeight w:val="278"/>
        </w:trPr>
        <w:tc>
          <w:tcPr>
            <w:tcW w:w="1882" w:type="dxa"/>
            <w:gridSpan w:val="2"/>
            <w:vAlign w:val="center"/>
          </w:tcPr>
          <w:p w:rsidR="00EB0A0E" w:rsidRPr="00CC40C8" w:rsidRDefault="00EB0A0E" w:rsidP="00EB0A0E">
            <w:pPr>
              <w:jc w:val="center"/>
              <w:rPr>
                <w:rFonts w:cs="Times New Roman"/>
                <w:sz w:val="18"/>
                <w:szCs w:val="18"/>
              </w:rPr>
            </w:pPr>
            <w:r w:rsidRPr="00CC40C8">
              <w:rPr>
                <w:rFonts w:cs="Times New Roman"/>
                <w:sz w:val="18"/>
                <w:szCs w:val="18"/>
              </w:rPr>
              <w:t>Jumlah</w:t>
            </w:r>
          </w:p>
        </w:tc>
        <w:tc>
          <w:tcPr>
            <w:tcW w:w="761" w:type="dxa"/>
            <w:vAlign w:val="center"/>
          </w:tcPr>
          <w:p w:rsidR="00EB0A0E" w:rsidRPr="00CC40C8" w:rsidRDefault="00EB0A0E" w:rsidP="00EB0A0E">
            <w:pPr>
              <w:jc w:val="center"/>
              <w:rPr>
                <w:rFonts w:cs="Times New Roman"/>
                <w:sz w:val="18"/>
                <w:szCs w:val="18"/>
              </w:rPr>
            </w:pPr>
            <w:r w:rsidRPr="00CC40C8">
              <w:rPr>
                <w:rFonts w:cs="Times New Roman"/>
                <w:sz w:val="18"/>
                <w:szCs w:val="18"/>
              </w:rPr>
              <w:t>35</w:t>
            </w:r>
          </w:p>
        </w:tc>
        <w:tc>
          <w:tcPr>
            <w:tcW w:w="850" w:type="dxa"/>
            <w:vAlign w:val="center"/>
          </w:tcPr>
          <w:p w:rsidR="00EB0A0E" w:rsidRPr="00CC40C8" w:rsidRDefault="00EB0A0E" w:rsidP="00EB0A0E">
            <w:pPr>
              <w:jc w:val="center"/>
              <w:rPr>
                <w:rFonts w:cs="Times New Roman"/>
                <w:sz w:val="18"/>
                <w:szCs w:val="18"/>
              </w:rPr>
            </w:pPr>
            <w:r w:rsidRPr="00CC40C8">
              <w:rPr>
                <w:rFonts w:cs="Times New Roman"/>
                <w:sz w:val="18"/>
                <w:szCs w:val="18"/>
              </w:rPr>
              <w:t>100%</w:t>
            </w:r>
          </w:p>
        </w:tc>
        <w:tc>
          <w:tcPr>
            <w:tcW w:w="851" w:type="dxa"/>
            <w:vAlign w:val="center"/>
          </w:tcPr>
          <w:p w:rsidR="00EB0A0E" w:rsidRPr="00CC40C8" w:rsidRDefault="00EB0A0E" w:rsidP="00EB0A0E">
            <w:pPr>
              <w:jc w:val="center"/>
              <w:rPr>
                <w:rFonts w:cs="Times New Roman"/>
                <w:sz w:val="18"/>
                <w:szCs w:val="18"/>
              </w:rPr>
            </w:pPr>
            <w:r w:rsidRPr="00CC40C8">
              <w:rPr>
                <w:rFonts w:cs="Times New Roman"/>
                <w:sz w:val="18"/>
                <w:szCs w:val="18"/>
              </w:rPr>
              <w:t>35</w:t>
            </w:r>
          </w:p>
        </w:tc>
        <w:tc>
          <w:tcPr>
            <w:tcW w:w="850" w:type="dxa"/>
            <w:vAlign w:val="center"/>
          </w:tcPr>
          <w:p w:rsidR="00EB0A0E" w:rsidRPr="00CC40C8" w:rsidRDefault="00EB0A0E" w:rsidP="00EB0A0E">
            <w:pPr>
              <w:jc w:val="center"/>
              <w:rPr>
                <w:rFonts w:cs="Times New Roman"/>
                <w:sz w:val="18"/>
                <w:szCs w:val="18"/>
              </w:rPr>
            </w:pPr>
            <w:r w:rsidRPr="00CC40C8">
              <w:rPr>
                <w:rFonts w:cs="Times New Roman"/>
                <w:sz w:val="18"/>
                <w:szCs w:val="18"/>
              </w:rPr>
              <w:t>100%</w:t>
            </w:r>
          </w:p>
        </w:tc>
      </w:tr>
    </w:tbl>
    <w:p w:rsidR="00EB0A0E" w:rsidRPr="00EB0A0E" w:rsidRDefault="00EB0A0E" w:rsidP="00EB0A0E">
      <w:pPr>
        <w:rPr>
          <w:rFonts w:cs="Times New Roman"/>
          <w:szCs w:val="24"/>
        </w:rPr>
      </w:pPr>
      <w:r w:rsidRPr="00EB0A0E">
        <w:rPr>
          <w:rFonts w:cs="Times New Roman"/>
          <w:szCs w:val="24"/>
        </w:rPr>
        <w:t>(Sumber: Lampiran 20)</w:t>
      </w:r>
    </w:p>
    <w:p w:rsidR="00EB0A0E" w:rsidRDefault="00EB0A0E" w:rsidP="004E6C07">
      <w:pPr>
        <w:pStyle w:val="ListParagraph"/>
        <w:spacing w:after="0" w:line="240" w:lineRule="auto"/>
        <w:ind w:left="0" w:firstLine="720"/>
        <w:jc w:val="both"/>
        <w:rPr>
          <w:rFonts w:ascii="Times New Roman" w:hAnsi="Times New Roman" w:cs="Times New Roman"/>
          <w:sz w:val="24"/>
          <w:szCs w:val="24"/>
        </w:rPr>
      </w:pPr>
      <w:r w:rsidRPr="00EB0A0E">
        <w:rPr>
          <w:rFonts w:ascii="Times New Roman" w:hAnsi="Times New Roman" w:cs="Times New Roman"/>
          <w:sz w:val="24"/>
          <w:szCs w:val="24"/>
        </w:rPr>
        <w:t xml:space="preserve">Selain data persentase kemampuan berpikir kritis siswa, juga disajikan persentase tiap aspek kemampuan berpikir kritis pada materi kesetimbangan kimia seperti terlihat pada Tabel 4.4. </w:t>
      </w:r>
    </w:p>
    <w:p w:rsidR="00CC40C8" w:rsidRDefault="00CC40C8" w:rsidP="004E6C07">
      <w:pPr>
        <w:pStyle w:val="ListParagraph"/>
        <w:spacing w:after="0" w:line="240" w:lineRule="auto"/>
        <w:ind w:left="0" w:firstLine="720"/>
        <w:jc w:val="both"/>
        <w:rPr>
          <w:rFonts w:ascii="Times New Roman" w:hAnsi="Times New Roman" w:cs="Times New Roman"/>
          <w:sz w:val="24"/>
          <w:szCs w:val="24"/>
        </w:rPr>
      </w:pPr>
    </w:p>
    <w:p w:rsidR="00CC40C8" w:rsidRDefault="00CC40C8" w:rsidP="004E6C07">
      <w:pPr>
        <w:pStyle w:val="ListParagraph"/>
        <w:spacing w:after="0" w:line="240" w:lineRule="auto"/>
        <w:ind w:left="0" w:firstLine="720"/>
        <w:jc w:val="both"/>
        <w:rPr>
          <w:rFonts w:ascii="Times New Roman" w:hAnsi="Times New Roman" w:cs="Times New Roman"/>
          <w:sz w:val="24"/>
          <w:szCs w:val="24"/>
        </w:rPr>
      </w:pPr>
    </w:p>
    <w:p w:rsidR="002E37F0" w:rsidRDefault="002E37F0" w:rsidP="004E6C07">
      <w:pPr>
        <w:pStyle w:val="ListParagraph"/>
        <w:spacing w:after="0" w:line="240" w:lineRule="auto"/>
        <w:ind w:left="0" w:firstLine="720"/>
        <w:jc w:val="both"/>
        <w:rPr>
          <w:rFonts w:ascii="Times New Roman" w:hAnsi="Times New Roman" w:cs="Times New Roman"/>
          <w:sz w:val="24"/>
          <w:szCs w:val="24"/>
        </w:rPr>
      </w:pPr>
    </w:p>
    <w:p w:rsidR="002E37F0" w:rsidRDefault="002E37F0" w:rsidP="004E6C07">
      <w:pPr>
        <w:pStyle w:val="ListParagraph"/>
        <w:spacing w:after="0" w:line="240" w:lineRule="auto"/>
        <w:ind w:left="0" w:firstLine="720"/>
        <w:jc w:val="both"/>
        <w:rPr>
          <w:rFonts w:ascii="Times New Roman" w:hAnsi="Times New Roman" w:cs="Times New Roman"/>
          <w:sz w:val="24"/>
          <w:szCs w:val="24"/>
        </w:rPr>
      </w:pPr>
    </w:p>
    <w:p w:rsidR="002E37F0" w:rsidRDefault="002E37F0" w:rsidP="004E6C07">
      <w:pPr>
        <w:pStyle w:val="ListParagraph"/>
        <w:spacing w:after="0" w:line="240" w:lineRule="auto"/>
        <w:ind w:left="0" w:firstLine="720"/>
        <w:jc w:val="both"/>
        <w:rPr>
          <w:rFonts w:ascii="Times New Roman" w:hAnsi="Times New Roman" w:cs="Times New Roman"/>
          <w:sz w:val="24"/>
          <w:szCs w:val="24"/>
        </w:rPr>
      </w:pPr>
    </w:p>
    <w:p w:rsidR="00CC40C8" w:rsidRPr="004E6C07" w:rsidRDefault="00CC40C8" w:rsidP="004E6C07">
      <w:pPr>
        <w:pStyle w:val="ListParagraph"/>
        <w:spacing w:after="0" w:line="240" w:lineRule="auto"/>
        <w:ind w:left="0" w:firstLine="720"/>
        <w:jc w:val="both"/>
        <w:rPr>
          <w:rFonts w:ascii="Times New Roman" w:hAnsi="Times New Roman" w:cs="Times New Roman"/>
          <w:sz w:val="24"/>
          <w:szCs w:val="24"/>
        </w:rPr>
      </w:pPr>
    </w:p>
    <w:p w:rsidR="00EB0A0E" w:rsidRPr="0007754E" w:rsidRDefault="00EB0A0E" w:rsidP="0007754E">
      <w:pPr>
        <w:rPr>
          <w:rFonts w:cs="Times New Roman"/>
          <w:b/>
          <w:szCs w:val="24"/>
        </w:rPr>
      </w:pPr>
      <w:r w:rsidRPr="00EB0A0E">
        <w:rPr>
          <w:rFonts w:cs="Times New Roman"/>
          <w:b/>
          <w:szCs w:val="24"/>
        </w:rPr>
        <w:lastRenderedPageBreak/>
        <w:t>Tabel 4.4 Persentase Tiap A</w:t>
      </w:r>
      <w:r w:rsidR="0007754E">
        <w:rPr>
          <w:rFonts w:cs="Times New Roman"/>
          <w:b/>
          <w:szCs w:val="24"/>
        </w:rPr>
        <w:t xml:space="preserve">spek Kemampuan Berpikir Kritis </w:t>
      </w:r>
    </w:p>
    <w:tbl>
      <w:tblPr>
        <w:tblpPr w:leftFromText="180" w:rightFromText="180" w:vertAnchor="text" w:horzAnchor="page" w:tblpX="6210" w:tblpY="160"/>
        <w:tblW w:w="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3013"/>
        <w:gridCol w:w="756"/>
        <w:gridCol w:w="909"/>
      </w:tblGrid>
      <w:tr w:rsidR="0007754E" w:rsidRPr="00871853" w:rsidTr="0007754E">
        <w:trPr>
          <w:trHeight w:val="276"/>
        </w:trPr>
        <w:tc>
          <w:tcPr>
            <w:tcW w:w="601" w:type="dxa"/>
            <w:vMerge w:val="restart"/>
            <w:shd w:val="clear" w:color="auto" w:fill="auto"/>
            <w:noWrap/>
            <w:vAlign w:val="center"/>
            <w:hideMark/>
          </w:tcPr>
          <w:p w:rsidR="0007754E" w:rsidRPr="00871853" w:rsidRDefault="0007754E" w:rsidP="0007754E">
            <w:pPr>
              <w:jc w:val="center"/>
              <w:rPr>
                <w:rFonts w:eastAsia="Times New Roman" w:cs="Times New Roman"/>
                <w:b/>
                <w:color w:val="000000" w:themeColor="text1"/>
                <w:sz w:val="18"/>
                <w:szCs w:val="18"/>
              </w:rPr>
            </w:pPr>
            <w:r w:rsidRPr="00871853">
              <w:rPr>
                <w:rFonts w:eastAsia="Times New Roman" w:cs="Times New Roman"/>
                <w:b/>
                <w:color w:val="000000" w:themeColor="text1"/>
                <w:sz w:val="18"/>
                <w:szCs w:val="18"/>
              </w:rPr>
              <w:t>No.</w:t>
            </w:r>
          </w:p>
        </w:tc>
        <w:tc>
          <w:tcPr>
            <w:tcW w:w="3013" w:type="dxa"/>
            <w:vMerge w:val="restart"/>
            <w:shd w:val="clear" w:color="auto" w:fill="auto"/>
            <w:noWrap/>
            <w:vAlign w:val="center"/>
            <w:hideMark/>
          </w:tcPr>
          <w:p w:rsidR="0007754E" w:rsidRPr="00871853" w:rsidRDefault="0007754E" w:rsidP="0007754E">
            <w:pPr>
              <w:jc w:val="center"/>
              <w:rPr>
                <w:rFonts w:eastAsia="Times New Roman" w:cs="Times New Roman"/>
                <w:b/>
                <w:color w:val="000000" w:themeColor="text1"/>
                <w:sz w:val="18"/>
                <w:szCs w:val="18"/>
              </w:rPr>
            </w:pPr>
            <w:r w:rsidRPr="00871853">
              <w:rPr>
                <w:rFonts w:eastAsia="Times New Roman" w:cs="Times New Roman"/>
                <w:b/>
                <w:color w:val="000000" w:themeColor="text1"/>
                <w:sz w:val="18"/>
                <w:szCs w:val="18"/>
              </w:rPr>
              <w:t>Aspek Kemampuan Berpikir Kritis</w:t>
            </w:r>
          </w:p>
        </w:tc>
        <w:tc>
          <w:tcPr>
            <w:tcW w:w="1665" w:type="dxa"/>
            <w:gridSpan w:val="2"/>
            <w:shd w:val="clear" w:color="auto" w:fill="auto"/>
            <w:vAlign w:val="bottom"/>
            <w:hideMark/>
          </w:tcPr>
          <w:p w:rsidR="0007754E" w:rsidRPr="00871853" w:rsidRDefault="0007754E" w:rsidP="0007754E">
            <w:pPr>
              <w:jc w:val="center"/>
              <w:rPr>
                <w:rFonts w:eastAsia="Times New Roman" w:cs="Times New Roman"/>
                <w:b/>
                <w:color w:val="000000" w:themeColor="text1"/>
                <w:sz w:val="18"/>
                <w:szCs w:val="18"/>
              </w:rPr>
            </w:pPr>
            <w:r w:rsidRPr="00871853">
              <w:rPr>
                <w:rFonts w:eastAsia="Times New Roman" w:cs="Times New Roman"/>
                <w:b/>
                <w:color w:val="000000" w:themeColor="text1"/>
                <w:sz w:val="18"/>
                <w:szCs w:val="18"/>
              </w:rPr>
              <w:t>Presentasi Hasil</w:t>
            </w:r>
          </w:p>
        </w:tc>
      </w:tr>
      <w:tr w:rsidR="0007754E" w:rsidRPr="00871853" w:rsidTr="0007754E">
        <w:trPr>
          <w:trHeight w:val="300"/>
        </w:trPr>
        <w:tc>
          <w:tcPr>
            <w:tcW w:w="601" w:type="dxa"/>
            <w:vMerge/>
            <w:tcBorders>
              <w:bottom w:val="single" w:sz="4" w:space="0" w:color="auto"/>
            </w:tcBorders>
            <w:vAlign w:val="center"/>
            <w:hideMark/>
          </w:tcPr>
          <w:p w:rsidR="0007754E" w:rsidRPr="00871853" w:rsidRDefault="0007754E" w:rsidP="0007754E">
            <w:pPr>
              <w:jc w:val="center"/>
              <w:rPr>
                <w:rFonts w:eastAsia="Times New Roman" w:cs="Times New Roman"/>
                <w:b/>
                <w:color w:val="000000" w:themeColor="text1"/>
                <w:sz w:val="18"/>
                <w:szCs w:val="18"/>
              </w:rPr>
            </w:pPr>
          </w:p>
        </w:tc>
        <w:tc>
          <w:tcPr>
            <w:tcW w:w="3013" w:type="dxa"/>
            <w:vMerge/>
            <w:tcBorders>
              <w:bottom w:val="single" w:sz="4" w:space="0" w:color="auto"/>
            </w:tcBorders>
            <w:vAlign w:val="center"/>
            <w:hideMark/>
          </w:tcPr>
          <w:p w:rsidR="0007754E" w:rsidRPr="00871853" w:rsidRDefault="0007754E" w:rsidP="0007754E">
            <w:pPr>
              <w:rPr>
                <w:rFonts w:eastAsia="Times New Roman" w:cs="Times New Roman"/>
                <w:b/>
                <w:color w:val="000000" w:themeColor="text1"/>
                <w:sz w:val="18"/>
                <w:szCs w:val="18"/>
              </w:rPr>
            </w:pPr>
          </w:p>
        </w:tc>
        <w:tc>
          <w:tcPr>
            <w:tcW w:w="756" w:type="dxa"/>
            <w:tcBorders>
              <w:bottom w:val="single" w:sz="4" w:space="0" w:color="auto"/>
            </w:tcBorders>
            <w:shd w:val="clear" w:color="auto" w:fill="auto"/>
            <w:noWrap/>
            <w:vAlign w:val="bottom"/>
            <w:hideMark/>
          </w:tcPr>
          <w:p w:rsidR="0007754E" w:rsidRPr="00871853" w:rsidRDefault="0007754E" w:rsidP="0007754E">
            <w:pPr>
              <w:rPr>
                <w:rFonts w:eastAsia="Times New Roman" w:cs="Times New Roman"/>
                <w:b/>
                <w:color w:val="000000" w:themeColor="text1"/>
                <w:sz w:val="18"/>
                <w:szCs w:val="18"/>
              </w:rPr>
            </w:pPr>
            <w:r w:rsidRPr="00871853">
              <w:rPr>
                <w:rFonts w:eastAsia="Times New Roman" w:cs="Times New Roman"/>
                <w:b/>
                <w:color w:val="000000" w:themeColor="text1"/>
                <w:sz w:val="18"/>
                <w:szCs w:val="18"/>
              </w:rPr>
              <w:t>Pretest</w:t>
            </w:r>
          </w:p>
        </w:tc>
        <w:tc>
          <w:tcPr>
            <w:tcW w:w="909" w:type="dxa"/>
            <w:tcBorders>
              <w:bottom w:val="single" w:sz="4" w:space="0" w:color="auto"/>
            </w:tcBorders>
            <w:shd w:val="clear" w:color="auto" w:fill="auto"/>
            <w:noWrap/>
            <w:vAlign w:val="bottom"/>
            <w:hideMark/>
          </w:tcPr>
          <w:p w:rsidR="0007754E" w:rsidRPr="00871853" w:rsidRDefault="0007754E" w:rsidP="0007754E">
            <w:pPr>
              <w:rPr>
                <w:rFonts w:eastAsia="Times New Roman" w:cs="Times New Roman"/>
                <w:b/>
                <w:color w:val="000000" w:themeColor="text1"/>
                <w:sz w:val="18"/>
                <w:szCs w:val="18"/>
              </w:rPr>
            </w:pPr>
            <w:r w:rsidRPr="00871853">
              <w:rPr>
                <w:rFonts w:eastAsia="Times New Roman" w:cs="Times New Roman"/>
                <w:b/>
                <w:color w:val="000000" w:themeColor="text1"/>
                <w:sz w:val="18"/>
                <w:szCs w:val="18"/>
              </w:rPr>
              <w:t>Post-test</w:t>
            </w:r>
          </w:p>
        </w:tc>
      </w:tr>
      <w:tr w:rsidR="0007754E" w:rsidRPr="00871853" w:rsidTr="0007754E">
        <w:trPr>
          <w:trHeight w:val="242"/>
        </w:trPr>
        <w:tc>
          <w:tcPr>
            <w:tcW w:w="601" w:type="dxa"/>
            <w:tcBorders>
              <w:bottom w:val="nil"/>
            </w:tcBorders>
            <w:shd w:val="clear" w:color="auto" w:fill="auto"/>
            <w:noWrap/>
            <w:vAlign w:val="center"/>
            <w:hideMark/>
          </w:tcPr>
          <w:p w:rsidR="0007754E" w:rsidRPr="00871853" w:rsidRDefault="0007754E" w:rsidP="0007754E">
            <w:pPr>
              <w:jc w:val="center"/>
              <w:rPr>
                <w:rFonts w:eastAsia="Times New Roman" w:cs="Times New Roman"/>
                <w:color w:val="000000" w:themeColor="text1"/>
                <w:sz w:val="18"/>
                <w:szCs w:val="18"/>
              </w:rPr>
            </w:pPr>
            <w:r w:rsidRPr="00871853">
              <w:rPr>
                <w:rFonts w:eastAsia="Times New Roman" w:cs="Times New Roman"/>
                <w:color w:val="000000" w:themeColor="text1"/>
                <w:sz w:val="18"/>
                <w:szCs w:val="18"/>
              </w:rPr>
              <w:t>I</w:t>
            </w:r>
          </w:p>
        </w:tc>
        <w:tc>
          <w:tcPr>
            <w:tcW w:w="3013" w:type="dxa"/>
            <w:tcBorders>
              <w:bottom w:val="nil"/>
            </w:tcBorders>
            <w:shd w:val="clear" w:color="auto" w:fill="auto"/>
            <w:hideMark/>
          </w:tcPr>
          <w:p w:rsidR="0007754E" w:rsidRPr="00871853" w:rsidRDefault="0007754E" w:rsidP="0007754E">
            <w:pPr>
              <w:rPr>
                <w:rFonts w:eastAsia="Times New Roman" w:cs="Times New Roman"/>
                <w:color w:val="000000" w:themeColor="text1"/>
                <w:sz w:val="18"/>
                <w:szCs w:val="18"/>
              </w:rPr>
            </w:pPr>
            <w:r w:rsidRPr="00871853">
              <w:rPr>
                <w:rFonts w:eastAsia="Times New Roman" w:cs="Times New Roman"/>
                <w:color w:val="000000" w:themeColor="text1"/>
                <w:sz w:val="18"/>
                <w:szCs w:val="18"/>
              </w:rPr>
              <w:t>Memberikan penjelasan sederhana</w:t>
            </w:r>
          </w:p>
        </w:tc>
        <w:tc>
          <w:tcPr>
            <w:tcW w:w="756" w:type="dxa"/>
            <w:tcBorders>
              <w:bottom w:val="nil"/>
            </w:tcBorders>
            <w:shd w:val="clear" w:color="auto" w:fill="auto"/>
            <w:noWrap/>
            <w:hideMark/>
          </w:tcPr>
          <w:p w:rsidR="0007754E" w:rsidRPr="00871853" w:rsidRDefault="0007754E" w:rsidP="0007754E">
            <w:pPr>
              <w:rPr>
                <w:rFonts w:cs="Times New Roman"/>
                <w:sz w:val="18"/>
                <w:szCs w:val="18"/>
              </w:rPr>
            </w:pPr>
            <w:r w:rsidRPr="00871853">
              <w:rPr>
                <w:rFonts w:cs="Times New Roman"/>
                <w:sz w:val="18"/>
                <w:szCs w:val="18"/>
              </w:rPr>
              <w:t>53,71</w:t>
            </w:r>
          </w:p>
        </w:tc>
        <w:tc>
          <w:tcPr>
            <w:tcW w:w="909" w:type="dxa"/>
            <w:tcBorders>
              <w:bottom w:val="nil"/>
            </w:tcBorders>
            <w:shd w:val="clear" w:color="auto" w:fill="auto"/>
            <w:noWrap/>
            <w:hideMark/>
          </w:tcPr>
          <w:p w:rsidR="0007754E" w:rsidRPr="00871853" w:rsidRDefault="0007754E" w:rsidP="0007754E">
            <w:pPr>
              <w:rPr>
                <w:rFonts w:cs="Times New Roman"/>
                <w:sz w:val="18"/>
                <w:szCs w:val="18"/>
              </w:rPr>
            </w:pPr>
            <w:r w:rsidRPr="00871853">
              <w:rPr>
                <w:rFonts w:cs="Times New Roman"/>
                <w:sz w:val="18"/>
                <w:szCs w:val="18"/>
              </w:rPr>
              <w:t>98,57</w:t>
            </w:r>
          </w:p>
        </w:tc>
      </w:tr>
      <w:tr w:rsidR="0007754E" w:rsidRPr="00871853" w:rsidTr="0007754E">
        <w:trPr>
          <w:trHeight w:val="178"/>
        </w:trPr>
        <w:tc>
          <w:tcPr>
            <w:tcW w:w="601" w:type="dxa"/>
            <w:tcBorders>
              <w:top w:val="nil"/>
              <w:bottom w:val="nil"/>
            </w:tcBorders>
            <w:shd w:val="clear" w:color="auto" w:fill="auto"/>
            <w:vAlign w:val="center"/>
            <w:hideMark/>
          </w:tcPr>
          <w:p w:rsidR="0007754E" w:rsidRPr="00871853" w:rsidRDefault="0007754E" w:rsidP="0007754E">
            <w:pPr>
              <w:jc w:val="center"/>
              <w:rPr>
                <w:rFonts w:eastAsia="Times New Roman" w:cs="Times New Roman"/>
                <w:color w:val="000000" w:themeColor="text1"/>
                <w:sz w:val="18"/>
                <w:szCs w:val="18"/>
              </w:rPr>
            </w:pPr>
            <w:r w:rsidRPr="00871853">
              <w:rPr>
                <w:rFonts w:eastAsia="Times New Roman" w:cs="Times New Roman"/>
                <w:color w:val="000000" w:themeColor="text1"/>
                <w:sz w:val="18"/>
                <w:szCs w:val="18"/>
              </w:rPr>
              <w:t>2</w:t>
            </w:r>
          </w:p>
        </w:tc>
        <w:tc>
          <w:tcPr>
            <w:tcW w:w="3013" w:type="dxa"/>
            <w:tcBorders>
              <w:top w:val="nil"/>
              <w:bottom w:val="nil"/>
            </w:tcBorders>
            <w:shd w:val="clear" w:color="auto" w:fill="auto"/>
            <w:hideMark/>
          </w:tcPr>
          <w:p w:rsidR="0007754E" w:rsidRPr="00871853" w:rsidRDefault="0007754E" w:rsidP="0007754E">
            <w:pPr>
              <w:rPr>
                <w:rFonts w:eastAsia="Times New Roman" w:cs="Times New Roman"/>
                <w:color w:val="000000" w:themeColor="text1"/>
                <w:sz w:val="18"/>
                <w:szCs w:val="18"/>
              </w:rPr>
            </w:pPr>
            <w:r w:rsidRPr="00871853">
              <w:rPr>
                <w:rFonts w:eastAsia="Times New Roman" w:cs="Times New Roman"/>
                <w:color w:val="000000" w:themeColor="text1"/>
                <w:sz w:val="18"/>
                <w:szCs w:val="18"/>
              </w:rPr>
              <w:t>Membangun keterampilan dasar</w:t>
            </w:r>
          </w:p>
        </w:tc>
        <w:tc>
          <w:tcPr>
            <w:tcW w:w="756" w:type="dxa"/>
            <w:tcBorders>
              <w:top w:val="nil"/>
              <w:bottom w:val="nil"/>
            </w:tcBorders>
            <w:shd w:val="clear" w:color="auto" w:fill="auto"/>
            <w:noWrap/>
            <w:hideMark/>
          </w:tcPr>
          <w:p w:rsidR="0007754E" w:rsidRPr="00871853" w:rsidRDefault="0007754E" w:rsidP="0007754E">
            <w:pPr>
              <w:rPr>
                <w:rFonts w:cs="Times New Roman"/>
                <w:sz w:val="18"/>
                <w:szCs w:val="18"/>
              </w:rPr>
            </w:pPr>
            <w:r w:rsidRPr="00871853">
              <w:rPr>
                <w:rFonts w:cs="Times New Roman"/>
                <w:sz w:val="18"/>
                <w:szCs w:val="18"/>
              </w:rPr>
              <w:t>42,01</w:t>
            </w:r>
          </w:p>
        </w:tc>
        <w:tc>
          <w:tcPr>
            <w:tcW w:w="909" w:type="dxa"/>
            <w:tcBorders>
              <w:top w:val="nil"/>
              <w:bottom w:val="nil"/>
            </w:tcBorders>
            <w:shd w:val="clear" w:color="auto" w:fill="auto"/>
            <w:noWrap/>
            <w:hideMark/>
          </w:tcPr>
          <w:p w:rsidR="0007754E" w:rsidRPr="00871853" w:rsidRDefault="0007754E" w:rsidP="0007754E">
            <w:pPr>
              <w:rPr>
                <w:rFonts w:cs="Times New Roman"/>
                <w:sz w:val="18"/>
                <w:szCs w:val="18"/>
              </w:rPr>
            </w:pPr>
            <w:r w:rsidRPr="00871853">
              <w:rPr>
                <w:rFonts w:cs="Times New Roman"/>
                <w:sz w:val="18"/>
                <w:szCs w:val="18"/>
              </w:rPr>
              <w:t>98,90</w:t>
            </w:r>
          </w:p>
        </w:tc>
      </w:tr>
      <w:tr w:rsidR="0007754E" w:rsidRPr="00871853" w:rsidTr="0007754E">
        <w:trPr>
          <w:trHeight w:val="186"/>
        </w:trPr>
        <w:tc>
          <w:tcPr>
            <w:tcW w:w="601" w:type="dxa"/>
            <w:tcBorders>
              <w:top w:val="nil"/>
              <w:bottom w:val="nil"/>
            </w:tcBorders>
            <w:shd w:val="clear" w:color="auto" w:fill="auto"/>
            <w:vAlign w:val="center"/>
            <w:hideMark/>
          </w:tcPr>
          <w:p w:rsidR="0007754E" w:rsidRPr="00871853" w:rsidRDefault="0007754E" w:rsidP="0007754E">
            <w:pPr>
              <w:jc w:val="center"/>
              <w:rPr>
                <w:rFonts w:eastAsia="Times New Roman" w:cs="Times New Roman"/>
                <w:color w:val="000000" w:themeColor="text1"/>
                <w:sz w:val="18"/>
                <w:szCs w:val="18"/>
              </w:rPr>
            </w:pPr>
            <w:r w:rsidRPr="00871853">
              <w:rPr>
                <w:rFonts w:eastAsia="Times New Roman" w:cs="Times New Roman"/>
                <w:color w:val="000000" w:themeColor="text1"/>
                <w:sz w:val="18"/>
                <w:szCs w:val="18"/>
              </w:rPr>
              <w:t>3</w:t>
            </w:r>
          </w:p>
        </w:tc>
        <w:tc>
          <w:tcPr>
            <w:tcW w:w="3013" w:type="dxa"/>
            <w:tcBorders>
              <w:top w:val="nil"/>
              <w:bottom w:val="nil"/>
            </w:tcBorders>
            <w:shd w:val="clear" w:color="auto" w:fill="auto"/>
            <w:hideMark/>
          </w:tcPr>
          <w:p w:rsidR="0007754E" w:rsidRPr="00871853" w:rsidRDefault="0007754E" w:rsidP="0007754E">
            <w:pPr>
              <w:rPr>
                <w:rFonts w:eastAsia="Times New Roman" w:cs="Times New Roman"/>
                <w:color w:val="000000" w:themeColor="text1"/>
                <w:sz w:val="18"/>
                <w:szCs w:val="18"/>
              </w:rPr>
            </w:pPr>
            <w:r w:rsidRPr="00871853">
              <w:rPr>
                <w:rFonts w:eastAsia="Times New Roman" w:cs="Times New Roman"/>
                <w:color w:val="000000" w:themeColor="text1"/>
                <w:sz w:val="18"/>
                <w:szCs w:val="18"/>
              </w:rPr>
              <w:t>Mengatur strategi dan taktik</w:t>
            </w:r>
          </w:p>
        </w:tc>
        <w:tc>
          <w:tcPr>
            <w:tcW w:w="756" w:type="dxa"/>
            <w:tcBorders>
              <w:top w:val="nil"/>
              <w:bottom w:val="nil"/>
            </w:tcBorders>
            <w:shd w:val="clear" w:color="auto" w:fill="auto"/>
            <w:noWrap/>
            <w:hideMark/>
          </w:tcPr>
          <w:p w:rsidR="0007754E" w:rsidRPr="00871853" w:rsidRDefault="0007754E" w:rsidP="0007754E">
            <w:pPr>
              <w:rPr>
                <w:rFonts w:cs="Times New Roman"/>
                <w:sz w:val="18"/>
                <w:szCs w:val="18"/>
              </w:rPr>
            </w:pPr>
            <w:r w:rsidRPr="00871853">
              <w:rPr>
                <w:rFonts w:cs="Times New Roman"/>
                <w:sz w:val="18"/>
                <w:szCs w:val="18"/>
              </w:rPr>
              <w:t>21,97</w:t>
            </w:r>
          </w:p>
        </w:tc>
        <w:tc>
          <w:tcPr>
            <w:tcW w:w="909" w:type="dxa"/>
            <w:tcBorders>
              <w:top w:val="nil"/>
              <w:bottom w:val="nil"/>
            </w:tcBorders>
            <w:shd w:val="clear" w:color="auto" w:fill="auto"/>
            <w:noWrap/>
            <w:hideMark/>
          </w:tcPr>
          <w:p w:rsidR="0007754E" w:rsidRPr="00871853" w:rsidRDefault="0007754E" w:rsidP="0007754E">
            <w:pPr>
              <w:rPr>
                <w:rFonts w:cs="Times New Roman"/>
                <w:sz w:val="18"/>
                <w:szCs w:val="18"/>
              </w:rPr>
            </w:pPr>
            <w:r w:rsidRPr="00871853">
              <w:rPr>
                <w:rFonts w:cs="Times New Roman"/>
                <w:sz w:val="18"/>
                <w:szCs w:val="18"/>
              </w:rPr>
              <w:t>83,68</w:t>
            </w:r>
          </w:p>
        </w:tc>
      </w:tr>
      <w:tr w:rsidR="0007754E" w:rsidRPr="00871853" w:rsidTr="0007754E">
        <w:trPr>
          <w:trHeight w:val="218"/>
        </w:trPr>
        <w:tc>
          <w:tcPr>
            <w:tcW w:w="601" w:type="dxa"/>
            <w:tcBorders>
              <w:top w:val="nil"/>
              <w:bottom w:val="nil"/>
            </w:tcBorders>
            <w:shd w:val="clear" w:color="auto" w:fill="auto"/>
            <w:noWrap/>
            <w:vAlign w:val="center"/>
            <w:hideMark/>
          </w:tcPr>
          <w:p w:rsidR="0007754E" w:rsidRPr="00871853" w:rsidRDefault="0007754E" w:rsidP="0007754E">
            <w:pPr>
              <w:jc w:val="center"/>
              <w:rPr>
                <w:rFonts w:eastAsia="Times New Roman" w:cs="Times New Roman"/>
                <w:color w:val="000000" w:themeColor="text1"/>
                <w:sz w:val="18"/>
                <w:szCs w:val="18"/>
              </w:rPr>
            </w:pPr>
            <w:r w:rsidRPr="00871853">
              <w:rPr>
                <w:rFonts w:eastAsia="Times New Roman" w:cs="Times New Roman"/>
                <w:color w:val="000000" w:themeColor="text1"/>
                <w:sz w:val="18"/>
                <w:szCs w:val="18"/>
              </w:rPr>
              <w:t>4</w:t>
            </w:r>
          </w:p>
        </w:tc>
        <w:tc>
          <w:tcPr>
            <w:tcW w:w="3013" w:type="dxa"/>
            <w:tcBorders>
              <w:top w:val="nil"/>
              <w:bottom w:val="nil"/>
            </w:tcBorders>
            <w:shd w:val="clear" w:color="auto" w:fill="auto"/>
            <w:hideMark/>
          </w:tcPr>
          <w:p w:rsidR="0007754E" w:rsidRPr="00871853" w:rsidRDefault="0007754E" w:rsidP="0007754E">
            <w:pPr>
              <w:rPr>
                <w:rFonts w:eastAsia="Times New Roman" w:cs="Times New Roman"/>
                <w:color w:val="000000" w:themeColor="text1"/>
                <w:sz w:val="18"/>
                <w:szCs w:val="18"/>
              </w:rPr>
            </w:pPr>
            <w:r w:rsidRPr="00871853">
              <w:rPr>
                <w:rFonts w:eastAsia="Times New Roman" w:cs="Times New Roman"/>
                <w:color w:val="000000" w:themeColor="text1"/>
                <w:sz w:val="18"/>
                <w:szCs w:val="18"/>
              </w:rPr>
              <w:t>Memberikan penjelasan lebih lanjut</w:t>
            </w:r>
          </w:p>
        </w:tc>
        <w:tc>
          <w:tcPr>
            <w:tcW w:w="756" w:type="dxa"/>
            <w:tcBorders>
              <w:top w:val="nil"/>
              <w:bottom w:val="nil"/>
            </w:tcBorders>
            <w:shd w:val="clear" w:color="auto" w:fill="auto"/>
            <w:noWrap/>
            <w:hideMark/>
          </w:tcPr>
          <w:p w:rsidR="0007754E" w:rsidRPr="00871853" w:rsidRDefault="0007754E" w:rsidP="0007754E">
            <w:pPr>
              <w:rPr>
                <w:rFonts w:cs="Times New Roman"/>
                <w:sz w:val="18"/>
                <w:szCs w:val="18"/>
              </w:rPr>
            </w:pPr>
            <w:r w:rsidRPr="00871853">
              <w:rPr>
                <w:rFonts w:cs="Times New Roman"/>
                <w:sz w:val="18"/>
                <w:szCs w:val="18"/>
              </w:rPr>
              <w:t>29,13</w:t>
            </w:r>
          </w:p>
        </w:tc>
        <w:tc>
          <w:tcPr>
            <w:tcW w:w="909" w:type="dxa"/>
            <w:tcBorders>
              <w:top w:val="nil"/>
              <w:bottom w:val="nil"/>
            </w:tcBorders>
            <w:shd w:val="clear" w:color="auto" w:fill="auto"/>
            <w:noWrap/>
            <w:hideMark/>
          </w:tcPr>
          <w:p w:rsidR="0007754E" w:rsidRPr="00871853" w:rsidRDefault="0007754E" w:rsidP="0007754E">
            <w:pPr>
              <w:rPr>
                <w:rFonts w:cs="Times New Roman"/>
                <w:sz w:val="18"/>
                <w:szCs w:val="18"/>
              </w:rPr>
            </w:pPr>
            <w:r w:rsidRPr="00871853">
              <w:rPr>
                <w:rFonts w:cs="Times New Roman"/>
                <w:sz w:val="18"/>
                <w:szCs w:val="18"/>
              </w:rPr>
              <w:t>83,21</w:t>
            </w:r>
          </w:p>
        </w:tc>
      </w:tr>
      <w:tr w:rsidR="0007754E" w:rsidRPr="00871853" w:rsidTr="0007754E">
        <w:trPr>
          <w:trHeight w:val="268"/>
        </w:trPr>
        <w:tc>
          <w:tcPr>
            <w:tcW w:w="601" w:type="dxa"/>
            <w:tcBorders>
              <w:top w:val="nil"/>
            </w:tcBorders>
            <w:shd w:val="clear" w:color="auto" w:fill="auto"/>
            <w:vAlign w:val="center"/>
            <w:hideMark/>
          </w:tcPr>
          <w:p w:rsidR="0007754E" w:rsidRPr="00871853" w:rsidRDefault="0007754E" w:rsidP="0007754E">
            <w:pPr>
              <w:jc w:val="center"/>
              <w:rPr>
                <w:rFonts w:eastAsia="Times New Roman" w:cs="Times New Roman"/>
                <w:color w:val="000000" w:themeColor="text1"/>
                <w:sz w:val="18"/>
                <w:szCs w:val="18"/>
              </w:rPr>
            </w:pPr>
            <w:r w:rsidRPr="00871853">
              <w:rPr>
                <w:rFonts w:eastAsia="Times New Roman" w:cs="Times New Roman"/>
                <w:color w:val="000000" w:themeColor="text1"/>
                <w:sz w:val="18"/>
                <w:szCs w:val="18"/>
              </w:rPr>
              <w:t>5</w:t>
            </w:r>
          </w:p>
        </w:tc>
        <w:tc>
          <w:tcPr>
            <w:tcW w:w="3013" w:type="dxa"/>
            <w:tcBorders>
              <w:top w:val="nil"/>
            </w:tcBorders>
            <w:shd w:val="clear" w:color="auto" w:fill="auto"/>
            <w:hideMark/>
          </w:tcPr>
          <w:p w:rsidR="0007754E" w:rsidRPr="00871853" w:rsidRDefault="0007754E" w:rsidP="0007754E">
            <w:pPr>
              <w:rPr>
                <w:rFonts w:eastAsia="Times New Roman" w:cs="Times New Roman"/>
                <w:color w:val="000000" w:themeColor="text1"/>
                <w:sz w:val="18"/>
                <w:szCs w:val="18"/>
              </w:rPr>
            </w:pPr>
            <w:r w:rsidRPr="00871853">
              <w:rPr>
                <w:rFonts w:eastAsia="Times New Roman" w:cs="Times New Roman"/>
                <w:color w:val="000000" w:themeColor="text1"/>
                <w:sz w:val="18"/>
                <w:szCs w:val="18"/>
              </w:rPr>
              <w:t>Menyimpulkan</w:t>
            </w:r>
          </w:p>
        </w:tc>
        <w:tc>
          <w:tcPr>
            <w:tcW w:w="756" w:type="dxa"/>
            <w:tcBorders>
              <w:top w:val="nil"/>
            </w:tcBorders>
            <w:shd w:val="clear" w:color="auto" w:fill="auto"/>
            <w:noWrap/>
            <w:hideMark/>
          </w:tcPr>
          <w:p w:rsidR="0007754E" w:rsidRPr="00871853" w:rsidRDefault="0007754E" w:rsidP="0007754E">
            <w:pPr>
              <w:rPr>
                <w:rFonts w:cs="Times New Roman"/>
                <w:sz w:val="18"/>
                <w:szCs w:val="18"/>
              </w:rPr>
            </w:pPr>
            <w:r w:rsidRPr="00871853">
              <w:rPr>
                <w:rFonts w:cs="Times New Roman"/>
                <w:sz w:val="18"/>
                <w:szCs w:val="18"/>
              </w:rPr>
              <w:t>8,60</w:t>
            </w:r>
          </w:p>
        </w:tc>
        <w:tc>
          <w:tcPr>
            <w:tcW w:w="909" w:type="dxa"/>
            <w:tcBorders>
              <w:top w:val="nil"/>
            </w:tcBorders>
            <w:shd w:val="clear" w:color="auto" w:fill="auto"/>
            <w:noWrap/>
            <w:hideMark/>
          </w:tcPr>
          <w:p w:rsidR="0007754E" w:rsidRPr="00871853" w:rsidRDefault="0007754E" w:rsidP="0007754E">
            <w:pPr>
              <w:rPr>
                <w:rFonts w:cs="Times New Roman"/>
                <w:sz w:val="18"/>
                <w:szCs w:val="18"/>
              </w:rPr>
            </w:pPr>
            <w:r w:rsidRPr="00871853">
              <w:rPr>
                <w:rFonts w:cs="Times New Roman"/>
                <w:sz w:val="18"/>
                <w:szCs w:val="18"/>
              </w:rPr>
              <w:t>65,41</w:t>
            </w:r>
          </w:p>
        </w:tc>
      </w:tr>
    </w:tbl>
    <w:p w:rsidR="00EB0A0E" w:rsidRPr="00EB0A0E" w:rsidRDefault="0007754E" w:rsidP="00EB0A0E">
      <w:pPr>
        <w:rPr>
          <w:rFonts w:cs="Times New Roman"/>
          <w:szCs w:val="24"/>
        </w:rPr>
      </w:pPr>
      <w:r w:rsidRPr="00EB0A0E">
        <w:rPr>
          <w:rFonts w:cs="Times New Roman"/>
          <w:szCs w:val="24"/>
        </w:rPr>
        <w:t>(Sumber: Lampiran 23 dan 24)</w:t>
      </w:r>
    </w:p>
    <w:p w:rsidR="00EB0A0E" w:rsidRPr="00EB0A0E" w:rsidRDefault="00EB0A0E" w:rsidP="00EB0A0E">
      <w:pPr>
        <w:autoSpaceDE w:val="0"/>
        <w:autoSpaceDN w:val="0"/>
        <w:adjustRightInd w:val="0"/>
        <w:ind w:firstLine="720"/>
        <w:rPr>
          <w:rFonts w:cs="Times New Roman"/>
          <w:color w:val="000000"/>
          <w:szCs w:val="24"/>
        </w:rPr>
      </w:pPr>
      <w:r w:rsidRPr="00EB0A0E">
        <w:rPr>
          <w:rFonts w:cs="Times New Roman"/>
          <w:color w:val="000000"/>
          <w:szCs w:val="24"/>
        </w:rPr>
        <w:t xml:space="preserve">Untuk mengetahui peningkatan keterampilan berpikr kritis maka diberikan tes berpikir kritis untuk mengukur keterampilan brepikir kritisnya sebelum dan sesudah menggunakan LKPD PBL sehingga digunakan uji </w:t>
      </w:r>
      <w:r w:rsidRPr="00EB0A0E">
        <w:rPr>
          <w:rFonts w:cs="Times New Roman"/>
          <w:i/>
          <w:color w:val="000000"/>
          <w:szCs w:val="24"/>
        </w:rPr>
        <w:t>gain</w:t>
      </w:r>
      <w:r w:rsidRPr="00EB0A0E">
        <w:rPr>
          <w:rFonts w:cs="Times New Roman"/>
          <w:color w:val="000000"/>
          <w:szCs w:val="24"/>
        </w:rPr>
        <w:t xml:space="preserve">. Adapun hasil uji </w:t>
      </w:r>
      <w:r w:rsidRPr="00EB0A0E">
        <w:rPr>
          <w:rFonts w:cs="Times New Roman"/>
          <w:i/>
          <w:color w:val="000000"/>
          <w:szCs w:val="24"/>
        </w:rPr>
        <w:t>gain</w:t>
      </w:r>
      <w:r w:rsidRPr="00EB0A0E">
        <w:rPr>
          <w:rFonts w:cs="Times New Roman"/>
          <w:color w:val="000000"/>
          <w:szCs w:val="24"/>
        </w:rPr>
        <w:t xml:space="preserve">  disajikan pada Tabel 4.5.</w:t>
      </w:r>
    </w:p>
    <w:p w:rsidR="00EB0A0E" w:rsidRPr="00EB0A0E" w:rsidRDefault="00EB0A0E" w:rsidP="00CC40C8">
      <w:pPr>
        <w:autoSpaceDE w:val="0"/>
        <w:autoSpaceDN w:val="0"/>
        <w:adjustRightInd w:val="0"/>
        <w:rPr>
          <w:rFonts w:cs="Times New Roman"/>
          <w:b/>
          <w:color w:val="000000"/>
          <w:szCs w:val="24"/>
        </w:rPr>
      </w:pPr>
      <w:r w:rsidRPr="00EB0A0E">
        <w:rPr>
          <w:rFonts w:cs="Times New Roman"/>
          <w:b/>
          <w:color w:val="000000"/>
          <w:szCs w:val="24"/>
        </w:rPr>
        <w:t>Tabel 4.5 Hasil Uji N-</w:t>
      </w:r>
      <w:r w:rsidRPr="00EB0A0E">
        <w:rPr>
          <w:rFonts w:cs="Times New Roman"/>
          <w:b/>
          <w:i/>
          <w:color w:val="000000"/>
          <w:szCs w:val="24"/>
        </w:rPr>
        <w:t>Gain</w:t>
      </w:r>
      <w:r w:rsidRPr="00EB0A0E">
        <w:rPr>
          <w:rFonts w:cs="Times New Roman"/>
          <w:b/>
          <w:color w:val="000000"/>
          <w:szCs w:val="24"/>
        </w:rPr>
        <w:t xml:space="preserve"> Keterampilan Berpikir Kritis</w:t>
      </w:r>
    </w:p>
    <w:tbl>
      <w:tblPr>
        <w:tblStyle w:val="TableGrid"/>
        <w:tblW w:w="0" w:type="auto"/>
        <w:jc w:val="center"/>
        <w:tblInd w:w="-323" w:type="dxa"/>
        <w:tblLook w:val="04A0"/>
      </w:tblPr>
      <w:tblGrid>
        <w:gridCol w:w="437"/>
        <w:gridCol w:w="1316"/>
        <w:gridCol w:w="711"/>
        <w:gridCol w:w="711"/>
        <w:gridCol w:w="621"/>
        <w:gridCol w:w="896"/>
      </w:tblGrid>
      <w:tr w:rsidR="00EB0A0E" w:rsidRPr="00CC40C8" w:rsidTr="00CC40C8">
        <w:trPr>
          <w:jc w:val="center"/>
        </w:trPr>
        <w:tc>
          <w:tcPr>
            <w:tcW w:w="462" w:type="dxa"/>
            <w:tcBorders>
              <w:bottom w:val="single" w:sz="4" w:space="0" w:color="000000" w:themeColor="text1"/>
            </w:tcBorders>
          </w:tcPr>
          <w:p w:rsidR="00EB0A0E" w:rsidRPr="00CC40C8" w:rsidRDefault="00EB0A0E" w:rsidP="00EB0A0E">
            <w:pPr>
              <w:rPr>
                <w:rFonts w:cs="Times New Roman"/>
                <w:b/>
                <w:sz w:val="18"/>
                <w:szCs w:val="18"/>
              </w:rPr>
            </w:pPr>
            <w:r w:rsidRPr="00CC40C8">
              <w:rPr>
                <w:rFonts w:cs="Times New Roman"/>
                <w:b/>
                <w:sz w:val="18"/>
                <w:szCs w:val="18"/>
              </w:rPr>
              <w:t>No</w:t>
            </w:r>
          </w:p>
        </w:tc>
        <w:tc>
          <w:tcPr>
            <w:tcW w:w="1307" w:type="dxa"/>
            <w:tcBorders>
              <w:bottom w:val="single" w:sz="4" w:space="0" w:color="000000" w:themeColor="text1"/>
            </w:tcBorders>
          </w:tcPr>
          <w:p w:rsidR="00EB0A0E" w:rsidRPr="00CC40C8" w:rsidRDefault="00EB0A0E" w:rsidP="00EB0A0E">
            <w:pPr>
              <w:rPr>
                <w:rFonts w:cs="Times New Roman"/>
                <w:b/>
                <w:sz w:val="18"/>
                <w:szCs w:val="18"/>
              </w:rPr>
            </w:pPr>
            <w:r w:rsidRPr="00CC40C8">
              <w:rPr>
                <w:rFonts w:cs="Times New Roman"/>
                <w:b/>
                <w:sz w:val="18"/>
                <w:szCs w:val="18"/>
              </w:rPr>
              <w:t>Aspek Berpikir Kritis</w:t>
            </w:r>
          </w:p>
        </w:tc>
        <w:tc>
          <w:tcPr>
            <w:tcW w:w="707" w:type="dxa"/>
            <w:tcBorders>
              <w:bottom w:val="single" w:sz="4" w:space="0" w:color="000000" w:themeColor="text1"/>
            </w:tcBorders>
          </w:tcPr>
          <w:p w:rsidR="00EB0A0E" w:rsidRPr="00CC40C8" w:rsidRDefault="00EB0A0E" w:rsidP="00EB0A0E">
            <w:pPr>
              <w:rPr>
                <w:rFonts w:cs="Times New Roman"/>
                <w:b/>
                <w:i/>
                <w:sz w:val="18"/>
                <w:szCs w:val="18"/>
              </w:rPr>
            </w:pPr>
            <w:r w:rsidRPr="00CC40C8">
              <w:rPr>
                <w:rFonts w:cs="Times New Roman"/>
                <w:b/>
                <w:i/>
                <w:sz w:val="18"/>
                <w:szCs w:val="18"/>
              </w:rPr>
              <w:t>Spre</w:t>
            </w:r>
          </w:p>
        </w:tc>
        <w:tc>
          <w:tcPr>
            <w:tcW w:w="707" w:type="dxa"/>
            <w:tcBorders>
              <w:bottom w:val="single" w:sz="4" w:space="0" w:color="000000" w:themeColor="text1"/>
            </w:tcBorders>
          </w:tcPr>
          <w:p w:rsidR="00EB0A0E" w:rsidRPr="00CC40C8" w:rsidRDefault="00EB0A0E" w:rsidP="00EB0A0E">
            <w:pPr>
              <w:rPr>
                <w:rFonts w:cs="Times New Roman"/>
                <w:b/>
                <w:i/>
                <w:sz w:val="18"/>
                <w:szCs w:val="18"/>
              </w:rPr>
            </w:pPr>
            <w:r w:rsidRPr="00CC40C8">
              <w:rPr>
                <w:rFonts w:cs="Times New Roman"/>
                <w:b/>
                <w:i/>
                <w:sz w:val="18"/>
                <w:szCs w:val="18"/>
              </w:rPr>
              <w:t>Spost</w:t>
            </w:r>
          </w:p>
        </w:tc>
        <w:tc>
          <w:tcPr>
            <w:tcW w:w="618" w:type="dxa"/>
            <w:tcBorders>
              <w:bottom w:val="single" w:sz="4" w:space="0" w:color="000000" w:themeColor="text1"/>
            </w:tcBorders>
          </w:tcPr>
          <w:p w:rsidR="00EB0A0E" w:rsidRPr="00CC40C8" w:rsidRDefault="00EB0A0E" w:rsidP="00EB0A0E">
            <w:pPr>
              <w:rPr>
                <w:rFonts w:cs="Times New Roman"/>
                <w:b/>
                <w:i/>
                <w:sz w:val="18"/>
                <w:szCs w:val="18"/>
              </w:rPr>
            </w:pPr>
            <w:r w:rsidRPr="00CC40C8">
              <w:rPr>
                <w:rFonts w:cs="Times New Roman"/>
                <w:b/>
                <w:i/>
                <w:sz w:val="18"/>
                <w:szCs w:val="18"/>
              </w:rPr>
              <w:t>N-Gain</w:t>
            </w:r>
          </w:p>
        </w:tc>
        <w:tc>
          <w:tcPr>
            <w:tcW w:w="891" w:type="dxa"/>
            <w:tcBorders>
              <w:bottom w:val="single" w:sz="4" w:space="0" w:color="000000" w:themeColor="text1"/>
            </w:tcBorders>
          </w:tcPr>
          <w:p w:rsidR="00EB0A0E" w:rsidRPr="00CC40C8" w:rsidRDefault="00EB0A0E" w:rsidP="00EB0A0E">
            <w:pPr>
              <w:rPr>
                <w:rFonts w:cs="Times New Roman"/>
                <w:b/>
                <w:sz w:val="18"/>
                <w:szCs w:val="18"/>
              </w:rPr>
            </w:pPr>
            <w:r w:rsidRPr="00CC40C8">
              <w:rPr>
                <w:rFonts w:cs="Times New Roman"/>
                <w:b/>
                <w:sz w:val="18"/>
                <w:szCs w:val="18"/>
              </w:rPr>
              <w:t>Kategori</w:t>
            </w:r>
          </w:p>
        </w:tc>
      </w:tr>
      <w:tr w:rsidR="00EB0A0E" w:rsidRPr="00CC40C8" w:rsidTr="00CC40C8">
        <w:trPr>
          <w:jc w:val="center"/>
        </w:trPr>
        <w:tc>
          <w:tcPr>
            <w:tcW w:w="462" w:type="dxa"/>
            <w:tcBorders>
              <w:bottom w:val="nil"/>
            </w:tcBorders>
          </w:tcPr>
          <w:p w:rsidR="00EB0A0E" w:rsidRPr="00CC40C8" w:rsidRDefault="00EB0A0E" w:rsidP="00EB0A0E">
            <w:pPr>
              <w:rPr>
                <w:rFonts w:cs="Times New Roman"/>
                <w:sz w:val="18"/>
                <w:szCs w:val="18"/>
              </w:rPr>
            </w:pPr>
            <w:r w:rsidRPr="00CC40C8">
              <w:rPr>
                <w:rFonts w:cs="Times New Roman"/>
                <w:sz w:val="18"/>
                <w:szCs w:val="18"/>
              </w:rPr>
              <w:t>1</w:t>
            </w:r>
          </w:p>
        </w:tc>
        <w:tc>
          <w:tcPr>
            <w:tcW w:w="1307" w:type="dxa"/>
            <w:tcBorders>
              <w:bottom w:val="nil"/>
            </w:tcBorders>
          </w:tcPr>
          <w:p w:rsidR="00EB0A0E" w:rsidRPr="00CC40C8" w:rsidRDefault="00EB0A0E" w:rsidP="00EB0A0E">
            <w:pPr>
              <w:rPr>
                <w:rFonts w:cs="Times New Roman"/>
                <w:sz w:val="18"/>
                <w:szCs w:val="18"/>
              </w:rPr>
            </w:pPr>
            <w:r w:rsidRPr="00CC40C8">
              <w:rPr>
                <w:rFonts w:cs="Times New Roman"/>
                <w:sz w:val="18"/>
                <w:szCs w:val="18"/>
              </w:rPr>
              <w:t>Memberikan Penjelasan Sederhana</w:t>
            </w:r>
          </w:p>
        </w:tc>
        <w:tc>
          <w:tcPr>
            <w:tcW w:w="707" w:type="dxa"/>
            <w:tcBorders>
              <w:bottom w:val="nil"/>
            </w:tcBorders>
          </w:tcPr>
          <w:p w:rsidR="00EB0A0E" w:rsidRPr="00CC40C8" w:rsidRDefault="00EB0A0E" w:rsidP="00EB0A0E">
            <w:pPr>
              <w:rPr>
                <w:rFonts w:cs="Times New Roman"/>
                <w:sz w:val="18"/>
                <w:szCs w:val="18"/>
              </w:rPr>
            </w:pPr>
            <w:r w:rsidRPr="00CC40C8">
              <w:rPr>
                <w:rFonts w:cs="Times New Roman"/>
                <w:sz w:val="18"/>
                <w:szCs w:val="18"/>
              </w:rPr>
              <w:t>53,71</w:t>
            </w:r>
          </w:p>
        </w:tc>
        <w:tc>
          <w:tcPr>
            <w:tcW w:w="707" w:type="dxa"/>
            <w:tcBorders>
              <w:bottom w:val="nil"/>
            </w:tcBorders>
          </w:tcPr>
          <w:p w:rsidR="00EB0A0E" w:rsidRPr="00CC40C8" w:rsidRDefault="00EB0A0E" w:rsidP="00EB0A0E">
            <w:pPr>
              <w:rPr>
                <w:rFonts w:cs="Times New Roman"/>
                <w:sz w:val="18"/>
                <w:szCs w:val="18"/>
              </w:rPr>
            </w:pPr>
            <w:r w:rsidRPr="00CC40C8">
              <w:rPr>
                <w:rFonts w:cs="Times New Roman"/>
                <w:sz w:val="18"/>
                <w:szCs w:val="18"/>
              </w:rPr>
              <w:t>98,57</w:t>
            </w:r>
          </w:p>
        </w:tc>
        <w:tc>
          <w:tcPr>
            <w:tcW w:w="618" w:type="dxa"/>
            <w:tcBorders>
              <w:bottom w:val="nil"/>
            </w:tcBorders>
          </w:tcPr>
          <w:p w:rsidR="00EB0A0E" w:rsidRPr="00CC40C8" w:rsidRDefault="00EB0A0E" w:rsidP="00EB0A0E">
            <w:pPr>
              <w:rPr>
                <w:rFonts w:cs="Times New Roman"/>
                <w:sz w:val="18"/>
                <w:szCs w:val="18"/>
              </w:rPr>
            </w:pPr>
            <w:r w:rsidRPr="00CC40C8">
              <w:rPr>
                <w:rFonts w:cs="Times New Roman"/>
                <w:sz w:val="18"/>
                <w:szCs w:val="18"/>
              </w:rPr>
              <w:t>0,97</w:t>
            </w:r>
          </w:p>
        </w:tc>
        <w:tc>
          <w:tcPr>
            <w:tcW w:w="891" w:type="dxa"/>
            <w:tcBorders>
              <w:bottom w:val="nil"/>
            </w:tcBorders>
          </w:tcPr>
          <w:p w:rsidR="00EB0A0E" w:rsidRPr="00CC40C8" w:rsidRDefault="00EB0A0E" w:rsidP="00EB0A0E">
            <w:pPr>
              <w:rPr>
                <w:rFonts w:cs="Times New Roman"/>
                <w:sz w:val="18"/>
                <w:szCs w:val="18"/>
              </w:rPr>
            </w:pPr>
            <w:r w:rsidRPr="00CC40C8">
              <w:rPr>
                <w:rFonts w:cs="Times New Roman"/>
                <w:sz w:val="18"/>
                <w:szCs w:val="18"/>
              </w:rPr>
              <w:t>Tinggi</w:t>
            </w:r>
          </w:p>
        </w:tc>
      </w:tr>
      <w:tr w:rsidR="00EB0A0E" w:rsidRPr="00CC40C8" w:rsidTr="00CC40C8">
        <w:trPr>
          <w:jc w:val="center"/>
        </w:trPr>
        <w:tc>
          <w:tcPr>
            <w:tcW w:w="462"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2</w:t>
            </w:r>
          </w:p>
        </w:tc>
        <w:tc>
          <w:tcPr>
            <w:tcW w:w="1307"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Membangun Keterampilan Dasar</w:t>
            </w:r>
          </w:p>
        </w:tc>
        <w:tc>
          <w:tcPr>
            <w:tcW w:w="707"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42,01</w:t>
            </w:r>
          </w:p>
        </w:tc>
        <w:tc>
          <w:tcPr>
            <w:tcW w:w="707"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98,90</w:t>
            </w:r>
          </w:p>
        </w:tc>
        <w:tc>
          <w:tcPr>
            <w:tcW w:w="618"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0,98</w:t>
            </w:r>
          </w:p>
        </w:tc>
        <w:tc>
          <w:tcPr>
            <w:tcW w:w="891"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Tinggi</w:t>
            </w:r>
          </w:p>
        </w:tc>
      </w:tr>
      <w:tr w:rsidR="00EB0A0E" w:rsidRPr="00CC40C8" w:rsidTr="00CC40C8">
        <w:trPr>
          <w:jc w:val="center"/>
        </w:trPr>
        <w:tc>
          <w:tcPr>
            <w:tcW w:w="462"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3</w:t>
            </w:r>
          </w:p>
        </w:tc>
        <w:tc>
          <w:tcPr>
            <w:tcW w:w="1307"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Memberikan Penjelasan Lebih Lanjut</w:t>
            </w:r>
          </w:p>
        </w:tc>
        <w:tc>
          <w:tcPr>
            <w:tcW w:w="707"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21,97</w:t>
            </w:r>
          </w:p>
        </w:tc>
        <w:tc>
          <w:tcPr>
            <w:tcW w:w="707"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83,68</w:t>
            </w:r>
          </w:p>
        </w:tc>
        <w:tc>
          <w:tcPr>
            <w:tcW w:w="618"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0,79</w:t>
            </w:r>
          </w:p>
        </w:tc>
        <w:tc>
          <w:tcPr>
            <w:tcW w:w="891"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Tinggi</w:t>
            </w:r>
          </w:p>
        </w:tc>
      </w:tr>
      <w:tr w:rsidR="00EB0A0E" w:rsidRPr="00CC40C8" w:rsidTr="00CC40C8">
        <w:trPr>
          <w:jc w:val="center"/>
        </w:trPr>
        <w:tc>
          <w:tcPr>
            <w:tcW w:w="462"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4</w:t>
            </w:r>
          </w:p>
        </w:tc>
        <w:tc>
          <w:tcPr>
            <w:tcW w:w="1307"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Mengatur Strategi dan Taktik</w:t>
            </w:r>
          </w:p>
        </w:tc>
        <w:tc>
          <w:tcPr>
            <w:tcW w:w="707"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29,13</w:t>
            </w:r>
          </w:p>
        </w:tc>
        <w:tc>
          <w:tcPr>
            <w:tcW w:w="707"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83,21</w:t>
            </w:r>
          </w:p>
        </w:tc>
        <w:tc>
          <w:tcPr>
            <w:tcW w:w="618"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0,76</w:t>
            </w:r>
          </w:p>
        </w:tc>
        <w:tc>
          <w:tcPr>
            <w:tcW w:w="891" w:type="dxa"/>
            <w:tcBorders>
              <w:top w:val="nil"/>
              <w:bottom w:val="nil"/>
            </w:tcBorders>
          </w:tcPr>
          <w:p w:rsidR="00EB0A0E" w:rsidRPr="00CC40C8" w:rsidRDefault="00EB0A0E" w:rsidP="00EB0A0E">
            <w:pPr>
              <w:rPr>
                <w:rFonts w:cs="Times New Roman"/>
                <w:sz w:val="18"/>
                <w:szCs w:val="18"/>
              </w:rPr>
            </w:pPr>
            <w:r w:rsidRPr="00CC40C8">
              <w:rPr>
                <w:rFonts w:cs="Times New Roman"/>
                <w:sz w:val="18"/>
                <w:szCs w:val="18"/>
              </w:rPr>
              <w:t>Tinggi</w:t>
            </w:r>
          </w:p>
        </w:tc>
      </w:tr>
      <w:tr w:rsidR="00EB0A0E" w:rsidRPr="00CC40C8" w:rsidTr="00CC40C8">
        <w:trPr>
          <w:jc w:val="center"/>
        </w:trPr>
        <w:tc>
          <w:tcPr>
            <w:tcW w:w="462" w:type="dxa"/>
            <w:tcBorders>
              <w:top w:val="nil"/>
            </w:tcBorders>
          </w:tcPr>
          <w:p w:rsidR="00EB0A0E" w:rsidRPr="00CC40C8" w:rsidRDefault="00EB0A0E" w:rsidP="00EB0A0E">
            <w:pPr>
              <w:rPr>
                <w:rFonts w:cs="Times New Roman"/>
                <w:sz w:val="18"/>
                <w:szCs w:val="18"/>
              </w:rPr>
            </w:pPr>
            <w:r w:rsidRPr="00CC40C8">
              <w:rPr>
                <w:rFonts w:cs="Times New Roman"/>
                <w:sz w:val="18"/>
                <w:szCs w:val="18"/>
              </w:rPr>
              <w:t>5</w:t>
            </w:r>
          </w:p>
        </w:tc>
        <w:tc>
          <w:tcPr>
            <w:tcW w:w="1307" w:type="dxa"/>
            <w:tcBorders>
              <w:top w:val="nil"/>
            </w:tcBorders>
          </w:tcPr>
          <w:p w:rsidR="00EB0A0E" w:rsidRPr="00CC40C8" w:rsidRDefault="00EB0A0E" w:rsidP="00EB0A0E">
            <w:pPr>
              <w:rPr>
                <w:rFonts w:cs="Times New Roman"/>
                <w:sz w:val="18"/>
                <w:szCs w:val="18"/>
              </w:rPr>
            </w:pPr>
            <w:r w:rsidRPr="00CC40C8">
              <w:rPr>
                <w:rFonts w:cs="Times New Roman"/>
                <w:sz w:val="18"/>
                <w:szCs w:val="18"/>
              </w:rPr>
              <w:t>Menyimpulkan</w:t>
            </w:r>
          </w:p>
        </w:tc>
        <w:tc>
          <w:tcPr>
            <w:tcW w:w="707" w:type="dxa"/>
            <w:tcBorders>
              <w:top w:val="nil"/>
            </w:tcBorders>
          </w:tcPr>
          <w:p w:rsidR="00EB0A0E" w:rsidRPr="00CC40C8" w:rsidRDefault="00EB0A0E" w:rsidP="00EB0A0E">
            <w:pPr>
              <w:rPr>
                <w:rFonts w:cs="Times New Roman"/>
                <w:sz w:val="18"/>
                <w:szCs w:val="18"/>
              </w:rPr>
            </w:pPr>
            <w:r w:rsidRPr="00CC40C8">
              <w:rPr>
                <w:rFonts w:cs="Times New Roman"/>
                <w:sz w:val="18"/>
                <w:szCs w:val="18"/>
              </w:rPr>
              <w:t>8,60</w:t>
            </w:r>
          </w:p>
        </w:tc>
        <w:tc>
          <w:tcPr>
            <w:tcW w:w="707" w:type="dxa"/>
            <w:tcBorders>
              <w:top w:val="nil"/>
            </w:tcBorders>
          </w:tcPr>
          <w:p w:rsidR="00EB0A0E" w:rsidRPr="00CC40C8" w:rsidRDefault="00EB0A0E" w:rsidP="00EB0A0E">
            <w:pPr>
              <w:rPr>
                <w:rFonts w:cs="Times New Roman"/>
                <w:sz w:val="18"/>
                <w:szCs w:val="18"/>
              </w:rPr>
            </w:pPr>
            <w:r w:rsidRPr="00CC40C8">
              <w:rPr>
                <w:rFonts w:cs="Times New Roman"/>
                <w:sz w:val="18"/>
                <w:szCs w:val="18"/>
              </w:rPr>
              <w:t>65,41</w:t>
            </w:r>
          </w:p>
        </w:tc>
        <w:tc>
          <w:tcPr>
            <w:tcW w:w="618" w:type="dxa"/>
            <w:tcBorders>
              <w:top w:val="nil"/>
            </w:tcBorders>
          </w:tcPr>
          <w:p w:rsidR="00EB0A0E" w:rsidRPr="00CC40C8" w:rsidRDefault="00EB0A0E" w:rsidP="00EB0A0E">
            <w:pPr>
              <w:rPr>
                <w:rFonts w:cs="Times New Roman"/>
                <w:sz w:val="18"/>
                <w:szCs w:val="18"/>
              </w:rPr>
            </w:pPr>
            <w:r w:rsidRPr="00CC40C8">
              <w:rPr>
                <w:rFonts w:cs="Times New Roman"/>
                <w:sz w:val="18"/>
                <w:szCs w:val="18"/>
              </w:rPr>
              <w:t>0,62</w:t>
            </w:r>
          </w:p>
        </w:tc>
        <w:tc>
          <w:tcPr>
            <w:tcW w:w="891" w:type="dxa"/>
            <w:tcBorders>
              <w:top w:val="nil"/>
            </w:tcBorders>
          </w:tcPr>
          <w:p w:rsidR="00EB0A0E" w:rsidRPr="00CC40C8" w:rsidRDefault="00EB0A0E" w:rsidP="00EB0A0E">
            <w:pPr>
              <w:rPr>
                <w:rFonts w:cs="Times New Roman"/>
                <w:sz w:val="18"/>
                <w:szCs w:val="18"/>
              </w:rPr>
            </w:pPr>
            <w:r w:rsidRPr="00CC40C8">
              <w:rPr>
                <w:rFonts w:cs="Times New Roman"/>
                <w:sz w:val="18"/>
                <w:szCs w:val="18"/>
              </w:rPr>
              <w:t>Sedang</w:t>
            </w:r>
          </w:p>
        </w:tc>
      </w:tr>
      <w:tr w:rsidR="00EB0A0E" w:rsidRPr="00CC40C8" w:rsidTr="00CC40C8">
        <w:trPr>
          <w:jc w:val="center"/>
        </w:trPr>
        <w:tc>
          <w:tcPr>
            <w:tcW w:w="1769" w:type="dxa"/>
            <w:gridSpan w:val="2"/>
          </w:tcPr>
          <w:p w:rsidR="00EB0A0E" w:rsidRPr="00CC40C8" w:rsidRDefault="00EB0A0E" w:rsidP="00EB0A0E">
            <w:pPr>
              <w:rPr>
                <w:rFonts w:cs="Times New Roman"/>
                <w:sz w:val="18"/>
                <w:szCs w:val="18"/>
              </w:rPr>
            </w:pPr>
            <w:r w:rsidRPr="00CC40C8">
              <w:rPr>
                <w:rFonts w:cs="Times New Roman"/>
                <w:sz w:val="18"/>
                <w:szCs w:val="18"/>
              </w:rPr>
              <w:t>Rata-rata</w:t>
            </w:r>
          </w:p>
        </w:tc>
        <w:tc>
          <w:tcPr>
            <w:tcW w:w="707" w:type="dxa"/>
          </w:tcPr>
          <w:p w:rsidR="00EB0A0E" w:rsidRPr="00CC40C8" w:rsidRDefault="00EB0A0E" w:rsidP="00EB0A0E">
            <w:pPr>
              <w:rPr>
                <w:rFonts w:cs="Times New Roman"/>
                <w:sz w:val="18"/>
                <w:szCs w:val="18"/>
              </w:rPr>
            </w:pPr>
            <w:r w:rsidRPr="00CC40C8">
              <w:rPr>
                <w:rFonts w:cs="Times New Roman"/>
                <w:sz w:val="18"/>
                <w:szCs w:val="18"/>
              </w:rPr>
              <w:t>31,084</w:t>
            </w:r>
          </w:p>
        </w:tc>
        <w:tc>
          <w:tcPr>
            <w:tcW w:w="707" w:type="dxa"/>
          </w:tcPr>
          <w:p w:rsidR="00EB0A0E" w:rsidRPr="00CC40C8" w:rsidRDefault="00EB0A0E" w:rsidP="00EB0A0E">
            <w:pPr>
              <w:rPr>
                <w:rFonts w:cs="Times New Roman"/>
                <w:sz w:val="18"/>
                <w:szCs w:val="18"/>
              </w:rPr>
            </w:pPr>
            <w:r w:rsidRPr="00CC40C8">
              <w:rPr>
                <w:rFonts w:cs="Times New Roman"/>
                <w:sz w:val="18"/>
                <w:szCs w:val="18"/>
              </w:rPr>
              <w:t>85,954</w:t>
            </w:r>
          </w:p>
        </w:tc>
        <w:tc>
          <w:tcPr>
            <w:tcW w:w="618" w:type="dxa"/>
          </w:tcPr>
          <w:p w:rsidR="00EB0A0E" w:rsidRPr="00CC40C8" w:rsidRDefault="00EB0A0E" w:rsidP="00EB0A0E">
            <w:pPr>
              <w:rPr>
                <w:rFonts w:cs="Times New Roman"/>
                <w:sz w:val="18"/>
                <w:szCs w:val="18"/>
              </w:rPr>
            </w:pPr>
            <w:r w:rsidRPr="00CC40C8">
              <w:rPr>
                <w:rFonts w:cs="Times New Roman"/>
                <w:sz w:val="18"/>
                <w:szCs w:val="18"/>
              </w:rPr>
              <w:t>0,824</w:t>
            </w:r>
          </w:p>
        </w:tc>
        <w:tc>
          <w:tcPr>
            <w:tcW w:w="891" w:type="dxa"/>
          </w:tcPr>
          <w:p w:rsidR="00EB0A0E" w:rsidRPr="00CC40C8" w:rsidRDefault="00EB0A0E" w:rsidP="00EB0A0E">
            <w:pPr>
              <w:rPr>
                <w:rFonts w:cs="Times New Roman"/>
                <w:sz w:val="18"/>
                <w:szCs w:val="18"/>
              </w:rPr>
            </w:pPr>
            <w:r w:rsidRPr="00CC40C8">
              <w:rPr>
                <w:rFonts w:cs="Times New Roman"/>
                <w:sz w:val="18"/>
                <w:szCs w:val="18"/>
              </w:rPr>
              <w:t>Tinggi</w:t>
            </w:r>
          </w:p>
        </w:tc>
      </w:tr>
    </w:tbl>
    <w:p w:rsidR="00EB0A0E" w:rsidRPr="00EB0A0E" w:rsidRDefault="00EB0A0E" w:rsidP="00EB0A0E">
      <w:pPr>
        <w:autoSpaceDE w:val="0"/>
        <w:autoSpaceDN w:val="0"/>
        <w:adjustRightInd w:val="0"/>
        <w:rPr>
          <w:rFonts w:cs="Times New Roman"/>
          <w:szCs w:val="24"/>
        </w:rPr>
      </w:pPr>
      <w:r w:rsidRPr="00EB0A0E">
        <w:rPr>
          <w:rFonts w:cs="Times New Roman"/>
          <w:szCs w:val="24"/>
        </w:rPr>
        <w:t>(Sumber: Lampiran 22)</w:t>
      </w:r>
    </w:p>
    <w:p w:rsidR="00EB0A0E" w:rsidRPr="00EB0A0E" w:rsidRDefault="00EB0A0E" w:rsidP="00EB0A0E">
      <w:pPr>
        <w:autoSpaceDE w:val="0"/>
        <w:autoSpaceDN w:val="0"/>
        <w:adjustRightInd w:val="0"/>
        <w:ind w:firstLine="720"/>
        <w:rPr>
          <w:rFonts w:cs="Times New Roman"/>
          <w:color w:val="000000"/>
          <w:szCs w:val="24"/>
        </w:rPr>
      </w:pPr>
      <w:r w:rsidRPr="00EB0A0E">
        <w:rPr>
          <w:rFonts w:cs="Times New Roman"/>
          <w:color w:val="000000"/>
          <w:szCs w:val="24"/>
        </w:rPr>
        <w:t xml:space="preserve">Berdasarkan kriteria, didapatkan </w:t>
      </w:r>
      <w:r w:rsidRPr="00EB0A0E">
        <w:rPr>
          <w:rFonts w:cs="Times New Roman"/>
          <w:i/>
          <w:color w:val="000000"/>
          <w:szCs w:val="24"/>
        </w:rPr>
        <w:t>N-</w:t>
      </w:r>
      <w:r w:rsidRPr="00EB0A0E">
        <w:rPr>
          <w:rFonts w:cs="Times New Roman"/>
          <w:i/>
          <w:iCs/>
          <w:color w:val="000000"/>
          <w:szCs w:val="24"/>
        </w:rPr>
        <w:t>Gain</w:t>
      </w:r>
      <w:r w:rsidRPr="00EB0A0E">
        <w:rPr>
          <w:rFonts w:cs="Times New Roman"/>
          <w:color w:val="000000"/>
          <w:szCs w:val="24"/>
        </w:rPr>
        <w:t xml:space="preserve"> sebesar 0,824 maka dapat dikatakan peningkatan keterampilan berpikir kritis dalam kategori tinggi setelah diberikan LKPD berbasis PBL pada proses pembelajarannya.</w:t>
      </w:r>
    </w:p>
    <w:p w:rsidR="00EB0A0E" w:rsidRPr="00EB0A0E" w:rsidRDefault="00EB0A0E" w:rsidP="00EB0A0E">
      <w:pPr>
        <w:autoSpaceDE w:val="0"/>
        <w:autoSpaceDN w:val="0"/>
        <w:adjustRightInd w:val="0"/>
        <w:ind w:firstLine="720"/>
        <w:rPr>
          <w:rFonts w:cs="Times New Roman"/>
          <w:color w:val="000000"/>
          <w:szCs w:val="24"/>
        </w:rPr>
      </w:pPr>
    </w:p>
    <w:p w:rsidR="00EB0A0E" w:rsidRPr="00EB0A0E" w:rsidRDefault="00EB0A0E" w:rsidP="00FA5EB2">
      <w:pPr>
        <w:pStyle w:val="ListParagraph"/>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EB0A0E">
        <w:rPr>
          <w:rFonts w:ascii="Times New Roman" w:hAnsi="Times New Roman" w:cs="Times New Roman"/>
          <w:b/>
          <w:color w:val="000000"/>
          <w:sz w:val="24"/>
          <w:szCs w:val="24"/>
        </w:rPr>
        <w:t>Profil dari Produk LKPD Berbasis PBL</w:t>
      </w:r>
    </w:p>
    <w:p w:rsidR="00EB0A0E" w:rsidRPr="00EB0A0E" w:rsidRDefault="00EB0A0E" w:rsidP="00EB0A0E">
      <w:pPr>
        <w:autoSpaceDE w:val="0"/>
        <w:autoSpaceDN w:val="0"/>
        <w:adjustRightInd w:val="0"/>
        <w:ind w:firstLine="720"/>
        <w:rPr>
          <w:rFonts w:cs="Times New Roman"/>
          <w:color w:val="000000"/>
          <w:szCs w:val="24"/>
        </w:rPr>
      </w:pPr>
      <w:r w:rsidRPr="00EB0A0E">
        <w:rPr>
          <w:rFonts w:cs="Times New Roman"/>
          <w:color w:val="000000"/>
          <w:szCs w:val="24"/>
        </w:rPr>
        <w:t xml:space="preserve">Dalam pengembangan ini dihasilkan produk berupa LKPD berbasis PBL pada materi kesetimbangan kimia. LKPD ini disusun mulai dari sampul, kata pengantar, petunjuk penggunaan LKPD, peta konsep materi kesetimbangan kimia, KI, KD, Indikator, kegiatan dalam LKPD </w:t>
      </w:r>
      <w:r w:rsidRPr="00EB0A0E">
        <w:rPr>
          <w:rFonts w:cs="Times New Roman"/>
          <w:color w:val="000000"/>
          <w:szCs w:val="24"/>
        </w:rPr>
        <w:lastRenderedPageBreak/>
        <w:t xml:space="preserve">mengacu pada sintaks PBL dan terdapat pula daftar pustaka dalam LKPD tersebut. </w:t>
      </w:r>
    </w:p>
    <w:p w:rsidR="00EB0A0E" w:rsidRPr="00EB0A0E" w:rsidRDefault="00EB0A0E" w:rsidP="00EB0A0E">
      <w:pPr>
        <w:autoSpaceDE w:val="0"/>
        <w:autoSpaceDN w:val="0"/>
        <w:adjustRightInd w:val="0"/>
        <w:ind w:firstLine="720"/>
        <w:rPr>
          <w:rFonts w:cs="Times New Roman"/>
          <w:color w:val="000000"/>
          <w:szCs w:val="24"/>
        </w:rPr>
      </w:pPr>
      <w:r w:rsidRPr="00EB0A0E">
        <w:rPr>
          <w:rFonts w:cs="Times New Roman"/>
          <w:color w:val="000000"/>
          <w:szCs w:val="24"/>
        </w:rPr>
        <w:t xml:space="preserve">Selain itu juga dalam LKPD ini dikembangkan beberapa komponennya, yang </w:t>
      </w:r>
      <w:r w:rsidRPr="00EB0A0E">
        <w:rPr>
          <w:rFonts w:cs="Times New Roman"/>
          <w:i/>
          <w:color w:val="000000"/>
          <w:szCs w:val="24"/>
        </w:rPr>
        <w:t>pertama</w:t>
      </w:r>
      <w:r w:rsidRPr="00EB0A0E">
        <w:rPr>
          <w:rFonts w:cs="Times New Roman"/>
          <w:color w:val="000000"/>
          <w:szCs w:val="24"/>
        </w:rPr>
        <w:t xml:space="preserve"> ukuran LKPD yaitu berhubungan dengan penggunaan kertas A4 dalam LKPD tersebut agar peserta didik cukup ruang dan leluasa untuk mengerjakan permasalahan yang telah disediakan. </w:t>
      </w:r>
      <w:r w:rsidRPr="00EB0A0E">
        <w:rPr>
          <w:rFonts w:cs="Times New Roman"/>
          <w:i/>
          <w:color w:val="000000"/>
          <w:szCs w:val="24"/>
        </w:rPr>
        <w:t>Kedua</w:t>
      </w:r>
      <w:r w:rsidRPr="00EB0A0E">
        <w:rPr>
          <w:rFonts w:cs="Times New Roman"/>
          <w:color w:val="000000"/>
          <w:szCs w:val="24"/>
        </w:rPr>
        <w:t xml:space="preserve"> kepadatan halaman karena halaman yang terlalu pada mengakibatkan peserta didik sulit memahami bacaaan dalam LKPD, sehingga LKPD dalam penelitian ini disusunlah halamannya sebanyak 39 lembar agar peserta didik lebih mudah memahami materi kesetimbangan kimia yang disajikan. </w:t>
      </w:r>
      <w:r w:rsidRPr="00EB0A0E">
        <w:rPr>
          <w:rFonts w:cs="Times New Roman"/>
          <w:i/>
          <w:color w:val="000000"/>
          <w:szCs w:val="24"/>
        </w:rPr>
        <w:t>Ketiga</w:t>
      </w:r>
      <w:r w:rsidRPr="00EB0A0E">
        <w:rPr>
          <w:rFonts w:cs="Times New Roman"/>
          <w:color w:val="000000"/>
          <w:szCs w:val="24"/>
        </w:rPr>
        <w:t xml:space="preserve"> kejelasan yang berhubungan dengan bahasa yang digunakan dalam LKPD tersebut mudah dipahami oleh peserta didik dan tidak menimbulkan makna ganda sehingga peserta didik akan mudah memahami isi bacaan dalam LKPD tersebut. </w:t>
      </w:r>
    </w:p>
    <w:p w:rsidR="00EB0A0E" w:rsidRPr="00EB0A0E" w:rsidRDefault="00EB0A0E" w:rsidP="00EB0A0E">
      <w:pPr>
        <w:autoSpaceDE w:val="0"/>
        <w:autoSpaceDN w:val="0"/>
        <w:adjustRightInd w:val="0"/>
        <w:ind w:firstLine="720"/>
        <w:rPr>
          <w:rFonts w:cs="Times New Roman"/>
          <w:color w:val="000000"/>
          <w:szCs w:val="24"/>
        </w:rPr>
      </w:pPr>
      <w:r w:rsidRPr="00EB0A0E">
        <w:rPr>
          <w:rFonts w:cs="Times New Roman"/>
          <w:color w:val="000000"/>
          <w:szCs w:val="24"/>
        </w:rPr>
        <w:t xml:space="preserve">Serta yang </w:t>
      </w:r>
      <w:r w:rsidRPr="00EB0A0E">
        <w:rPr>
          <w:rFonts w:cs="Times New Roman"/>
          <w:i/>
          <w:color w:val="000000"/>
          <w:szCs w:val="24"/>
        </w:rPr>
        <w:t>keempat</w:t>
      </w:r>
      <w:r w:rsidRPr="00EB0A0E">
        <w:rPr>
          <w:rFonts w:cs="Times New Roman"/>
          <w:color w:val="000000"/>
          <w:szCs w:val="24"/>
        </w:rPr>
        <w:t xml:space="preserve"> berhubungan topik permasalahan yang disajikan LKPD pada materi kesetimbangan kimia yang dikemas berhubungan dengan fenomena/masalah kehidupan sehari-hari agar mudah dipahami oleh peserta didik. Pemberian masalah dalam kehidupan sehari-hari ini agar peserta didik mengetahui bahwa apa terjadi yang disekitar-sekitarnya masih memiliki hubungan erat dengan proses kehidupan ini dan materi kesetimbangan kimia. Sehingga dari permasalahan tersebut dapat mengasah keterampilan berpikir kritis peserta didik. </w:t>
      </w:r>
    </w:p>
    <w:p w:rsidR="00B516DD" w:rsidRDefault="00B516DD" w:rsidP="00B516DD">
      <w:pPr>
        <w:autoSpaceDE w:val="0"/>
        <w:autoSpaceDN w:val="0"/>
        <w:adjustRightInd w:val="0"/>
        <w:jc w:val="left"/>
        <w:rPr>
          <w:rFonts w:cs="Times New Roman"/>
          <w:b/>
          <w:bCs/>
          <w:color w:val="000000"/>
          <w:szCs w:val="24"/>
        </w:rPr>
      </w:pPr>
    </w:p>
    <w:p w:rsidR="002B1D09" w:rsidRPr="002B1D09" w:rsidRDefault="002B1D09" w:rsidP="002B1D09">
      <w:pPr>
        <w:autoSpaceDE w:val="0"/>
        <w:autoSpaceDN w:val="0"/>
        <w:adjustRightInd w:val="0"/>
        <w:rPr>
          <w:rFonts w:cs="Times New Roman"/>
          <w:b/>
          <w:bCs/>
          <w:color w:val="000000"/>
          <w:szCs w:val="24"/>
        </w:rPr>
      </w:pPr>
      <w:r w:rsidRPr="002B1D09">
        <w:rPr>
          <w:rFonts w:cs="Times New Roman"/>
          <w:b/>
          <w:bCs/>
          <w:color w:val="000000"/>
          <w:szCs w:val="24"/>
        </w:rPr>
        <w:t xml:space="preserve">PEMBAHASAN </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 xml:space="preserve">Sebagaimana telah dikemukakan sebelunya bahwa penelitian ini termasuk ke dalam jenis penelitian pengembangan (development research) yang bertujuan untuk menghasilkan buku siswa, lembar kerja peserta didik dan rencana pelaksanaan pembelajaran serta dari buku siswa dan LKPD yang dihasilkan, selanjutkan digunakan dalam pembelajaran </w:t>
      </w:r>
      <w:r w:rsidRPr="002B1D09">
        <w:rPr>
          <w:rFonts w:cs="Times New Roman"/>
          <w:bCs/>
          <w:color w:val="000000"/>
          <w:szCs w:val="24"/>
        </w:rPr>
        <w:lastRenderedPageBreak/>
        <w:t>agar dapat meningkatakn keterampilan berpikir kritis peserta didik. Selanjutnya dievaluasi oleh tim ahli untuk mendapatkan hasil yang valid, praktis dan efektif sehingga layak digunakan di sekolah-sekolah SMA.</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Pada bagian ini dikemukakan pembahasan hasil penelitian mengenai ketercapaian tujuan penelitian yang meliputi tiga hal, yakni: 1) proses pengembangan LKPD berbasis PBL, 2) kualitas LKPD berbasis PBL, dan 3) peningkatan keterampilan berpikir kritis setelah menggunakan LKPD berbasis PBL dalam pembelajaran.</w:t>
      </w:r>
    </w:p>
    <w:p w:rsidR="002B1D09" w:rsidRPr="002B1D09" w:rsidRDefault="002B1D09" w:rsidP="002B1D09">
      <w:pPr>
        <w:autoSpaceDE w:val="0"/>
        <w:autoSpaceDN w:val="0"/>
        <w:adjustRightInd w:val="0"/>
        <w:rPr>
          <w:rFonts w:cs="Times New Roman"/>
          <w:bCs/>
          <w:color w:val="000000"/>
          <w:szCs w:val="24"/>
        </w:rPr>
      </w:pPr>
    </w:p>
    <w:p w:rsidR="002B1D09" w:rsidRPr="00EB0A0E" w:rsidRDefault="00130029" w:rsidP="002B1D09">
      <w:pPr>
        <w:autoSpaceDE w:val="0"/>
        <w:autoSpaceDN w:val="0"/>
        <w:adjustRightInd w:val="0"/>
        <w:rPr>
          <w:rFonts w:cs="Times New Roman"/>
          <w:b/>
          <w:bCs/>
          <w:color w:val="000000"/>
          <w:szCs w:val="24"/>
        </w:rPr>
      </w:pPr>
      <w:r>
        <w:rPr>
          <w:rFonts w:cs="Times New Roman"/>
          <w:b/>
          <w:bCs/>
          <w:color w:val="000000"/>
          <w:szCs w:val="24"/>
        </w:rPr>
        <w:t xml:space="preserve">1. </w:t>
      </w:r>
      <w:r w:rsidR="002B1D09" w:rsidRPr="00EB0A0E">
        <w:rPr>
          <w:rFonts w:cs="Times New Roman"/>
          <w:b/>
          <w:bCs/>
          <w:color w:val="000000"/>
          <w:szCs w:val="24"/>
        </w:rPr>
        <w:t>Proses Pengembangan LKPD Berbasis PBL</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Proses pengembangan LKPD berbasis PBL ini menggunakan model pengembangan Hannafin &amp; Peck. Dimana tahapan pertama yang dilakukan dimulai dari tahap pendefenisian. Pada tahap ini dilakukan analisis permasalahan pembelajaran terhadap proses pembelajaran di sekolah. Selanjutnya dilakukan analisis peserta didik yang meliputi, latar belakang pengetahuan, perkembangan kognitif peserta didik, dan  pengalaman belajar peserta didik dan analisis tujuan yang bertujuan untuk mengidentifikasi dan menyusun secara sistematis konsep-konsep utama yang berkaitan dengan materi kesetimbangan kimia. Hasil analisis tujuan digunakan untuk analisis seting pembelajaran yang berhubungan dengan proses kegiatan pembelajaran dengan menggunakan LKPD berbasis PBL  sehingga dapat melatih keterampilan berpikir kritis peserta didik serta diperoleh ketercapaian tujuan pembelajaran kestimbangan kimia.</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 xml:space="preserve">Tahap kedua adalah tahap perancangan. Pada tahap ini dilakukan penyusunan perangkat pembelajaran meliputi buku siswa, LKPD, RPP dan tes KBK dengan mengacu pada model pembelajaran berbasis masalah (PBL). Buku siswa dan LKPD berbasis PBL digunakan dalam kegiatan pembelajaran </w:t>
      </w:r>
      <w:r w:rsidRPr="002B1D09">
        <w:rPr>
          <w:rFonts w:cs="Times New Roman"/>
          <w:bCs/>
          <w:color w:val="000000"/>
          <w:szCs w:val="24"/>
        </w:rPr>
        <w:lastRenderedPageBreak/>
        <w:t>sebagai buku pemdamping guru dalam pembelajaran. RPP disusun berdasarkan sintaks model pembelajaran PBL yang dikaitkan dengan indikator atau aspek berpikir kritis dalam setiap kegiatannya. Kemudian penyusunan kisi-kisi tes Keterampilan berpikir kritis, yang telah disusun berdasarkan spesifikasi tujuan pembelajaran. Penyusunan tes ini digunakan untuk mengetahui kemampuan dan pencapaian peserta didik terhadap tujuan pembelajaran serta untuk mengetahui keterampilan berpikir kritis peserta didik karena soal yang disajikan berhubungan dengan soal berpikir kritis dan pada saat menjawabnya harus mengarah pada indikator berpikir kritis. Selanjutnya, pemilihan media yang diguanakan dalam proses pembelajaran yaitu menggunakan LKPD dan buku siswa serta kelengkapan lainnya. Kemudian dilakukan pemilihan format yang digunakan, disesuaikan dengan format Kurikulum 2013. Kegiatan utama dalam tahap perancangan sebelum dilakukan validasi adalah penyusunan perangkat pembelajaran berbasis PBL pada materi kesetimbangan kimia untuk SMA kelas XI  yang meliputi buku siswa, lembar kerja peserta didik, rencana pelaksanaan pembelajaran, dan tes keterampilan berpikir kritis.</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Tahap ketiga adalah pengembangan dan implementasi. Pada tahap in diawali dengan penilaian para ahli untuk perangkat pembelajaran yang telah dirancang yang dilakukan oleh validator sehingga diperoleh perangkat yang valid.  Kemudian, dilakukan uji coba terbatas terhadap LKPD dan buku siswa agar dapat meningkatkan keterampilan berpikir kritis peserta didik yang berhubungan dengan uji kepraktisan dan keefektifan, sehingga diperoleh hasil dengan keprktisan dalam kategori praktis dan hasil uji N-Gain dari KBK sebesar 0,824 termasuk kategori tinggi, sehingga dari uji coba terbatas tersebut dihasilkan LKPD dan perangkat pendukung pembelajaran yang valid, praktis dan efektif untuk digunakan.</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lastRenderedPageBreak/>
        <w:t>Hasil penelitian pengembangan ini terutama pada pengembangan LKPD, memperoleh hasil sama dengan penelitian yang dilakukan oleh Rahman, dkk (2017) dengan judul penelitian “pengembangan LKPD berbasis berpikir kritis materi kelarutan dan hasil kali kelarutan pada mata pelajaran kimia di SMA” diperoleh hasil uji kevalidan dari LKPD yang dikembangkan dengan model pengembangan Rowntree dinyatakan dalam kategori valid, kemudian untuk uji kepraktisan diperoleh hasil dalam kategori praktis karena terlihat dari kemudahan peserta didik dalam menggunakan LKPD. Serta untuk uji keefektifan termasuk dalam kategori efektif karena diperoleh hasil rata-rata N-Gain berpikir kritis peserta didik dalam kategori sedang.</w:t>
      </w:r>
    </w:p>
    <w:p w:rsidR="002B1D09" w:rsidRPr="002B1D09" w:rsidRDefault="002B1D09" w:rsidP="002B1D09">
      <w:pPr>
        <w:autoSpaceDE w:val="0"/>
        <w:autoSpaceDN w:val="0"/>
        <w:adjustRightInd w:val="0"/>
        <w:rPr>
          <w:rFonts w:cs="Times New Roman"/>
          <w:bCs/>
          <w:color w:val="000000"/>
          <w:szCs w:val="24"/>
        </w:rPr>
      </w:pPr>
    </w:p>
    <w:p w:rsidR="002B1D09" w:rsidRPr="004E6C07" w:rsidRDefault="002B1D09" w:rsidP="002B1D09">
      <w:pPr>
        <w:autoSpaceDE w:val="0"/>
        <w:autoSpaceDN w:val="0"/>
        <w:adjustRightInd w:val="0"/>
        <w:rPr>
          <w:rFonts w:cs="Times New Roman"/>
          <w:b/>
          <w:bCs/>
          <w:color w:val="000000"/>
          <w:szCs w:val="24"/>
        </w:rPr>
      </w:pPr>
      <w:r w:rsidRPr="004E6C07">
        <w:rPr>
          <w:rFonts w:cs="Times New Roman"/>
          <w:b/>
          <w:bCs/>
          <w:color w:val="000000"/>
          <w:szCs w:val="24"/>
        </w:rPr>
        <w:t xml:space="preserve">2.  Kualitas LKPD Berbasis PBL </w:t>
      </w:r>
    </w:p>
    <w:p w:rsidR="002B1D09" w:rsidRPr="004E6C07" w:rsidRDefault="002B1D09" w:rsidP="002B1D09">
      <w:pPr>
        <w:autoSpaceDE w:val="0"/>
        <w:autoSpaceDN w:val="0"/>
        <w:adjustRightInd w:val="0"/>
        <w:rPr>
          <w:rFonts w:cs="Times New Roman"/>
          <w:b/>
          <w:bCs/>
          <w:color w:val="000000"/>
          <w:szCs w:val="24"/>
        </w:rPr>
      </w:pPr>
      <w:r w:rsidRPr="004E6C07">
        <w:rPr>
          <w:rFonts w:cs="Times New Roman"/>
          <w:b/>
          <w:bCs/>
          <w:color w:val="000000"/>
          <w:szCs w:val="24"/>
        </w:rPr>
        <w:t xml:space="preserve">1) Kevalidan </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Berdasarkan hasil penilaian dari 2 validator, menunjukkan bahwa LKPD, RPP dan Tes KBK dinyatakan sangat valid dengan sedikit revisi. Oleh karena itu dilakukan revisi berdasarkan saran para ahli dan diperoleh LKPD, RPP dan Tes KBK yang baik untuk selanjutnya diujicobakan.</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Hasil analisis validasi LKPD diperoleh rata-rata = 3,85 yang berarti sangat valid, RPP diperoleh  rata-rata = 3,94 yang berarti sangat valid dan TKBK diperoleh rata-rata 3,79 berarti sangat valid. Kesimpulan dari dua validator rata-rata menyatakan bahwa LKPD, RPP dan TKBK yang dikembangkan dapat digunakan dengan sedikit revisi. Demikian juga instrumen lainnya berada dalam batas interval 3,5 ≤ M &lt; 4,0  yang artinya rata-rata keseluruhan komponen yang divalidasi berada pada kategori sangat valid.</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 xml:space="preserve">Hasil uji kevalidan ini juga memperoleh kategori kevalidan yang sama dengan hasil uji kevalidan yang dilakukan oleh Rahma (2012) dengan judul penelitian “pengembangan  perangkat pembelajaran model Inkuiri berpendekatan </w:t>
      </w:r>
      <w:r w:rsidRPr="002B1D09">
        <w:rPr>
          <w:rFonts w:cs="Times New Roman"/>
          <w:bCs/>
          <w:color w:val="000000"/>
          <w:szCs w:val="24"/>
        </w:rPr>
        <w:lastRenderedPageBreak/>
        <w:t>SETS materi kelarutan dan hasil kali kelarutan untuk menumbuhkan keterampilan berpikir kritis dan empati siswa terhadap lingkungan” diperoleh hasil uji kevalidan dari pengembangan perangkat pembelajaran model inkuiri berpendekatan SETS dengan menggunakan model pengembangan 3-D termasuk dalam kategori kevalidan sangat tinggi dengan nilai sebesar 3,67.</w:t>
      </w:r>
    </w:p>
    <w:p w:rsid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 xml:space="preserve">Hasil uji kevalidan yang dilakukan juga oleh Yunianti, Hesty (2016) dengan judul penelitian “pengembangan  LKPD tema pencemaran lingkungan berbasis problem based learning untuk meningkatkan keterampilan berpikir kreatif” diperoleh hasil uji kevalidan dari pengembangan LKPD berbasis PBL dengan menggunakan model pengembangan four-D termasuk dalam kategori kevalidan sangat tinggi dengan nilai rata-rata sebesar 3,60 dari segi isi, kebahasaan, penyajian dan kegrafikan. </w:t>
      </w:r>
    </w:p>
    <w:p w:rsidR="004E6C07" w:rsidRPr="002B1D09" w:rsidRDefault="004E6C07" w:rsidP="002B1D09">
      <w:pPr>
        <w:autoSpaceDE w:val="0"/>
        <w:autoSpaceDN w:val="0"/>
        <w:adjustRightInd w:val="0"/>
        <w:rPr>
          <w:rFonts w:cs="Times New Roman"/>
          <w:bCs/>
          <w:color w:val="000000"/>
          <w:szCs w:val="24"/>
        </w:rPr>
      </w:pPr>
    </w:p>
    <w:p w:rsidR="002B1D09" w:rsidRPr="004E6C07" w:rsidRDefault="002B1D09" w:rsidP="002B1D09">
      <w:pPr>
        <w:autoSpaceDE w:val="0"/>
        <w:autoSpaceDN w:val="0"/>
        <w:adjustRightInd w:val="0"/>
        <w:rPr>
          <w:rFonts w:cs="Times New Roman"/>
          <w:b/>
          <w:bCs/>
          <w:color w:val="000000"/>
          <w:szCs w:val="24"/>
        </w:rPr>
      </w:pPr>
      <w:r w:rsidRPr="004E6C07">
        <w:rPr>
          <w:rFonts w:cs="Times New Roman"/>
          <w:b/>
          <w:bCs/>
          <w:color w:val="000000"/>
          <w:szCs w:val="24"/>
        </w:rPr>
        <w:t>2) Kepraktisan</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Secara umum hasil uji coba untuk kriteria kepraktisan telah memenuhi kriteria, komponen kepraktisan LKPD ditentukan oleh dua hal, yaitu berdasarkan penilaian ahli dan praktisi, yang dinilai secara umum berdasarkan hasil pengetahuan dan pengalaman sebagai ahli dan praktisi, dan berdasarkan hasil pengamatan keterlaksanaan LKPD pada saat proses pembelajaran dilakukan dikelas, hasil respon guru terhadap LKPD berbasis PBL, dan hasil aktivitas guru selama pembelajaran.</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Berdasarkan penilaian umum terhadap semua komponen yang  divalidasi pada umumnya semua validator memberikan penilaian bahwa komponen yang dinilai dinyatakan dapat digunakan dengan sedikit revisi. Hasil pengamatan dua orang pengamat terhadap keterlaksanaan LKPD berbasis PBL yang telah dilaksanakan, dari hasil uji coba diperoleh hasil bahwa nilai keterlaksanaannya dapat dikatakan memadai karena semua komponen-</w:t>
      </w:r>
      <w:r w:rsidRPr="002B1D09">
        <w:rPr>
          <w:rFonts w:cs="Times New Roman"/>
          <w:bCs/>
          <w:color w:val="000000"/>
          <w:szCs w:val="24"/>
        </w:rPr>
        <w:lastRenderedPageBreak/>
        <w:t xml:space="preserve">komponen yang menjadi penilaian dalam instrumen terlaksana seluruhnya dengan tingkat realibiltas yang tinggi, dengan menunjukkan rata-rata M = 1,86 yang berada pada rentang 1,5 &lt; M &lt; 2 yang berarti terlaksana seluruhnya, sehingga LKPD berbasis PBL tersebut memenuhi kriteria kepraktisan. </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Hasil respon guru terhadap LKPD berbasis PBL yaitu sebanyak empat orang, diperoleh bahwa  presentase  respon  guru  terhadap LKPD berbasis PBL adalah 94,76%. Berdasarkan kriteria yang ada, dapat disimpulkan bahwa guru memberikan respon positif terhadap LKPD tersebut. Seluruh  aspek  yang  ditanyakan  dalam pelaksanaan kegiatan pembelajaran  dengan menggunakan LKPD berbasis PBL mendapatkan respon positif dari guru. sehingga dari nilai respon tersebut terhadap LKPD berbasis PBL memenuhi kriteria kepraktisan.</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Berdasarkan hasil pengamatan keterlaksanaan dan respon guru terhadap LKPD berbasis PBL, dalam menguji kepraktisan diperoleh bahwa semua komponen yang dinilai berada pada kategori terlaksana dan terespon postitif oleh guru seluruhnya karena perangkat yang digunakan pada saat pembelajaran  mudah dipahami oleh peserta didik. Hal ini menunjukkan bahwa LKPD berbasis PBL yang telah dikembangkan dapat digunakan dalam pembelajaran kimia di kelas khususnya materi Kesetimbangan Kimia.</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Berdasarkan hasil aktivitas guru, kriteria kepraktisan juga mengacu pada terlaksananya aktivitas guru minimal terhadap 70% aspek yang diamati. Artinya, delapan dari 11 aktivitas guru harus terlaksana.</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 xml:space="preserve">Pada aktivitas guru, ada sepuluh  kategori yang terpenuhi: </w:t>
      </w:r>
    </w:p>
    <w:p w:rsidR="002B1D09" w:rsidRPr="002B1D09" w:rsidRDefault="004A1EE9" w:rsidP="00130029">
      <w:pPr>
        <w:autoSpaceDE w:val="0"/>
        <w:autoSpaceDN w:val="0"/>
        <w:adjustRightInd w:val="0"/>
        <w:ind w:left="567" w:hanging="567"/>
        <w:rPr>
          <w:rFonts w:cs="Times New Roman"/>
          <w:bCs/>
          <w:color w:val="000000"/>
          <w:szCs w:val="24"/>
        </w:rPr>
      </w:pPr>
      <w:r>
        <w:rPr>
          <w:rFonts w:cs="Times New Roman"/>
          <w:bCs/>
          <w:color w:val="000000"/>
          <w:szCs w:val="24"/>
        </w:rPr>
        <w:t xml:space="preserve">(1) </w:t>
      </w:r>
      <w:r w:rsidR="00384644">
        <w:rPr>
          <w:rFonts w:cs="Times New Roman"/>
          <w:bCs/>
          <w:color w:val="000000"/>
          <w:szCs w:val="24"/>
        </w:rPr>
        <w:tab/>
      </w:r>
      <w:r w:rsidR="002B1D09" w:rsidRPr="002B1D09">
        <w:rPr>
          <w:rFonts w:cs="Times New Roman"/>
          <w:bCs/>
          <w:color w:val="000000"/>
          <w:szCs w:val="24"/>
        </w:rPr>
        <w:t>Menumbuhkan motivasi melalui cerita atau  presentasi hal-hal yang menarik sehubungan dengan materi yang akan dipelajari.</w:t>
      </w:r>
    </w:p>
    <w:p w:rsidR="002B1D09" w:rsidRPr="002B1D09" w:rsidRDefault="002B1D09" w:rsidP="00130029">
      <w:pPr>
        <w:autoSpaceDE w:val="0"/>
        <w:autoSpaceDN w:val="0"/>
        <w:adjustRightInd w:val="0"/>
        <w:ind w:left="567" w:hanging="567"/>
        <w:rPr>
          <w:rFonts w:cs="Times New Roman"/>
          <w:bCs/>
          <w:color w:val="000000"/>
          <w:szCs w:val="24"/>
        </w:rPr>
      </w:pPr>
      <w:r w:rsidRPr="002B1D09">
        <w:rPr>
          <w:rFonts w:cs="Times New Roman"/>
          <w:bCs/>
          <w:color w:val="000000"/>
          <w:szCs w:val="24"/>
        </w:rPr>
        <w:t>(2)</w:t>
      </w:r>
      <w:r w:rsidRPr="002B1D09">
        <w:rPr>
          <w:rFonts w:cs="Times New Roman"/>
          <w:bCs/>
          <w:color w:val="000000"/>
          <w:szCs w:val="24"/>
        </w:rPr>
        <w:tab/>
        <w:t xml:space="preserve">Memberi kesempatan kepada peserta didik untuk memperoleh </w:t>
      </w:r>
      <w:r w:rsidRPr="002B1D09">
        <w:rPr>
          <w:rFonts w:cs="Times New Roman"/>
          <w:bCs/>
          <w:color w:val="000000"/>
          <w:szCs w:val="24"/>
        </w:rPr>
        <w:lastRenderedPageBreak/>
        <w:t>pengetahuan melalui kajian teori atau praktek.</w:t>
      </w:r>
    </w:p>
    <w:p w:rsidR="002B1D09" w:rsidRPr="002B1D09" w:rsidRDefault="002B1D09" w:rsidP="00130029">
      <w:pPr>
        <w:autoSpaceDE w:val="0"/>
        <w:autoSpaceDN w:val="0"/>
        <w:adjustRightInd w:val="0"/>
        <w:ind w:left="567" w:hanging="567"/>
        <w:rPr>
          <w:rFonts w:cs="Times New Roman"/>
          <w:bCs/>
          <w:color w:val="000000"/>
          <w:szCs w:val="24"/>
        </w:rPr>
      </w:pPr>
      <w:r w:rsidRPr="002B1D09">
        <w:rPr>
          <w:rFonts w:cs="Times New Roman"/>
          <w:bCs/>
          <w:color w:val="000000"/>
          <w:szCs w:val="24"/>
        </w:rPr>
        <w:t>(3)</w:t>
      </w:r>
      <w:r w:rsidRPr="002B1D09">
        <w:rPr>
          <w:rFonts w:cs="Times New Roman"/>
          <w:bCs/>
          <w:color w:val="000000"/>
          <w:szCs w:val="24"/>
        </w:rPr>
        <w:tab/>
        <w:t>Mengelompokkan peserta didik dalam kelompok yang heterogen.</w:t>
      </w:r>
    </w:p>
    <w:p w:rsidR="002B1D09" w:rsidRPr="002B1D09" w:rsidRDefault="002B1D09" w:rsidP="00130029">
      <w:pPr>
        <w:autoSpaceDE w:val="0"/>
        <w:autoSpaceDN w:val="0"/>
        <w:adjustRightInd w:val="0"/>
        <w:ind w:left="567" w:hanging="567"/>
        <w:rPr>
          <w:rFonts w:cs="Times New Roman"/>
          <w:bCs/>
          <w:color w:val="000000"/>
          <w:szCs w:val="24"/>
        </w:rPr>
      </w:pPr>
      <w:r w:rsidRPr="002B1D09">
        <w:rPr>
          <w:rFonts w:cs="Times New Roman"/>
          <w:bCs/>
          <w:color w:val="000000"/>
          <w:szCs w:val="24"/>
        </w:rPr>
        <w:t>(4)</w:t>
      </w:r>
      <w:r w:rsidRPr="002B1D09">
        <w:rPr>
          <w:rFonts w:cs="Times New Roman"/>
          <w:bCs/>
          <w:color w:val="000000"/>
          <w:szCs w:val="24"/>
        </w:rPr>
        <w:tab/>
        <w:t>Menjelaskan cara-cara bekerja sama dalam kelompok.</w:t>
      </w:r>
    </w:p>
    <w:p w:rsidR="002B1D09" w:rsidRPr="002B1D09" w:rsidRDefault="002B1D09" w:rsidP="00130029">
      <w:pPr>
        <w:autoSpaceDE w:val="0"/>
        <w:autoSpaceDN w:val="0"/>
        <w:adjustRightInd w:val="0"/>
        <w:ind w:left="567" w:hanging="567"/>
        <w:rPr>
          <w:rFonts w:cs="Times New Roman"/>
          <w:bCs/>
          <w:color w:val="000000"/>
          <w:szCs w:val="24"/>
        </w:rPr>
      </w:pPr>
      <w:r w:rsidRPr="002B1D09">
        <w:rPr>
          <w:rFonts w:cs="Times New Roman"/>
          <w:bCs/>
          <w:color w:val="000000"/>
          <w:szCs w:val="24"/>
        </w:rPr>
        <w:t>(5)</w:t>
      </w:r>
      <w:r w:rsidRPr="002B1D09">
        <w:rPr>
          <w:rFonts w:cs="Times New Roman"/>
          <w:bCs/>
          <w:color w:val="000000"/>
          <w:szCs w:val="24"/>
        </w:rPr>
        <w:tab/>
        <w:t>Membagikan LKPD kepada peserta didik.</w:t>
      </w:r>
    </w:p>
    <w:p w:rsidR="002B1D09" w:rsidRPr="002B1D09" w:rsidRDefault="002B1D09" w:rsidP="00130029">
      <w:pPr>
        <w:autoSpaceDE w:val="0"/>
        <w:autoSpaceDN w:val="0"/>
        <w:adjustRightInd w:val="0"/>
        <w:ind w:left="567" w:hanging="567"/>
        <w:rPr>
          <w:rFonts w:cs="Times New Roman"/>
          <w:bCs/>
          <w:color w:val="000000"/>
          <w:szCs w:val="24"/>
        </w:rPr>
      </w:pPr>
      <w:r w:rsidRPr="002B1D09">
        <w:rPr>
          <w:rFonts w:cs="Times New Roman"/>
          <w:bCs/>
          <w:color w:val="000000"/>
          <w:szCs w:val="24"/>
        </w:rPr>
        <w:t>(6)</w:t>
      </w:r>
      <w:r w:rsidRPr="002B1D09">
        <w:rPr>
          <w:rFonts w:cs="Times New Roman"/>
          <w:bCs/>
          <w:color w:val="000000"/>
          <w:szCs w:val="24"/>
        </w:rPr>
        <w:tab/>
        <w:t xml:space="preserve">Meminta peserta didik mengerjakan LKPD secara berkelompok. </w:t>
      </w:r>
    </w:p>
    <w:p w:rsidR="002B1D09" w:rsidRPr="002B1D09" w:rsidRDefault="002B1D09" w:rsidP="00130029">
      <w:pPr>
        <w:autoSpaceDE w:val="0"/>
        <w:autoSpaceDN w:val="0"/>
        <w:adjustRightInd w:val="0"/>
        <w:ind w:left="567" w:hanging="567"/>
        <w:rPr>
          <w:rFonts w:cs="Times New Roman"/>
          <w:bCs/>
          <w:color w:val="000000"/>
          <w:szCs w:val="24"/>
        </w:rPr>
      </w:pPr>
      <w:r w:rsidRPr="002B1D09">
        <w:rPr>
          <w:rFonts w:cs="Times New Roman"/>
          <w:bCs/>
          <w:color w:val="000000"/>
          <w:szCs w:val="24"/>
        </w:rPr>
        <w:t>(7)</w:t>
      </w:r>
      <w:r w:rsidRPr="002B1D09">
        <w:rPr>
          <w:rFonts w:cs="Times New Roman"/>
          <w:bCs/>
          <w:color w:val="000000"/>
          <w:szCs w:val="24"/>
        </w:rPr>
        <w:tab/>
        <w:t xml:space="preserve">Memberi arahan dan bimbingan kepada siswa dalam mengerjakan tugas dan berdiskusi dalam kelompoknya masing-masing. </w:t>
      </w:r>
    </w:p>
    <w:p w:rsidR="002B1D09" w:rsidRPr="002B1D09" w:rsidRDefault="002B1D09" w:rsidP="00130029">
      <w:pPr>
        <w:autoSpaceDE w:val="0"/>
        <w:autoSpaceDN w:val="0"/>
        <w:adjustRightInd w:val="0"/>
        <w:ind w:left="567" w:hanging="567"/>
        <w:rPr>
          <w:rFonts w:cs="Times New Roman"/>
          <w:bCs/>
          <w:color w:val="000000"/>
          <w:szCs w:val="24"/>
        </w:rPr>
      </w:pPr>
      <w:r w:rsidRPr="002B1D09">
        <w:rPr>
          <w:rFonts w:cs="Times New Roman"/>
          <w:bCs/>
          <w:color w:val="000000"/>
          <w:szCs w:val="24"/>
        </w:rPr>
        <w:t>(8)</w:t>
      </w:r>
      <w:r w:rsidRPr="002B1D09">
        <w:rPr>
          <w:rFonts w:cs="Times New Roman"/>
          <w:bCs/>
          <w:color w:val="000000"/>
          <w:szCs w:val="24"/>
        </w:rPr>
        <w:tab/>
        <w:t>Mempersilahkan salah satu wakil dari masing-masing kelompok  untuk mempresentasikan hasil kerja kelompoknya.</w:t>
      </w:r>
    </w:p>
    <w:p w:rsidR="002B1D09" w:rsidRPr="002B1D09" w:rsidRDefault="002B1D09" w:rsidP="00130029">
      <w:pPr>
        <w:autoSpaceDE w:val="0"/>
        <w:autoSpaceDN w:val="0"/>
        <w:adjustRightInd w:val="0"/>
        <w:ind w:left="567" w:hanging="567"/>
        <w:rPr>
          <w:rFonts w:cs="Times New Roman"/>
          <w:bCs/>
          <w:color w:val="000000"/>
          <w:szCs w:val="24"/>
        </w:rPr>
      </w:pPr>
      <w:r w:rsidRPr="002B1D09">
        <w:rPr>
          <w:rFonts w:cs="Times New Roman"/>
          <w:bCs/>
          <w:color w:val="000000"/>
          <w:szCs w:val="24"/>
        </w:rPr>
        <w:t>(9)</w:t>
      </w:r>
      <w:r w:rsidRPr="002B1D09">
        <w:rPr>
          <w:rFonts w:cs="Times New Roman"/>
          <w:bCs/>
          <w:color w:val="000000"/>
          <w:szCs w:val="24"/>
        </w:rPr>
        <w:tab/>
        <w:t xml:space="preserve">Memberikan penguatan pada hasil diskusi </w:t>
      </w:r>
    </w:p>
    <w:p w:rsidR="002B1D09" w:rsidRPr="002B1D09" w:rsidRDefault="002B1D09" w:rsidP="00130029">
      <w:pPr>
        <w:autoSpaceDE w:val="0"/>
        <w:autoSpaceDN w:val="0"/>
        <w:adjustRightInd w:val="0"/>
        <w:ind w:left="567" w:hanging="567"/>
        <w:rPr>
          <w:rFonts w:cs="Times New Roman"/>
          <w:bCs/>
          <w:color w:val="000000"/>
          <w:szCs w:val="24"/>
        </w:rPr>
      </w:pPr>
      <w:r w:rsidRPr="002B1D09">
        <w:rPr>
          <w:rFonts w:cs="Times New Roman"/>
          <w:bCs/>
          <w:color w:val="000000"/>
          <w:szCs w:val="24"/>
        </w:rPr>
        <w:t>(10)</w:t>
      </w:r>
      <w:r w:rsidRPr="002B1D09">
        <w:rPr>
          <w:rFonts w:cs="Times New Roman"/>
          <w:bCs/>
          <w:color w:val="000000"/>
          <w:szCs w:val="24"/>
        </w:rPr>
        <w:tab/>
        <w:t>Memberikan penghargaan dan  merayakan  pencapaian hasil belajar hari itu, dan memberi tugas.</w:t>
      </w:r>
    </w:p>
    <w:p w:rsidR="002B1D09" w:rsidRPr="002B1D09" w:rsidRDefault="002B1D09" w:rsidP="00130029">
      <w:pPr>
        <w:autoSpaceDE w:val="0"/>
        <w:autoSpaceDN w:val="0"/>
        <w:adjustRightInd w:val="0"/>
        <w:ind w:left="567" w:hanging="567"/>
        <w:rPr>
          <w:rFonts w:cs="Times New Roman"/>
          <w:bCs/>
          <w:color w:val="000000"/>
          <w:szCs w:val="24"/>
        </w:rPr>
      </w:pPr>
      <w:r w:rsidRPr="002B1D09">
        <w:rPr>
          <w:rFonts w:cs="Times New Roman"/>
          <w:bCs/>
          <w:color w:val="000000"/>
          <w:szCs w:val="24"/>
        </w:rPr>
        <w:t>(11)</w:t>
      </w:r>
      <w:r w:rsidRPr="002B1D09">
        <w:rPr>
          <w:rFonts w:cs="Times New Roman"/>
          <w:bCs/>
          <w:color w:val="000000"/>
          <w:szCs w:val="24"/>
        </w:rPr>
        <w:tab/>
        <w:t>Kegiatan guru di luar tugas, misalnya duduk diam di kursi, membaca koran dan sebagainya.</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 xml:space="preserve"> Selama kegiatan pembelajaran dengan LKPD berbasis PBL pada materi kesetimbangan kimia, guru melakukan kegiatan sesuai sintaks PBL sehingga membuat peserta didik terlibat aktif dan dominasi guru dalam pembelajaran dapat dikurangi. Dengan demikian dapat disimpulkan bahwa LKPD berbasis PBL dapat mengoptimalkan peserta didik dalam pembelajaran sehingga lebih mandiri.</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 xml:space="preserve">Hasil penelitian pengembangan ini juga memperoleh kategori kevalidan dan kepraktisan yang mirip dengan hasil penelitian yang dilakukan oleh Andromeda, dkk (2017) dengan judul penelitian “pengembangan  lembaran kerja siswa (LKS) eksperimen berbasis Guided-Inquiry materi laju reaksi untuk siswa SMA/MA” diperoleh hasil uji kevalidan dan kepraktisan dari pengembangan LKS eksperimen berbasis guided inquiry dengan menggunakan model pengembangan four-D termasuk dalam </w:t>
      </w:r>
      <w:r w:rsidRPr="002B1D09">
        <w:rPr>
          <w:rFonts w:cs="Times New Roman"/>
          <w:bCs/>
          <w:color w:val="000000"/>
          <w:szCs w:val="24"/>
        </w:rPr>
        <w:lastRenderedPageBreak/>
        <w:t>kategori kevalidan sangat tinggi dan dan kepraktisan tin</w:t>
      </w:r>
      <w:r w:rsidR="004A1EE9">
        <w:rPr>
          <w:rFonts w:cs="Times New Roman"/>
          <w:bCs/>
          <w:color w:val="000000"/>
          <w:szCs w:val="24"/>
        </w:rPr>
        <w:t>ggi.</w:t>
      </w:r>
    </w:p>
    <w:p w:rsidR="002B1D09" w:rsidRPr="002B1D09" w:rsidRDefault="002B1D09" w:rsidP="002B1D09">
      <w:pPr>
        <w:autoSpaceDE w:val="0"/>
        <w:autoSpaceDN w:val="0"/>
        <w:adjustRightInd w:val="0"/>
        <w:rPr>
          <w:rFonts w:cs="Times New Roman"/>
          <w:bCs/>
          <w:color w:val="000000"/>
          <w:szCs w:val="24"/>
        </w:rPr>
      </w:pPr>
    </w:p>
    <w:p w:rsidR="002B1D09" w:rsidRPr="004E6C07" w:rsidRDefault="004A1EE9" w:rsidP="002B1D09">
      <w:pPr>
        <w:autoSpaceDE w:val="0"/>
        <w:autoSpaceDN w:val="0"/>
        <w:adjustRightInd w:val="0"/>
        <w:rPr>
          <w:rFonts w:cs="Times New Roman"/>
          <w:b/>
          <w:bCs/>
          <w:color w:val="000000"/>
          <w:szCs w:val="24"/>
        </w:rPr>
      </w:pPr>
      <w:r w:rsidRPr="004E6C07">
        <w:rPr>
          <w:rFonts w:cs="Times New Roman"/>
          <w:b/>
          <w:bCs/>
          <w:color w:val="000000"/>
          <w:szCs w:val="24"/>
        </w:rPr>
        <w:t xml:space="preserve">3) </w:t>
      </w:r>
      <w:r w:rsidR="002B1D09" w:rsidRPr="004E6C07">
        <w:rPr>
          <w:rFonts w:cs="Times New Roman"/>
          <w:b/>
          <w:bCs/>
          <w:color w:val="000000"/>
          <w:szCs w:val="24"/>
        </w:rPr>
        <w:t xml:space="preserve">Keefektifan </w:t>
      </w:r>
    </w:p>
    <w:p w:rsidR="002B1D09" w:rsidRDefault="004A1EE9" w:rsidP="002B1D09">
      <w:pPr>
        <w:autoSpaceDE w:val="0"/>
        <w:autoSpaceDN w:val="0"/>
        <w:adjustRightInd w:val="0"/>
        <w:rPr>
          <w:rFonts w:cs="Times New Roman"/>
          <w:bCs/>
          <w:color w:val="000000"/>
          <w:szCs w:val="24"/>
        </w:rPr>
      </w:pPr>
      <w:r>
        <w:rPr>
          <w:rFonts w:cs="Times New Roman"/>
          <w:bCs/>
          <w:color w:val="000000"/>
          <w:szCs w:val="24"/>
        </w:rPr>
        <w:tab/>
      </w:r>
      <w:r w:rsidR="002B1D09" w:rsidRPr="002B1D09">
        <w:rPr>
          <w:rFonts w:cs="Times New Roman"/>
          <w:bCs/>
          <w:color w:val="000000"/>
          <w:szCs w:val="24"/>
        </w:rPr>
        <w:t>Kriteria keefektifan perangkat pembelajaran meliputi: (1) aktivitas peserta didik, (2) respon peserta didik, dan (3) peningkatan keterampilan berpikir kritis. Hasil analisis data untuk keefektifan LKPD berbasis PBL yang digunak</w:t>
      </w:r>
      <w:r>
        <w:rPr>
          <w:rFonts w:cs="Times New Roman"/>
          <w:bCs/>
          <w:color w:val="000000"/>
          <w:szCs w:val="24"/>
        </w:rPr>
        <w:t>an adalah sebag</w:t>
      </w:r>
      <w:r w:rsidR="004E6C07">
        <w:rPr>
          <w:rFonts w:cs="Times New Roman"/>
          <w:bCs/>
          <w:color w:val="000000"/>
          <w:szCs w:val="24"/>
        </w:rPr>
        <w:t>ai berikut:</w:t>
      </w:r>
    </w:p>
    <w:p w:rsidR="004E6C07" w:rsidRPr="002B1D09" w:rsidRDefault="004E6C07" w:rsidP="002B1D09">
      <w:pPr>
        <w:autoSpaceDE w:val="0"/>
        <w:autoSpaceDN w:val="0"/>
        <w:adjustRightInd w:val="0"/>
        <w:rPr>
          <w:rFonts w:cs="Times New Roman"/>
          <w:bCs/>
          <w:color w:val="000000"/>
          <w:szCs w:val="24"/>
        </w:rPr>
      </w:pPr>
    </w:p>
    <w:p w:rsidR="002B1D09" w:rsidRPr="004E6C07" w:rsidRDefault="004A1EE9" w:rsidP="002B1D09">
      <w:pPr>
        <w:autoSpaceDE w:val="0"/>
        <w:autoSpaceDN w:val="0"/>
        <w:adjustRightInd w:val="0"/>
        <w:rPr>
          <w:rFonts w:cs="Times New Roman"/>
          <w:b/>
          <w:bCs/>
          <w:color w:val="000000"/>
          <w:szCs w:val="24"/>
        </w:rPr>
      </w:pPr>
      <w:r w:rsidRPr="004E6C07">
        <w:rPr>
          <w:rFonts w:cs="Times New Roman"/>
          <w:b/>
          <w:bCs/>
          <w:color w:val="000000"/>
          <w:szCs w:val="24"/>
        </w:rPr>
        <w:t xml:space="preserve">a) </w:t>
      </w:r>
      <w:r w:rsidR="002B1D09" w:rsidRPr="004E6C07">
        <w:rPr>
          <w:rFonts w:cs="Times New Roman"/>
          <w:b/>
          <w:bCs/>
          <w:color w:val="000000"/>
          <w:szCs w:val="24"/>
        </w:rPr>
        <w:t>Aktivitas Peserta Didik</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 xml:space="preserve">Kriteria keefektifan selanjutnya adalah terlaksananya aktivitas peserta didik minimal terhadap 70% aspek yang diamati. Hal ini berarti dari 8 aktivitas peserta didik yang diamati, 6 diantaranya harus terlaksana. Berdasarkan hasil analisis data aktivitas peserta didik menunjukkan bahwa delapan kategori pada aktivitas peserta didik terpenuhi yaitu: </w:t>
      </w:r>
    </w:p>
    <w:p w:rsidR="002B1D09" w:rsidRPr="002B1D09" w:rsidRDefault="004A1EE9" w:rsidP="00130029">
      <w:pPr>
        <w:autoSpaceDE w:val="0"/>
        <w:autoSpaceDN w:val="0"/>
        <w:adjustRightInd w:val="0"/>
        <w:ind w:left="426" w:hanging="426"/>
        <w:rPr>
          <w:rFonts w:cs="Times New Roman"/>
          <w:bCs/>
          <w:color w:val="000000"/>
          <w:szCs w:val="24"/>
        </w:rPr>
      </w:pPr>
      <w:r>
        <w:rPr>
          <w:rFonts w:cs="Times New Roman"/>
          <w:bCs/>
          <w:color w:val="000000"/>
          <w:szCs w:val="24"/>
        </w:rPr>
        <w:t>(1</w:t>
      </w:r>
      <w:r w:rsidR="002B1D09" w:rsidRPr="002B1D09">
        <w:rPr>
          <w:rFonts w:cs="Times New Roman"/>
          <w:bCs/>
          <w:color w:val="000000"/>
          <w:szCs w:val="24"/>
        </w:rPr>
        <w:t>)</w:t>
      </w:r>
      <w:r w:rsidR="002B1D09" w:rsidRPr="002B1D09">
        <w:rPr>
          <w:rFonts w:cs="Times New Roman"/>
          <w:bCs/>
          <w:color w:val="000000"/>
          <w:szCs w:val="24"/>
        </w:rPr>
        <w:tab/>
        <w:t>Mendengarkan cerita atau presentasi yang disajikan guru untuk memberikan motivasi</w:t>
      </w:r>
    </w:p>
    <w:p w:rsidR="002B1D09" w:rsidRPr="002B1D09" w:rsidRDefault="004A1EE9" w:rsidP="00130029">
      <w:pPr>
        <w:autoSpaceDE w:val="0"/>
        <w:autoSpaceDN w:val="0"/>
        <w:adjustRightInd w:val="0"/>
        <w:ind w:left="426" w:hanging="426"/>
        <w:rPr>
          <w:rFonts w:cs="Times New Roman"/>
          <w:bCs/>
          <w:color w:val="000000"/>
          <w:szCs w:val="24"/>
        </w:rPr>
      </w:pPr>
      <w:r>
        <w:rPr>
          <w:rFonts w:cs="Times New Roman"/>
          <w:bCs/>
          <w:color w:val="000000"/>
          <w:szCs w:val="24"/>
        </w:rPr>
        <w:t>(2</w:t>
      </w:r>
      <w:r w:rsidR="002B1D09" w:rsidRPr="002B1D09">
        <w:rPr>
          <w:rFonts w:cs="Times New Roman"/>
          <w:bCs/>
          <w:color w:val="000000"/>
          <w:szCs w:val="24"/>
        </w:rPr>
        <w:t>)</w:t>
      </w:r>
      <w:r w:rsidR="002B1D09" w:rsidRPr="002B1D09">
        <w:rPr>
          <w:rFonts w:cs="Times New Roman"/>
          <w:bCs/>
          <w:color w:val="000000"/>
          <w:szCs w:val="24"/>
        </w:rPr>
        <w:tab/>
        <w:t xml:space="preserve">Mengikuti pelajaran dengan kajian teoritis maupun praktek yang difasilitasi oleh guru </w:t>
      </w:r>
    </w:p>
    <w:p w:rsidR="002B1D09" w:rsidRPr="002B1D09" w:rsidRDefault="004A1EE9" w:rsidP="00130029">
      <w:pPr>
        <w:autoSpaceDE w:val="0"/>
        <w:autoSpaceDN w:val="0"/>
        <w:adjustRightInd w:val="0"/>
        <w:ind w:left="426" w:hanging="426"/>
        <w:rPr>
          <w:rFonts w:cs="Times New Roman"/>
          <w:bCs/>
          <w:color w:val="000000"/>
          <w:szCs w:val="24"/>
        </w:rPr>
      </w:pPr>
      <w:r>
        <w:rPr>
          <w:rFonts w:cs="Times New Roman"/>
          <w:bCs/>
          <w:color w:val="000000"/>
          <w:szCs w:val="24"/>
        </w:rPr>
        <w:t>(3</w:t>
      </w:r>
      <w:r w:rsidR="002B1D09" w:rsidRPr="002B1D09">
        <w:rPr>
          <w:rFonts w:cs="Times New Roman"/>
          <w:bCs/>
          <w:color w:val="000000"/>
          <w:szCs w:val="24"/>
        </w:rPr>
        <w:t>)</w:t>
      </w:r>
      <w:r w:rsidR="002B1D09" w:rsidRPr="002B1D09">
        <w:rPr>
          <w:rFonts w:cs="Times New Roman"/>
          <w:bCs/>
          <w:color w:val="000000"/>
          <w:szCs w:val="24"/>
        </w:rPr>
        <w:tab/>
        <w:t>Aktif terlibat dalam mengerjakan atau menyelesaikan permasalahan yang ada dalam LKPD</w:t>
      </w:r>
    </w:p>
    <w:p w:rsidR="002B1D09" w:rsidRPr="002B1D09" w:rsidRDefault="004A1EE9" w:rsidP="00130029">
      <w:pPr>
        <w:autoSpaceDE w:val="0"/>
        <w:autoSpaceDN w:val="0"/>
        <w:adjustRightInd w:val="0"/>
        <w:ind w:left="426" w:hanging="426"/>
        <w:rPr>
          <w:rFonts w:cs="Times New Roman"/>
          <w:bCs/>
          <w:color w:val="000000"/>
          <w:szCs w:val="24"/>
        </w:rPr>
      </w:pPr>
      <w:r>
        <w:rPr>
          <w:rFonts w:cs="Times New Roman"/>
          <w:bCs/>
          <w:color w:val="000000"/>
          <w:szCs w:val="24"/>
        </w:rPr>
        <w:t>(4</w:t>
      </w:r>
      <w:r w:rsidR="002B1D09" w:rsidRPr="002B1D09">
        <w:rPr>
          <w:rFonts w:cs="Times New Roman"/>
          <w:bCs/>
          <w:color w:val="000000"/>
          <w:szCs w:val="24"/>
        </w:rPr>
        <w:t>)</w:t>
      </w:r>
      <w:r w:rsidR="002B1D09" w:rsidRPr="002B1D09">
        <w:rPr>
          <w:rFonts w:cs="Times New Roman"/>
          <w:bCs/>
          <w:color w:val="000000"/>
          <w:szCs w:val="24"/>
        </w:rPr>
        <w:tab/>
        <w:t xml:space="preserve">Aktif berdiskusi dengan teman kelompoknya masing-masing </w:t>
      </w:r>
    </w:p>
    <w:p w:rsidR="002B1D09" w:rsidRPr="002B1D09" w:rsidRDefault="004A1EE9" w:rsidP="00130029">
      <w:pPr>
        <w:autoSpaceDE w:val="0"/>
        <w:autoSpaceDN w:val="0"/>
        <w:adjustRightInd w:val="0"/>
        <w:ind w:left="426" w:hanging="426"/>
        <w:rPr>
          <w:rFonts w:cs="Times New Roman"/>
          <w:bCs/>
          <w:color w:val="000000"/>
          <w:szCs w:val="24"/>
        </w:rPr>
      </w:pPr>
      <w:r>
        <w:rPr>
          <w:rFonts w:cs="Times New Roman"/>
          <w:bCs/>
          <w:color w:val="000000"/>
          <w:szCs w:val="24"/>
        </w:rPr>
        <w:t>(5</w:t>
      </w:r>
      <w:r w:rsidR="002B1D09" w:rsidRPr="002B1D09">
        <w:rPr>
          <w:rFonts w:cs="Times New Roman"/>
          <w:bCs/>
          <w:color w:val="000000"/>
          <w:szCs w:val="24"/>
        </w:rPr>
        <w:t>)</w:t>
      </w:r>
      <w:r w:rsidR="002B1D09" w:rsidRPr="002B1D09">
        <w:rPr>
          <w:rFonts w:cs="Times New Roman"/>
          <w:bCs/>
          <w:color w:val="000000"/>
          <w:szCs w:val="24"/>
        </w:rPr>
        <w:tab/>
        <w:t xml:space="preserve">Melakukan presentasi hasil kerja kelompok </w:t>
      </w:r>
    </w:p>
    <w:p w:rsidR="002B1D09" w:rsidRPr="002B1D09" w:rsidRDefault="004A1EE9" w:rsidP="00130029">
      <w:pPr>
        <w:autoSpaceDE w:val="0"/>
        <w:autoSpaceDN w:val="0"/>
        <w:adjustRightInd w:val="0"/>
        <w:ind w:left="426" w:hanging="426"/>
        <w:rPr>
          <w:rFonts w:cs="Times New Roman"/>
          <w:bCs/>
          <w:color w:val="000000"/>
          <w:szCs w:val="24"/>
        </w:rPr>
      </w:pPr>
      <w:r>
        <w:rPr>
          <w:rFonts w:cs="Times New Roman"/>
          <w:bCs/>
          <w:color w:val="000000"/>
          <w:szCs w:val="24"/>
        </w:rPr>
        <w:t>(6</w:t>
      </w:r>
      <w:r w:rsidR="002B1D09" w:rsidRPr="002B1D09">
        <w:rPr>
          <w:rFonts w:cs="Times New Roman"/>
          <w:bCs/>
          <w:color w:val="000000"/>
          <w:szCs w:val="24"/>
        </w:rPr>
        <w:t>)</w:t>
      </w:r>
      <w:r w:rsidR="002B1D09" w:rsidRPr="002B1D09">
        <w:rPr>
          <w:rFonts w:cs="Times New Roman"/>
          <w:bCs/>
          <w:color w:val="000000"/>
          <w:szCs w:val="24"/>
        </w:rPr>
        <w:tab/>
        <w:t xml:space="preserve">Menjawab/menanggapi pertanyaan kuis </w:t>
      </w:r>
    </w:p>
    <w:p w:rsidR="002B1D09" w:rsidRPr="002B1D09" w:rsidRDefault="004A1EE9" w:rsidP="00130029">
      <w:pPr>
        <w:autoSpaceDE w:val="0"/>
        <w:autoSpaceDN w:val="0"/>
        <w:adjustRightInd w:val="0"/>
        <w:ind w:left="426" w:hanging="426"/>
        <w:rPr>
          <w:rFonts w:cs="Times New Roman"/>
          <w:bCs/>
          <w:color w:val="000000"/>
          <w:szCs w:val="24"/>
        </w:rPr>
      </w:pPr>
      <w:r>
        <w:rPr>
          <w:rFonts w:cs="Times New Roman"/>
          <w:bCs/>
          <w:color w:val="000000"/>
          <w:szCs w:val="24"/>
        </w:rPr>
        <w:t>(7</w:t>
      </w:r>
      <w:r w:rsidR="002B1D09" w:rsidRPr="002B1D09">
        <w:rPr>
          <w:rFonts w:cs="Times New Roman"/>
          <w:bCs/>
          <w:color w:val="000000"/>
          <w:szCs w:val="24"/>
        </w:rPr>
        <w:t>)</w:t>
      </w:r>
      <w:r w:rsidR="002B1D09" w:rsidRPr="002B1D09">
        <w:rPr>
          <w:rFonts w:cs="Times New Roman"/>
          <w:bCs/>
          <w:color w:val="000000"/>
          <w:szCs w:val="24"/>
        </w:rPr>
        <w:tab/>
        <w:t xml:space="preserve">Kegiatan di luar tugas, misalnya tidak memperhatikan penjelasan guru, mengerjakan tugas mata pelajaran lain. </w:t>
      </w:r>
    </w:p>
    <w:p w:rsidR="002B1D09" w:rsidRPr="002B1D09" w:rsidRDefault="004A1EE9" w:rsidP="00130029">
      <w:pPr>
        <w:autoSpaceDE w:val="0"/>
        <w:autoSpaceDN w:val="0"/>
        <w:adjustRightInd w:val="0"/>
        <w:ind w:left="426" w:hanging="426"/>
        <w:rPr>
          <w:rFonts w:cs="Times New Roman"/>
          <w:bCs/>
          <w:color w:val="000000"/>
          <w:szCs w:val="24"/>
        </w:rPr>
      </w:pPr>
      <w:r>
        <w:rPr>
          <w:rFonts w:cs="Times New Roman"/>
          <w:bCs/>
          <w:color w:val="000000"/>
          <w:szCs w:val="24"/>
        </w:rPr>
        <w:t>(8</w:t>
      </w:r>
      <w:r w:rsidR="002B1D09" w:rsidRPr="002B1D09">
        <w:rPr>
          <w:rFonts w:cs="Times New Roman"/>
          <w:bCs/>
          <w:color w:val="000000"/>
          <w:szCs w:val="24"/>
        </w:rPr>
        <w:t>)</w:t>
      </w:r>
      <w:r w:rsidR="002B1D09" w:rsidRPr="002B1D09">
        <w:rPr>
          <w:rFonts w:cs="Times New Roman"/>
          <w:bCs/>
          <w:color w:val="000000"/>
          <w:szCs w:val="24"/>
        </w:rPr>
        <w:tab/>
        <w:t>Aktivitas lain yang tidak  berkaitan dengan kegiatan belajar mengajar misalnya, tidur, ngantuk, melamun dan sebagainya.</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 xml:space="preserve"> Selama kegiatan pembelajaran dengan LKPD berbasis PBL pada materi kesetimbangan kimia, peserta didik terlibat aktif sehingga dominasi guru dalam </w:t>
      </w:r>
      <w:r w:rsidRPr="002B1D09">
        <w:rPr>
          <w:rFonts w:cs="Times New Roman"/>
          <w:bCs/>
          <w:color w:val="000000"/>
          <w:szCs w:val="24"/>
        </w:rPr>
        <w:lastRenderedPageBreak/>
        <w:t>pembelajaran dapat dikurangi. Dengan demikian dapat disimpulkan bahwa LKPD berbasis PBL dapat mengoptimalkan peserta didik dalam pembelajaran sehingga lebih mandiri.</w:t>
      </w:r>
    </w:p>
    <w:p w:rsidR="002B1D09" w:rsidRPr="002B1D09" w:rsidRDefault="002B1D09" w:rsidP="002B1D09">
      <w:pPr>
        <w:autoSpaceDE w:val="0"/>
        <w:autoSpaceDN w:val="0"/>
        <w:adjustRightInd w:val="0"/>
        <w:rPr>
          <w:rFonts w:cs="Times New Roman"/>
          <w:bCs/>
          <w:color w:val="000000"/>
          <w:szCs w:val="24"/>
        </w:rPr>
      </w:pPr>
    </w:p>
    <w:p w:rsidR="002B1D09" w:rsidRPr="004E6C07" w:rsidRDefault="008D1ACF" w:rsidP="002B1D09">
      <w:pPr>
        <w:autoSpaceDE w:val="0"/>
        <w:autoSpaceDN w:val="0"/>
        <w:adjustRightInd w:val="0"/>
        <w:rPr>
          <w:rFonts w:cs="Times New Roman"/>
          <w:b/>
          <w:bCs/>
          <w:color w:val="000000"/>
          <w:szCs w:val="24"/>
        </w:rPr>
      </w:pPr>
      <w:r w:rsidRPr="004E6C07">
        <w:rPr>
          <w:rFonts w:cs="Times New Roman"/>
          <w:b/>
          <w:bCs/>
          <w:color w:val="000000"/>
          <w:szCs w:val="24"/>
        </w:rPr>
        <w:t xml:space="preserve">b) </w:t>
      </w:r>
      <w:r w:rsidR="002B1D09" w:rsidRPr="004E6C07">
        <w:rPr>
          <w:rFonts w:cs="Times New Roman"/>
          <w:b/>
          <w:bCs/>
          <w:color w:val="000000"/>
          <w:szCs w:val="24"/>
        </w:rPr>
        <w:t>Respon Peserta Didik</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 xml:space="preserve"> Dari hasil analisis diperoleh bahwa seluruh aspek yang dinyatakan dalam pelaksanaan pembelajaran dengan menggunakan LKPD berbasis PBL  mendapatkan respon positif dari peserta didik. Hal ini berarti peserta didik tertarik secara tertulis untuk menggunakan LKPD berbasis PBL, serta berminat untuk mengikuti pembelajaran dengan model pembelajaran berbasis masalah (PBL) karena model pembelajaran tersebut peserta didik akan lebih tertantang untuk menyelesaiakan permasalahan sehingga peserta didik akan lebih memahami materi yang disajikan.</w:t>
      </w:r>
    </w:p>
    <w:p w:rsidR="002B1D09" w:rsidRP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 xml:space="preserve"> Berdasarkan hasil analisis respon siswa terhadap LKPD diperoleh bahwa 86,77% peserta didik memberikan respon positif. Dengan demikian dapat disimpulkan bahwa LKPD berbasis PBL dapat mengarahkan peserta didikdalam belajar dan mencapai tujuan yang diinginkan.</w:t>
      </w:r>
    </w:p>
    <w:p w:rsidR="002B1D09"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 xml:space="preserve"> Dari hasil analisis dan pembahasan, dapat disimpulkan bahwa lembar kerja peserta didik dan rencana pelaksanaan pembelajaran telah memenuhi kriteria valid, praktis dan efektif.</w:t>
      </w:r>
    </w:p>
    <w:p w:rsidR="004E6C07" w:rsidRPr="002B1D09" w:rsidRDefault="004E6C07" w:rsidP="002B1D09">
      <w:pPr>
        <w:autoSpaceDE w:val="0"/>
        <w:autoSpaceDN w:val="0"/>
        <w:adjustRightInd w:val="0"/>
        <w:rPr>
          <w:rFonts w:cs="Times New Roman"/>
          <w:bCs/>
          <w:color w:val="000000"/>
          <w:szCs w:val="24"/>
        </w:rPr>
      </w:pPr>
    </w:p>
    <w:p w:rsidR="002B1D09" w:rsidRPr="004E6C07" w:rsidRDefault="008D1ACF" w:rsidP="002B1D09">
      <w:pPr>
        <w:autoSpaceDE w:val="0"/>
        <w:autoSpaceDN w:val="0"/>
        <w:adjustRightInd w:val="0"/>
        <w:rPr>
          <w:rFonts w:cs="Times New Roman"/>
          <w:b/>
          <w:bCs/>
          <w:color w:val="000000"/>
          <w:szCs w:val="24"/>
        </w:rPr>
      </w:pPr>
      <w:r w:rsidRPr="004E6C07">
        <w:rPr>
          <w:rFonts w:cs="Times New Roman"/>
          <w:b/>
          <w:bCs/>
          <w:color w:val="000000"/>
          <w:szCs w:val="24"/>
        </w:rPr>
        <w:t xml:space="preserve">c) </w:t>
      </w:r>
      <w:r w:rsidR="002B1D09" w:rsidRPr="004E6C07">
        <w:rPr>
          <w:rFonts w:cs="Times New Roman"/>
          <w:b/>
          <w:bCs/>
          <w:color w:val="000000"/>
          <w:szCs w:val="24"/>
        </w:rPr>
        <w:t>Peningkatan Keterampilan Berpikir Kritis</w:t>
      </w:r>
    </w:p>
    <w:p w:rsidR="002B1D09" w:rsidRPr="002B1D09" w:rsidRDefault="002B1D09" w:rsidP="008D1ACF">
      <w:pPr>
        <w:autoSpaceDE w:val="0"/>
        <w:autoSpaceDN w:val="0"/>
        <w:adjustRightInd w:val="0"/>
        <w:ind w:firstLine="720"/>
        <w:rPr>
          <w:rFonts w:cs="Times New Roman"/>
          <w:bCs/>
          <w:color w:val="000000"/>
          <w:szCs w:val="24"/>
        </w:rPr>
      </w:pPr>
      <w:r w:rsidRPr="002B1D09">
        <w:rPr>
          <w:rFonts w:cs="Times New Roman"/>
          <w:bCs/>
          <w:color w:val="000000"/>
          <w:szCs w:val="24"/>
        </w:rPr>
        <w:t xml:space="preserve">Berdasarkan deskripsi data kemampuan berpikir kritis siswa menunjukkan gambaran umum kemampuan berpikir kritis siswa baik pada sebelum dan sesudah pembelajaran. Pada Tabel 4.9 terlihat bahwa nilai tertinggi seudah diberi pembelajaran lebih besar daripada sebelum diberi pembelajaran yaitu 100 untuk sesudah pembelajaran dan 90 untuk sebelum pembelajaran. Selain nilai tertinggi, nilai rata-rata sesudah pembelajaran juga lebih besar, yaitu 65,56 </w:t>
      </w:r>
      <w:r w:rsidRPr="002B1D09">
        <w:rPr>
          <w:rFonts w:cs="Times New Roman"/>
          <w:bCs/>
          <w:color w:val="000000"/>
          <w:szCs w:val="24"/>
        </w:rPr>
        <w:lastRenderedPageBreak/>
        <w:t xml:space="preserve">sedangkan sebelum pembelajaran sebesar 57,50. Hasil tersebut menunjukkan bahwa nilai rata-rata siswa sesudah pembelajaran dengan LKPD berbasis PBL lebih tinggi daripada sebelum pembelajaran dengan selisih 56,40 poin. Lebih besarnya sesudah pembelajaran dengan LKPD berbasis PBL menunjukkan bahwa keterampilan berpikir kritis peserta didik sesudah pembelajaran lebih baik daripada sebelum pembelajaran. </w:t>
      </w:r>
    </w:p>
    <w:p w:rsidR="004E215B" w:rsidRDefault="002B1D09" w:rsidP="002B1D09">
      <w:pPr>
        <w:autoSpaceDE w:val="0"/>
        <w:autoSpaceDN w:val="0"/>
        <w:adjustRightInd w:val="0"/>
        <w:rPr>
          <w:rFonts w:cs="Times New Roman"/>
          <w:bCs/>
          <w:color w:val="000000"/>
          <w:szCs w:val="24"/>
        </w:rPr>
      </w:pPr>
      <w:r w:rsidRPr="002B1D09">
        <w:rPr>
          <w:rFonts w:cs="Times New Roman"/>
          <w:bCs/>
          <w:color w:val="000000"/>
          <w:szCs w:val="24"/>
        </w:rPr>
        <w:t xml:space="preserve">Hasil posttest dan pretest yang mewakili 5 aspek berpikir kritis yang terdiri dari beberapa sub indikator yang ada di dalamnya pada hasil post-test diperoleh rata-rata keterampilan berpikir kritisnya lebih tinggi daripada pretest. </w:t>
      </w:r>
    </w:p>
    <w:p w:rsidR="004E215B" w:rsidRDefault="002B1D09" w:rsidP="004E215B">
      <w:pPr>
        <w:autoSpaceDE w:val="0"/>
        <w:autoSpaceDN w:val="0"/>
        <w:adjustRightInd w:val="0"/>
        <w:ind w:firstLine="720"/>
        <w:rPr>
          <w:rFonts w:cs="Times New Roman"/>
          <w:bCs/>
          <w:color w:val="000000"/>
          <w:szCs w:val="24"/>
        </w:rPr>
      </w:pPr>
      <w:r w:rsidRPr="002B1D09">
        <w:rPr>
          <w:rFonts w:cs="Times New Roman"/>
          <w:bCs/>
          <w:color w:val="000000"/>
          <w:szCs w:val="24"/>
        </w:rPr>
        <w:t xml:space="preserve">Indikator berpikir kritis yang pertama yaitu memberikan penjelasan sederhana, data yang diperoleh dari posttest sebesar 98,57% sedangkan pada pretest sebesar 53,71%. Indikator berpikir kritis yang kedua yaitu membangun keterampilan dasar, data yang diperoleh pada posttest sebesar 98,90% sedangkan pada kelas pretest sebesar 42,01%. Indikator berpikir kritis yang ketiga yaitu memberikan penjelasan lebih lanjut, data yang diperoleh dari posttest sebesar 83,68% sedangkan pada pretest sebesar 21,97%. Indikator berpikir kritis yang keempat yaitu mengatur strategi dan taktik, data yang diperoleh pada kelas eksperimen sebesar 83,21% sedangkan pada pretest sebesar 29,13%. Indikator berpikir kritis yang kelima yaitu menyimpulkan, data yang diperoleh pada posttest sebesar 65,41% sedangkan pada pretest sebesar 8,60%. </w:t>
      </w:r>
    </w:p>
    <w:p w:rsidR="002B1D09" w:rsidRPr="002B1D09" w:rsidRDefault="002B1D09" w:rsidP="004E215B">
      <w:pPr>
        <w:autoSpaceDE w:val="0"/>
        <w:autoSpaceDN w:val="0"/>
        <w:adjustRightInd w:val="0"/>
        <w:ind w:firstLine="720"/>
        <w:rPr>
          <w:rFonts w:cs="Times New Roman"/>
          <w:bCs/>
          <w:color w:val="000000"/>
          <w:szCs w:val="24"/>
        </w:rPr>
      </w:pPr>
      <w:r w:rsidRPr="002B1D09">
        <w:rPr>
          <w:rFonts w:cs="Times New Roman"/>
          <w:bCs/>
          <w:color w:val="000000"/>
          <w:szCs w:val="24"/>
        </w:rPr>
        <w:t xml:space="preserve">Pada indikator berpikir kritis yang kelima ini pada posttest yang diperoleh nilai presentase tergolong rendah karena kebanyakan peserta didik tidak menjawab semua soalnya dan kalaupun menjawab semua namun hasil perhitungannya salah sehingga pada saat menyimpulkan menjadi salah pula, pada instrument penelitian terdiri dari sebagian besar soal perhitungan dimana pembelajaran yang dilaksanakan lebih mengarah kepada konsep-konsep. Pembelajaran dengan konsep-konsep </w:t>
      </w:r>
      <w:r w:rsidRPr="002B1D09">
        <w:rPr>
          <w:rFonts w:cs="Times New Roman"/>
          <w:bCs/>
          <w:color w:val="000000"/>
          <w:szCs w:val="24"/>
        </w:rPr>
        <w:lastRenderedPageBreak/>
        <w:t xml:space="preserve">tersebut menyebabkan kurangnya contoh-contoh utamanya pada soal perhitungan sehingga mempengaruhi kemampuan berpikir kritis siswa, serta sebelum menyimpulkan suatu permasalahan atau soal harus mengatur strategi  dan taktik yang baik dan benar-benar matang agar menghasilkan kesimpulan yang baik dan benar. Tapi secara keseluruhan diperoleh keterampilan berpikir kritis peserta didik mengalami peningkatan yang terlihat dari presentase rata-rata tiap aspek ketermpilan berpikir kritis mengalami kenaikan. </w:t>
      </w:r>
    </w:p>
    <w:p w:rsidR="008D1ACF" w:rsidRDefault="002B1D09" w:rsidP="002B1D09">
      <w:pPr>
        <w:autoSpaceDE w:val="0"/>
        <w:autoSpaceDN w:val="0"/>
        <w:adjustRightInd w:val="0"/>
        <w:rPr>
          <w:rFonts w:cs="Times New Roman"/>
          <w:bCs/>
          <w:color w:val="000000"/>
          <w:szCs w:val="24"/>
        </w:rPr>
      </w:pPr>
      <w:r w:rsidRPr="002B1D09">
        <w:rPr>
          <w:rFonts w:cs="Times New Roman"/>
          <w:bCs/>
          <w:color w:val="000000"/>
          <w:szCs w:val="24"/>
        </w:rPr>
        <w:tab/>
        <w:t>Berdasarkan Tabel 4.8 dapat dilihat bahwa presentasi rata-rata untuk setiap aspek berpikir kritis mengalami peningkatan untuk sesudah pembelajaran dan terlihat juga dari presentasi rata-rata uji N-gain untuk ketrampilan berpikir kritis sebesar 0,824. Hasil ini menunjukkan bahwa secara keseluruhan terjadi peningkatan untuk keterampilan berpikir kritis setelah diberikan LKPD berbasis PBL. serta menunjukkan bahwa LKPD berbasis PBL membuat peserta didik mejadi lebih mandiri sehingga bisa mengasah keterampilan berpiki</w:t>
      </w:r>
      <w:r w:rsidR="008D1ACF">
        <w:rPr>
          <w:rFonts w:cs="Times New Roman"/>
          <w:bCs/>
          <w:color w:val="000000"/>
          <w:szCs w:val="24"/>
        </w:rPr>
        <w:t xml:space="preserve">rnya terutama berpikir kritis. </w:t>
      </w:r>
    </w:p>
    <w:p w:rsidR="002B1D09" w:rsidRPr="002B1D09" w:rsidRDefault="002B1D09" w:rsidP="008D1ACF">
      <w:pPr>
        <w:autoSpaceDE w:val="0"/>
        <w:autoSpaceDN w:val="0"/>
        <w:adjustRightInd w:val="0"/>
        <w:ind w:firstLine="720"/>
        <w:rPr>
          <w:rFonts w:cs="Times New Roman"/>
          <w:bCs/>
          <w:color w:val="000000"/>
          <w:szCs w:val="24"/>
        </w:rPr>
      </w:pPr>
      <w:r w:rsidRPr="002B1D09">
        <w:rPr>
          <w:rFonts w:cs="Times New Roman"/>
          <w:bCs/>
          <w:color w:val="000000"/>
          <w:szCs w:val="24"/>
        </w:rPr>
        <w:t xml:space="preserve">Berdasarkan lampiran 15 diperoleh bahwa persentase hasil observasi keterampilan berpikir kritis setiap indikator tidak mencapai 100%, walaupun begitu aktivitas peserta didik pada setiap pertemuan yang semakin meningkat ini yang dilihat dari data observasi keterampilan berpikir kritisnya pada tabel 4.12 yang memperlihatkan antusias peserta didik yang semakin meningkat dalam kegiatan pembelajaran yang dilaksanakan. </w:t>
      </w:r>
    </w:p>
    <w:p w:rsidR="008D1ACF" w:rsidRDefault="002B1D09" w:rsidP="002B1D09">
      <w:pPr>
        <w:autoSpaceDE w:val="0"/>
        <w:autoSpaceDN w:val="0"/>
        <w:adjustRightInd w:val="0"/>
        <w:rPr>
          <w:rFonts w:cs="Times New Roman"/>
          <w:bCs/>
          <w:color w:val="000000"/>
          <w:szCs w:val="24"/>
        </w:rPr>
      </w:pPr>
      <w:r w:rsidRPr="002B1D09">
        <w:rPr>
          <w:rFonts w:cs="Times New Roman"/>
          <w:bCs/>
          <w:color w:val="000000"/>
          <w:szCs w:val="24"/>
        </w:rPr>
        <w:t xml:space="preserve">Hasil uji peningkatan keterampilan berpikir kritis yang dilakukan oleh Rahma (2012) dengan judul penelitian “pengembangan  perangkat pembelajaran model Inkuiri berpendekatan SETS materi kelarutan dan hasil kali kelarutan untuk menumbuhkan keterampilan berpikir kritis dan empati siswa terhadap lingkungan” diperoleh hasil uji N-Gain keterampilan berpikir kritis dari pengembangan perangkat pembelajaran model inkuiri </w:t>
      </w:r>
      <w:r w:rsidRPr="002B1D09">
        <w:rPr>
          <w:rFonts w:cs="Times New Roman"/>
          <w:bCs/>
          <w:color w:val="000000"/>
          <w:szCs w:val="24"/>
        </w:rPr>
        <w:lastRenderedPageBreak/>
        <w:t>berpendekatan SETS dengan menggunakan model pengembangan 3-D termasuk dalam kategori tinggi de</w:t>
      </w:r>
      <w:r w:rsidR="008D1ACF">
        <w:rPr>
          <w:rFonts w:cs="Times New Roman"/>
          <w:bCs/>
          <w:color w:val="000000"/>
          <w:szCs w:val="24"/>
        </w:rPr>
        <w:t>ngan nilai N-Gain sebesar 0,72.</w:t>
      </w:r>
    </w:p>
    <w:p w:rsidR="002B1D09" w:rsidRPr="002B1D09" w:rsidRDefault="002B1D09" w:rsidP="008D1ACF">
      <w:pPr>
        <w:autoSpaceDE w:val="0"/>
        <w:autoSpaceDN w:val="0"/>
        <w:adjustRightInd w:val="0"/>
        <w:ind w:firstLine="720"/>
        <w:rPr>
          <w:rFonts w:cs="Times New Roman"/>
          <w:bCs/>
          <w:color w:val="000000"/>
          <w:szCs w:val="24"/>
        </w:rPr>
      </w:pPr>
      <w:r w:rsidRPr="002B1D09">
        <w:rPr>
          <w:rFonts w:cs="Times New Roman"/>
          <w:bCs/>
          <w:color w:val="000000"/>
          <w:szCs w:val="24"/>
        </w:rPr>
        <w:t xml:space="preserve">Hasil uji peningkatan keterampilan berpikir kritis yang dilakukan juga oleh Wahyuni, Sri (2015) dengan judul penelitian “pengembangan  bahan ajar IPA untuk meningkatkan kemampuan berpikir kritis siswa SMP” diperoleh hasil keterampilan berpikir kritis dari pengembangan bahan ajar dengan menggunakan model pengembangan 4-D menunjukan peningkatan KBK baik yang dimabil dengan teknik tes maupun pratikum. Berdasarkan dari teknik tes diperoleh hasil 75% peserta didik memiliki kemampuan berpikir kritis dan 7,5% memiliki kemampuan sangat kritis. </w:t>
      </w:r>
    </w:p>
    <w:p w:rsidR="002B1D09" w:rsidRPr="002B1D09" w:rsidRDefault="002B1D09" w:rsidP="008D1ACF">
      <w:pPr>
        <w:autoSpaceDE w:val="0"/>
        <w:autoSpaceDN w:val="0"/>
        <w:adjustRightInd w:val="0"/>
        <w:ind w:firstLine="720"/>
        <w:rPr>
          <w:rFonts w:cs="Times New Roman"/>
          <w:bCs/>
          <w:color w:val="000000"/>
          <w:szCs w:val="24"/>
        </w:rPr>
      </w:pPr>
      <w:r w:rsidRPr="002B1D09">
        <w:rPr>
          <w:rFonts w:cs="Times New Roman"/>
          <w:bCs/>
          <w:color w:val="000000"/>
          <w:szCs w:val="24"/>
        </w:rPr>
        <w:t xml:space="preserve">Kemudian hasil uji keefektifan yang dilakukan oleh Khotim, dkk (2015) dengan judul penelitian “pengembangan modul kimia berbasis masalah pada materi asam basa” diperoleh hasil uji N-Gain hasil belajar peserta didik dari pengembangan modul berbasis masalah dengan menggunakan model 3-D termasuk dalam kategori sedang dengan nilai N-Gain sebesar 0,41. </w:t>
      </w:r>
    </w:p>
    <w:p w:rsidR="002B1D09" w:rsidRPr="002B1D09" w:rsidRDefault="002B1D09" w:rsidP="008D1ACF">
      <w:pPr>
        <w:autoSpaceDE w:val="0"/>
        <w:autoSpaceDN w:val="0"/>
        <w:adjustRightInd w:val="0"/>
        <w:ind w:firstLine="720"/>
        <w:rPr>
          <w:rFonts w:cs="Times New Roman"/>
          <w:bCs/>
          <w:color w:val="000000"/>
          <w:szCs w:val="24"/>
        </w:rPr>
      </w:pPr>
      <w:r w:rsidRPr="002B1D09">
        <w:rPr>
          <w:rFonts w:cs="Times New Roman"/>
          <w:bCs/>
          <w:color w:val="000000"/>
          <w:szCs w:val="24"/>
        </w:rPr>
        <w:t xml:space="preserve">Hasil penelitian lainnya yang berhubungan dengan uji kefektifan yang dilakukan oleh Alfana, dkk (2015) dengan judul penelitian “pengembangan lembar kegiatan siswa IPA terpadu berbasis konstruktivisme tema energi dalam kehidupan untuk siswa SMP” diperoleh hasil uji N-Gain hasil belajar dan kemampuan berpikir kreatif peserta didik dari pengembangan LKS berbasis konstruktivisme dengan menggunakan model pengembangan 4-D termasuk dalam kategori sedang dengan nilai N-Gain sebesar 0,52. </w:t>
      </w:r>
    </w:p>
    <w:p w:rsidR="002B1D09" w:rsidRPr="002B1D09" w:rsidRDefault="002B1D09" w:rsidP="002B1D09">
      <w:pPr>
        <w:autoSpaceDE w:val="0"/>
        <w:autoSpaceDN w:val="0"/>
        <w:adjustRightInd w:val="0"/>
        <w:rPr>
          <w:rFonts w:cs="Times New Roman"/>
          <w:bCs/>
          <w:color w:val="000000"/>
          <w:szCs w:val="24"/>
        </w:rPr>
      </w:pPr>
    </w:p>
    <w:p w:rsidR="002B1D09" w:rsidRPr="004E6C07" w:rsidRDefault="008D1ACF" w:rsidP="002B1D09">
      <w:pPr>
        <w:autoSpaceDE w:val="0"/>
        <w:autoSpaceDN w:val="0"/>
        <w:adjustRightInd w:val="0"/>
        <w:rPr>
          <w:rFonts w:cs="Times New Roman"/>
          <w:b/>
          <w:bCs/>
          <w:color w:val="000000"/>
          <w:szCs w:val="24"/>
        </w:rPr>
      </w:pPr>
      <w:r w:rsidRPr="004E6C07">
        <w:rPr>
          <w:rFonts w:cs="Times New Roman"/>
          <w:b/>
          <w:bCs/>
          <w:color w:val="000000"/>
          <w:szCs w:val="24"/>
        </w:rPr>
        <w:t xml:space="preserve">3. </w:t>
      </w:r>
      <w:r w:rsidR="002B1D09" w:rsidRPr="004E6C07">
        <w:rPr>
          <w:rFonts w:cs="Times New Roman"/>
          <w:b/>
          <w:bCs/>
          <w:color w:val="000000"/>
          <w:szCs w:val="24"/>
        </w:rPr>
        <w:t>Karakteristik Lembar Kerja Peserta Didik (LKPD) Berbasis PBL</w:t>
      </w:r>
    </w:p>
    <w:p w:rsidR="002B1D09" w:rsidRPr="002B1D09" w:rsidRDefault="002B1D09" w:rsidP="008D1ACF">
      <w:pPr>
        <w:autoSpaceDE w:val="0"/>
        <w:autoSpaceDN w:val="0"/>
        <w:adjustRightInd w:val="0"/>
        <w:ind w:firstLine="720"/>
        <w:rPr>
          <w:rFonts w:cs="Times New Roman"/>
          <w:bCs/>
          <w:color w:val="000000"/>
          <w:szCs w:val="24"/>
        </w:rPr>
      </w:pPr>
      <w:r w:rsidRPr="002B1D09">
        <w:rPr>
          <w:rFonts w:cs="Times New Roman"/>
          <w:bCs/>
          <w:color w:val="000000"/>
          <w:szCs w:val="24"/>
        </w:rPr>
        <w:t xml:space="preserve">Produk yang dikembangkan dari penelitian ini adalah LKPD pada materi Kesetimbangan Kimia untuk kelas XI IPA SMA/MA semester ganjil dengan model </w:t>
      </w:r>
      <w:r w:rsidRPr="002B1D09">
        <w:rPr>
          <w:rFonts w:cs="Times New Roman"/>
          <w:bCs/>
          <w:color w:val="000000"/>
          <w:szCs w:val="24"/>
        </w:rPr>
        <w:lastRenderedPageBreak/>
        <w:t xml:space="preserve">pengembangan Hannafin &amp; Peck. LKPD berisi 39 halaman disusun berdasarkan pembelajaran berbasis masalah (PBL)  yaitu suatu pembelajaran yang menyajikan masalah yang berhubungan dengan fenomena kehidupan sehari-hari atau kontekstual pada materi kesetimbangan kimia, sehingga dapat menuntun peserta didik untuk menemukan sendiri konsep kimia yang sedang dipelajarinya dari permasalahan yang disajikan. </w:t>
      </w:r>
    </w:p>
    <w:p w:rsidR="002B1D09" w:rsidRPr="002B1D09" w:rsidRDefault="002B1D09" w:rsidP="008D1ACF">
      <w:pPr>
        <w:autoSpaceDE w:val="0"/>
        <w:autoSpaceDN w:val="0"/>
        <w:adjustRightInd w:val="0"/>
        <w:ind w:firstLine="720"/>
        <w:rPr>
          <w:rFonts w:cs="Times New Roman"/>
          <w:bCs/>
          <w:color w:val="000000"/>
          <w:szCs w:val="24"/>
        </w:rPr>
      </w:pPr>
      <w:r w:rsidRPr="002B1D09">
        <w:rPr>
          <w:rFonts w:cs="Times New Roman"/>
          <w:bCs/>
          <w:color w:val="000000"/>
          <w:szCs w:val="24"/>
        </w:rPr>
        <w:t xml:space="preserve">LKPD dimulai dengan memberikan permasalahan berkaitan materi kesetimbangan kimia sebagai umpan yang mengarah pada materi, diskusi, serta evaluasi berupa contoh soal bertujuan untuk mengasah kemampuan berpikir kritis dan kepahaman peserta didik. Materi yang disajikan dalam LKPD berbasis PBL adalah kesetimbangan kimia yang meliputi sub materi kesetimbangan dinamis, jenis-jenis reaksi kesetimbangan, pergeseran kesetimbangan, Kc dan Kp serta hubungan harga Kc dan Kp dalam suatu reaksi kesetimbangan. </w:t>
      </w:r>
    </w:p>
    <w:p w:rsidR="002B1D09" w:rsidRPr="002B1D09" w:rsidRDefault="002B1D09" w:rsidP="004E215B">
      <w:pPr>
        <w:autoSpaceDE w:val="0"/>
        <w:autoSpaceDN w:val="0"/>
        <w:adjustRightInd w:val="0"/>
        <w:ind w:firstLine="720"/>
        <w:rPr>
          <w:rFonts w:cs="Times New Roman"/>
          <w:bCs/>
          <w:color w:val="000000"/>
          <w:szCs w:val="24"/>
        </w:rPr>
      </w:pPr>
      <w:r w:rsidRPr="002B1D09">
        <w:rPr>
          <w:rFonts w:cs="Times New Roman"/>
          <w:bCs/>
          <w:color w:val="000000"/>
          <w:szCs w:val="24"/>
        </w:rPr>
        <w:t xml:space="preserve">Penampilan LKPD dibuat secara menarik dengan halaman judul menggunakan ilustrasi yang berkaitan materi Kesetimbangan Kimia. Judul LKPD ini adalah “LKPD Berbasis PBL Kesetimbangan Kimia”. Desain cover menggunakan perpaduan berbagai warna yang cerah dan menarik. Gambar dengan berbagai warna cerah akan lebih menarik dan membangkitkan minat serta perhatian siswa (Anitah, 2008). LKPD dicetak dengan menggunakan kertas ukuran A4, dimaksudkan agar siswa mudah dalam menggunakannya. Hal tersebut sesuai pernyataan Prastowo (2014), LKPD sebaiknya menggunakan ukuran kertas yang dapat mengakomodasi kebutuhan pembelajaran. Sub judul yang ada pada LKPD dituliskan dengan font yang lebih besar. Arsyad (2009), huruf yang dicetak tebal atau miring memberikan penekanan pada kata kunci atau judul serta warna berbeda digunakan sebagai alat penuntun dan penarik perhatian untuk informasi yang penting. </w:t>
      </w:r>
    </w:p>
    <w:p w:rsidR="004E215B" w:rsidRDefault="002B1D09" w:rsidP="008D1ACF">
      <w:pPr>
        <w:autoSpaceDE w:val="0"/>
        <w:autoSpaceDN w:val="0"/>
        <w:adjustRightInd w:val="0"/>
        <w:ind w:firstLine="720"/>
        <w:rPr>
          <w:rFonts w:cs="Times New Roman"/>
          <w:bCs/>
          <w:color w:val="000000"/>
          <w:szCs w:val="24"/>
        </w:rPr>
      </w:pPr>
      <w:r w:rsidRPr="002B1D09">
        <w:rPr>
          <w:rFonts w:cs="Times New Roman"/>
          <w:bCs/>
          <w:color w:val="000000"/>
          <w:szCs w:val="24"/>
        </w:rPr>
        <w:lastRenderedPageBreak/>
        <w:t xml:space="preserve">LKPD ini disusun dengan mengintegrasikan kemampuan berpikir kritis dengan pembelajaran berbasis masalah. Pada awal pembelajaran, guru menyajikan berbagai topik permasalahan kesetimbangan kimia yang berhubungan dengan fenomena kehidupan sehari-hari sebagai permasalahan yang harus dipecahkan, tujuannya agar siswa termotivasi untuk terlibat aktif dalam kegiatan pemecahan masalah. Penyajian masalah membuat siswa berpikir dan mengasumsi penyelesaian masalah dari pengalaman yang pernah dialami. Guru membimbing peserta didik dalam proses pengumpulan informasi secara berkelompok untuk mendapatkan solusi dari permasalahan yang dihadirkan pada awal pembelajaran, kemudian menganalisis hasilnya sesuai dengan teori yang ada. </w:t>
      </w:r>
    </w:p>
    <w:p w:rsidR="002B1D09" w:rsidRPr="002B1D09" w:rsidRDefault="002B1D09" w:rsidP="008D1ACF">
      <w:pPr>
        <w:autoSpaceDE w:val="0"/>
        <w:autoSpaceDN w:val="0"/>
        <w:adjustRightInd w:val="0"/>
        <w:ind w:firstLine="720"/>
        <w:rPr>
          <w:rFonts w:cs="Times New Roman"/>
          <w:bCs/>
          <w:color w:val="000000"/>
          <w:szCs w:val="24"/>
        </w:rPr>
      </w:pPr>
      <w:r w:rsidRPr="002B1D09">
        <w:rPr>
          <w:rFonts w:cs="Times New Roman"/>
          <w:bCs/>
          <w:color w:val="000000"/>
          <w:szCs w:val="24"/>
        </w:rPr>
        <w:t xml:space="preserve">Tahap terakhir dalam pembelajaran berbasis masalah, mengevaluasi hasil  penyelidikan bersama kelompok dan mempresentasikan di depan kelas. Pada tahap akhir ini, guru membantu peserta didik untuk melakukan refleksi atau evaluasi terhadap penganalisisan masalah yang telah dilakukan apabila ada perbedaan konsep kimia. Intruksi dalam kegiatan diskusi dapat keterampilan berpikir kritis siswa melalui  penganalisisan suatu masalah (Hassoubah, 2004).  </w:t>
      </w:r>
    </w:p>
    <w:p w:rsidR="002B1D09" w:rsidRPr="002B1D09" w:rsidRDefault="008D1ACF" w:rsidP="002B1D09">
      <w:pPr>
        <w:autoSpaceDE w:val="0"/>
        <w:autoSpaceDN w:val="0"/>
        <w:adjustRightInd w:val="0"/>
        <w:rPr>
          <w:rFonts w:cs="Times New Roman"/>
          <w:bCs/>
          <w:color w:val="000000"/>
          <w:szCs w:val="24"/>
        </w:rPr>
      </w:pPr>
      <w:r>
        <w:rPr>
          <w:rFonts w:cs="Times New Roman"/>
          <w:bCs/>
          <w:color w:val="000000"/>
          <w:szCs w:val="24"/>
        </w:rPr>
        <w:tab/>
      </w:r>
      <w:r w:rsidR="002B1D09" w:rsidRPr="002B1D09">
        <w:rPr>
          <w:rFonts w:cs="Times New Roman"/>
          <w:bCs/>
          <w:color w:val="000000"/>
          <w:szCs w:val="24"/>
        </w:rPr>
        <w:t xml:space="preserve">Hasil penelitian pengembangan bahan ajar ini memiliki hasil yang sama dengan penelitian yang dilakukan oleh Taslim, dkk (2017) dengan judul penelitian “pengembangan buku teks pelajaran IPA terintegrasi mitigasi bencana pada bahasan getaran dan gelompang” diperoleh hasil uji kevalidan terhadap buku teks IPA yang dikembangkan meliputi; ukuran dan isi produk (kulit dan isi buku) dengan menggunakan model pengembangan Hannafin &amp; Peck termasuk dalam kategori valid dengan nilai rata-rata 4,04, serta mendapat respon positif dari peserta didik terhadap buku teks tersebut </w:t>
      </w:r>
      <w:r w:rsidR="002B1D09" w:rsidRPr="002B1D09">
        <w:rPr>
          <w:rFonts w:cs="Times New Roman"/>
          <w:bCs/>
          <w:color w:val="000000"/>
          <w:szCs w:val="24"/>
        </w:rPr>
        <w:lastRenderedPageBreak/>
        <w:t xml:space="preserve">dengan nilai presentase rata-rata sebesar 95,9%. </w:t>
      </w:r>
    </w:p>
    <w:p w:rsidR="002B1D09" w:rsidRPr="002B1D09" w:rsidRDefault="002B1D09" w:rsidP="004E215B">
      <w:pPr>
        <w:autoSpaceDE w:val="0"/>
        <w:autoSpaceDN w:val="0"/>
        <w:adjustRightInd w:val="0"/>
        <w:ind w:firstLine="720"/>
        <w:rPr>
          <w:rFonts w:cs="Times New Roman"/>
          <w:bCs/>
          <w:color w:val="000000"/>
          <w:szCs w:val="24"/>
        </w:rPr>
      </w:pPr>
      <w:r w:rsidRPr="002B1D09">
        <w:rPr>
          <w:rFonts w:cs="Times New Roman"/>
          <w:bCs/>
          <w:color w:val="000000"/>
          <w:szCs w:val="24"/>
        </w:rPr>
        <w:t xml:space="preserve">Hasil penelitian lainnya yang dilakukan oleh Ananda dan Azizah (2016) dengan judul penelitian “pengembangan LKS berorientasi problem based learning untuk melatihkan creative thinking skill pada materi kesetimbangan kimia” diperoleh hasil uji validasi terhadap LKS yang dikembangkan meliputi; validasi isi, penyajian, kegrafikan, dan kebahasaan dengan menggunakan model pengembangan 4-D termasuk dalam kategori rata-rata valid dengan nilai persentase rata-rata 87,725%.  Serta LKS tersebut juga mampu melatihkan creative thinking skill peserta didik karena tercermin dari aktivitas berpikir kreatif peserta didik mengalami peningkatan dalam setiap pertemuannya dalam LKS tersebut. </w:t>
      </w:r>
    </w:p>
    <w:p w:rsidR="002B1D09" w:rsidRDefault="002B1D09" w:rsidP="008D1ACF">
      <w:pPr>
        <w:autoSpaceDE w:val="0"/>
        <w:autoSpaceDN w:val="0"/>
        <w:adjustRightInd w:val="0"/>
        <w:ind w:firstLine="720"/>
        <w:rPr>
          <w:rFonts w:cs="Times New Roman"/>
          <w:bCs/>
          <w:color w:val="000000"/>
          <w:szCs w:val="24"/>
        </w:rPr>
      </w:pPr>
      <w:r w:rsidRPr="002B1D09">
        <w:rPr>
          <w:rFonts w:cs="Times New Roman"/>
          <w:bCs/>
          <w:color w:val="000000"/>
          <w:szCs w:val="24"/>
        </w:rPr>
        <w:t>Hasil penelitian yang dilakukan juga oleh Nofiyanti dan Ismono (2015) dengan judul penelitian “pengembangan lembar kegiatan siswa berorientasi problem based instruction (PBI) untuk melatihkan keterampilan berpikir kritis siswa pada materi pokok laju reaksi siswa kelas XI SMAN 15 Surabaya” diperoleh hasil uji validasi terhadap LKS yang dikembangkan meliputi; validasi materi, bahasa, penyajian, kesesuaian dengan PBI, dan kesesuaian dengan komponen berpikir kritis dengan menggunakan model pengembangan 4-D termasuk dalam kategori rata-rata sangat valid dengan nilai persentase rata-rata 99,78%.  Serta LKS tersebut juga mampu melatihkan ketrampilan berpikir kritis peserta didik termasuk kategori terlatih dengan nilai rata-rata mencangkup semua aspek KBK sebesar 73,75.</w:t>
      </w:r>
    </w:p>
    <w:p w:rsidR="004E6C07" w:rsidRPr="002B1D09" w:rsidRDefault="004E6C07" w:rsidP="002B1D09">
      <w:pPr>
        <w:autoSpaceDE w:val="0"/>
        <w:autoSpaceDN w:val="0"/>
        <w:adjustRightInd w:val="0"/>
        <w:rPr>
          <w:rFonts w:cs="Times New Roman"/>
          <w:bCs/>
          <w:color w:val="000000"/>
          <w:szCs w:val="24"/>
        </w:rPr>
      </w:pPr>
    </w:p>
    <w:p w:rsidR="002B1D09" w:rsidRPr="002B1D09" w:rsidRDefault="002B1D09" w:rsidP="002B1D09">
      <w:pPr>
        <w:rPr>
          <w:rFonts w:cs="Times New Roman"/>
          <w:b/>
        </w:rPr>
      </w:pPr>
      <w:r w:rsidRPr="002B1D09">
        <w:rPr>
          <w:rFonts w:cs="Times New Roman"/>
          <w:b/>
        </w:rPr>
        <w:t>KESIMPULAN</w:t>
      </w:r>
    </w:p>
    <w:p w:rsidR="002B1D09" w:rsidRDefault="002B1D09" w:rsidP="002B1D09">
      <w:pPr>
        <w:tabs>
          <w:tab w:val="left" w:pos="567"/>
        </w:tabs>
        <w:rPr>
          <w:rFonts w:cs="Times New Roman"/>
        </w:rPr>
      </w:pPr>
      <w:r>
        <w:rPr>
          <w:rFonts w:cs="Times New Roman"/>
        </w:rPr>
        <w:tab/>
        <w:t>Berdasarkan hasil penelitian yang telah diuraikan, dapat disimpulkan sebagai berikut.</w:t>
      </w:r>
    </w:p>
    <w:p w:rsidR="002B1D09" w:rsidRPr="003923FA" w:rsidRDefault="002B1D09" w:rsidP="00FA5EB2">
      <w:pPr>
        <w:pStyle w:val="ListParagraph"/>
        <w:numPr>
          <w:ilvl w:val="0"/>
          <w:numId w:val="1"/>
        </w:numPr>
        <w:spacing w:after="0" w:line="240" w:lineRule="auto"/>
        <w:ind w:left="426" w:hanging="426"/>
        <w:jc w:val="both"/>
        <w:rPr>
          <w:rFonts w:ascii="Times New Roman" w:eastAsia="Times New Roman" w:hAnsi="Times New Roman" w:cs="Times New Roman"/>
          <w:color w:val="000000"/>
          <w:sz w:val="24"/>
          <w:szCs w:val="24"/>
        </w:rPr>
      </w:pPr>
      <w:r w:rsidRPr="003923FA">
        <w:rPr>
          <w:rFonts w:ascii="Times New Roman" w:hAnsi="Times New Roman" w:cs="Times New Roman"/>
          <w:sz w:val="24"/>
        </w:rPr>
        <w:t xml:space="preserve">Proses pengembangan </w:t>
      </w:r>
      <w:r>
        <w:rPr>
          <w:rFonts w:ascii="Times New Roman" w:hAnsi="Times New Roman" w:cs="Times New Roman"/>
          <w:sz w:val="24"/>
        </w:rPr>
        <w:t>LKPD berbasis PBL</w:t>
      </w:r>
      <w:r w:rsidRPr="003923FA">
        <w:rPr>
          <w:rFonts w:ascii="Times New Roman" w:hAnsi="Times New Roman" w:cs="Times New Roman"/>
          <w:sz w:val="24"/>
        </w:rPr>
        <w:t xml:space="preserve"> mengacu pada model </w:t>
      </w:r>
      <w:r>
        <w:rPr>
          <w:rFonts w:ascii="Times New Roman" w:hAnsi="Times New Roman" w:cs="Times New Roman"/>
          <w:sz w:val="24"/>
        </w:rPr>
        <w:t>Hannafin &amp; Peck</w:t>
      </w:r>
      <w:r w:rsidRPr="003923FA">
        <w:rPr>
          <w:rFonts w:ascii="Times New Roman" w:hAnsi="Times New Roman" w:cs="Times New Roman"/>
          <w:sz w:val="24"/>
        </w:rPr>
        <w:t>, meliputi: 1) tahap pe</w:t>
      </w:r>
      <w:r>
        <w:rPr>
          <w:rFonts w:ascii="Times New Roman" w:hAnsi="Times New Roman" w:cs="Times New Roman"/>
          <w:sz w:val="24"/>
        </w:rPr>
        <w:t xml:space="preserve">nilaian </w:t>
      </w:r>
      <w:r>
        <w:rPr>
          <w:rFonts w:ascii="Times New Roman" w:hAnsi="Times New Roman" w:cs="Times New Roman"/>
          <w:sz w:val="24"/>
        </w:rPr>
        <w:lastRenderedPageBreak/>
        <w:t>kebutuhan yang terdiri dari empat</w:t>
      </w:r>
      <w:r w:rsidRPr="003923FA">
        <w:rPr>
          <w:rFonts w:ascii="Times New Roman" w:hAnsi="Times New Roman" w:cs="Times New Roman"/>
          <w:sz w:val="24"/>
        </w:rPr>
        <w:t xml:space="preserve"> langkah yaitu: analisis </w:t>
      </w:r>
      <w:r>
        <w:rPr>
          <w:rFonts w:ascii="Times New Roman" w:hAnsi="Times New Roman" w:cs="Times New Roman"/>
          <w:sz w:val="24"/>
        </w:rPr>
        <w:t>permasalahan pembelajaran</w:t>
      </w:r>
      <w:r w:rsidRPr="003923FA">
        <w:rPr>
          <w:rFonts w:ascii="Times New Roman" w:hAnsi="Times New Roman" w:cs="Times New Roman"/>
          <w:sz w:val="24"/>
        </w:rPr>
        <w:t xml:space="preserve">, analisis </w:t>
      </w:r>
      <w:r>
        <w:rPr>
          <w:rFonts w:ascii="Times New Roman" w:hAnsi="Times New Roman" w:cs="Times New Roman"/>
          <w:sz w:val="24"/>
        </w:rPr>
        <w:t>peserta didik</w:t>
      </w:r>
      <w:r w:rsidRPr="003923FA">
        <w:rPr>
          <w:rFonts w:ascii="Times New Roman" w:hAnsi="Times New Roman" w:cs="Times New Roman"/>
          <w:sz w:val="24"/>
        </w:rPr>
        <w:t xml:space="preserve">, </w:t>
      </w:r>
      <w:r>
        <w:rPr>
          <w:rFonts w:ascii="Times New Roman" w:hAnsi="Times New Roman" w:cs="Times New Roman"/>
          <w:sz w:val="24"/>
        </w:rPr>
        <w:t>analisis tujuan</w:t>
      </w:r>
      <w:r w:rsidRPr="003923FA">
        <w:rPr>
          <w:rFonts w:ascii="Times New Roman" w:hAnsi="Times New Roman" w:cs="Times New Roman"/>
          <w:sz w:val="24"/>
        </w:rPr>
        <w:t xml:space="preserve">, dan </w:t>
      </w:r>
      <w:r>
        <w:rPr>
          <w:rFonts w:ascii="Times New Roman" w:hAnsi="Times New Roman" w:cs="Times New Roman"/>
          <w:sz w:val="24"/>
        </w:rPr>
        <w:t xml:space="preserve">analisis seting pembelajaran, </w:t>
      </w:r>
      <w:r w:rsidRPr="003923FA">
        <w:rPr>
          <w:rFonts w:ascii="Times New Roman" w:hAnsi="Times New Roman" w:cs="Times New Roman"/>
          <w:sz w:val="24"/>
        </w:rPr>
        <w:t xml:space="preserve">2) tahap </w:t>
      </w:r>
      <w:r>
        <w:rPr>
          <w:rFonts w:ascii="Times New Roman" w:hAnsi="Times New Roman" w:cs="Times New Roman"/>
          <w:sz w:val="24"/>
        </w:rPr>
        <w:t>desain</w:t>
      </w:r>
      <w:r w:rsidRPr="003923FA">
        <w:rPr>
          <w:rFonts w:ascii="Times New Roman" w:hAnsi="Times New Roman" w:cs="Times New Roman"/>
          <w:sz w:val="24"/>
        </w:rPr>
        <w:t xml:space="preserve"> yang terdiri dari empat langkah, yaitu: penyusunan </w:t>
      </w:r>
      <w:r>
        <w:rPr>
          <w:rFonts w:ascii="Times New Roman" w:hAnsi="Times New Roman" w:cs="Times New Roman"/>
          <w:sz w:val="24"/>
        </w:rPr>
        <w:t xml:space="preserve">LKPD dan perangkat pendukung pembelajaran, pemilihan media, </w:t>
      </w:r>
      <w:r w:rsidRPr="003923FA">
        <w:rPr>
          <w:rFonts w:ascii="Times New Roman" w:hAnsi="Times New Roman" w:cs="Times New Roman"/>
          <w:sz w:val="24"/>
        </w:rPr>
        <w:t xml:space="preserve">pemilihan format, dan </w:t>
      </w:r>
      <w:r>
        <w:rPr>
          <w:rFonts w:ascii="Times New Roman" w:hAnsi="Times New Roman" w:cs="Times New Roman"/>
          <w:sz w:val="24"/>
        </w:rPr>
        <w:t>desain/</w:t>
      </w:r>
      <w:r w:rsidRPr="003923FA">
        <w:rPr>
          <w:rFonts w:ascii="Times New Roman" w:hAnsi="Times New Roman" w:cs="Times New Roman"/>
          <w:sz w:val="24"/>
        </w:rPr>
        <w:t xml:space="preserve">rancangan awal. 3) tahap pengembangan, </w:t>
      </w:r>
      <w:r>
        <w:rPr>
          <w:rFonts w:ascii="Times New Roman" w:hAnsi="Times New Roman" w:cs="Times New Roman"/>
          <w:sz w:val="24"/>
        </w:rPr>
        <w:t xml:space="preserve">dan implementasi </w:t>
      </w:r>
      <w:r w:rsidRPr="003923FA">
        <w:rPr>
          <w:rFonts w:ascii="Times New Roman" w:hAnsi="Times New Roman" w:cs="Times New Roman"/>
          <w:sz w:val="24"/>
        </w:rPr>
        <w:t>yakni penila</w:t>
      </w:r>
      <w:r>
        <w:rPr>
          <w:rFonts w:ascii="Times New Roman" w:hAnsi="Times New Roman" w:cs="Times New Roman"/>
          <w:sz w:val="24"/>
        </w:rPr>
        <w:t xml:space="preserve">ian ahli dan uji coba terbatas </w:t>
      </w:r>
      <w:r w:rsidRPr="003923FA">
        <w:rPr>
          <w:rFonts w:ascii="Times New Roman" w:hAnsi="Times New Roman" w:cs="Times New Roman"/>
          <w:sz w:val="24"/>
        </w:rPr>
        <w:t xml:space="preserve">di SMA Negeri </w:t>
      </w:r>
      <w:r>
        <w:rPr>
          <w:rFonts w:ascii="Times New Roman" w:hAnsi="Times New Roman" w:cs="Times New Roman"/>
          <w:sz w:val="24"/>
        </w:rPr>
        <w:t>21 Makassar</w:t>
      </w:r>
      <w:r w:rsidRPr="003923FA">
        <w:rPr>
          <w:rFonts w:ascii="Times New Roman" w:hAnsi="Times New Roman" w:cs="Times New Roman"/>
          <w:sz w:val="24"/>
        </w:rPr>
        <w:t xml:space="preserve">. </w:t>
      </w:r>
      <w:r w:rsidRPr="003923FA">
        <w:rPr>
          <w:rFonts w:ascii="Times New Roman" w:eastAsia="Times New Roman" w:hAnsi="Times New Roman" w:cs="Times New Roman"/>
          <w:color w:val="000000"/>
          <w:sz w:val="24"/>
          <w:szCs w:val="24"/>
        </w:rPr>
        <w:t xml:space="preserve">Selanjutnya semua desain awal divalidasi oleh ahli, </w:t>
      </w:r>
      <w:r>
        <w:rPr>
          <w:rFonts w:ascii="Times New Roman" w:eastAsia="Times New Roman" w:hAnsi="Times New Roman" w:cs="Times New Roman"/>
          <w:color w:val="000000"/>
          <w:sz w:val="24"/>
          <w:szCs w:val="24"/>
        </w:rPr>
        <w:t>dan berada pada kategori sangat valid, kemudian</w:t>
      </w:r>
      <w:r w:rsidRPr="003923FA">
        <w:rPr>
          <w:rFonts w:ascii="Times New Roman" w:eastAsia="Times New Roman" w:hAnsi="Times New Roman" w:cs="Times New Roman"/>
          <w:color w:val="000000"/>
          <w:sz w:val="24"/>
          <w:szCs w:val="24"/>
        </w:rPr>
        <w:t xml:space="preserve"> diujicobakan untuk mengetahuikepraktisan dan keefektifan, sehingga </w:t>
      </w:r>
      <w:r>
        <w:rPr>
          <w:rFonts w:ascii="Times New Roman" w:eastAsia="Times New Roman" w:hAnsi="Times New Roman" w:cs="Times New Roman"/>
          <w:color w:val="000000"/>
          <w:sz w:val="24"/>
          <w:szCs w:val="24"/>
        </w:rPr>
        <w:t>layak</w:t>
      </w:r>
      <w:r w:rsidRPr="003923FA">
        <w:rPr>
          <w:rFonts w:ascii="Times New Roman" w:eastAsia="Times New Roman" w:hAnsi="Times New Roman" w:cs="Times New Roman"/>
          <w:color w:val="000000"/>
          <w:sz w:val="24"/>
          <w:szCs w:val="24"/>
        </w:rPr>
        <w:t xml:space="preserve"> digunakan</w:t>
      </w:r>
      <w:r>
        <w:rPr>
          <w:rFonts w:ascii="Times New Roman" w:eastAsia="Times New Roman" w:hAnsi="Times New Roman" w:cs="Times New Roman"/>
          <w:color w:val="000000"/>
          <w:sz w:val="24"/>
          <w:szCs w:val="24"/>
        </w:rPr>
        <w:t xml:space="preserve"> sebagai sumber pembelajaran dan pendamping guru</w:t>
      </w:r>
      <w:r w:rsidRPr="003923FA">
        <w:rPr>
          <w:rFonts w:ascii="Times New Roman" w:eastAsia="Times New Roman" w:hAnsi="Times New Roman" w:cs="Times New Roman"/>
          <w:color w:val="000000"/>
          <w:sz w:val="24"/>
          <w:szCs w:val="24"/>
        </w:rPr>
        <w:t>.</w:t>
      </w:r>
    </w:p>
    <w:p w:rsidR="002B1D09" w:rsidRPr="00937EF6" w:rsidRDefault="002B1D09" w:rsidP="00FA5EB2">
      <w:pPr>
        <w:pStyle w:val="ListParagraph"/>
        <w:numPr>
          <w:ilvl w:val="0"/>
          <w:numId w:val="1"/>
        </w:numPr>
        <w:spacing w:after="0" w:line="240" w:lineRule="auto"/>
        <w:ind w:left="425" w:hanging="425"/>
        <w:contextualSpacing w:val="0"/>
        <w:jc w:val="both"/>
        <w:rPr>
          <w:rFonts w:ascii="Times New Roman" w:hAnsi="Times New Roman" w:cs="Times New Roman"/>
          <w:sz w:val="24"/>
        </w:rPr>
      </w:pPr>
      <w:r w:rsidRPr="0071334F">
        <w:rPr>
          <w:rFonts w:ascii="Times New Roman" w:hAnsi="Times New Roman" w:cs="Times New Roman"/>
          <w:sz w:val="24"/>
        </w:rPr>
        <w:t xml:space="preserve">Kualitas </w:t>
      </w:r>
      <w:r>
        <w:rPr>
          <w:rFonts w:ascii="Times New Roman" w:hAnsi="Times New Roman" w:cs="Times New Roman"/>
          <w:sz w:val="24"/>
        </w:rPr>
        <w:t>LKPD berbasis PBL</w:t>
      </w:r>
      <w:r w:rsidRPr="0071334F">
        <w:rPr>
          <w:rFonts w:ascii="Times New Roman" w:hAnsi="Times New Roman" w:cs="Times New Roman"/>
          <w:sz w:val="24"/>
        </w:rPr>
        <w:t xml:space="preserve"> yakni: 1) </w:t>
      </w:r>
      <w:r>
        <w:rPr>
          <w:rFonts w:ascii="Times New Roman" w:hAnsi="Times New Roman" w:cs="Times New Roman"/>
          <w:sz w:val="24"/>
        </w:rPr>
        <w:t xml:space="preserve">sangat </w:t>
      </w:r>
      <w:r w:rsidRPr="0071334F">
        <w:rPr>
          <w:rFonts w:ascii="Times New Roman" w:hAnsi="Times New Roman" w:cs="Times New Roman"/>
          <w:sz w:val="24"/>
        </w:rPr>
        <w:t>valid berdasarkan penilaian o</w:t>
      </w:r>
      <w:r>
        <w:rPr>
          <w:rFonts w:ascii="Times New Roman" w:hAnsi="Times New Roman" w:cs="Times New Roman"/>
          <w:sz w:val="24"/>
        </w:rPr>
        <w:t xml:space="preserve">leh ahli dengan sedikit revisi, 2) </w:t>
      </w:r>
      <w:r w:rsidRPr="0071334F">
        <w:rPr>
          <w:rFonts w:ascii="Times New Roman" w:hAnsi="Times New Roman" w:cs="Times New Roman"/>
          <w:sz w:val="24"/>
        </w:rPr>
        <w:t>praktis karena seluruh aspek</w:t>
      </w:r>
      <w:r>
        <w:rPr>
          <w:rFonts w:ascii="Times New Roman" w:hAnsi="Times New Roman" w:cs="Times New Roman"/>
          <w:sz w:val="24"/>
        </w:rPr>
        <w:t xml:space="preserve"> pembelajaran dapat terlaksana, mendapat respon positif dari guru dan aktivitas guru berada pada interval toleransi, </w:t>
      </w:r>
      <w:r w:rsidRPr="0071334F">
        <w:rPr>
          <w:rFonts w:ascii="Times New Roman" w:hAnsi="Times New Roman" w:cs="Times New Roman"/>
          <w:sz w:val="24"/>
        </w:rPr>
        <w:t xml:space="preserve">dan 3) efektif karena aktivitas </w:t>
      </w:r>
      <w:r>
        <w:rPr>
          <w:rFonts w:ascii="Times New Roman" w:hAnsi="Times New Roman" w:cs="Times New Roman"/>
          <w:sz w:val="24"/>
        </w:rPr>
        <w:t>peserta didik</w:t>
      </w:r>
      <w:r w:rsidRPr="0071334F">
        <w:rPr>
          <w:rFonts w:ascii="Times New Roman" w:hAnsi="Times New Roman" w:cs="Times New Roman"/>
          <w:sz w:val="24"/>
        </w:rPr>
        <w:t xml:space="preserve"> berad</w:t>
      </w:r>
      <w:r>
        <w:rPr>
          <w:rFonts w:ascii="Times New Roman" w:hAnsi="Times New Roman" w:cs="Times New Roman"/>
          <w:sz w:val="24"/>
        </w:rPr>
        <w:t>a pada batas interval toleransi, dan respon peserta didik terhadap LKPD berbasis PBL mendapatkan respon positif, serta efektif dalam meningkatkan keterampilan berpikir kritis peserta didik.</w:t>
      </w:r>
    </w:p>
    <w:p w:rsidR="002B1D09" w:rsidRPr="00073DB8" w:rsidRDefault="002B1D09" w:rsidP="00FA5EB2">
      <w:pPr>
        <w:pStyle w:val="ListParagraph"/>
        <w:numPr>
          <w:ilvl w:val="0"/>
          <w:numId w:val="1"/>
        </w:numPr>
        <w:spacing w:after="0" w:line="240" w:lineRule="auto"/>
        <w:ind w:left="425" w:hanging="425"/>
        <w:contextualSpacing w:val="0"/>
        <w:jc w:val="both"/>
        <w:rPr>
          <w:rFonts w:ascii="Times New Roman" w:hAnsi="Times New Roman" w:cs="Times New Roman"/>
          <w:sz w:val="24"/>
        </w:rPr>
      </w:pPr>
      <w:r w:rsidRPr="005D4B01">
        <w:rPr>
          <w:rFonts w:ascii="Times New Roman" w:hAnsi="Times New Roman" w:cs="Times New Roman"/>
          <w:color w:val="000000"/>
          <w:sz w:val="24"/>
          <w:szCs w:val="24"/>
        </w:rPr>
        <w:t xml:space="preserve">LKPD berbasis PBL </w:t>
      </w:r>
      <w:r>
        <w:rPr>
          <w:rFonts w:ascii="Times New Roman" w:hAnsi="Times New Roman" w:cs="Times New Roman"/>
          <w:color w:val="000000"/>
          <w:sz w:val="24"/>
          <w:szCs w:val="24"/>
        </w:rPr>
        <w:t xml:space="preserve">ini </w:t>
      </w:r>
      <w:r w:rsidRPr="005D4B01">
        <w:rPr>
          <w:rFonts w:ascii="Times New Roman" w:hAnsi="Times New Roman" w:cs="Times New Roman"/>
          <w:color w:val="000000"/>
          <w:sz w:val="24"/>
          <w:szCs w:val="24"/>
        </w:rPr>
        <w:t xml:space="preserve">dapat meningkatkan </w:t>
      </w:r>
      <w:r>
        <w:rPr>
          <w:rFonts w:ascii="Times New Roman" w:hAnsi="Times New Roman" w:cs="Times New Roman"/>
          <w:color w:val="000000"/>
          <w:sz w:val="24"/>
          <w:szCs w:val="24"/>
        </w:rPr>
        <w:t>keterampilan</w:t>
      </w:r>
      <w:r w:rsidRPr="005D4B01">
        <w:rPr>
          <w:rFonts w:ascii="Times New Roman" w:hAnsi="Times New Roman" w:cs="Times New Roman"/>
          <w:color w:val="000000"/>
          <w:sz w:val="24"/>
          <w:szCs w:val="24"/>
        </w:rPr>
        <w:t xml:space="preserve"> berpikir kritis </w:t>
      </w:r>
      <w:r>
        <w:rPr>
          <w:rFonts w:ascii="Times New Roman" w:hAnsi="Times New Roman" w:cs="Times New Roman"/>
          <w:color w:val="000000"/>
          <w:sz w:val="24"/>
          <w:szCs w:val="24"/>
        </w:rPr>
        <w:t>peserta didik karena diperoleh hasil analisis uji N-</w:t>
      </w:r>
      <w:r>
        <w:rPr>
          <w:rFonts w:ascii="Times New Roman" w:hAnsi="Times New Roman" w:cs="Times New Roman"/>
          <w:i/>
          <w:color w:val="000000"/>
          <w:sz w:val="24"/>
          <w:szCs w:val="24"/>
        </w:rPr>
        <w:t>Gain</w:t>
      </w:r>
      <w:r>
        <w:rPr>
          <w:rFonts w:ascii="Times New Roman" w:hAnsi="Times New Roman" w:cs="Times New Roman"/>
          <w:color w:val="000000"/>
          <w:sz w:val="24"/>
          <w:szCs w:val="24"/>
        </w:rPr>
        <w:t xml:space="preserve"> sebesar 0,824 dengan kategori tinggi. </w:t>
      </w:r>
    </w:p>
    <w:p w:rsidR="00E70004" w:rsidRPr="002B1D09" w:rsidRDefault="00E70004" w:rsidP="002B1D09">
      <w:pPr>
        <w:tabs>
          <w:tab w:val="left" w:pos="0"/>
          <w:tab w:val="left" w:pos="567"/>
        </w:tabs>
        <w:ind w:firstLine="567"/>
        <w:rPr>
          <w:rFonts w:cs="Times New Roman"/>
          <w:szCs w:val="24"/>
        </w:rPr>
      </w:pPr>
    </w:p>
    <w:p w:rsidR="005A4454" w:rsidRPr="002B1D09" w:rsidRDefault="005A4454" w:rsidP="002B1D09">
      <w:pPr>
        <w:tabs>
          <w:tab w:val="left" w:pos="0"/>
          <w:tab w:val="left" w:pos="567"/>
        </w:tabs>
        <w:ind w:firstLine="567"/>
        <w:rPr>
          <w:rFonts w:cs="Times New Roman"/>
          <w:color w:val="000000"/>
          <w:szCs w:val="24"/>
        </w:rPr>
      </w:pPr>
    </w:p>
    <w:p w:rsidR="00FC33B3" w:rsidRPr="006B38B9" w:rsidRDefault="00FC33B3" w:rsidP="004E215B">
      <w:pPr>
        <w:autoSpaceDE w:val="0"/>
        <w:autoSpaceDN w:val="0"/>
        <w:adjustRightInd w:val="0"/>
        <w:ind w:left="567" w:hanging="567"/>
        <w:rPr>
          <w:rFonts w:cs="Times New Roman"/>
          <w:b/>
          <w:color w:val="000000"/>
          <w:szCs w:val="24"/>
        </w:rPr>
      </w:pPr>
      <w:r w:rsidRPr="006902D9">
        <w:rPr>
          <w:rFonts w:cs="Times New Roman"/>
          <w:b/>
          <w:color w:val="000000"/>
          <w:szCs w:val="24"/>
        </w:rPr>
        <w:t>DAFTAR PUSTAKA</w:t>
      </w:r>
    </w:p>
    <w:p w:rsidR="00FC33B3" w:rsidRDefault="00FC33B3" w:rsidP="006B38B9">
      <w:pPr>
        <w:autoSpaceDE w:val="0"/>
        <w:autoSpaceDN w:val="0"/>
        <w:adjustRightInd w:val="0"/>
        <w:ind w:left="567" w:hanging="567"/>
        <w:rPr>
          <w:rFonts w:cs="Times New Roman"/>
          <w:szCs w:val="24"/>
        </w:rPr>
      </w:pPr>
      <w:r>
        <w:rPr>
          <w:rFonts w:cs="Times New Roman"/>
          <w:color w:val="000000"/>
          <w:szCs w:val="24"/>
        </w:rPr>
        <w:t xml:space="preserve">Alfana, Mila, dkk. 2015. </w:t>
      </w:r>
      <w:r w:rsidRPr="00E326F1">
        <w:rPr>
          <w:rFonts w:cs="Times New Roman"/>
          <w:i/>
          <w:szCs w:val="24"/>
        </w:rPr>
        <w:t xml:space="preserve">Pengembangan </w:t>
      </w:r>
      <w:r>
        <w:rPr>
          <w:rFonts w:cs="Times New Roman"/>
          <w:i/>
          <w:szCs w:val="24"/>
        </w:rPr>
        <w:t>Lembar Kegiatan Siswa IPA Terpadu Berbasis Konstruktivisme Tema Energi Dalam Kehidupan Untuk Siswa SMP</w:t>
      </w:r>
      <w:r>
        <w:rPr>
          <w:rFonts w:cs="Times New Roman"/>
          <w:szCs w:val="24"/>
        </w:rPr>
        <w:t xml:space="preserve">. Unnes Science Education Journal ISSN 2252-6617, </w:t>
      </w:r>
      <w:r>
        <w:rPr>
          <w:rFonts w:cs="Times New Roman"/>
          <w:szCs w:val="24"/>
        </w:rPr>
        <w:lastRenderedPageBreak/>
        <w:t xml:space="preserve">Universitas Negeri Semarang, diakses pada tanggal 15 Februari 2018 di Makassar. </w:t>
      </w:r>
    </w:p>
    <w:p w:rsidR="00FC33B3" w:rsidRPr="006B38B9" w:rsidRDefault="00FC33B3" w:rsidP="006B38B9">
      <w:pPr>
        <w:autoSpaceDE w:val="0"/>
        <w:autoSpaceDN w:val="0"/>
        <w:adjustRightInd w:val="0"/>
        <w:ind w:left="567" w:hanging="567"/>
        <w:rPr>
          <w:rFonts w:cs="Times New Roman"/>
          <w:szCs w:val="24"/>
        </w:rPr>
      </w:pPr>
      <w:r>
        <w:rPr>
          <w:rFonts w:cs="Times New Roman"/>
          <w:color w:val="000000"/>
          <w:szCs w:val="24"/>
        </w:rPr>
        <w:t xml:space="preserve">Ananda, Putri, Mega dan Azizah, Utlya. 2016. </w:t>
      </w:r>
      <w:r w:rsidRPr="00FA076A">
        <w:rPr>
          <w:rFonts w:cs="Times New Roman"/>
          <w:i/>
          <w:szCs w:val="24"/>
        </w:rPr>
        <w:t xml:space="preserve">Pengembangan </w:t>
      </w:r>
      <w:r>
        <w:rPr>
          <w:rFonts w:cs="Times New Roman"/>
          <w:i/>
          <w:szCs w:val="24"/>
        </w:rPr>
        <w:t>LKS Berorientasi Problem Based Learning Untuk Melatihkan Creative Thinking Skill Pada Materi Kesetimbangan Kimia</w:t>
      </w:r>
      <w:r>
        <w:rPr>
          <w:rFonts w:cs="Times New Roman"/>
          <w:szCs w:val="24"/>
        </w:rPr>
        <w:t>. Unesa Journal of Chemistry Education Vol 5, No 2, pp. 224-232 Mei 2016, ISSN 2252-9454, Universitas Negeri Semarang, diakses pada tanggal 15 Februari 2018 di Makassar.</w:t>
      </w:r>
    </w:p>
    <w:p w:rsidR="00FC33B3" w:rsidRPr="006B38B9" w:rsidRDefault="00FC33B3" w:rsidP="006B38B9">
      <w:pPr>
        <w:autoSpaceDE w:val="0"/>
        <w:autoSpaceDN w:val="0"/>
        <w:adjustRightInd w:val="0"/>
        <w:ind w:left="567" w:hanging="567"/>
        <w:rPr>
          <w:rFonts w:cs="Times New Roman"/>
          <w:color w:val="000000"/>
          <w:szCs w:val="24"/>
        </w:rPr>
      </w:pPr>
      <w:r>
        <w:rPr>
          <w:rFonts w:cs="Times New Roman"/>
          <w:color w:val="000000"/>
          <w:szCs w:val="24"/>
        </w:rPr>
        <w:t xml:space="preserve">Anderson, J.A. </w:t>
      </w:r>
      <w:r w:rsidRPr="006902D9">
        <w:rPr>
          <w:rFonts w:cs="Times New Roman"/>
          <w:color w:val="000000"/>
          <w:szCs w:val="24"/>
        </w:rPr>
        <w:t xml:space="preserve">2003. </w:t>
      </w:r>
      <w:r w:rsidRPr="006902D9">
        <w:rPr>
          <w:rFonts w:cs="Times New Roman"/>
          <w:i/>
          <w:iCs/>
          <w:color w:val="000000"/>
          <w:szCs w:val="24"/>
        </w:rPr>
        <w:t>Critical Thinking Across the Discplines</w:t>
      </w:r>
      <w:r w:rsidRPr="006902D9">
        <w:rPr>
          <w:rFonts w:cs="Times New Roman"/>
          <w:color w:val="000000"/>
          <w:szCs w:val="24"/>
        </w:rPr>
        <w:t xml:space="preserve">. </w:t>
      </w:r>
      <w:r>
        <w:rPr>
          <w:rFonts w:cs="Times New Roman"/>
          <w:color w:val="000000"/>
          <w:szCs w:val="24"/>
        </w:rPr>
        <w:t xml:space="preserve">New York: </w:t>
      </w:r>
      <w:r w:rsidRPr="006902D9">
        <w:rPr>
          <w:rFonts w:cs="Times New Roman"/>
          <w:color w:val="000000"/>
          <w:szCs w:val="24"/>
        </w:rPr>
        <w:t xml:space="preserve">Makalah Pada Faculty Development Seminar in New </w:t>
      </w:r>
      <w:r>
        <w:rPr>
          <w:rFonts w:cs="Times New Roman"/>
          <w:color w:val="000000"/>
          <w:szCs w:val="24"/>
        </w:rPr>
        <w:t xml:space="preserve">York City College of Technology. </w:t>
      </w:r>
    </w:p>
    <w:p w:rsidR="00FC33B3" w:rsidRPr="006B38B9" w:rsidRDefault="00FC33B3" w:rsidP="006B38B9">
      <w:pPr>
        <w:autoSpaceDE w:val="0"/>
        <w:autoSpaceDN w:val="0"/>
        <w:adjustRightInd w:val="0"/>
        <w:ind w:left="567" w:hanging="567"/>
        <w:rPr>
          <w:rFonts w:cs="Times New Roman"/>
          <w:szCs w:val="24"/>
        </w:rPr>
      </w:pPr>
      <w:r>
        <w:rPr>
          <w:rFonts w:cs="Times New Roman"/>
          <w:color w:val="000000"/>
          <w:szCs w:val="24"/>
        </w:rPr>
        <w:t xml:space="preserve">Andromeda, dkk. 2017. </w:t>
      </w:r>
      <w:r w:rsidRPr="008F7540">
        <w:rPr>
          <w:rFonts w:cs="Times New Roman"/>
          <w:i/>
          <w:szCs w:val="24"/>
        </w:rPr>
        <w:t>Pengembangan  Lembaran Kerja Siswa (LKS) Eksperimen Berbasis Guided-Inquiry Materi Laju Reaksi Untuk Siswa SMA/MA</w:t>
      </w:r>
      <w:r>
        <w:rPr>
          <w:rFonts w:cs="Times New Roman"/>
          <w:szCs w:val="24"/>
        </w:rPr>
        <w:t xml:space="preserve">. Jurnal Eksakta Pendidikan (JEP) Volume 1 Nomor 1 Mei 2017 e-ISSN 2579-860X, Universitas Negeri Padang, diakses pada tanggal 15 Februari 2018 di Makassar. </w:t>
      </w:r>
    </w:p>
    <w:p w:rsidR="00FC33B3" w:rsidRPr="006902D9"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Anitah S. 2008. </w:t>
      </w:r>
      <w:r w:rsidRPr="006902D9">
        <w:rPr>
          <w:rFonts w:cs="Times New Roman"/>
          <w:i/>
          <w:iCs/>
          <w:color w:val="000000"/>
          <w:szCs w:val="24"/>
        </w:rPr>
        <w:t>Media Pembelajaran</w:t>
      </w:r>
      <w:r w:rsidRPr="006902D9">
        <w:rPr>
          <w:rFonts w:cs="Times New Roman"/>
          <w:color w:val="000000"/>
          <w:szCs w:val="24"/>
        </w:rPr>
        <w:t xml:space="preserve">. </w:t>
      </w:r>
      <w:r>
        <w:rPr>
          <w:rFonts w:cs="Times New Roman"/>
          <w:color w:val="000000"/>
          <w:szCs w:val="24"/>
        </w:rPr>
        <w:t xml:space="preserve">Surakata: </w:t>
      </w:r>
      <w:r w:rsidRPr="006902D9">
        <w:rPr>
          <w:rFonts w:cs="Times New Roman"/>
          <w:color w:val="000000"/>
          <w:szCs w:val="24"/>
        </w:rPr>
        <w:t>LPP UNS dan UNS Press.</w:t>
      </w:r>
    </w:p>
    <w:p w:rsidR="00FC33B3" w:rsidRPr="006B38B9"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Arikunto, S.2007. </w:t>
      </w:r>
      <w:r w:rsidRPr="006902D9">
        <w:rPr>
          <w:rFonts w:cs="Times New Roman"/>
          <w:i/>
          <w:iCs/>
          <w:color w:val="000000"/>
          <w:szCs w:val="24"/>
        </w:rPr>
        <w:t>Dasar- Dasar Evaluasi Pendidikan. Ed.Revisi, Cet.7.</w:t>
      </w:r>
      <w:r>
        <w:rPr>
          <w:rFonts w:cs="Times New Roman"/>
          <w:color w:val="000000"/>
          <w:szCs w:val="24"/>
        </w:rPr>
        <w:t xml:space="preserve">Jakarta: </w:t>
      </w:r>
      <w:r w:rsidRPr="006902D9">
        <w:rPr>
          <w:rFonts w:cs="Times New Roman"/>
          <w:color w:val="000000"/>
          <w:szCs w:val="24"/>
        </w:rPr>
        <w:t>Rineka Cipta.</w:t>
      </w:r>
    </w:p>
    <w:p w:rsidR="00FC33B3" w:rsidRDefault="00FC33B3" w:rsidP="006B38B9">
      <w:pPr>
        <w:ind w:left="567" w:hanging="567"/>
        <w:rPr>
          <w:rFonts w:cs="Times New Roman"/>
          <w:szCs w:val="24"/>
        </w:rPr>
      </w:pPr>
      <w:r w:rsidRPr="006902D9">
        <w:rPr>
          <w:rFonts w:cs="Times New Roman"/>
          <w:szCs w:val="24"/>
        </w:rPr>
        <w:t xml:space="preserve">Arsyad, azhar. 2006. </w:t>
      </w:r>
      <w:r w:rsidRPr="006902D9">
        <w:rPr>
          <w:rFonts w:cs="Times New Roman"/>
          <w:i/>
          <w:szCs w:val="24"/>
        </w:rPr>
        <w:t>Media pembelajaran</w:t>
      </w:r>
      <w:r w:rsidRPr="006902D9">
        <w:rPr>
          <w:rFonts w:cs="Times New Roman"/>
          <w:szCs w:val="24"/>
        </w:rPr>
        <w:t xml:space="preserve">. </w:t>
      </w:r>
      <w:r>
        <w:rPr>
          <w:rFonts w:cs="Times New Roman"/>
          <w:szCs w:val="24"/>
        </w:rPr>
        <w:t xml:space="preserve">Jakarta: </w:t>
      </w:r>
      <w:r w:rsidRPr="006902D9">
        <w:rPr>
          <w:rFonts w:cs="Times New Roman"/>
          <w:szCs w:val="24"/>
        </w:rPr>
        <w:t>PT. Raja Grafindo.</w:t>
      </w:r>
    </w:p>
    <w:p w:rsidR="00FC33B3" w:rsidRPr="006F3E37" w:rsidRDefault="00FC33B3" w:rsidP="006B38B9">
      <w:pPr>
        <w:autoSpaceDE w:val="0"/>
        <w:autoSpaceDN w:val="0"/>
        <w:adjustRightInd w:val="0"/>
        <w:ind w:left="567" w:hanging="567"/>
        <w:rPr>
          <w:rFonts w:cs="Times New Roman"/>
          <w:szCs w:val="24"/>
        </w:rPr>
      </w:pPr>
      <w:r>
        <w:rPr>
          <w:rFonts w:cs="Times New Roman"/>
          <w:szCs w:val="24"/>
        </w:rPr>
        <w:t xml:space="preserve">Aprida, Irlani, Delima, Sari. 2017. </w:t>
      </w:r>
      <w:r>
        <w:rPr>
          <w:rFonts w:cs="Times New Roman"/>
          <w:i/>
          <w:szCs w:val="24"/>
        </w:rPr>
        <w:t>Pengembangan LKPD Berbasis Problem Based Learning Untuk meningkatkan kemampuan Berpikir kritis Pada Pembelajaran Tematik Peserta Didik Kelas IV Sekolah Dasar</w:t>
      </w:r>
      <w:r>
        <w:rPr>
          <w:rFonts w:cs="Times New Roman"/>
          <w:szCs w:val="24"/>
        </w:rPr>
        <w:t xml:space="preserve">. Bandar Lampung: Program Magister Keguruan Guru Sekolah Dasar, FKIP Universitas Lampung. </w:t>
      </w:r>
    </w:p>
    <w:p w:rsidR="00FC33B3" w:rsidRPr="006B38B9" w:rsidRDefault="00FC33B3" w:rsidP="006B38B9">
      <w:pPr>
        <w:autoSpaceDE w:val="0"/>
        <w:autoSpaceDN w:val="0"/>
        <w:adjustRightInd w:val="0"/>
        <w:ind w:left="567" w:hanging="567"/>
        <w:rPr>
          <w:rFonts w:cs="Times New Roman"/>
          <w:szCs w:val="24"/>
        </w:rPr>
      </w:pPr>
      <w:r w:rsidRPr="006902D9">
        <w:rPr>
          <w:rFonts w:cs="Times New Roman"/>
          <w:szCs w:val="24"/>
        </w:rPr>
        <w:t xml:space="preserve">Azmi, Choirina, Unik. 2011. </w:t>
      </w:r>
      <w:r w:rsidRPr="006902D9">
        <w:rPr>
          <w:rFonts w:cs="Times New Roman"/>
          <w:i/>
          <w:szCs w:val="24"/>
        </w:rPr>
        <w:t>Pengaruh Model Pembelajaran Inkuiri dengan Pendekatan Pictorial Riddle terhadap Kemampuan Berpikir Kritis Siswa</w:t>
      </w:r>
      <w:r w:rsidRPr="006902D9">
        <w:rPr>
          <w:rFonts w:cs="Times New Roman"/>
          <w:szCs w:val="24"/>
        </w:rPr>
        <w:t xml:space="preserve">. </w:t>
      </w:r>
      <w:r>
        <w:rPr>
          <w:rFonts w:cs="Times New Roman"/>
          <w:szCs w:val="24"/>
        </w:rPr>
        <w:t xml:space="preserve">Semarang: </w:t>
      </w:r>
      <w:r w:rsidRPr="006902D9">
        <w:rPr>
          <w:rFonts w:cs="Times New Roman"/>
          <w:szCs w:val="24"/>
        </w:rPr>
        <w:t xml:space="preserve">Skripsi, Program Studi Pendidikan Fisika, </w:t>
      </w:r>
      <w:r w:rsidRPr="006902D9">
        <w:rPr>
          <w:rFonts w:cs="Times New Roman"/>
          <w:szCs w:val="24"/>
        </w:rPr>
        <w:lastRenderedPageBreak/>
        <w:t xml:space="preserve">Fakultas Pendidikan Matematika dan Ilmu Pengetahuan Alam, IKIP PGRI Semarang. </w:t>
      </w:r>
    </w:p>
    <w:p w:rsidR="00FC33B3" w:rsidRDefault="00FC33B3" w:rsidP="006B38B9">
      <w:pPr>
        <w:autoSpaceDE w:val="0"/>
        <w:autoSpaceDN w:val="0"/>
        <w:adjustRightInd w:val="0"/>
        <w:ind w:left="567" w:hanging="567"/>
        <w:rPr>
          <w:rFonts w:cs="Times New Roman"/>
          <w:szCs w:val="24"/>
        </w:rPr>
      </w:pPr>
      <w:r w:rsidRPr="006902D9">
        <w:rPr>
          <w:rFonts w:cs="Times New Roman"/>
          <w:color w:val="000000"/>
          <w:szCs w:val="24"/>
        </w:rPr>
        <w:t xml:space="preserve">Brooks, J.G. &amp; Brooks, M.G. 1999. </w:t>
      </w:r>
      <w:r w:rsidRPr="006902D9">
        <w:rPr>
          <w:rFonts w:cs="Times New Roman"/>
          <w:i/>
          <w:iCs/>
          <w:color w:val="000000"/>
          <w:szCs w:val="24"/>
        </w:rPr>
        <w:t xml:space="preserve">In search of understanding: The Case for </w:t>
      </w:r>
      <w:r>
        <w:rPr>
          <w:rFonts w:cs="Times New Roman"/>
          <w:i/>
          <w:color w:val="000000"/>
          <w:szCs w:val="24"/>
        </w:rPr>
        <w:t>C</w:t>
      </w:r>
      <w:r w:rsidRPr="008330AC">
        <w:rPr>
          <w:rFonts w:cs="Times New Roman"/>
          <w:i/>
          <w:color w:val="000000"/>
          <w:szCs w:val="24"/>
        </w:rPr>
        <w:t xml:space="preserve">onstructivist </w:t>
      </w:r>
      <w:r>
        <w:rPr>
          <w:rFonts w:cs="Times New Roman"/>
          <w:i/>
          <w:iCs/>
          <w:color w:val="000000"/>
          <w:szCs w:val="24"/>
        </w:rPr>
        <w:t>C</w:t>
      </w:r>
      <w:r w:rsidRPr="008330AC">
        <w:rPr>
          <w:rFonts w:cs="Times New Roman"/>
          <w:i/>
          <w:iCs/>
          <w:color w:val="000000"/>
          <w:szCs w:val="24"/>
        </w:rPr>
        <w:t>lassrooms</w:t>
      </w:r>
      <w:r w:rsidRPr="008330AC">
        <w:rPr>
          <w:rFonts w:cs="Times New Roman"/>
          <w:i/>
          <w:color w:val="000000"/>
          <w:szCs w:val="24"/>
        </w:rPr>
        <w:t>. Alexandria, VA: Association for Supervisionand Curriculum Development</w:t>
      </w:r>
      <w:r w:rsidRPr="006902D9">
        <w:rPr>
          <w:rFonts w:cs="Times New Roman"/>
          <w:color w:val="000000"/>
          <w:szCs w:val="24"/>
        </w:rPr>
        <w:t>.</w:t>
      </w:r>
      <w:hyperlink w:history="1">
        <w:r w:rsidR="00B1345E" w:rsidRPr="002F0B23">
          <w:rPr>
            <w:rStyle w:val="Hyperlink"/>
            <w:rFonts w:cs="Times New Roman"/>
            <w:szCs w:val="24"/>
          </w:rPr>
          <w:t>http://asimov.coehs. uwosh.edu/~cramer/case study1/ Concepts/</w:t>
        </w:r>
      </w:hyperlink>
      <w:r w:rsidRPr="00092C7A">
        <w:rPr>
          <w:rFonts w:cs="Times New Roman"/>
          <w:szCs w:val="24"/>
          <w:u w:val="single"/>
        </w:rPr>
        <w:t>Constructivist.html.</w:t>
      </w:r>
      <w:bookmarkStart w:id="0" w:name="_GoBack"/>
      <w:bookmarkEnd w:id="0"/>
      <w:r>
        <w:rPr>
          <w:rFonts w:cs="Times New Roman"/>
          <w:color w:val="000000"/>
          <w:szCs w:val="24"/>
        </w:rPr>
        <w:t xml:space="preserve">Diakses pada tanggal 27 Juli 2017 di Makassar. </w:t>
      </w:r>
    </w:p>
    <w:p w:rsidR="00FC33B3" w:rsidRPr="006B38B9" w:rsidRDefault="00FC33B3" w:rsidP="006B38B9">
      <w:pPr>
        <w:autoSpaceDE w:val="0"/>
        <w:autoSpaceDN w:val="0"/>
        <w:adjustRightInd w:val="0"/>
        <w:ind w:left="567" w:hanging="567"/>
        <w:rPr>
          <w:rFonts w:cs="Times New Roman"/>
          <w:iCs/>
          <w:color w:val="000000"/>
          <w:szCs w:val="24"/>
        </w:rPr>
      </w:pPr>
      <w:r w:rsidRPr="006902D9">
        <w:rPr>
          <w:rFonts w:cs="Times New Roman"/>
          <w:color w:val="000000"/>
          <w:szCs w:val="24"/>
        </w:rPr>
        <w:t xml:space="preserve">Damayanti, D.S., Nur N., &amp; Eko S.K. 2013. </w:t>
      </w:r>
      <w:r w:rsidRPr="00092C7A">
        <w:rPr>
          <w:rFonts w:cs="Times New Roman"/>
          <w:i/>
          <w:color w:val="000000"/>
          <w:szCs w:val="24"/>
        </w:rPr>
        <w:t>Pengembangan Lembar Kerja Siswa (LKS) Dengan Pendekatan Inkuiri Terbimbing Untuk MengoptimalkanKemampuan Berpikir Kritis Siswa Pada Materi Listrik Dinamis SMA Negeri3 Purworejo Kelas X  Tahun Pelajaran 2012/2013</w:t>
      </w:r>
      <w:r w:rsidRPr="006902D9">
        <w:rPr>
          <w:rFonts w:cs="Times New Roman"/>
          <w:color w:val="000000"/>
          <w:szCs w:val="24"/>
        </w:rPr>
        <w:t xml:space="preserve">. </w:t>
      </w:r>
      <w:r>
        <w:rPr>
          <w:rFonts w:cs="Times New Roman"/>
          <w:iCs/>
          <w:color w:val="000000"/>
          <w:szCs w:val="24"/>
        </w:rPr>
        <w:t xml:space="preserve">Purwokerto. </w:t>
      </w:r>
    </w:p>
    <w:p w:rsidR="00FC33B3" w:rsidRPr="006902D9"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Darmojo, H., &amp; Kaligis, J. R.E.. 1993. </w:t>
      </w:r>
      <w:r w:rsidRPr="006902D9">
        <w:rPr>
          <w:rFonts w:cs="Times New Roman"/>
          <w:i/>
          <w:iCs/>
          <w:color w:val="000000"/>
          <w:szCs w:val="24"/>
        </w:rPr>
        <w:t>Pendidikan IPA II</w:t>
      </w:r>
      <w:r w:rsidRPr="006902D9">
        <w:rPr>
          <w:rFonts w:cs="Times New Roman"/>
          <w:color w:val="000000"/>
          <w:szCs w:val="24"/>
        </w:rPr>
        <w:t>. Jakarta</w:t>
      </w:r>
      <w:r>
        <w:rPr>
          <w:rFonts w:cs="Times New Roman"/>
          <w:color w:val="000000"/>
          <w:szCs w:val="24"/>
        </w:rPr>
        <w:t xml:space="preserve">: </w:t>
      </w:r>
      <w:r w:rsidRPr="006902D9">
        <w:rPr>
          <w:rFonts w:cs="Times New Roman"/>
          <w:color w:val="000000"/>
          <w:szCs w:val="24"/>
        </w:rPr>
        <w:t>Depdikbud.</w:t>
      </w:r>
    </w:p>
    <w:p w:rsidR="00FC33B3" w:rsidRPr="00A53398"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Delisle, R. 1997. </w:t>
      </w:r>
      <w:r w:rsidRPr="006902D9">
        <w:rPr>
          <w:rFonts w:cs="Times New Roman"/>
          <w:i/>
          <w:iCs/>
          <w:color w:val="000000"/>
          <w:szCs w:val="24"/>
        </w:rPr>
        <w:t>How to Use Problem-Based Learning in the Classroom</w:t>
      </w:r>
      <w:r w:rsidRPr="006902D9">
        <w:rPr>
          <w:rFonts w:cs="Times New Roman"/>
          <w:color w:val="000000"/>
          <w:szCs w:val="24"/>
        </w:rPr>
        <w:t xml:space="preserve">. </w:t>
      </w:r>
      <w:r>
        <w:rPr>
          <w:rFonts w:cs="Times New Roman"/>
          <w:color w:val="000000"/>
          <w:szCs w:val="24"/>
        </w:rPr>
        <w:t xml:space="preserve">Virginia: </w:t>
      </w:r>
      <w:r w:rsidRPr="006902D9">
        <w:rPr>
          <w:rFonts w:cs="Times New Roman"/>
          <w:color w:val="000000"/>
          <w:szCs w:val="24"/>
        </w:rPr>
        <w:t xml:space="preserve">Association for Supervision and Curriculum Development. </w:t>
      </w:r>
    </w:p>
    <w:p w:rsidR="00FC33B3" w:rsidRPr="006902D9" w:rsidRDefault="00FC33B3" w:rsidP="006B38B9">
      <w:pPr>
        <w:ind w:left="567" w:hanging="567"/>
        <w:rPr>
          <w:rFonts w:cs="Times New Roman"/>
          <w:szCs w:val="24"/>
        </w:rPr>
      </w:pPr>
      <w:r w:rsidRPr="006902D9">
        <w:rPr>
          <w:rFonts w:cs="Times New Roman"/>
          <w:szCs w:val="24"/>
        </w:rPr>
        <w:t>Departemen</w:t>
      </w:r>
      <w:r>
        <w:rPr>
          <w:rFonts w:cs="Times New Roman"/>
          <w:szCs w:val="24"/>
        </w:rPr>
        <w:t xml:space="preserve"> Pendidikan Nasional. 2003. </w:t>
      </w:r>
      <w:r w:rsidRPr="006902D9">
        <w:rPr>
          <w:rFonts w:cs="Times New Roman"/>
          <w:i/>
          <w:szCs w:val="24"/>
        </w:rPr>
        <w:t xml:space="preserve">Kurikulum </w:t>
      </w:r>
      <w:r>
        <w:rPr>
          <w:rFonts w:cs="Times New Roman"/>
          <w:i/>
          <w:szCs w:val="24"/>
        </w:rPr>
        <w:t>2004 Standar Kompetensi Mata Pelajaran M</w:t>
      </w:r>
      <w:r w:rsidRPr="006902D9">
        <w:rPr>
          <w:rFonts w:cs="Times New Roman"/>
          <w:i/>
          <w:szCs w:val="24"/>
        </w:rPr>
        <w:t>atematika SMP</w:t>
      </w:r>
      <w:r>
        <w:rPr>
          <w:rFonts w:cs="Times New Roman"/>
          <w:szCs w:val="24"/>
        </w:rPr>
        <w:t>. J</w:t>
      </w:r>
      <w:r w:rsidRPr="006902D9">
        <w:rPr>
          <w:rFonts w:cs="Times New Roman"/>
          <w:szCs w:val="24"/>
        </w:rPr>
        <w:t>akarta</w:t>
      </w:r>
      <w:r>
        <w:rPr>
          <w:rFonts w:cs="Times New Roman"/>
          <w:szCs w:val="24"/>
        </w:rPr>
        <w:t xml:space="preserve">. </w:t>
      </w:r>
    </w:p>
    <w:p w:rsidR="00FC33B3" w:rsidRPr="006B38B9" w:rsidRDefault="00FC33B3" w:rsidP="006B38B9">
      <w:pPr>
        <w:autoSpaceDE w:val="0"/>
        <w:autoSpaceDN w:val="0"/>
        <w:adjustRightInd w:val="0"/>
        <w:ind w:left="567" w:hanging="567"/>
        <w:rPr>
          <w:rFonts w:cs="Times New Roman"/>
          <w:szCs w:val="24"/>
        </w:rPr>
      </w:pPr>
      <w:r w:rsidRPr="006902D9">
        <w:rPr>
          <w:rFonts w:cs="Times New Roman"/>
          <w:color w:val="000000"/>
          <w:szCs w:val="24"/>
        </w:rPr>
        <w:t xml:space="preserve">Depdiknas. 2008. </w:t>
      </w:r>
      <w:r w:rsidRPr="006902D9">
        <w:rPr>
          <w:rFonts w:cs="Times New Roman"/>
          <w:i/>
          <w:iCs/>
          <w:color w:val="000000"/>
          <w:szCs w:val="24"/>
        </w:rPr>
        <w:t>Panduan Pengembangan Bahan Ajar</w:t>
      </w:r>
      <w:r w:rsidRPr="006902D9">
        <w:rPr>
          <w:rFonts w:cs="Times New Roman"/>
          <w:color w:val="000000"/>
          <w:szCs w:val="24"/>
        </w:rPr>
        <w:t xml:space="preserve">. </w:t>
      </w:r>
      <w:r>
        <w:rPr>
          <w:rFonts w:cs="Times New Roman"/>
          <w:color w:val="000000"/>
          <w:szCs w:val="24"/>
        </w:rPr>
        <w:t xml:space="preserve">Jakarta: </w:t>
      </w:r>
      <w:r w:rsidRPr="006902D9">
        <w:rPr>
          <w:rFonts w:cs="Times New Roman"/>
          <w:color w:val="000000"/>
          <w:szCs w:val="24"/>
        </w:rPr>
        <w:t>Departemen Pendidikan Nasional Direktorat Pendidikan Dasar dan Menengah.</w:t>
      </w:r>
    </w:p>
    <w:p w:rsidR="00FC33B3" w:rsidRPr="006B38B9"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Depdiknas. 2004. </w:t>
      </w:r>
      <w:r w:rsidRPr="006902D9">
        <w:rPr>
          <w:rFonts w:cs="Times New Roman"/>
          <w:i/>
          <w:iCs/>
          <w:color w:val="000000"/>
          <w:szCs w:val="24"/>
        </w:rPr>
        <w:t>Pedoman Penyusunan Lembar Kegiatan Siswa dan SkenarioPembelajaran Sekolah Menengah Atas</w:t>
      </w:r>
      <w:r w:rsidRPr="006902D9">
        <w:rPr>
          <w:rFonts w:cs="Times New Roman"/>
          <w:color w:val="000000"/>
          <w:szCs w:val="24"/>
        </w:rPr>
        <w:t xml:space="preserve">. </w:t>
      </w:r>
      <w:r>
        <w:rPr>
          <w:rFonts w:cs="Times New Roman"/>
          <w:color w:val="000000"/>
          <w:szCs w:val="24"/>
        </w:rPr>
        <w:t xml:space="preserve">Jakarta: </w:t>
      </w:r>
      <w:r w:rsidRPr="006902D9">
        <w:rPr>
          <w:rFonts w:cs="Times New Roman"/>
          <w:color w:val="000000"/>
          <w:szCs w:val="24"/>
        </w:rPr>
        <w:t>DepdiknasDirektoratPembinaan Sekolah Menengah Atas.</w:t>
      </w:r>
    </w:p>
    <w:p w:rsidR="00FC33B3" w:rsidRDefault="00FC33B3" w:rsidP="006B38B9">
      <w:pPr>
        <w:ind w:left="567" w:hanging="567"/>
        <w:rPr>
          <w:rFonts w:cs="Times New Roman"/>
          <w:color w:val="000000"/>
          <w:szCs w:val="24"/>
        </w:rPr>
      </w:pPr>
      <w:r w:rsidRPr="006902D9">
        <w:rPr>
          <w:rFonts w:cs="Times New Roman"/>
          <w:color w:val="000000"/>
          <w:szCs w:val="24"/>
        </w:rPr>
        <w:t xml:space="preserve">Dwijananti, P., D. Yulianti. 2010. </w:t>
      </w:r>
      <w:r w:rsidRPr="00092C7A">
        <w:rPr>
          <w:rFonts w:cs="Times New Roman"/>
          <w:i/>
          <w:color w:val="000000"/>
          <w:szCs w:val="24"/>
        </w:rPr>
        <w:t xml:space="preserve">Pengembangan Kemampuan Berpikir KritisMahasiswa Melalui Pembelajaran Problem Based Instruction Pada MataKuliah Fisika </w:t>
      </w:r>
      <w:r w:rsidRPr="00092C7A">
        <w:rPr>
          <w:rFonts w:cs="Times New Roman"/>
          <w:i/>
          <w:color w:val="000000"/>
          <w:szCs w:val="24"/>
        </w:rPr>
        <w:lastRenderedPageBreak/>
        <w:t>Lingkungan</w:t>
      </w:r>
      <w:r w:rsidRPr="00092C7A">
        <w:rPr>
          <w:rFonts w:cs="Times New Roman"/>
          <w:iCs/>
          <w:color w:val="000000"/>
          <w:szCs w:val="24"/>
        </w:rPr>
        <w:t xml:space="preserve">. Jurnal Pendidikan Fisika Indonesia, </w:t>
      </w:r>
      <w:r w:rsidRPr="00092C7A">
        <w:rPr>
          <w:rFonts w:cs="Times New Roman"/>
          <w:color w:val="000000"/>
          <w:szCs w:val="24"/>
        </w:rPr>
        <w:t>6: 108- 114.</w:t>
      </w:r>
    </w:p>
    <w:p w:rsidR="00FC33B3" w:rsidRDefault="00FC33B3" w:rsidP="006B38B9">
      <w:pPr>
        <w:ind w:left="567" w:hanging="567"/>
        <w:rPr>
          <w:rFonts w:cs="Times New Roman"/>
          <w:color w:val="000000"/>
          <w:szCs w:val="24"/>
        </w:rPr>
      </w:pPr>
      <w:r>
        <w:rPr>
          <w:rFonts w:cs="Times New Roman"/>
          <w:color w:val="000000"/>
          <w:szCs w:val="24"/>
        </w:rPr>
        <w:t xml:space="preserve">Eni, Wiwin Maryanti. 2016. </w:t>
      </w:r>
      <w:r w:rsidRPr="00EF0457">
        <w:rPr>
          <w:rFonts w:cs="Times New Roman"/>
          <w:i/>
          <w:color w:val="000000"/>
          <w:szCs w:val="24"/>
        </w:rPr>
        <w:t>Pengembangan LKPD dengan Model Problem Based Learning untuk Mengembangkan Kemampuan Berpikir Kritis dan Dispososi Berpikir Kritis.</w:t>
      </w:r>
      <w:r>
        <w:rPr>
          <w:rFonts w:cs="Times New Roman"/>
          <w:color w:val="000000"/>
          <w:szCs w:val="24"/>
        </w:rPr>
        <w:t xml:space="preserve"> Program Pascasarjana Magister Pendidikan Matematika, FKIP, Universiatas Lampung. Bandar Lampung. </w:t>
      </w:r>
    </w:p>
    <w:p w:rsidR="00FC33B3" w:rsidRPr="006902D9" w:rsidRDefault="00FC33B3" w:rsidP="006B38B9">
      <w:pPr>
        <w:ind w:left="567" w:hanging="567"/>
        <w:rPr>
          <w:rFonts w:cs="Times New Roman"/>
          <w:color w:val="000000"/>
          <w:szCs w:val="24"/>
        </w:rPr>
      </w:pPr>
      <w:r w:rsidRPr="00CC4966">
        <w:rPr>
          <w:rFonts w:cs="Times New Roman"/>
          <w:color w:val="000000"/>
          <w:szCs w:val="24"/>
        </w:rPr>
        <w:t xml:space="preserve">Ennis, R. H. (1987). </w:t>
      </w:r>
      <w:r w:rsidRPr="00CC4966">
        <w:rPr>
          <w:rFonts w:cs="Times New Roman"/>
          <w:i/>
          <w:color w:val="000000"/>
          <w:szCs w:val="24"/>
        </w:rPr>
        <w:t>A Taxonomy Of Critical Thinking Dispositions And Abilities</w:t>
      </w:r>
      <w:r w:rsidRPr="00CC4966">
        <w:rPr>
          <w:rFonts w:cs="Times New Roman"/>
          <w:color w:val="000000"/>
          <w:szCs w:val="24"/>
        </w:rPr>
        <w:t>. In J. B. Baron &amp; R. J. Sternberg (Eds.), Series of books in psychology. Teaching thinking skills: Theory and practice (pp. 9-26). New York: W H Freeman/Times Books/ Henry Holt &amp; Co.</w:t>
      </w:r>
    </w:p>
    <w:p w:rsidR="00FC33B3" w:rsidRPr="006B38B9" w:rsidRDefault="00FC33B3" w:rsidP="006B38B9">
      <w:pPr>
        <w:autoSpaceDE w:val="0"/>
        <w:autoSpaceDN w:val="0"/>
        <w:adjustRightInd w:val="0"/>
        <w:ind w:left="567" w:hanging="567"/>
        <w:rPr>
          <w:rFonts w:cs="Times New Roman"/>
          <w:bCs/>
          <w:szCs w:val="24"/>
        </w:rPr>
      </w:pPr>
      <w:r w:rsidRPr="006902D9">
        <w:rPr>
          <w:rFonts w:cs="Times New Roman"/>
          <w:szCs w:val="24"/>
          <w:lang w:val="en-US"/>
        </w:rPr>
        <w:t>Ennis, R.H. (2002). “</w:t>
      </w:r>
      <w:r w:rsidRPr="006902D9">
        <w:rPr>
          <w:rFonts w:cs="Times New Roman"/>
          <w:i/>
          <w:szCs w:val="24"/>
          <w:lang w:val="en-US"/>
        </w:rPr>
        <w:t>An Outline of Goals for a Critical Thinking Curriculum andIts Assessment</w:t>
      </w:r>
      <w:r w:rsidRPr="006902D9">
        <w:rPr>
          <w:rFonts w:cs="Times New Roman"/>
          <w:szCs w:val="24"/>
          <w:lang w:val="en-US"/>
        </w:rPr>
        <w:t>”.</w:t>
      </w:r>
      <w:r w:rsidRPr="006902D9">
        <w:rPr>
          <w:rFonts w:cs="Times New Roman"/>
          <w:i/>
          <w:iCs/>
          <w:szCs w:val="24"/>
          <w:lang w:val="en-US"/>
        </w:rPr>
        <w:t>This is a revised version of a presentation at the SixthInternational Conference on Thinking at MIT, Cambridge, MA, July, 1994</w:t>
      </w:r>
      <w:r w:rsidRPr="006902D9">
        <w:rPr>
          <w:rFonts w:cs="Times New Roman"/>
          <w:szCs w:val="24"/>
          <w:lang w:val="en-US"/>
        </w:rPr>
        <w:t xml:space="preserve">. </w:t>
      </w:r>
      <w:hyperlink r:id="rId10" w:history="1">
        <w:r w:rsidRPr="006902D9">
          <w:rPr>
            <w:rStyle w:val="Hyperlink"/>
            <w:rFonts w:cs="Times New Roman"/>
            <w:szCs w:val="24"/>
            <w:lang w:val="en-US"/>
          </w:rPr>
          <w:t>http://www.criticalthinking.net/goals.html</w:t>
        </w:r>
      </w:hyperlink>
      <w:r w:rsidRPr="006902D9">
        <w:rPr>
          <w:rFonts w:cs="Times New Roman"/>
          <w:b/>
          <w:szCs w:val="24"/>
          <w:lang w:val="en-US"/>
        </w:rPr>
        <w:t>.</w:t>
      </w:r>
      <w:r w:rsidRPr="006902D9">
        <w:rPr>
          <w:rFonts w:cs="Times New Roman"/>
          <w:szCs w:val="24"/>
          <w:lang w:val="en-US"/>
        </w:rPr>
        <w:t>Diakses pada</w:t>
      </w:r>
      <w:r>
        <w:rPr>
          <w:rFonts w:cs="Times New Roman"/>
          <w:szCs w:val="24"/>
        </w:rPr>
        <w:t xml:space="preserve"> tanggal</w:t>
      </w:r>
      <w:r w:rsidRPr="006902D9">
        <w:rPr>
          <w:rFonts w:cs="Times New Roman"/>
          <w:szCs w:val="24"/>
          <w:lang w:val="en-US"/>
        </w:rPr>
        <w:t>2</w:t>
      </w:r>
      <w:r>
        <w:rPr>
          <w:rFonts w:cs="Times New Roman"/>
          <w:szCs w:val="24"/>
        </w:rPr>
        <w:t xml:space="preserve">7Juli </w:t>
      </w:r>
      <w:r>
        <w:rPr>
          <w:rFonts w:cs="Times New Roman"/>
          <w:szCs w:val="24"/>
          <w:lang w:val="en-US"/>
        </w:rPr>
        <w:t>201</w:t>
      </w:r>
      <w:r>
        <w:rPr>
          <w:rFonts w:cs="Times New Roman"/>
          <w:szCs w:val="24"/>
        </w:rPr>
        <w:t>7 di Makassar</w:t>
      </w:r>
      <w:r w:rsidRPr="006902D9">
        <w:rPr>
          <w:rFonts w:cs="Times New Roman"/>
          <w:szCs w:val="24"/>
          <w:lang w:val="en-US"/>
        </w:rPr>
        <w:t>.</w:t>
      </w:r>
    </w:p>
    <w:p w:rsidR="00FC33B3" w:rsidRDefault="00FC33B3" w:rsidP="006B38B9">
      <w:pPr>
        <w:ind w:left="567" w:hanging="567"/>
        <w:rPr>
          <w:rFonts w:cs="Times New Roman"/>
          <w:szCs w:val="24"/>
        </w:rPr>
      </w:pPr>
      <w:r>
        <w:rPr>
          <w:rFonts w:cs="Times New Roman"/>
          <w:szCs w:val="24"/>
        </w:rPr>
        <w:t>Fauziah, R</w:t>
      </w:r>
      <w:r w:rsidRPr="006902D9">
        <w:rPr>
          <w:rFonts w:cs="Times New Roman"/>
          <w:szCs w:val="24"/>
        </w:rPr>
        <w:t xml:space="preserve">esti, dkk. 2013. </w:t>
      </w:r>
      <w:r w:rsidRPr="006902D9">
        <w:rPr>
          <w:rFonts w:cs="Times New Roman"/>
          <w:i/>
          <w:szCs w:val="24"/>
        </w:rPr>
        <w:t>Pembelajaran Saintifik Elektronika Dasar Berorientasi Pembelajaran Berbasis Masalah</w:t>
      </w:r>
      <w:r w:rsidRPr="006902D9">
        <w:rPr>
          <w:rFonts w:cs="Times New Roman"/>
          <w:szCs w:val="24"/>
        </w:rPr>
        <w:t xml:space="preserve">. </w:t>
      </w:r>
      <w:r>
        <w:rPr>
          <w:rFonts w:cs="Times New Roman"/>
          <w:szCs w:val="24"/>
        </w:rPr>
        <w:t xml:space="preserve">Bandung: </w:t>
      </w:r>
      <w:r w:rsidRPr="006902D9">
        <w:rPr>
          <w:rFonts w:cs="Times New Roman"/>
          <w:szCs w:val="24"/>
        </w:rPr>
        <w:t xml:space="preserve">Jurnal pembelajaran saintifik, volume IX, No. 2 166-168. </w:t>
      </w:r>
    </w:p>
    <w:p w:rsidR="00FC33B3" w:rsidRDefault="00FC33B3" w:rsidP="006B38B9">
      <w:pPr>
        <w:ind w:left="567" w:hanging="567"/>
        <w:rPr>
          <w:rFonts w:cs="Times New Roman"/>
          <w:szCs w:val="24"/>
        </w:rPr>
      </w:pPr>
      <w:r>
        <w:rPr>
          <w:rFonts w:cs="Times New Roman"/>
          <w:szCs w:val="24"/>
        </w:rPr>
        <w:t xml:space="preserve">Hake, Richard R. 1999. </w:t>
      </w:r>
      <w:r w:rsidRPr="0038415B">
        <w:rPr>
          <w:rFonts w:cs="Times New Roman"/>
          <w:i/>
          <w:szCs w:val="24"/>
        </w:rPr>
        <w:t>Analyzing Change/Gain Scores</w:t>
      </w:r>
      <w:r>
        <w:rPr>
          <w:rFonts w:cs="Times New Roman"/>
          <w:szCs w:val="24"/>
        </w:rPr>
        <w:t>. Departhement of Physics, Indiana University 24245 Hanteras Street, Woodland Hills, CA, 91367 USA.</w:t>
      </w:r>
    </w:p>
    <w:p w:rsidR="00FC33B3" w:rsidRDefault="00FC33B3" w:rsidP="006B38B9">
      <w:pPr>
        <w:ind w:left="567" w:hanging="567"/>
        <w:rPr>
          <w:rFonts w:cs="Times New Roman"/>
          <w:szCs w:val="24"/>
        </w:rPr>
      </w:pPr>
      <w:r w:rsidRPr="006902D9">
        <w:rPr>
          <w:rFonts w:cs="Times New Roman"/>
          <w:color w:val="000000"/>
          <w:szCs w:val="24"/>
        </w:rPr>
        <w:t xml:space="preserve">Hasruddin. 2009. </w:t>
      </w:r>
      <w:r w:rsidRPr="00092C7A">
        <w:rPr>
          <w:rFonts w:cs="Times New Roman"/>
          <w:i/>
          <w:color w:val="000000"/>
          <w:szCs w:val="24"/>
        </w:rPr>
        <w:t>Memaksimalkan Kemampuan Berpikir Kritis Melalui Pendekatan Kontekstual</w:t>
      </w:r>
      <w:r w:rsidRPr="00092C7A">
        <w:rPr>
          <w:rFonts w:cs="Times New Roman"/>
          <w:color w:val="000000"/>
          <w:szCs w:val="24"/>
        </w:rPr>
        <w:t xml:space="preserve">. </w:t>
      </w:r>
      <w:r w:rsidRPr="00092C7A">
        <w:rPr>
          <w:rFonts w:cs="Times New Roman"/>
          <w:iCs/>
          <w:color w:val="000000"/>
          <w:szCs w:val="24"/>
        </w:rPr>
        <w:t xml:space="preserve">Jurnal Tabularasa Pps Unimed, </w:t>
      </w:r>
      <w:r w:rsidRPr="00092C7A">
        <w:rPr>
          <w:rFonts w:cs="Times New Roman"/>
          <w:color w:val="000000"/>
          <w:szCs w:val="24"/>
        </w:rPr>
        <w:t>6(1): 49- 60</w:t>
      </w:r>
      <w:r w:rsidRPr="00092C7A">
        <w:rPr>
          <w:rFonts w:cs="Times New Roman"/>
          <w:iCs/>
          <w:color w:val="000000"/>
          <w:szCs w:val="24"/>
        </w:rPr>
        <w:t>.</w:t>
      </w:r>
    </w:p>
    <w:p w:rsidR="00FC33B3" w:rsidRPr="006902D9" w:rsidRDefault="00FC33B3" w:rsidP="006B38B9">
      <w:pPr>
        <w:ind w:left="567" w:hanging="567"/>
        <w:rPr>
          <w:rFonts w:cs="Times New Roman"/>
          <w:szCs w:val="24"/>
        </w:rPr>
      </w:pPr>
      <w:r>
        <w:rPr>
          <w:rFonts w:cs="Times New Roman"/>
          <w:szCs w:val="24"/>
        </w:rPr>
        <w:t xml:space="preserve">Hassoubah, Z.I. 2014. </w:t>
      </w:r>
      <w:r w:rsidRPr="00124536">
        <w:rPr>
          <w:rFonts w:cs="Times New Roman"/>
          <w:i/>
          <w:szCs w:val="24"/>
        </w:rPr>
        <w:t>Cara Berpikir Kreatif dan Kritis</w:t>
      </w:r>
      <w:r>
        <w:rPr>
          <w:rFonts w:cs="Times New Roman"/>
          <w:szCs w:val="24"/>
        </w:rPr>
        <w:t xml:space="preserve">. Translated by Bambang Suryadi. Bandung: Penerbit Nusantara. </w:t>
      </w:r>
    </w:p>
    <w:p w:rsidR="00FC33B3" w:rsidRPr="006902D9"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lastRenderedPageBreak/>
        <w:t xml:space="preserve">Herman, T. 2007. </w:t>
      </w:r>
      <w:r w:rsidRPr="00092C7A">
        <w:rPr>
          <w:rFonts w:cs="Times New Roman"/>
          <w:i/>
          <w:color w:val="000000"/>
          <w:szCs w:val="24"/>
        </w:rPr>
        <w:t>Pembelajaran berbasis Masalah untuk meningkatkan Kemampuan berpikir matematika tingkat tinggi siswa sekolah menengah pertama</w:t>
      </w:r>
      <w:r w:rsidRPr="006902D9">
        <w:rPr>
          <w:rFonts w:cs="Times New Roman"/>
          <w:color w:val="000000"/>
          <w:szCs w:val="24"/>
        </w:rPr>
        <w:t xml:space="preserve">. </w:t>
      </w:r>
      <w:r>
        <w:rPr>
          <w:rFonts w:cs="Times New Roman"/>
          <w:color w:val="000000"/>
          <w:szCs w:val="24"/>
        </w:rPr>
        <w:t xml:space="preserve">Bandung: </w:t>
      </w:r>
      <w:r w:rsidRPr="006902D9">
        <w:rPr>
          <w:rFonts w:cs="Times New Roman"/>
          <w:color w:val="000000"/>
          <w:szCs w:val="24"/>
        </w:rPr>
        <w:t>Disertasi pada PPs UPI</w:t>
      </w:r>
      <w:r>
        <w:rPr>
          <w:rFonts w:cs="Times New Roman"/>
          <w:color w:val="000000"/>
          <w:szCs w:val="24"/>
        </w:rPr>
        <w:t xml:space="preserve">. </w:t>
      </w:r>
    </w:p>
    <w:p w:rsidR="00FC33B3" w:rsidRPr="00782406"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Hernawan, Herry, Asep. 2008. </w:t>
      </w:r>
      <w:r w:rsidRPr="006902D9">
        <w:rPr>
          <w:rFonts w:cs="Times New Roman"/>
          <w:i/>
          <w:iCs/>
          <w:color w:val="000000"/>
          <w:szCs w:val="24"/>
        </w:rPr>
        <w:t xml:space="preserve">Pengembangan Kurikulum dan Pembelajaran </w:t>
      </w:r>
      <w:r>
        <w:rPr>
          <w:rFonts w:cs="Times New Roman"/>
          <w:color w:val="000000"/>
          <w:szCs w:val="24"/>
        </w:rPr>
        <w:t xml:space="preserve">Jakarta: </w:t>
      </w:r>
      <w:r w:rsidRPr="006902D9">
        <w:rPr>
          <w:rFonts w:cs="Times New Roman"/>
          <w:color w:val="000000"/>
          <w:szCs w:val="24"/>
        </w:rPr>
        <w:t xml:space="preserve">Universitas Terbuka. </w:t>
      </w:r>
    </w:p>
    <w:p w:rsidR="00FC33B3"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Hmelo-Silver, C. E., &amp; Barrows, H. S. 2006. </w:t>
      </w:r>
      <w:r w:rsidRPr="00C32AD0">
        <w:rPr>
          <w:rFonts w:cs="Times New Roman"/>
          <w:i/>
          <w:color w:val="000000"/>
          <w:szCs w:val="24"/>
        </w:rPr>
        <w:t xml:space="preserve">Goals </w:t>
      </w:r>
      <w:r>
        <w:rPr>
          <w:rFonts w:cs="Times New Roman"/>
          <w:i/>
          <w:color w:val="000000"/>
          <w:szCs w:val="24"/>
        </w:rPr>
        <w:t>and Strategies o</w:t>
      </w:r>
      <w:r w:rsidRPr="00C32AD0">
        <w:rPr>
          <w:rFonts w:cs="Times New Roman"/>
          <w:i/>
          <w:color w:val="000000"/>
          <w:szCs w:val="24"/>
        </w:rPr>
        <w:t>f A Problem-</w:t>
      </w:r>
      <w:r>
        <w:rPr>
          <w:rFonts w:cs="Times New Roman"/>
          <w:i/>
          <w:color w:val="000000"/>
          <w:szCs w:val="24"/>
        </w:rPr>
        <w:t xml:space="preserve">Based Learning Facilitator, </w:t>
      </w:r>
      <w:r w:rsidRPr="00092C7A">
        <w:rPr>
          <w:rFonts w:cs="Times New Roman"/>
          <w:iCs/>
          <w:color w:val="000000"/>
          <w:szCs w:val="24"/>
        </w:rPr>
        <w:t>Interdisciplinary Journal of Problem-basedLearning</w:t>
      </w:r>
      <w:r w:rsidRPr="00092C7A">
        <w:rPr>
          <w:rFonts w:cs="Times New Roman"/>
          <w:color w:val="000000"/>
          <w:szCs w:val="24"/>
        </w:rPr>
        <w:t xml:space="preserve">. </w:t>
      </w:r>
    </w:p>
    <w:p w:rsidR="00FC33B3" w:rsidRDefault="00FC33B3" w:rsidP="006B38B9">
      <w:pPr>
        <w:autoSpaceDE w:val="0"/>
        <w:autoSpaceDN w:val="0"/>
        <w:adjustRightInd w:val="0"/>
        <w:ind w:left="567" w:hanging="567"/>
        <w:rPr>
          <w:rFonts w:cs="Times New Roman"/>
          <w:color w:val="000000"/>
          <w:szCs w:val="24"/>
        </w:rPr>
      </w:pPr>
      <w:r>
        <w:rPr>
          <w:rFonts w:cs="Times New Roman"/>
          <w:color w:val="000000"/>
          <w:szCs w:val="24"/>
        </w:rPr>
        <w:t xml:space="preserve">Hobri. 2009. </w:t>
      </w:r>
      <w:r>
        <w:rPr>
          <w:rFonts w:cs="Times New Roman"/>
          <w:i/>
          <w:iCs/>
          <w:color w:val="000000"/>
          <w:szCs w:val="24"/>
        </w:rPr>
        <w:t>Metodologi PenelitianPengembangan [Aplikasi Padapenelitian PendidikanMatematika]</w:t>
      </w:r>
      <w:r>
        <w:rPr>
          <w:rFonts w:cs="Times New Roman"/>
          <w:color w:val="000000"/>
          <w:szCs w:val="24"/>
        </w:rPr>
        <w:t>. Jember : Pena Salsabila.</w:t>
      </w:r>
    </w:p>
    <w:p w:rsidR="00FC33B3" w:rsidRPr="006902D9" w:rsidRDefault="00FC33B3" w:rsidP="004E6C07">
      <w:pPr>
        <w:autoSpaceDE w:val="0"/>
        <w:autoSpaceDN w:val="0"/>
        <w:adjustRightInd w:val="0"/>
        <w:ind w:left="567" w:hanging="567"/>
        <w:rPr>
          <w:rFonts w:cs="Times New Roman"/>
          <w:color w:val="000000"/>
          <w:szCs w:val="24"/>
        </w:rPr>
      </w:pPr>
      <w:r w:rsidRPr="006902D9">
        <w:rPr>
          <w:rFonts w:cs="Times New Roman"/>
          <w:color w:val="000000"/>
          <w:szCs w:val="24"/>
        </w:rPr>
        <w:t>Hung, W., Jonassen, D. H., &amp; Liu, R. 20</w:t>
      </w:r>
      <w:r>
        <w:rPr>
          <w:rFonts w:cs="Times New Roman"/>
          <w:color w:val="000000"/>
          <w:szCs w:val="24"/>
        </w:rPr>
        <w:t>14</w:t>
      </w:r>
      <w:r w:rsidRPr="006902D9">
        <w:rPr>
          <w:rFonts w:cs="Times New Roman"/>
          <w:color w:val="000000"/>
          <w:szCs w:val="24"/>
        </w:rPr>
        <w:t xml:space="preserve">. </w:t>
      </w:r>
      <w:r w:rsidRPr="00CF6B14">
        <w:rPr>
          <w:rFonts w:cs="Times New Roman"/>
          <w:i/>
          <w:color w:val="000000"/>
          <w:szCs w:val="24"/>
        </w:rPr>
        <w:t>A Problem-based Ubiquitous Learning Approach to Improving the Questioning Abilities of Elementary School Students</w:t>
      </w:r>
      <w:r w:rsidRPr="006902D9">
        <w:rPr>
          <w:rFonts w:cs="Times New Roman"/>
          <w:color w:val="000000"/>
          <w:szCs w:val="24"/>
        </w:rPr>
        <w:t xml:space="preserve">. In J. M.Spector, J. G. VanMerriënboer, M. D., Merrill, &amp; M. Driscoll (Eds.), </w:t>
      </w:r>
      <w:r w:rsidRPr="006902D9">
        <w:rPr>
          <w:rFonts w:cs="Times New Roman"/>
          <w:i/>
          <w:iCs/>
          <w:color w:val="000000"/>
          <w:szCs w:val="24"/>
        </w:rPr>
        <w:t>Handbook of research on educational communicationsand technology</w:t>
      </w:r>
      <w:r w:rsidRPr="006902D9">
        <w:rPr>
          <w:rFonts w:cs="Times New Roman"/>
          <w:color w:val="000000"/>
          <w:szCs w:val="24"/>
        </w:rPr>
        <w:t>(3rd</w:t>
      </w:r>
      <w:r>
        <w:rPr>
          <w:rFonts w:cs="Times New Roman"/>
          <w:color w:val="000000"/>
          <w:szCs w:val="24"/>
        </w:rPr>
        <w:t xml:space="preserve"> ed., pp. 485-506). Mahwah, NJ. </w:t>
      </w:r>
      <w:r w:rsidRPr="006902D9">
        <w:rPr>
          <w:rFonts w:cs="Times New Roman"/>
          <w:color w:val="000000"/>
          <w:szCs w:val="24"/>
        </w:rPr>
        <w:t xml:space="preserve">Erlbaum.  </w:t>
      </w:r>
    </w:p>
    <w:p w:rsidR="00FC33B3"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Humasah, &amp; Yanur S. 2013. </w:t>
      </w:r>
      <w:r w:rsidRPr="00092C7A">
        <w:rPr>
          <w:rFonts w:cs="Times New Roman"/>
          <w:i/>
          <w:color w:val="000000"/>
          <w:szCs w:val="24"/>
        </w:rPr>
        <w:t>Desain Pembelajaran Berbasis Pencapaian Kompetensi</w:t>
      </w:r>
      <w:r w:rsidRPr="006902D9">
        <w:rPr>
          <w:rFonts w:cs="Times New Roman"/>
          <w:color w:val="000000"/>
          <w:szCs w:val="24"/>
        </w:rPr>
        <w:t xml:space="preserve">. </w:t>
      </w:r>
      <w:r>
        <w:rPr>
          <w:rFonts w:cs="Times New Roman"/>
          <w:color w:val="000000"/>
          <w:szCs w:val="24"/>
        </w:rPr>
        <w:t xml:space="preserve">Jakarta: </w:t>
      </w:r>
      <w:r w:rsidRPr="006902D9">
        <w:rPr>
          <w:rFonts w:cs="Times New Roman"/>
          <w:color w:val="000000"/>
          <w:szCs w:val="24"/>
        </w:rPr>
        <w:t>Prestasi Pustaksa Raya.</w:t>
      </w:r>
    </w:p>
    <w:p w:rsidR="00FC33B3" w:rsidRPr="006B38B9" w:rsidRDefault="00FC33B3" w:rsidP="006B38B9">
      <w:pPr>
        <w:autoSpaceDE w:val="0"/>
        <w:autoSpaceDN w:val="0"/>
        <w:adjustRightInd w:val="0"/>
        <w:ind w:left="567" w:hanging="567"/>
        <w:rPr>
          <w:rFonts w:cs="Times New Roman"/>
          <w:szCs w:val="24"/>
        </w:rPr>
      </w:pPr>
      <w:r>
        <w:rPr>
          <w:rFonts w:cs="Times New Roman"/>
          <w:color w:val="000000"/>
          <w:szCs w:val="24"/>
        </w:rPr>
        <w:t xml:space="preserve">Irmayanti. 2015. </w:t>
      </w:r>
      <w:r w:rsidRPr="00ED6324">
        <w:rPr>
          <w:rFonts w:cs="Times New Roman"/>
          <w:i/>
          <w:szCs w:val="24"/>
        </w:rPr>
        <w:t xml:space="preserve">Pengaruh Penilaian Portofolio dalam Model Pembelajaran </w:t>
      </w:r>
      <w:r w:rsidRPr="00ED6324">
        <w:rPr>
          <w:rFonts w:cs="Times New Roman"/>
          <w:i/>
          <w:iCs/>
          <w:szCs w:val="24"/>
        </w:rPr>
        <w:t>Advanced Organizer</w:t>
      </w:r>
      <w:r w:rsidRPr="00ED6324">
        <w:rPr>
          <w:rFonts w:cs="Times New Roman"/>
          <w:i/>
          <w:szCs w:val="24"/>
        </w:rPr>
        <w:t xml:space="preserve"> dan Kemampuan Awal terhadap Pemahaman Konsep dan Motivasi Belajar Kimia Peserta didik kelas XI SMA Negeri 12 Makassar</w:t>
      </w:r>
      <w:r>
        <w:rPr>
          <w:rFonts w:cs="Times New Roman"/>
          <w:szCs w:val="24"/>
        </w:rPr>
        <w:t>. Program Pascasarjana Universitas Negeri Makassar.</w:t>
      </w:r>
    </w:p>
    <w:p w:rsidR="00FC33B3" w:rsidRPr="006B38B9" w:rsidRDefault="00FC33B3" w:rsidP="006B38B9">
      <w:pPr>
        <w:autoSpaceDE w:val="0"/>
        <w:autoSpaceDN w:val="0"/>
        <w:adjustRightInd w:val="0"/>
        <w:ind w:left="567" w:hanging="567"/>
        <w:rPr>
          <w:rFonts w:cs="Times New Roman"/>
          <w:color w:val="000000"/>
          <w:szCs w:val="24"/>
        </w:rPr>
      </w:pPr>
      <w:r w:rsidRPr="006902D9">
        <w:rPr>
          <w:rFonts w:cs="Times New Roman"/>
          <w:szCs w:val="24"/>
        </w:rPr>
        <w:t xml:space="preserve">Kadhafi, Rizky. 2013. </w:t>
      </w:r>
      <w:r w:rsidRPr="006902D9">
        <w:rPr>
          <w:rFonts w:cs="Times New Roman"/>
          <w:i/>
          <w:szCs w:val="24"/>
        </w:rPr>
        <w:t>Pengembangan Modul Kesetimbangan Kimia Berbasis Inkuiri Terbimbing (Guided Inquiry) Untuk SMK</w:t>
      </w:r>
      <w:r w:rsidRPr="006902D9">
        <w:rPr>
          <w:rFonts w:cs="Times New Roman"/>
          <w:szCs w:val="24"/>
        </w:rPr>
        <w:t xml:space="preserve">. </w:t>
      </w:r>
      <w:r>
        <w:rPr>
          <w:rFonts w:cs="Times New Roman"/>
          <w:szCs w:val="24"/>
        </w:rPr>
        <w:t xml:space="preserve">Malang: </w:t>
      </w:r>
      <w:r w:rsidRPr="006902D9">
        <w:rPr>
          <w:rFonts w:cs="Times New Roman"/>
          <w:szCs w:val="24"/>
        </w:rPr>
        <w:t xml:space="preserve">Universitas Negeri Malang. </w:t>
      </w:r>
    </w:p>
    <w:p w:rsidR="004E6C07" w:rsidRDefault="00FC33B3" w:rsidP="004E6C07">
      <w:pPr>
        <w:ind w:left="567" w:hanging="567"/>
        <w:rPr>
          <w:rFonts w:cs="Times New Roman"/>
          <w:szCs w:val="24"/>
        </w:rPr>
      </w:pPr>
      <w:r w:rsidRPr="00380379">
        <w:rPr>
          <w:rFonts w:cs="Times New Roman"/>
          <w:szCs w:val="24"/>
        </w:rPr>
        <w:lastRenderedPageBreak/>
        <w:t xml:space="preserve">Kalsum, Siti,  dkk.  2009. </w:t>
      </w:r>
      <w:r w:rsidRPr="00380379">
        <w:rPr>
          <w:rFonts w:cs="Times New Roman"/>
          <w:i/>
          <w:szCs w:val="24"/>
        </w:rPr>
        <w:t>Kimia 2 Kelas XI SMA dan MA.</w:t>
      </w:r>
      <w:r w:rsidRPr="00380379">
        <w:rPr>
          <w:rFonts w:cs="Times New Roman"/>
          <w:szCs w:val="24"/>
        </w:rPr>
        <w:t xml:space="preserve"> Jakarta: Pusat Perbukuan. </w:t>
      </w:r>
    </w:p>
    <w:p w:rsidR="00FC33B3" w:rsidRPr="004E6C07" w:rsidRDefault="00FC33B3" w:rsidP="004E6C07">
      <w:pPr>
        <w:ind w:left="567" w:hanging="567"/>
        <w:rPr>
          <w:rFonts w:cs="Times New Roman"/>
          <w:szCs w:val="24"/>
        </w:rPr>
      </w:pPr>
      <w:r>
        <w:rPr>
          <w:rFonts w:cs="Times New Roman"/>
        </w:rPr>
        <w:t xml:space="preserve">Kemp, J. E, Dayton. </w:t>
      </w:r>
      <w:r w:rsidRPr="0057582D">
        <w:rPr>
          <w:rFonts w:cs="Times New Roman"/>
        </w:rPr>
        <w:t xml:space="preserve">1985. </w:t>
      </w:r>
      <w:r>
        <w:rPr>
          <w:rFonts w:cs="Times New Roman"/>
          <w:i/>
        </w:rPr>
        <w:t>Planing and Producing Instructional M</w:t>
      </w:r>
      <w:r w:rsidRPr="00691B67">
        <w:rPr>
          <w:rFonts w:cs="Times New Roman"/>
          <w:i/>
        </w:rPr>
        <w:t>edia</w:t>
      </w:r>
      <w:r w:rsidRPr="0057582D">
        <w:rPr>
          <w:rFonts w:cs="Times New Roman"/>
        </w:rPr>
        <w:t>. Harper &amp; Row, New york.</w:t>
      </w:r>
    </w:p>
    <w:p w:rsidR="00FC33B3" w:rsidRPr="001C4835" w:rsidRDefault="00FC33B3" w:rsidP="006B38B9">
      <w:pPr>
        <w:ind w:left="567" w:hanging="567"/>
        <w:rPr>
          <w:rFonts w:cs="Times New Roman"/>
          <w:szCs w:val="24"/>
        </w:rPr>
      </w:pPr>
      <w:r>
        <w:rPr>
          <w:rFonts w:cs="Times New Roman"/>
          <w:szCs w:val="24"/>
        </w:rPr>
        <w:t xml:space="preserve">Khalaliyah, Rizki. 2015. </w:t>
      </w:r>
      <w:r>
        <w:rPr>
          <w:rFonts w:cs="Times New Roman"/>
          <w:i/>
          <w:szCs w:val="24"/>
        </w:rPr>
        <w:t xml:space="preserve">Pengembangan Lembar Kerja Siswa (LKS) Berbasis Pendekatan Problem Solving Untuk Meningktakan Berpikir Kritis Siswa Pada Materi Alat Optik. </w:t>
      </w:r>
      <w:r>
        <w:rPr>
          <w:rFonts w:cs="Times New Roman"/>
          <w:szCs w:val="24"/>
        </w:rPr>
        <w:t>Jurusan Fisika FMIPA Universitas Negeri Semarang.</w:t>
      </w:r>
    </w:p>
    <w:p w:rsidR="00FC33B3" w:rsidRPr="003E60E5" w:rsidRDefault="00FC33B3" w:rsidP="006B38B9">
      <w:pPr>
        <w:ind w:left="567" w:hanging="567"/>
        <w:rPr>
          <w:rFonts w:cs="Times New Roman"/>
          <w:szCs w:val="24"/>
        </w:rPr>
      </w:pPr>
      <w:r>
        <w:rPr>
          <w:rFonts w:cs="Times New Roman"/>
          <w:szCs w:val="24"/>
        </w:rPr>
        <w:t xml:space="preserve">Khotim, Hikmatun, Nurul, dkk. 2015. </w:t>
      </w:r>
      <w:r w:rsidRPr="00E326F1">
        <w:rPr>
          <w:rFonts w:cs="Times New Roman"/>
          <w:i/>
          <w:szCs w:val="24"/>
        </w:rPr>
        <w:t>Pengembangan Modul Kimia Berbasis Masalah Pada Materi Asam Basa</w:t>
      </w:r>
      <w:r>
        <w:rPr>
          <w:rFonts w:cs="Times New Roman"/>
          <w:szCs w:val="24"/>
        </w:rPr>
        <w:t>. Jurnal Chemistry in Education ISSN No 2252-6609, Universitas Negeri Semarang, diakses pada tanggal 15 Februari 2018 di Makassar.</w:t>
      </w:r>
    </w:p>
    <w:p w:rsidR="00FC33B3" w:rsidRPr="006B38B9" w:rsidRDefault="00FC33B3" w:rsidP="006B38B9">
      <w:pPr>
        <w:ind w:left="567" w:hanging="567"/>
        <w:rPr>
          <w:rFonts w:cs="Times New Roman"/>
          <w:szCs w:val="24"/>
        </w:rPr>
      </w:pPr>
      <w:r>
        <w:rPr>
          <w:rFonts w:cs="Times New Roman"/>
          <w:szCs w:val="24"/>
        </w:rPr>
        <w:t>Majid, Abdul. 2011</w:t>
      </w:r>
      <w:r w:rsidRPr="00380379">
        <w:rPr>
          <w:rFonts w:cs="Times New Roman"/>
          <w:szCs w:val="24"/>
        </w:rPr>
        <w:t xml:space="preserve">. </w:t>
      </w:r>
      <w:r w:rsidRPr="00380379">
        <w:rPr>
          <w:rFonts w:cs="Times New Roman"/>
          <w:i/>
          <w:iCs/>
          <w:szCs w:val="24"/>
        </w:rPr>
        <w:t xml:space="preserve">Perencanaan Pembelajaran. </w:t>
      </w:r>
      <w:r>
        <w:rPr>
          <w:rFonts w:cs="Times New Roman"/>
          <w:szCs w:val="24"/>
        </w:rPr>
        <w:t>Bandung</w:t>
      </w:r>
      <w:r w:rsidRPr="00380379">
        <w:rPr>
          <w:rFonts w:cs="Times New Roman"/>
          <w:szCs w:val="24"/>
        </w:rPr>
        <w:t>: PT. Remaja Rosdakarya</w:t>
      </w:r>
    </w:p>
    <w:p w:rsidR="00FC33B3" w:rsidRDefault="00FC33B3" w:rsidP="006B38B9">
      <w:pPr>
        <w:autoSpaceDE w:val="0"/>
        <w:autoSpaceDN w:val="0"/>
        <w:adjustRightInd w:val="0"/>
        <w:ind w:left="567" w:hanging="567"/>
        <w:rPr>
          <w:rFonts w:cs="Times New Roman"/>
          <w:szCs w:val="24"/>
        </w:rPr>
      </w:pPr>
      <w:r>
        <w:rPr>
          <w:rFonts w:cs="Times New Roman"/>
          <w:color w:val="000000"/>
          <w:szCs w:val="24"/>
        </w:rPr>
        <w:t xml:space="preserve">Nofiyanti, Dwi, Wigati dan Ismono. 2015. </w:t>
      </w:r>
      <w:r>
        <w:rPr>
          <w:rFonts w:cs="Times New Roman"/>
          <w:i/>
          <w:szCs w:val="24"/>
        </w:rPr>
        <w:t>Pengembangan Lembar Kegiatan Siswa Berorientasi Problem Based Instruction (PBI) Untuk Melatihkan Keterampilan Berpikir Kritis Siswa Pada Materi Pokok Laju Reaksi Siswa Kelas XI SMAN 15 Surabaya</w:t>
      </w:r>
      <w:r>
        <w:rPr>
          <w:rFonts w:cs="Times New Roman"/>
          <w:szCs w:val="24"/>
        </w:rPr>
        <w:t>. UNESA Journal of Chemical Education Vol.4, No.2, pp.172-179, May 2015, ISSN 2252-9454, Universitas Negeri Semarang, diakses pada tanggal 15 Februari 2018 di Makassar.</w:t>
      </w:r>
    </w:p>
    <w:p w:rsidR="00FC33B3" w:rsidRPr="006B38B9" w:rsidRDefault="00FC33B3" w:rsidP="006B38B9">
      <w:pPr>
        <w:autoSpaceDE w:val="0"/>
        <w:autoSpaceDN w:val="0"/>
        <w:adjustRightInd w:val="0"/>
        <w:ind w:left="567" w:hanging="567"/>
        <w:rPr>
          <w:rFonts w:eastAsia="Calibri" w:cs="Times New Roman"/>
          <w:color w:val="000000" w:themeColor="text1"/>
          <w:szCs w:val="24"/>
        </w:rPr>
      </w:pPr>
      <w:r>
        <w:rPr>
          <w:rFonts w:eastAsia="Calibri" w:cs="Times New Roman"/>
          <w:color w:val="000000" w:themeColor="text1"/>
          <w:szCs w:val="24"/>
          <w:lang w:val="sv-SE"/>
        </w:rPr>
        <w:t>Nurdin</w:t>
      </w:r>
      <w:r>
        <w:rPr>
          <w:rFonts w:eastAsia="Calibri" w:cs="Times New Roman"/>
          <w:color w:val="000000" w:themeColor="text1"/>
          <w:szCs w:val="24"/>
        </w:rPr>
        <w:t xml:space="preserve">. </w:t>
      </w:r>
      <w:r w:rsidRPr="00216F43">
        <w:rPr>
          <w:rFonts w:eastAsia="Calibri" w:cs="Times New Roman"/>
          <w:color w:val="000000" w:themeColor="text1"/>
          <w:szCs w:val="24"/>
          <w:lang w:val="sv-SE"/>
        </w:rPr>
        <w:t xml:space="preserve">2007. </w:t>
      </w:r>
      <w:r w:rsidRPr="00216F43">
        <w:rPr>
          <w:rFonts w:eastAsia="Calibri" w:cs="Times New Roman"/>
          <w:i/>
          <w:color w:val="000000" w:themeColor="text1"/>
          <w:szCs w:val="24"/>
          <w:lang w:val="sv-SE"/>
        </w:rPr>
        <w:t>Model Pembelajar</w:t>
      </w:r>
      <w:r w:rsidRPr="00216F43">
        <w:rPr>
          <w:rFonts w:eastAsia="Calibri" w:cs="Times New Roman"/>
          <w:i/>
          <w:color w:val="000000" w:themeColor="text1"/>
          <w:szCs w:val="24"/>
        </w:rPr>
        <w:t>a</w:t>
      </w:r>
      <w:r>
        <w:rPr>
          <w:rFonts w:eastAsia="Calibri" w:cs="Times New Roman"/>
          <w:i/>
          <w:color w:val="000000" w:themeColor="text1"/>
          <w:szCs w:val="24"/>
          <w:lang w:val="sv-SE"/>
        </w:rPr>
        <w:t>n Matematika yang</w:t>
      </w:r>
      <w:r w:rsidRPr="00216F43">
        <w:rPr>
          <w:rFonts w:eastAsia="Calibri" w:cs="Times New Roman"/>
          <w:i/>
          <w:color w:val="000000" w:themeColor="text1"/>
          <w:szCs w:val="24"/>
          <w:lang w:val="sv-SE"/>
        </w:rPr>
        <w:t>Menumbuhkan  Kemampuan Metakognitif untuk Menguasai Bahan Aja</w:t>
      </w:r>
      <w:r w:rsidRPr="00216F43">
        <w:rPr>
          <w:rFonts w:eastAsia="Calibri" w:cs="Times New Roman"/>
          <w:i/>
          <w:color w:val="000000" w:themeColor="text1"/>
          <w:szCs w:val="24"/>
        </w:rPr>
        <w:t>r</w:t>
      </w:r>
      <w:r w:rsidRPr="00216F43">
        <w:rPr>
          <w:rFonts w:eastAsia="Calibri" w:cs="Times New Roman"/>
          <w:i/>
          <w:color w:val="000000" w:themeColor="text1"/>
          <w:szCs w:val="24"/>
          <w:lang w:val="sv-SE"/>
        </w:rPr>
        <w:t>.</w:t>
      </w:r>
      <w:r w:rsidRPr="00216F43">
        <w:rPr>
          <w:rFonts w:eastAsia="Calibri" w:cs="Times New Roman"/>
          <w:color w:val="000000" w:themeColor="text1"/>
          <w:szCs w:val="24"/>
          <w:lang w:val="sv-SE"/>
        </w:rPr>
        <w:t>Surabaya</w:t>
      </w:r>
      <w:r>
        <w:rPr>
          <w:rFonts w:eastAsia="Calibri" w:cs="Times New Roman"/>
          <w:color w:val="000000" w:themeColor="text1"/>
          <w:szCs w:val="24"/>
          <w:lang w:val="sv-SE"/>
        </w:rPr>
        <w:t>: UNESA</w:t>
      </w:r>
    </w:p>
    <w:p w:rsidR="00FC33B3"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Nurhadi. 2004. </w:t>
      </w:r>
      <w:r w:rsidRPr="00092C7A">
        <w:rPr>
          <w:rFonts w:cs="Times New Roman"/>
          <w:i/>
          <w:color w:val="000000"/>
          <w:szCs w:val="24"/>
        </w:rPr>
        <w:t>Pembelajaran Kontekstual (Contextual Teaching and Learning/ CTL) dan Penerapannya dalam KBK</w:t>
      </w:r>
      <w:r w:rsidRPr="006902D9">
        <w:rPr>
          <w:rFonts w:cs="Times New Roman"/>
          <w:color w:val="000000"/>
          <w:szCs w:val="24"/>
        </w:rPr>
        <w:t xml:space="preserve">. </w:t>
      </w:r>
      <w:r>
        <w:rPr>
          <w:rFonts w:cs="Times New Roman"/>
          <w:color w:val="000000"/>
          <w:szCs w:val="24"/>
        </w:rPr>
        <w:t xml:space="preserve">Malang: </w:t>
      </w:r>
      <w:r w:rsidRPr="006902D9">
        <w:rPr>
          <w:rFonts w:cs="Times New Roman"/>
          <w:color w:val="000000"/>
          <w:szCs w:val="24"/>
        </w:rPr>
        <w:t>Penerbit UM.</w:t>
      </w:r>
    </w:p>
    <w:p w:rsidR="00FC33B3" w:rsidRDefault="00FC33B3" w:rsidP="006B38B9">
      <w:pPr>
        <w:autoSpaceDE w:val="0"/>
        <w:autoSpaceDN w:val="0"/>
        <w:adjustRightInd w:val="0"/>
        <w:ind w:left="567" w:hanging="567"/>
        <w:rPr>
          <w:rFonts w:cs="Times New Roman"/>
          <w:color w:val="000000"/>
          <w:szCs w:val="24"/>
        </w:rPr>
      </w:pPr>
      <w:r>
        <w:rPr>
          <w:rFonts w:cs="Times New Roman"/>
          <w:color w:val="000000"/>
          <w:szCs w:val="24"/>
        </w:rPr>
        <w:t xml:space="preserve">PPs UNM. 2012. </w:t>
      </w:r>
      <w:r>
        <w:rPr>
          <w:rFonts w:cs="Times New Roman"/>
          <w:i/>
          <w:iCs/>
          <w:color w:val="000000"/>
          <w:szCs w:val="24"/>
        </w:rPr>
        <w:t xml:space="preserve">Pedoman Penulisan tesis dan Disertasi Program Pascasarjana UNM Makassar. </w:t>
      </w:r>
      <w:r>
        <w:rPr>
          <w:rFonts w:cs="Times New Roman"/>
          <w:color w:val="000000"/>
          <w:szCs w:val="24"/>
        </w:rPr>
        <w:t>Makassar: PPs UNM</w:t>
      </w:r>
      <w:r w:rsidR="006B38B9">
        <w:rPr>
          <w:rFonts w:cs="Times New Roman"/>
          <w:color w:val="000000"/>
          <w:szCs w:val="24"/>
        </w:rPr>
        <w:t>.</w:t>
      </w:r>
    </w:p>
    <w:p w:rsidR="00FC33B3" w:rsidRPr="006B38B9" w:rsidRDefault="00FC33B3" w:rsidP="00477D7F">
      <w:pPr>
        <w:autoSpaceDE w:val="0"/>
        <w:autoSpaceDN w:val="0"/>
        <w:adjustRightInd w:val="0"/>
        <w:ind w:left="567" w:hanging="567"/>
        <w:rPr>
          <w:rFonts w:cs="Times New Roman"/>
          <w:i/>
          <w:iCs/>
          <w:color w:val="000000"/>
          <w:szCs w:val="24"/>
        </w:rPr>
      </w:pPr>
      <w:r w:rsidRPr="006902D9">
        <w:rPr>
          <w:rFonts w:cs="Times New Roman"/>
          <w:color w:val="000000"/>
          <w:szCs w:val="24"/>
        </w:rPr>
        <w:lastRenderedPageBreak/>
        <w:t xml:space="preserve">Prastowo, Andi. 2011. </w:t>
      </w:r>
      <w:r w:rsidRPr="006902D9">
        <w:rPr>
          <w:rFonts w:cs="Times New Roman"/>
          <w:i/>
          <w:iCs/>
          <w:color w:val="000000"/>
          <w:szCs w:val="24"/>
        </w:rPr>
        <w:t>Bahan Ajar Inovatif</w:t>
      </w:r>
      <w:r w:rsidRPr="006902D9">
        <w:rPr>
          <w:rFonts w:cs="Times New Roman"/>
          <w:color w:val="000000"/>
          <w:szCs w:val="24"/>
        </w:rPr>
        <w:t xml:space="preserve">. </w:t>
      </w:r>
      <w:r>
        <w:rPr>
          <w:rFonts w:cs="Times New Roman"/>
          <w:color w:val="000000"/>
          <w:szCs w:val="24"/>
        </w:rPr>
        <w:t xml:space="preserve">Yogjakarta: </w:t>
      </w:r>
      <w:r w:rsidRPr="006902D9">
        <w:rPr>
          <w:rFonts w:cs="Times New Roman"/>
          <w:color w:val="000000"/>
          <w:szCs w:val="24"/>
        </w:rPr>
        <w:t>DIVA Press</w:t>
      </w:r>
      <w:r>
        <w:rPr>
          <w:rFonts w:cs="Times New Roman"/>
          <w:color w:val="000000"/>
          <w:szCs w:val="24"/>
        </w:rPr>
        <w:t xml:space="preserve">. </w:t>
      </w:r>
    </w:p>
    <w:p w:rsidR="00FC33B3" w:rsidRPr="006902D9" w:rsidRDefault="00FC33B3" w:rsidP="00477D7F">
      <w:pPr>
        <w:autoSpaceDE w:val="0"/>
        <w:autoSpaceDN w:val="0"/>
        <w:adjustRightInd w:val="0"/>
        <w:ind w:left="567" w:hanging="567"/>
        <w:rPr>
          <w:rFonts w:cs="Times New Roman"/>
          <w:color w:val="000000"/>
          <w:szCs w:val="24"/>
        </w:rPr>
      </w:pPr>
      <w:r w:rsidRPr="006902D9">
        <w:rPr>
          <w:rFonts w:cs="Times New Roman"/>
          <w:color w:val="000000"/>
          <w:szCs w:val="24"/>
        </w:rPr>
        <w:t xml:space="preserve">Prastowo, Andi.  2011. </w:t>
      </w:r>
      <w:r w:rsidRPr="006902D9">
        <w:rPr>
          <w:rFonts w:cs="Times New Roman"/>
          <w:i/>
          <w:iCs/>
          <w:color w:val="000000"/>
          <w:szCs w:val="24"/>
        </w:rPr>
        <w:t>Metode Penelitian Kualitatif dalam Perspektif Rancangan Penelitian</w:t>
      </w:r>
      <w:r>
        <w:rPr>
          <w:rFonts w:cs="Times New Roman"/>
          <w:color w:val="000000"/>
          <w:szCs w:val="24"/>
        </w:rPr>
        <w:t xml:space="preserve">. </w:t>
      </w:r>
      <w:r w:rsidRPr="006902D9">
        <w:rPr>
          <w:rFonts w:cs="Times New Roman"/>
          <w:color w:val="000000"/>
          <w:szCs w:val="24"/>
        </w:rPr>
        <w:t>Jogjakarta</w:t>
      </w:r>
      <w:r>
        <w:rPr>
          <w:rFonts w:cs="Times New Roman"/>
          <w:color w:val="000000"/>
          <w:szCs w:val="24"/>
        </w:rPr>
        <w:t xml:space="preserve">: Ar-Ruzz Media. </w:t>
      </w:r>
    </w:p>
    <w:p w:rsidR="00FC33B3" w:rsidRDefault="00FC33B3" w:rsidP="006B38B9">
      <w:pPr>
        <w:ind w:left="567" w:hanging="567"/>
        <w:rPr>
          <w:rFonts w:cs="Times New Roman"/>
          <w:szCs w:val="24"/>
        </w:rPr>
      </w:pPr>
      <w:r w:rsidRPr="006902D9">
        <w:rPr>
          <w:rFonts w:cs="Times New Roman"/>
          <w:szCs w:val="24"/>
        </w:rPr>
        <w:t>Rahardian, Dewi, Titah. 2011</w:t>
      </w:r>
      <w:r w:rsidRPr="006902D9">
        <w:rPr>
          <w:rFonts w:cs="Times New Roman"/>
          <w:i/>
          <w:szCs w:val="24"/>
        </w:rPr>
        <w:t>. Metode The King Kimia Ala Tentor</w:t>
      </w:r>
      <w:r w:rsidRPr="006902D9">
        <w:rPr>
          <w:rFonts w:cs="Times New Roman"/>
          <w:szCs w:val="24"/>
        </w:rPr>
        <w:t xml:space="preserve">. </w:t>
      </w:r>
      <w:r>
        <w:rPr>
          <w:rFonts w:cs="Times New Roman"/>
          <w:szCs w:val="24"/>
        </w:rPr>
        <w:t xml:space="preserve">Jakarta: </w:t>
      </w:r>
      <w:r w:rsidRPr="006902D9">
        <w:rPr>
          <w:rFonts w:cs="Times New Roman"/>
          <w:szCs w:val="24"/>
        </w:rPr>
        <w:t xml:space="preserve">Wahyumedia. </w:t>
      </w:r>
    </w:p>
    <w:p w:rsidR="00FC33B3" w:rsidRDefault="00FC33B3" w:rsidP="006B38B9">
      <w:pPr>
        <w:ind w:left="567" w:hanging="567"/>
        <w:rPr>
          <w:rFonts w:cs="Times New Roman"/>
          <w:szCs w:val="24"/>
        </w:rPr>
      </w:pPr>
      <w:r>
        <w:rPr>
          <w:rFonts w:cs="Times New Roman"/>
          <w:szCs w:val="24"/>
        </w:rPr>
        <w:t xml:space="preserve">Rachman, Fuad Abdul, dkk. 2017. </w:t>
      </w:r>
      <w:r w:rsidRPr="008F7540">
        <w:rPr>
          <w:rFonts w:cs="Times New Roman"/>
          <w:i/>
          <w:szCs w:val="24"/>
        </w:rPr>
        <w:t>Pengembangan LKPD Berbasis Berpikir Kritis Materi Kelarutan Dan Hasil Kali Kelarutan Pada Mata Pelajaran Kimia Di SMA</w:t>
      </w:r>
      <w:r>
        <w:rPr>
          <w:rFonts w:cs="Times New Roman"/>
          <w:szCs w:val="24"/>
        </w:rPr>
        <w:t>. Jurnal Alkimia Vol.1 No.1 2017, UIN Raden Fatah Palembang, diakses pada tanggal 15 Februari 2018 di Makassar.</w:t>
      </w:r>
    </w:p>
    <w:p w:rsidR="00A71DA0" w:rsidRDefault="00FC33B3" w:rsidP="00A71DA0">
      <w:pPr>
        <w:ind w:left="567" w:hanging="567"/>
        <w:rPr>
          <w:rFonts w:cs="Times New Roman"/>
          <w:szCs w:val="24"/>
        </w:rPr>
      </w:pPr>
      <w:r>
        <w:rPr>
          <w:rFonts w:cs="Times New Roman"/>
          <w:szCs w:val="24"/>
        </w:rPr>
        <w:t xml:space="preserve">Rahma, Alifa Noora. 2012. </w:t>
      </w:r>
      <w:r w:rsidRPr="008F7540">
        <w:rPr>
          <w:rFonts w:cs="Times New Roman"/>
          <w:i/>
          <w:szCs w:val="24"/>
        </w:rPr>
        <w:t xml:space="preserve">Pengembangan  </w:t>
      </w:r>
      <w:r>
        <w:rPr>
          <w:rFonts w:cs="Times New Roman"/>
          <w:i/>
          <w:szCs w:val="24"/>
        </w:rPr>
        <w:t>Perangkat Pembelajaran Model Inkuiri Berpendekatan SETS Materi Kelarutan Dan Hasil Kali Kelarutan Untuk Menumbuhkan Keterampilan Berpikir Kritis Dan Empati Siswa Terhadap Lingkungan</w:t>
      </w:r>
      <w:r>
        <w:rPr>
          <w:rFonts w:cs="Times New Roman"/>
          <w:szCs w:val="24"/>
        </w:rPr>
        <w:t>. Journal of Education Research and Ealuation ISSN 2252-6420, Universitas Negeri Semarang, diakses pada tangga</w:t>
      </w:r>
      <w:r w:rsidR="00A71DA0">
        <w:rPr>
          <w:rFonts w:cs="Times New Roman"/>
          <w:szCs w:val="24"/>
        </w:rPr>
        <w:t>l 15 Februari 2018 di Makassar.</w:t>
      </w:r>
    </w:p>
    <w:p w:rsidR="00A71DA0" w:rsidRDefault="00FC33B3" w:rsidP="00A71DA0">
      <w:pPr>
        <w:ind w:left="567" w:hanging="567"/>
        <w:rPr>
          <w:rFonts w:cs="Times New Roman"/>
          <w:szCs w:val="24"/>
        </w:rPr>
      </w:pPr>
      <w:r>
        <w:rPr>
          <w:rFonts w:cs="Times New Roman"/>
          <w:color w:val="000000" w:themeColor="text1"/>
          <w:szCs w:val="24"/>
        </w:rPr>
        <w:t xml:space="preserve">Riduwan, 2010. </w:t>
      </w:r>
      <w:r w:rsidRPr="00672C72">
        <w:rPr>
          <w:rFonts w:cs="Times New Roman"/>
          <w:i/>
          <w:color w:val="000000" w:themeColor="text1"/>
          <w:szCs w:val="24"/>
        </w:rPr>
        <w:t>Metode dan Teknis Menyusun Tesis</w:t>
      </w:r>
      <w:r>
        <w:rPr>
          <w:rFonts w:cs="Times New Roman"/>
          <w:color w:val="000000" w:themeColor="text1"/>
          <w:szCs w:val="24"/>
        </w:rPr>
        <w:t>. Bandung : Alfabeta</w:t>
      </w:r>
    </w:p>
    <w:p w:rsidR="00FC33B3" w:rsidRPr="00A71DA0" w:rsidRDefault="00FC33B3" w:rsidP="00A71DA0">
      <w:pPr>
        <w:ind w:left="567" w:hanging="567"/>
        <w:rPr>
          <w:rFonts w:cs="Times New Roman"/>
          <w:szCs w:val="24"/>
        </w:rPr>
      </w:pPr>
      <w:r w:rsidRPr="006902D9">
        <w:rPr>
          <w:rFonts w:cs="Times New Roman"/>
          <w:color w:val="000000"/>
          <w:szCs w:val="24"/>
        </w:rPr>
        <w:t xml:space="preserve">Riyanto, Yatim. 2009. </w:t>
      </w:r>
      <w:r w:rsidRPr="006902D9">
        <w:rPr>
          <w:rFonts w:cs="Times New Roman"/>
          <w:i/>
          <w:iCs/>
          <w:color w:val="000000"/>
          <w:szCs w:val="24"/>
        </w:rPr>
        <w:t>Paradigma Baru Pembelajaran</w:t>
      </w:r>
      <w:r>
        <w:rPr>
          <w:rFonts w:cs="Times New Roman"/>
          <w:color w:val="000000"/>
          <w:szCs w:val="24"/>
        </w:rPr>
        <w:t xml:space="preserve">. Jakarta: </w:t>
      </w:r>
      <w:r w:rsidRPr="006902D9">
        <w:rPr>
          <w:rFonts w:cs="Times New Roman"/>
          <w:color w:val="000000"/>
          <w:szCs w:val="24"/>
        </w:rPr>
        <w:t>Kencana Prenada</w:t>
      </w:r>
      <w:r>
        <w:rPr>
          <w:rFonts w:cs="Times New Roman"/>
          <w:color w:val="000000"/>
          <w:szCs w:val="24"/>
        </w:rPr>
        <w:t>.</w:t>
      </w:r>
    </w:p>
    <w:p w:rsidR="00FC33B3" w:rsidRPr="006B38B9"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Rohaeti, E., LFX, E. Wijayanti., &amp; Padmaningrum, R. T. 2009. </w:t>
      </w:r>
      <w:r w:rsidRPr="00092C7A">
        <w:rPr>
          <w:rFonts w:cs="Times New Roman"/>
          <w:i/>
          <w:color w:val="000000"/>
          <w:szCs w:val="24"/>
        </w:rPr>
        <w:t>Pengembangan Lembar Kerja Siswa (LKS) mata pelajaran sains kimia untuk SMP</w:t>
      </w:r>
      <w:r w:rsidRPr="006902D9">
        <w:rPr>
          <w:rFonts w:cs="Times New Roman"/>
          <w:color w:val="000000"/>
          <w:szCs w:val="24"/>
        </w:rPr>
        <w:t>.</w:t>
      </w:r>
      <w:r w:rsidRPr="00092C7A">
        <w:rPr>
          <w:rFonts w:cs="Times New Roman"/>
          <w:iCs/>
          <w:color w:val="000000"/>
          <w:szCs w:val="24"/>
        </w:rPr>
        <w:t>Jurnal Inovasi Pendidikan</w:t>
      </w:r>
      <w:r w:rsidRPr="00092C7A">
        <w:rPr>
          <w:rFonts w:cs="Times New Roman"/>
          <w:color w:val="000000"/>
          <w:szCs w:val="24"/>
        </w:rPr>
        <w:t xml:space="preserve">, </w:t>
      </w:r>
      <w:r w:rsidRPr="00092C7A">
        <w:rPr>
          <w:rFonts w:cs="Times New Roman"/>
          <w:iCs/>
          <w:color w:val="000000"/>
          <w:szCs w:val="24"/>
        </w:rPr>
        <w:t>10</w:t>
      </w:r>
      <w:r w:rsidRPr="00092C7A">
        <w:rPr>
          <w:rFonts w:cs="Times New Roman"/>
          <w:color w:val="000000"/>
          <w:szCs w:val="24"/>
        </w:rPr>
        <w:t xml:space="preserve">(1).  </w:t>
      </w:r>
    </w:p>
    <w:p w:rsidR="00FC33B3" w:rsidRDefault="00FC33B3" w:rsidP="004E6C07">
      <w:pPr>
        <w:autoSpaceDE w:val="0"/>
        <w:autoSpaceDN w:val="0"/>
        <w:adjustRightInd w:val="0"/>
        <w:ind w:left="567" w:hanging="567"/>
        <w:rPr>
          <w:rFonts w:cs="Times New Roman"/>
          <w:color w:val="000000"/>
          <w:szCs w:val="24"/>
        </w:rPr>
      </w:pPr>
      <w:r w:rsidRPr="006902D9">
        <w:rPr>
          <w:rFonts w:cs="Times New Roman"/>
          <w:color w:val="000000"/>
          <w:szCs w:val="24"/>
        </w:rPr>
        <w:t xml:space="preserve">Rosmaini. 2009. </w:t>
      </w:r>
      <w:r w:rsidRPr="006902D9">
        <w:rPr>
          <w:rFonts w:cs="Times New Roman"/>
          <w:i/>
          <w:iCs/>
          <w:color w:val="000000"/>
          <w:szCs w:val="24"/>
        </w:rPr>
        <w:t>Keterbacaan Buku Teks</w:t>
      </w:r>
      <w:r w:rsidRPr="006902D9">
        <w:rPr>
          <w:rFonts w:cs="Times New Roman"/>
          <w:color w:val="000000"/>
          <w:szCs w:val="24"/>
        </w:rPr>
        <w:t xml:space="preserve">. </w:t>
      </w:r>
      <w:r>
        <w:rPr>
          <w:rFonts w:cs="Times New Roman"/>
          <w:color w:val="000000"/>
          <w:szCs w:val="24"/>
        </w:rPr>
        <w:t xml:space="preserve">Medan: </w:t>
      </w:r>
      <w:r w:rsidRPr="006902D9">
        <w:rPr>
          <w:rFonts w:cs="Times New Roman"/>
          <w:color w:val="000000"/>
          <w:szCs w:val="24"/>
        </w:rPr>
        <w:t>FBS UNIMED.</w:t>
      </w:r>
    </w:p>
    <w:p w:rsidR="00FC33B3"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Rusman. 2010. </w:t>
      </w:r>
      <w:r w:rsidRPr="006902D9">
        <w:rPr>
          <w:rFonts w:cs="Times New Roman"/>
          <w:i/>
          <w:iCs/>
          <w:color w:val="000000"/>
          <w:szCs w:val="24"/>
        </w:rPr>
        <w:t xml:space="preserve">Model- Model Pembelajaran. </w:t>
      </w:r>
      <w:r>
        <w:rPr>
          <w:rFonts w:cs="Times New Roman"/>
          <w:color w:val="000000"/>
          <w:szCs w:val="24"/>
        </w:rPr>
        <w:t xml:space="preserve">Jakarta: </w:t>
      </w:r>
      <w:r w:rsidRPr="006902D9">
        <w:rPr>
          <w:rFonts w:cs="Times New Roman"/>
          <w:color w:val="000000"/>
          <w:szCs w:val="24"/>
        </w:rPr>
        <w:t>RajaGrafindo Persada.</w:t>
      </w:r>
    </w:p>
    <w:p w:rsidR="00FC33B3" w:rsidRPr="006B38B9"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Rusmono. 2012. </w:t>
      </w:r>
      <w:r w:rsidRPr="006902D9">
        <w:rPr>
          <w:rFonts w:cs="Times New Roman"/>
          <w:i/>
          <w:iCs/>
          <w:color w:val="000000"/>
          <w:szCs w:val="24"/>
        </w:rPr>
        <w:t>Srategi Pembelajaran dengan Problem Based Learning Itu perlu</w:t>
      </w:r>
      <w:r w:rsidRPr="006902D9">
        <w:rPr>
          <w:rFonts w:cs="Times New Roman"/>
          <w:color w:val="000000"/>
          <w:szCs w:val="24"/>
        </w:rPr>
        <w:t xml:space="preserve">. </w:t>
      </w:r>
      <w:r>
        <w:rPr>
          <w:rFonts w:cs="Times New Roman"/>
          <w:color w:val="000000"/>
          <w:szCs w:val="24"/>
        </w:rPr>
        <w:t xml:space="preserve">Jakarta: </w:t>
      </w:r>
      <w:r w:rsidRPr="006902D9">
        <w:rPr>
          <w:rFonts w:cs="Times New Roman"/>
          <w:color w:val="000000"/>
          <w:szCs w:val="24"/>
        </w:rPr>
        <w:t xml:space="preserve">Ghalia Indonesia. </w:t>
      </w:r>
    </w:p>
    <w:p w:rsidR="00FC33B3" w:rsidRPr="006B38B9" w:rsidRDefault="00FC33B3" w:rsidP="006B38B9">
      <w:pPr>
        <w:autoSpaceDE w:val="0"/>
        <w:autoSpaceDN w:val="0"/>
        <w:adjustRightInd w:val="0"/>
        <w:ind w:left="567" w:hanging="567"/>
        <w:rPr>
          <w:rFonts w:cs="Times New Roman"/>
          <w:szCs w:val="24"/>
        </w:rPr>
      </w:pPr>
      <w:r w:rsidRPr="006902D9">
        <w:rPr>
          <w:rFonts w:cs="Times New Roman"/>
          <w:color w:val="000000"/>
          <w:szCs w:val="24"/>
        </w:rPr>
        <w:lastRenderedPageBreak/>
        <w:t xml:space="preserve">Savinainen, A. 2004. </w:t>
      </w:r>
      <w:r w:rsidRPr="006902D9">
        <w:rPr>
          <w:rFonts w:cs="Times New Roman"/>
          <w:i/>
          <w:iCs/>
          <w:color w:val="000000"/>
          <w:szCs w:val="24"/>
        </w:rPr>
        <w:t>High School Students Conceptual Coherence of Qualitative Knowledge in the Case of the Force Concept</w:t>
      </w:r>
      <w:r>
        <w:rPr>
          <w:rFonts w:cs="Times New Roman"/>
          <w:color w:val="000000"/>
          <w:szCs w:val="24"/>
        </w:rPr>
        <w:t xml:space="preserve">. Dissertation, </w:t>
      </w:r>
      <w:r w:rsidRPr="006902D9">
        <w:rPr>
          <w:rFonts w:cs="Times New Roman"/>
          <w:color w:val="000000"/>
          <w:szCs w:val="24"/>
        </w:rPr>
        <w:t>University ofJoensuu.</w:t>
      </w:r>
    </w:p>
    <w:p w:rsidR="00FC33B3" w:rsidRDefault="00FC33B3" w:rsidP="006B38B9">
      <w:pPr>
        <w:ind w:left="567" w:hanging="567"/>
        <w:rPr>
          <w:rFonts w:cs="Times New Roman"/>
          <w:szCs w:val="24"/>
        </w:rPr>
      </w:pPr>
      <w:r w:rsidRPr="006902D9">
        <w:rPr>
          <w:rFonts w:cs="Times New Roman"/>
          <w:szCs w:val="24"/>
        </w:rPr>
        <w:t xml:space="preserve">Sobihi, Muh dan Siswanto, joko. 2012. </w:t>
      </w:r>
      <w:r w:rsidRPr="006902D9">
        <w:rPr>
          <w:rFonts w:cs="Times New Roman"/>
          <w:i/>
          <w:szCs w:val="24"/>
        </w:rPr>
        <w:t>Pengaruh Pembelajaran Berbasis Masalah Dan Inkuiri Terbimbing Terhadap Kemampuan Berpikir Kritis Dan Kreatif Siswa</w:t>
      </w:r>
      <w:r w:rsidRPr="006902D9">
        <w:rPr>
          <w:rFonts w:cs="Times New Roman"/>
          <w:szCs w:val="24"/>
        </w:rPr>
        <w:t xml:space="preserve">. </w:t>
      </w:r>
      <w:r>
        <w:rPr>
          <w:rFonts w:cs="Times New Roman"/>
          <w:szCs w:val="24"/>
        </w:rPr>
        <w:t xml:space="preserve">Semarang: </w:t>
      </w:r>
      <w:r w:rsidRPr="006902D9">
        <w:rPr>
          <w:rFonts w:cs="Times New Roman"/>
          <w:szCs w:val="24"/>
        </w:rPr>
        <w:t xml:space="preserve">Prodi Pendidikan Fisika, IKIP PGRI Semarang. </w:t>
      </w:r>
    </w:p>
    <w:p w:rsidR="00FC33B3" w:rsidRPr="006B38B9" w:rsidRDefault="00FC33B3" w:rsidP="006B38B9">
      <w:pPr>
        <w:ind w:left="567" w:hanging="567"/>
        <w:rPr>
          <w:rFonts w:cs="Times New Roman"/>
          <w:szCs w:val="24"/>
        </w:rPr>
      </w:pPr>
      <w:r>
        <w:rPr>
          <w:rFonts w:cs="Times New Roman"/>
          <w:szCs w:val="24"/>
        </w:rPr>
        <w:t xml:space="preserve">Sudjana, nana. </w:t>
      </w:r>
      <w:r w:rsidRPr="006902D9">
        <w:rPr>
          <w:rFonts w:cs="Times New Roman"/>
          <w:szCs w:val="24"/>
        </w:rPr>
        <w:t>2010</w:t>
      </w:r>
      <w:r>
        <w:rPr>
          <w:rFonts w:cs="Times New Roman"/>
          <w:szCs w:val="24"/>
        </w:rPr>
        <w:t xml:space="preserve">. </w:t>
      </w:r>
      <w:r w:rsidRPr="00E414CC">
        <w:rPr>
          <w:rFonts w:cs="Times New Roman"/>
          <w:i/>
          <w:szCs w:val="24"/>
        </w:rPr>
        <w:t>Penilaian hasil dan Proses belajar Mengajar</w:t>
      </w:r>
      <w:r>
        <w:rPr>
          <w:rFonts w:cs="Times New Roman"/>
          <w:szCs w:val="24"/>
        </w:rPr>
        <w:t xml:space="preserve">. Bandung: Remaja Rosdakarya. </w:t>
      </w:r>
    </w:p>
    <w:p w:rsidR="00FC33B3"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Sudijono, Anas. 2011. </w:t>
      </w:r>
      <w:r w:rsidRPr="006902D9">
        <w:rPr>
          <w:rFonts w:cs="Times New Roman"/>
          <w:i/>
          <w:iCs/>
          <w:color w:val="000000"/>
          <w:szCs w:val="24"/>
        </w:rPr>
        <w:t>Pengantar Evaluasi Pendidikan</w:t>
      </w:r>
      <w:r w:rsidRPr="006902D9">
        <w:rPr>
          <w:rFonts w:cs="Times New Roman"/>
          <w:color w:val="000000"/>
          <w:szCs w:val="24"/>
        </w:rPr>
        <w:t xml:space="preserve">. </w:t>
      </w:r>
      <w:r>
        <w:rPr>
          <w:rFonts w:cs="Times New Roman"/>
          <w:color w:val="000000"/>
          <w:szCs w:val="24"/>
        </w:rPr>
        <w:t xml:space="preserve">Jakarta: </w:t>
      </w:r>
      <w:r w:rsidRPr="006902D9">
        <w:rPr>
          <w:rFonts w:cs="Times New Roman"/>
          <w:color w:val="000000"/>
          <w:szCs w:val="24"/>
        </w:rPr>
        <w:t xml:space="preserve">Raja Grafindo </w:t>
      </w:r>
      <w:r>
        <w:rPr>
          <w:rFonts w:cs="Times New Roman"/>
          <w:color w:val="000000"/>
          <w:szCs w:val="24"/>
        </w:rPr>
        <w:t xml:space="preserve">Persada. </w:t>
      </w:r>
    </w:p>
    <w:p w:rsidR="00FC33B3" w:rsidRPr="006B38B9"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Sugiyono. 2009</w:t>
      </w:r>
      <w:r w:rsidRPr="006902D9">
        <w:rPr>
          <w:rFonts w:cs="Times New Roman"/>
          <w:i/>
          <w:iCs/>
          <w:color w:val="000000"/>
          <w:szCs w:val="24"/>
        </w:rPr>
        <w:t>. Metode Penelitian Kuantitatif, Kualitatif, dan R&amp;D</w:t>
      </w:r>
      <w:r w:rsidRPr="006902D9">
        <w:rPr>
          <w:rFonts w:cs="Times New Roman"/>
          <w:color w:val="000000"/>
          <w:szCs w:val="24"/>
        </w:rPr>
        <w:t xml:space="preserve">. </w:t>
      </w:r>
      <w:r>
        <w:rPr>
          <w:rFonts w:cs="Times New Roman"/>
          <w:color w:val="000000"/>
          <w:szCs w:val="24"/>
        </w:rPr>
        <w:t xml:space="preserve">Bandung: </w:t>
      </w:r>
      <w:r w:rsidRPr="006902D9">
        <w:rPr>
          <w:rFonts w:cs="Times New Roman"/>
          <w:color w:val="000000"/>
          <w:szCs w:val="24"/>
        </w:rPr>
        <w:t>Alfabeta.</w:t>
      </w:r>
    </w:p>
    <w:p w:rsidR="00FC33B3"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Sugiyono. 2010</w:t>
      </w:r>
      <w:r>
        <w:rPr>
          <w:rFonts w:cs="Times New Roman"/>
          <w:i/>
          <w:iCs/>
          <w:color w:val="000000"/>
          <w:szCs w:val="24"/>
        </w:rPr>
        <w:t>. Metode Penelitian Pendidikan</w:t>
      </w:r>
      <w:r w:rsidRPr="006902D9">
        <w:rPr>
          <w:rFonts w:cs="Times New Roman"/>
          <w:i/>
          <w:iCs/>
          <w:color w:val="000000"/>
          <w:szCs w:val="24"/>
        </w:rPr>
        <w:t>: Pendekatan Kualitatif, Kuantitatif, dan R&amp;D</w:t>
      </w:r>
      <w:r w:rsidRPr="006902D9">
        <w:rPr>
          <w:rFonts w:cs="Times New Roman"/>
          <w:color w:val="000000"/>
          <w:szCs w:val="24"/>
        </w:rPr>
        <w:t xml:space="preserve">. </w:t>
      </w:r>
      <w:r>
        <w:rPr>
          <w:rFonts w:cs="Times New Roman"/>
          <w:color w:val="000000"/>
          <w:szCs w:val="24"/>
        </w:rPr>
        <w:t xml:space="preserve">Bandung: </w:t>
      </w:r>
      <w:r w:rsidRPr="006902D9">
        <w:rPr>
          <w:rFonts w:cs="Times New Roman"/>
          <w:color w:val="000000"/>
          <w:szCs w:val="24"/>
        </w:rPr>
        <w:t>Alfabeta.</w:t>
      </w:r>
    </w:p>
    <w:p w:rsidR="00FC33B3"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Sugiyono. 2013. </w:t>
      </w:r>
      <w:r w:rsidRPr="006902D9">
        <w:rPr>
          <w:rFonts w:cs="Times New Roman"/>
          <w:i/>
          <w:iCs/>
          <w:color w:val="000000"/>
          <w:szCs w:val="24"/>
        </w:rPr>
        <w:t>Metode Penelitian Pendidikan PendekatanKuantitatif Kualitatif dan R &amp;D</w:t>
      </w:r>
      <w:r w:rsidRPr="006902D9">
        <w:rPr>
          <w:rFonts w:cs="Times New Roman"/>
          <w:color w:val="000000"/>
          <w:szCs w:val="24"/>
        </w:rPr>
        <w:t xml:space="preserve">. </w:t>
      </w:r>
      <w:r>
        <w:rPr>
          <w:rFonts w:cs="Times New Roman"/>
          <w:color w:val="000000"/>
          <w:szCs w:val="24"/>
        </w:rPr>
        <w:t xml:space="preserve">Bandung: </w:t>
      </w:r>
      <w:r w:rsidRPr="006902D9">
        <w:rPr>
          <w:rFonts w:cs="Times New Roman"/>
          <w:color w:val="000000"/>
          <w:szCs w:val="24"/>
        </w:rPr>
        <w:t xml:space="preserve">Alfabeta. </w:t>
      </w:r>
    </w:p>
    <w:p w:rsidR="00FC33B3" w:rsidRPr="006902D9" w:rsidRDefault="00FC33B3" w:rsidP="006B38B9">
      <w:pPr>
        <w:autoSpaceDE w:val="0"/>
        <w:autoSpaceDN w:val="0"/>
        <w:adjustRightInd w:val="0"/>
        <w:ind w:left="567" w:hanging="567"/>
        <w:rPr>
          <w:rFonts w:cs="Times New Roman"/>
          <w:color w:val="000000"/>
          <w:szCs w:val="24"/>
        </w:rPr>
      </w:pPr>
      <w:r>
        <w:rPr>
          <w:rFonts w:cs="Times New Roman"/>
          <w:color w:val="000000"/>
          <w:szCs w:val="24"/>
        </w:rPr>
        <w:t xml:space="preserve">Suryana, I Made, dkk. 2014. </w:t>
      </w:r>
      <w:r>
        <w:rPr>
          <w:rFonts w:cs="Times New Roman"/>
          <w:i/>
          <w:color w:val="000000"/>
          <w:szCs w:val="24"/>
        </w:rPr>
        <w:t xml:space="preserve">Pengembangan Bahan Ajar Cetak Menggunakan Model Hannafin &amp; Peck Untuk Mata Pelajaran Rencana Anggaran Biaya. </w:t>
      </w:r>
      <w:r>
        <w:rPr>
          <w:rFonts w:cs="Times New Roman"/>
          <w:color w:val="000000"/>
          <w:szCs w:val="24"/>
        </w:rPr>
        <w:t xml:space="preserve">e-Juornal Program Pascasarjana Universitas Pendidikan Ganesha Program,  Studi Teknologi Pembelajaran, Volume 4 tahun 2014, diakses pada tanggal 10 Oktober 2017 di Makassar. </w:t>
      </w:r>
    </w:p>
    <w:p w:rsidR="00FC33B3"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Suyanto, Eko dan Sartinem. 2009. </w:t>
      </w:r>
      <w:r w:rsidRPr="00E414CC">
        <w:rPr>
          <w:rFonts w:cs="Times New Roman"/>
          <w:i/>
          <w:color w:val="000000"/>
          <w:szCs w:val="24"/>
        </w:rPr>
        <w:t>Pengembangan Contoh Lembar Kerja Fisika Siswa dengan Latar Penuntasan Bekal Awal  Ajar Tugas Studi Pustaka dan Keterampilan Proses untuk SMA Negeri 3 Bandar Lampung</w:t>
      </w:r>
      <w:r>
        <w:rPr>
          <w:rFonts w:cs="Times New Roman"/>
          <w:color w:val="000000"/>
          <w:szCs w:val="24"/>
        </w:rPr>
        <w:t xml:space="preserve">. Bandar Lampung: </w:t>
      </w:r>
      <w:r w:rsidRPr="00E414CC">
        <w:rPr>
          <w:rFonts w:cs="Times New Roman"/>
          <w:iCs/>
          <w:color w:val="000000"/>
          <w:szCs w:val="24"/>
        </w:rPr>
        <w:t>Prosiding Seminar Nasional Pendidikan 2009</w:t>
      </w:r>
      <w:r w:rsidRPr="006902D9">
        <w:rPr>
          <w:rFonts w:cs="Times New Roman"/>
          <w:color w:val="000000"/>
          <w:szCs w:val="24"/>
        </w:rPr>
        <w:t>. Unila.</w:t>
      </w:r>
    </w:p>
    <w:p w:rsidR="00FC33B3" w:rsidRDefault="00FC33B3" w:rsidP="006B38B9">
      <w:pPr>
        <w:autoSpaceDE w:val="0"/>
        <w:autoSpaceDN w:val="0"/>
        <w:adjustRightInd w:val="0"/>
        <w:ind w:left="567" w:hanging="567"/>
        <w:rPr>
          <w:rFonts w:cs="Times New Roman"/>
          <w:szCs w:val="24"/>
        </w:rPr>
      </w:pPr>
      <w:r>
        <w:rPr>
          <w:rFonts w:cs="Times New Roman"/>
          <w:color w:val="000000"/>
          <w:szCs w:val="24"/>
        </w:rPr>
        <w:lastRenderedPageBreak/>
        <w:t xml:space="preserve">Taslim, Rhoshandhayani, Koesiyanto, dkk. 2017. </w:t>
      </w:r>
      <w:r w:rsidRPr="00FA076A">
        <w:rPr>
          <w:rFonts w:cs="Times New Roman"/>
          <w:i/>
          <w:szCs w:val="24"/>
        </w:rPr>
        <w:t>pengembangan buku teks pelajaran IPA terintegrasi mitigasi bencana pada bahasan getaran dan gelompang</w:t>
      </w:r>
      <w:r>
        <w:rPr>
          <w:rFonts w:cs="Times New Roman"/>
          <w:szCs w:val="24"/>
        </w:rPr>
        <w:t xml:space="preserve">. Jurnal Seminar Nasional Pendidikan Fisika 2017, ISSN 2527-5917, vol.2, Universitas Jember, diakses pada tanggal 15 Februari 2018 di Makassar. </w:t>
      </w:r>
    </w:p>
    <w:p w:rsidR="00FC33B3" w:rsidRPr="001567E6" w:rsidRDefault="00FC33B3" w:rsidP="006B38B9">
      <w:pPr>
        <w:autoSpaceDE w:val="0"/>
        <w:autoSpaceDN w:val="0"/>
        <w:adjustRightInd w:val="0"/>
        <w:ind w:left="567" w:hanging="567"/>
        <w:rPr>
          <w:rFonts w:cs="Times New Roman"/>
          <w:color w:val="000000"/>
          <w:szCs w:val="24"/>
        </w:rPr>
      </w:pPr>
      <w:r>
        <w:rPr>
          <w:rFonts w:cs="Times New Roman"/>
          <w:color w:val="000000"/>
          <w:szCs w:val="24"/>
        </w:rPr>
        <w:t xml:space="preserve">Tegeh, I Made, dkk. 2014. </w:t>
      </w:r>
      <w:r w:rsidRPr="008053C6">
        <w:rPr>
          <w:rFonts w:cs="Times New Roman"/>
          <w:i/>
          <w:color w:val="000000"/>
          <w:szCs w:val="24"/>
        </w:rPr>
        <w:t>Model Penelitian Pengembangan</w:t>
      </w:r>
      <w:r>
        <w:rPr>
          <w:rFonts w:cs="Times New Roman"/>
          <w:color w:val="000000"/>
          <w:szCs w:val="24"/>
        </w:rPr>
        <w:t xml:space="preserve">. Yogyakarta: Graha Ilmu. </w:t>
      </w:r>
    </w:p>
    <w:p w:rsidR="00FC33B3" w:rsidRPr="006902D9"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Trianto. 2007. </w:t>
      </w:r>
      <w:r w:rsidRPr="006902D9">
        <w:rPr>
          <w:rFonts w:cs="Times New Roman"/>
          <w:i/>
          <w:iCs/>
          <w:color w:val="000000"/>
          <w:szCs w:val="24"/>
        </w:rPr>
        <w:t>Model pembelajaran Terpadu dalam Teori danPraktek</w:t>
      </w:r>
      <w:r w:rsidRPr="006902D9">
        <w:rPr>
          <w:rFonts w:cs="Times New Roman"/>
          <w:color w:val="000000"/>
          <w:szCs w:val="24"/>
        </w:rPr>
        <w:t xml:space="preserve">. </w:t>
      </w:r>
      <w:r>
        <w:rPr>
          <w:rFonts w:cs="Times New Roman"/>
          <w:color w:val="000000"/>
          <w:szCs w:val="24"/>
        </w:rPr>
        <w:t xml:space="preserve">Jakarta: </w:t>
      </w:r>
      <w:r w:rsidRPr="006902D9">
        <w:rPr>
          <w:rFonts w:cs="Times New Roman"/>
          <w:color w:val="000000"/>
          <w:szCs w:val="24"/>
        </w:rPr>
        <w:t>Prestasi Pustaka.</w:t>
      </w:r>
    </w:p>
    <w:p w:rsidR="00FC33B3"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Trianto. 2011. </w:t>
      </w:r>
      <w:r w:rsidRPr="006902D9">
        <w:rPr>
          <w:rFonts w:cs="Times New Roman"/>
          <w:i/>
          <w:iCs/>
          <w:color w:val="000000"/>
          <w:szCs w:val="24"/>
        </w:rPr>
        <w:t>Model-Model Pembelajaran Inovatif Berorientasi Konstruktivistik</w:t>
      </w:r>
      <w:r w:rsidRPr="006902D9">
        <w:rPr>
          <w:rFonts w:cs="Times New Roman"/>
          <w:color w:val="000000"/>
          <w:szCs w:val="24"/>
        </w:rPr>
        <w:t xml:space="preserve">. </w:t>
      </w:r>
      <w:r>
        <w:rPr>
          <w:rFonts w:cs="Times New Roman"/>
          <w:color w:val="000000"/>
          <w:szCs w:val="24"/>
        </w:rPr>
        <w:t xml:space="preserve">Jakarta: </w:t>
      </w:r>
      <w:r w:rsidRPr="006902D9">
        <w:rPr>
          <w:rFonts w:cs="Times New Roman"/>
          <w:color w:val="000000"/>
          <w:szCs w:val="24"/>
        </w:rPr>
        <w:t xml:space="preserve">Prestasi Pustaka. </w:t>
      </w:r>
    </w:p>
    <w:p w:rsidR="00FC33B3" w:rsidRPr="006902D9" w:rsidRDefault="00FC33B3" w:rsidP="006B38B9">
      <w:pPr>
        <w:autoSpaceDE w:val="0"/>
        <w:autoSpaceDN w:val="0"/>
        <w:adjustRightInd w:val="0"/>
        <w:ind w:left="567" w:hanging="567"/>
        <w:rPr>
          <w:rFonts w:cs="Times New Roman"/>
          <w:color w:val="000000"/>
          <w:szCs w:val="24"/>
        </w:rPr>
      </w:pPr>
      <w:r>
        <w:rPr>
          <w:rFonts w:cs="Times New Roman"/>
          <w:color w:val="000000"/>
          <w:szCs w:val="24"/>
        </w:rPr>
        <w:t>Wahyuni, S</w:t>
      </w:r>
      <w:r w:rsidRPr="006902D9">
        <w:rPr>
          <w:rFonts w:cs="Times New Roman"/>
          <w:color w:val="000000"/>
          <w:szCs w:val="24"/>
        </w:rPr>
        <w:t xml:space="preserve">ri. 2015. </w:t>
      </w:r>
      <w:r w:rsidRPr="00E414CC">
        <w:rPr>
          <w:rFonts w:cs="Times New Roman"/>
          <w:i/>
          <w:color w:val="000000"/>
          <w:szCs w:val="24"/>
        </w:rPr>
        <w:t>Pengembangan bahan Ajar IPA untuk meningkatkan kemampuan berpikir kritis siswa SMP</w:t>
      </w:r>
      <w:r w:rsidRPr="006902D9">
        <w:rPr>
          <w:rFonts w:cs="Times New Roman"/>
          <w:color w:val="000000"/>
          <w:szCs w:val="24"/>
        </w:rPr>
        <w:t>. Jurnal materi dan pembelajaran fisiska,  Volume 5</w:t>
      </w:r>
      <w:r>
        <w:rPr>
          <w:rFonts w:cs="Times New Roman"/>
          <w:color w:val="000000"/>
          <w:szCs w:val="24"/>
        </w:rPr>
        <w:t xml:space="preserve"> nomor 2 2015 ISSN: 2089-6158, Universitas Jember,diakses pada tanggal 10 Oktober 2017 di Makassar. </w:t>
      </w:r>
    </w:p>
    <w:p w:rsidR="00FC33B3" w:rsidRDefault="00FC33B3" w:rsidP="006B38B9">
      <w:pPr>
        <w:autoSpaceDE w:val="0"/>
        <w:autoSpaceDN w:val="0"/>
        <w:adjustRightInd w:val="0"/>
        <w:ind w:left="567" w:hanging="567"/>
        <w:rPr>
          <w:rFonts w:cs="Times New Roman"/>
          <w:color w:val="000000"/>
          <w:szCs w:val="24"/>
        </w:rPr>
      </w:pPr>
      <w:r w:rsidRPr="006902D9">
        <w:rPr>
          <w:rFonts w:cs="Times New Roman"/>
          <w:color w:val="000000"/>
          <w:szCs w:val="24"/>
        </w:rPr>
        <w:t xml:space="preserve">Yasir, M, dkk. 2013. </w:t>
      </w:r>
      <w:r w:rsidRPr="00E414CC">
        <w:rPr>
          <w:rFonts w:cs="Times New Roman"/>
          <w:i/>
          <w:color w:val="000000"/>
          <w:szCs w:val="24"/>
        </w:rPr>
        <w:t>Pengembangan Lembar Kerja Siswa (Lks) Berbasis Strategi Belajar Metakognitif Untuk Meningkatkan HasilBelajar Siswa Pada Materi Pewarisan Sifat Manusia</w:t>
      </w:r>
      <w:r w:rsidRPr="006902D9">
        <w:rPr>
          <w:rFonts w:cs="Times New Roman"/>
          <w:color w:val="000000"/>
          <w:szCs w:val="24"/>
        </w:rPr>
        <w:t xml:space="preserve">.  Jurnal </w:t>
      </w:r>
      <w:r w:rsidRPr="006902D9">
        <w:rPr>
          <w:rFonts w:cs="Times New Roman"/>
          <w:i/>
          <w:iCs/>
          <w:color w:val="000000"/>
          <w:szCs w:val="24"/>
        </w:rPr>
        <w:t>Bioedu</w:t>
      </w:r>
      <w:r w:rsidRPr="006902D9">
        <w:rPr>
          <w:rFonts w:cs="Times New Roman"/>
          <w:color w:val="000000"/>
          <w:szCs w:val="24"/>
        </w:rPr>
        <w:t>,</w:t>
      </w:r>
      <w:r w:rsidRPr="006902D9">
        <w:rPr>
          <w:rFonts w:cs="Times New Roman"/>
          <w:i/>
          <w:iCs/>
          <w:color w:val="000000"/>
          <w:szCs w:val="24"/>
        </w:rPr>
        <w:t>2</w:t>
      </w:r>
      <w:r>
        <w:rPr>
          <w:rFonts w:cs="Times New Roman"/>
          <w:color w:val="000000"/>
          <w:szCs w:val="24"/>
        </w:rPr>
        <w:t xml:space="preserve">(1): 77-83. </w:t>
      </w:r>
    </w:p>
    <w:p w:rsidR="00FC33B3" w:rsidRPr="009D5B02" w:rsidRDefault="00240439" w:rsidP="00FC33B3">
      <w:pPr>
        <w:autoSpaceDE w:val="0"/>
        <w:autoSpaceDN w:val="0"/>
        <w:adjustRightInd w:val="0"/>
        <w:ind w:left="567" w:hanging="567"/>
        <w:rPr>
          <w:rFonts w:cs="Times New Roman"/>
          <w:szCs w:val="24"/>
        </w:rPr>
      </w:pPr>
      <w:r w:rsidRPr="00240439">
        <w:rPr>
          <w:rFonts w:cs="Times New Roman"/>
          <w:szCs w:val="24"/>
        </w:rPr>
        <w:fldChar w:fldCharType="begin"/>
      </w:r>
      <w:r w:rsidR="00FC33B3" w:rsidRPr="009D5B02">
        <w:rPr>
          <w:rFonts w:cs="Times New Roman"/>
          <w:szCs w:val="24"/>
        </w:rPr>
        <w:instrText xml:space="preserve"> ADDIN ZOTERO_BIBL {"custom":[]} CSL_BIBLIOGRAPHY </w:instrText>
      </w:r>
      <w:r w:rsidRPr="00240439">
        <w:rPr>
          <w:rFonts w:cs="Times New Roman"/>
          <w:szCs w:val="24"/>
        </w:rPr>
        <w:fldChar w:fldCharType="separate"/>
      </w:r>
      <w:r w:rsidR="00FC33B3">
        <w:rPr>
          <w:rFonts w:cs="Times New Roman"/>
          <w:szCs w:val="24"/>
        </w:rPr>
        <w:t xml:space="preserve">Yazar, Soyadı, B.B. </w:t>
      </w:r>
      <w:r w:rsidR="00FC33B3" w:rsidRPr="009D5B02">
        <w:rPr>
          <w:rFonts w:cs="Times New Roman"/>
          <w:szCs w:val="24"/>
        </w:rPr>
        <w:t xml:space="preserve">2015. </w:t>
      </w:r>
      <w:r w:rsidR="00FC33B3" w:rsidRPr="009D5B02">
        <w:rPr>
          <w:rFonts w:cs="Times New Roman"/>
          <w:i/>
          <w:szCs w:val="24"/>
        </w:rPr>
        <w:t>Creative and Critical Thinking Skills in Problem-based Learning Environments.</w:t>
      </w:r>
      <w:r w:rsidR="00FC33B3" w:rsidRPr="009D5B02">
        <w:rPr>
          <w:rFonts w:cs="Times New Roman"/>
          <w:szCs w:val="24"/>
        </w:rPr>
        <w:t xml:space="preserve"> J. Gift. Educ. Creat. 2, 71–71. </w:t>
      </w:r>
    </w:p>
    <w:p w:rsidR="00FC33B3" w:rsidRDefault="00240439" w:rsidP="006B38B9">
      <w:pPr>
        <w:autoSpaceDE w:val="0"/>
        <w:autoSpaceDN w:val="0"/>
        <w:adjustRightInd w:val="0"/>
        <w:ind w:left="567" w:hanging="567"/>
        <w:rPr>
          <w:rFonts w:cs="Times New Roman"/>
          <w:color w:val="000000"/>
          <w:szCs w:val="24"/>
        </w:rPr>
      </w:pPr>
      <w:r w:rsidRPr="009D5B02">
        <w:rPr>
          <w:rFonts w:cs="Times New Roman"/>
          <w:color w:val="000000"/>
          <w:szCs w:val="24"/>
        </w:rPr>
        <w:fldChar w:fldCharType="end"/>
      </w:r>
      <w:r w:rsidR="00FC33B3">
        <w:rPr>
          <w:rFonts w:cs="Times New Roman"/>
          <w:szCs w:val="24"/>
        </w:rPr>
        <w:t xml:space="preserve">Yunianti, Hesty, dkk. 2016. </w:t>
      </w:r>
      <w:r w:rsidR="00FC33B3" w:rsidRPr="008F7540">
        <w:rPr>
          <w:rFonts w:cs="Times New Roman"/>
          <w:i/>
          <w:szCs w:val="24"/>
        </w:rPr>
        <w:t xml:space="preserve">Pengembangan  </w:t>
      </w:r>
      <w:r w:rsidR="00FC33B3">
        <w:rPr>
          <w:rFonts w:cs="Times New Roman"/>
          <w:i/>
          <w:szCs w:val="24"/>
        </w:rPr>
        <w:t>LKPD Tema Pencemaran Lingkungan Berbasis Problem Based Learning Untuk Meningkatkan Keterampilan Berpikir Kreatif</w:t>
      </w:r>
      <w:r w:rsidR="00FC33B3">
        <w:rPr>
          <w:rFonts w:cs="Times New Roman"/>
          <w:szCs w:val="24"/>
        </w:rPr>
        <w:t xml:space="preserve">. Jurnal Pengembangan LKPD IPA, FMIPA Universitas Negeri Yogyakarta, </w:t>
      </w:r>
      <w:r w:rsidR="00FC33B3">
        <w:rPr>
          <w:rFonts w:cs="Times New Roman"/>
          <w:color w:val="000000"/>
          <w:szCs w:val="24"/>
        </w:rPr>
        <w:t xml:space="preserve">diakses pada tanggal 15 Februari 2018 di Makassar. </w:t>
      </w:r>
    </w:p>
    <w:p w:rsidR="00E23861" w:rsidRDefault="00E23861" w:rsidP="00FC33B3">
      <w:pPr>
        <w:autoSpaceDE w:val="0"/>
        <w:autoSpaceDN w:val="0"/>
        <w:adjustRightInd w:val="0"/>
        <w:ind w:left="567" w:hanging="567"/>
        <w:rPr>
          <w:rFonts w:cs="Times New Roman"/>
          <w:color w:val="000000"/>
          <w:szCs w:val="24"/>
        </w:rPr>
        <w:sectPr w:rsidR="00E23861" w:rsidSect="00E23861">
          <w:type w:val="continuous"/>
          <w:pgSz w:w="11907" w:h="16839" w:code="9"/>
          <w:pgMar w:top="1440" w:right="1440" w:bottom="1440" w:left="1440" w:header="720" w:footer="720" w:gutter="0"/>
          <w:cols w:num="2" w:space="720"/>
          <w:docGrid w:linePitch="360"/>
        </w:sectPr>
      </w:pPr>
    </w:p>
    <w:p w:rsidR="00FC33B3" w:rsidRPr="006902D9" w:rsidRDefault="00FC33B3" w:rsidP="00FC33B3">
      <w:pPr>
        <w:autoSpaceDE w:val="0"/>
        <w:autoSpaceDN w:val="0"/>
        <w:adjustRightInd w:val="0"/>
        <w:ind w:left="567" w:hanging="567"/>
        <w:rPr>
          <w:rFonts w:cs="Times New Roman"/>
          <w:color w:val="000000"/>
          <w:szCs w:val="24"/>
        </w:rPr>
      </w:pPr>
    </w:p>
    <w:p w:rsidR="00FC33B3" w:rsidRPr="006902D9" w:rsidRDefault="00FC33B3" w:rsidP="00FC33B3">
      <w:pPr>
        <w:autoSpaceDE w:val="0"/>
        <w:autoSpaceDN w:val="0"/>
        <w:adjustRightInd w:val="0"/>
        <w:ind w:left="567" w:hanging="567"/>
        <w:rPr>
          <w:rFonts w:cs="Times New Roman"/>
          <w:color w:val="000000"/>
          <w:szCs w:val="24"/>
        </w:rPr>
      </w:pPr>
    </w:p>
    <w:p w:rsidR="00FC33B3" w:rsidRPr="006902D9" w:rsidRDefault="00FC33B3" w:rsidP="00FC33B3">
      <w:pPr>
        <w:autoSpaceDE w:val="0"/>
        <w:autoSpaceDN w:val="0"/>
        <w:adjustRightInd w:val="0"/>
        <w:ind w:left="567" w:hanging="567"/>
        <w:rPr>
          <w:rFonts w:cs="Times New Roman"/>
          <w:color w:val="000000"/>
          <w:szCs w:val="24"/>
        </w:rPr>
      </w:pPr>
    </w:p>
    <w:p w:rsidR="00FC33B3" w:rsidRPr="006902D9" w:rsidRDefault="00FC33B3" w:rsidP="00FC33B3">
      <w:pPr>
        <w:autoSpaceDE w:val="0"/>
        <w:autoSpaceDN w:val="0"/>
        <w:adjustRightInd w:val="0"/>
        <w:ind w:left="567" w:hanging="567"/>
        <w:rPr>
          <w:rFonts w:cs="Times New Roman"/>
          <w:color w:val="000000"/>
          <w:szCs w:val="24"/>
        </w:rPr>
      </w:pPr>
    </w:p>
    <w:p w:rsidR="00FC33B3" w:rsidRDefault="00FC33B3" w:rsidP="00FC33B3">
      <w:pPr>
        <w:rPr>
          <w:rFonts w:eastAsia="Calibri" w:cs="Times New Roman"/>
          <w:color w:val="000000" w:themeColor="text1"/>
          <w:szCs w:val="24"/>
        </w:rPr>
      </w:pPr>
    </w:p>
    <w:p w:rsidR="00FC33B3" w:rsidRPr="006902D9" w:rsidRDefault="00FC33B3" w:rsidP="00FC33B3">
      <w:pPr>
        <w:ind w:left="567" w:hanging="567"/>
        <w:rPr>
          <w:rFonts w:cs="Times New Roman"/>
          <w:szCs w:val="24"/>
        </w:rPr>
      </w:pPr>
    </w:p>
    <w:p w:rsidR="00FC33B3" w:rsidRPr="00441DCC" w:rsidRDefault="00FC33B3" w:rsidP="00FC33B3">
      <w:pPr>
        <w:autoSpaceDE w:val="0"/>
        <w:autoSpaceDN w:val="0"/>
        <w:adjustRightInd w:val="0"/>
        <w:ind w:left="567" w:hanging="567"/>
        <w:rPr>
          <w:rFonts w:cs="Times New Roman"/>
          <w:szCs w:val="24"/>
        </w:rPr>
      </w:pPr>
    </w:p>
    <w:p w:rsidR="00FC33B3" w:rsidRPr="006902D9" w:rsidRDefault="00FC33B3" w:rsidP="00FC33B3">
      <w:pPr>
        <w:autoSpaceDE w:val="0"/>
        <w:autoSpaceDN w:val="0"/>
        <w:adjustRightInd w:val="0"/>
        <w:ind w:left="567" w:hanging="567"/>
        <w:rPr>
          <w:rFonts w:cs="Times New Roman"/>
          <w:color w:val="000000"/>
          <w:szCs w:val="24"/>
        </w:rPr>
      </w:pPr>
    </w:p>
    <w:p w:rsidR="00FC33B3" w:rsidRPr="00441DCC" w:rsidRDefault="00FC33B3" w:rsidP="00FC33B3">
      <w:pPr>
        <w:autoSpaceDE w:val="0"/>
        <w:autoSpaceDN w:val="0"/>
        <w:adjustRightInd w:val="0"/>
        <w:ind w:left="567" w:hanging="567"/>
        <w:rPr>
          <w:rFonts w:cs="Times New Roman"/>
          <w:szCs w:val="24"/>
        </w:rPr>
      </w:pPr>
    </w:p>
    <w:p w:rsidR="00FC33B3" w:rsidRPr="006902D9" w:rsidRDefault="00FC33B3" w:rsidP="00FC33B3">
      <w:pPr>
        <w:autoSpaceDE w:val="0"/>
        <w:autoSpaceDN w:val="0"/>
        <w:adjustRightInd w:val="0"/>
        <w:ind w:left="567" w:hanging="567"/>
        <w:rPr>
          <w:rFonts w:cs="Times New Roman"/>
          <w:color w:val="000000"/>
          <w:szCs w:val="24"/>
        </w:rPr>
      </w:pPr>
    </w:p>
    <w:p w:rsidR="005A4454" w:rsidRPr="002B1D09" w:rsidRDefault="005A4454" w:rsidP="002B1D09">
      <w:pPr>
        <w:rPr>
          <w:rFonts w:cs="Times New Roman"/>
          <w:szCs w:val="24"/>
        </w:rPr>
      </w:pPr>
    </w:p>
    <w:sectPr w:rsidR="005A4454" w:rsidRPr="002B1D09" w:rsidSect="00E23861">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086" w:rsidRDefault="00EE7086" w:rsidP="00835D21">
      <w:r>
        <w:separator/>
      </w:r>
    </w:p>
  </w:endnote>
  <w:endnote w:type="continuationSeparator" w:id="1">
    <w:p w:rsidR="00EE7086" w:rsidRDefault="00EE7086" w:rsidP="00835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316710"/>
      <w:docPartObj>
        <w:docPartGallery w:val="Page Numbers (Bottom of Page)"/>
        <w:docPartUnique/>
      </w:docPartObj>
    </w:sdtPr>
    <w:sdtEndPr>
      <w:rPr>
        <w:noProof/>
      </w:rPr>
    </w:sdtEndPr>
    <w:sdtContent>
      <w:p w:rsidR="00835D21" w:rsidRDefault="00240439">
        <w:pPr>
          <w:pStyle w:val="Footer"/>
          <w:jc w:val="center"/>
        </w:pPr>
        <w:r>
          <w:fldChar w:fldCharType="begin"/>
        </w:r>
        <w:r w:rsidR="00835D21">
          <w:instrText xml:space="preserve"> PAGE   \* MERGEFORMAT </w:instrText>
        </w:r>
        <w:r>
          <w:fldChar w:fldCharType="separate"/>
        </w:r>
        <w:r w:rsidR="00292ED8">
          <w:rPr>
            <w:noProof/>
          </w:rPr>
          <w:t>25</w:t>
        </w:r>
        <w:r>
          <w:rPr>
            <w:noProof/>
          </w:rPr>
          <w:fldChar w:fldCharType="end"/>
        </w:r>
      </w:p>
    </w:sdtContent>
  </w:sdt>
  <w:p w:rsidR="00835D21" w:rsidRDefault="00835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086" w:rsidRDefault="00EE7086" w:rsidP="00835D21">
      <w:r>
        <w:separator/>
      </w:r>
    </w:p>
  </w:footnote>
  <w:footnote w:type="continuationSeparator" w:id="1">
    <w:p w:rsidR="00EE7086" w:rsidRDefault="00EE7086" w:rsidP="00835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F45"/>
    <w:multiLevelType w:val="hybridMultilevel"/>
    <w:tmpl w:val="F5A674C0"/>
    <w:lvl w:ilvl="0" w:tplc="4A5AC214">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23674"/>
    <w:multiLevelType w:val="hybridMultilevel"/>
    <w:tmpl w:val="43D0F0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FB664E"/>
    <w:multiLevelType w:val="hybridMultilevel"/>
    <w:tmpl w:val="8798587A"/>
    <w:lvl w:ilvl="0" w:tplc="16680E14">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6013E4"/>
    <w:multiLevelType w:val="hybridMultilevel"/>
    <w:tmpl w:val="F1D06E04"/>
    <w:lvl w:ilvl="0" w:tplc="1ADCCE1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50911D42"/>
    <w:multiLevelType w:val="hybridMultilevel"/>
    <w:tmpl w:val="96BAED64"/>
    <w:lvl w:ilvl="0" w:tplc="F6F6C00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8B954F7"/>
    <w:multiLevelType w:val="hybridMultilevel"/>
    <w:tmpl w:val="147EA7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C5B3B9F"/>
    <w:multiLevelType w:val="hybridMultilevel"/>
    <w:tmpl w:val="C3A4F59E"/>
    <w:lvl w:ilvl="0" w:tplc="8C0C2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286D0D"/>
    <w:multiLevelType w:val="hybridMultilevel"/>
    <w:tmpl w:val="E8B85BA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C795C"/>
    <w:rsid w:val="000009F1"/>
    <w:rsid w:val="00002080"/>
    <w:rsid w:val="000024FE"/>
    <w:rsid w:val="0000251F"/>
    <w:rsid w:val="00002670"/>
    <w:rsid w:val="00004DFC"/>
    <w:rsid w:val="0000517A"/>
    <w:rsid w:val="00005433"/>
    <w:rsid w:val="000108FA"/>
    <w:rsid w:val="00011D3B"/>
    <w:rsid w:val="0001242C"/>
    <w:rsid w:val="00021DAF"/>
    <w:rsid w:val="00022716"/>
    <w:rsid w:val="00025C14"/>
    <w:rsid w:val="00025C4C"/>
    <w:rsid w:val="000271D2"/>
    <w:rsid w:val="00030B06"/>
    <w:rsid w:val="00034F84"/>
    <w:rsid w:val="000408BD"/>
    <w:rsid w:val="00043037"/>
    <w:rsid w:val="000455C4"/>
    <w:rsid w:val="00046056"/>
    <w:rsid w:val="0004708C"/>
    <w:rsid w:val="00047CB4"/>
    <w:rsid w:val="00052CB6"/>
    <w:rsid w:val="00057941"/>
    <w:rsid w:val="00057BAC"/>
    <w:rsid w:val="00060D31"/>
    <w:rsid w:val="0006432E"/>
    <w:rsid w:val="00064C31"/>
    <w:rsid w:val="00065A58"/>
    <w:rsid w:val="00066833"/>
    <w:rsid w:val="00066AFD"/>
    <w:rsid w:val="0006712E"/>
    <w:rsid w:val="0007154F"/>
    <w:rsid w:val="00073FD8"/>
    <w:rsid w:val="0007754E"/>
    <w:rsid w:val="00077A9D"/>
    <w:rsid w:val="000808AF"/>
    <w:rsid w:val="00081B72"/>
    <w:rsid w:val="00082361"/>
    <w:rsid w:val="00086177"/>
    <w:rsid w:val="00087806"/>
    <w:rsid w:val="00090B83"/>
    <w:rsid w:val="00092AE0"/>
    <w:rsid w:val="000934FF"/>
    <w:rsid w:val="00094325"/>
    <w:rsid w:val="00095406"/>
    <w:rsid w:val="000A0F59"/>
    <w:rsid w:val="000A2863"/>
    <w:rsid w:val="000B16C3"/>
    <w:rsid w:val="000B1F16"/>
    <w:rsid w:val="000B431B"/>
    <w:rsid w:val="000C0B0F"/>
    <w:rsid w:val="000C47BC"/>
    <w:rsid w:val="000C4A05"/>
    <w:rsid w:val="000C6D5D"/>
    <w:rsid w:val="000D11E3"/>
    <w:rsid w:val="000D162D"/>
    <w:rsid w:val="000D43A4"/>
    <w:rsid w:val="000D5F6D"/>
    <w:rsid w:val="000D6250"/>
    <w:rsid w:val="000E0CA8"/>
    <w:rsid w:val="000E2EAD"/>
    <w:rsid w:val="000E4598"/>
    <w:rsid w:val="000E538A"/>
    <w:rsid w:val="000E63F3"/>
    <w:rsid w:val="000F11C9"/>
    <w:rsid w:val="000F1F94"/>
    <w:rsid w:val="000F6861"/>
    <w:rsid w:val="000F6B94"/>
    <w:rsid w:val="00102040"/>
    <w:rsid w:val="00103EBB"/>
    <w:rsid w:val="00104C8A"/>
    <w:rsid w:val="001053F0"/>
    <w:rsid w:val="0010581F"/>
    <w:rsid w:val="001062D4"/>
    <w:rsid w:val="0010692A"/>
    <w:rsid w:val="00107769"/>
    <w:rsid w:val="001108AF"/>
    <w:rsid w:val="00111786"/>
    <w:rsid w:val="00113854"/>
    <w:rsid w:val="001161BE"/>
    <w:rsid w:val="00116B32"/>
    <w:rsid w:val="0011771C"/>
    <w:rsid w:val="0012490E"/>
    <w:rsid w:val="0012568F"/>
    <w:rsid w:val="001273B4"/>
    <w:rsid w:val="0012754F"/>
    <w:rsid w:val="00130029"/>
    <w:rsid w:val="0013054F"/>
    <w:rsid w:val="00130F90"/>
    <w:rsid w:val="0013589F"/>
    <w:rsid w:val="00136B75"/>
    <w:rsid w:val="0014400F"/>
    <w:rsid w:val="00147270"/>
    <w:rsid w:val="00152195"/>
    <w:rsid w:val="00152257"/>
    <w:rsid w:val="00152E0D"/>
    <w:rsid w:val="00153B6B"/>
    <w:rsid w:val="001542BF"/>
    <w:rsid w:val="00154B60"/>
    <w:rsid w:val="0015621C"/>
    <w:rsid w:val="00156319"/>
    <w:rsid w:val="0015662B"/>
    <w:rsid w:val="00160906"/>
    <w:rsid w:val="001661B6"/>
    <w:rsid w:val="001665CC"/>
    <w:rsid w:val="00166C15"/>
    <w:rsid w:val="00175572"/>
    <w:rsid w:val="00176C3A"/>
    <w:rsid w:val="001841DC"/>
    <w:rsid w:val="001849F7"/>
    <w:rsid w:val="0018574C"/>
    <w:rsid w:val="00185C8F"/>
    <w:rsid w:val="00185DC4"/>
    <w:rsid w:val="00186051"/>
    <w:rsid w:val="00186C89"/>
    <w:rsid w:val="001919F1"/>
    <w:rsid w:val="00192CC8"/>
    <w:rsid w:val="00193BAA"/>
    <w:rsid w:val="001942FA"/>
    <w:rsid w:val="001944BB"/>
    <w:rsid w:val="00194F5A"/>
    <w:rsid w:val="001968D3"/>
    <w:rsid w:val="001A25DC"/>
    <w:rsid w:val="001A31D7"/>
    <w:rsid w:val="001A39FA"/>
    <w:rsid w:val="001A40D7"/>
    <w:rsid w:val="001A6944"/>
    <w:rsid w:val="001B1593"/>
    <w:rsid w:val="001B1B53"/>
    <w:rsid w:val="001B1ECC"/>
    <w:rsid w:val="001B6E5D"/>
    <w:rsid w:val="001B734F"/>
    <w:rsid w:val="001C00A5"/>
    <w:rsid w:val="001C094E"/>
    <w:rsid w:val="001C1E5A"/>
    <w:rsid w:val="001C1E7B"/>
    <w:rsid w:val="001C1F0C"/>
    <w:rsid w:val="001C2FF3"/>
    <w:rsid w:val="001C6361"/>
    <w:rsid w:val="001C6A22"/>
    <w:rsid w:val="001D0341"/>
    <w:rsid w:val="001D043B"/>
    <w:rsid w:val="001D0AA3"/>
    <w:rsid w:val="001E0C60"/>
    <w:rsid w:val="001E1E05"/>
    <w:rsid w:val="001E5F3D"/>
    <w:rsid w:val="001F13CD"/>
    <w:rsid w:val="001F4386"/>
    <w:rsid w:val="001F5DB2"/>
    <w:rsid w:val="001F6645"/>
    <w:rsid w:val="001F70C4"/>
    <w:rsid w:val="002023DB"/>
    <w:rsid w:val="002032EF"/>
    <w:rsid w:val="002076FD"/>
    <w:rsid w:val="00207885"/>
    <w:rsid w:val="00207CA8"/>
    <w:rsid w:val="00207FB1"/>
    <w:rsid w:val="002108D0"/>
    <w:rsid w:val="00211586"/>
    <w:rsid w:val="00211959"/>
    <w:rsid w:val="00211A21"/>
    <w:rsid w:val="002136B6"/>
    <w:rsid w:val="0021729F"/>
    <w:rsid w:val="00221407"/>
    <w:rsid w:val="00221730"/>
    <w:rsid w:val="0022274C"/>
    <w:rsid w:val="002267A1"/>
    <w:rsid w:val="00227CD3"/>
    <w:rsid w:val="00230597"/>
    <w:rsid w:val="00230B57"/>
    <w:rsid w:val="00231A24"/>
    <w:rsid w:val="00233282"/>
    <w:rsid w:val="00233F57"/>
    <w:rsid w:val="00234253"/>
    <w:rsid w:val="00240439"/>
    <w:rsid w:val="00240771"/>
    <w:rsid w:val="00241409"/>
    <w:rsid w:val="00241812"/>
    <w:rsid w:val="002419D4"/>
    <w:rsid w:val="00241B03"/>
    <w:rsid w:val="00245E3C"/>
    <w:rsid w:val="00246211"/>
    <w:rsid w:val="00246B82"/>
    <w:rsid w:val="002510ED"/>
    <w:rsid w:val="00251433"/>
    <w:rsid w:val="0025216C"/>
    <w:rsid w:val="00257397"/>
    <w:rsid w:val="0026100B"/>
    <w:rsid w:val="0026235C"/>
    <w:rsid w:val="00264FA1"/>
    <w:rsid w:val="00265611"/>
    <w:rsid w:val="002709DB"/>
    <w:rsid w:val="0027281D"/>
    <w:rsid w:val="00272E70"/>
    <w:rsid w:val="002731F8"/>
    <w:rsid w:val="002744D4"/>
    <w:rsid w:val="00275C94"/>
    <w:rsid w:val="00276204"/>
    <w:rsid w:val="00277085"/>
    <w:rsid w:val="002811C1"/>
    <w:rsid w:val="00282280"/>
    <w:rsid w:val="00284D70"/>
    <w:rsid w:val="002850B0"/>
    <w:rsid w:val="002875DA"/>
    <w:rsid w:val="00290DC2"/>
    <w:rsid w:val="00292ED8"/>
    <w:rsid w:val="0029595C"/>
    <w:rsid w:val="002A2196"/>
    <w:rsid w:val="002A4A94"/>
    <w:rsid w:val="002A6B65"/>
    <w:rsid w:val="002B0CA2"/>
    <w:rsid w:val="002B1D09"/>
    <w:rsid w:val="002B2169"/>
    <w:rsid w:val="002C082E"/>
    <w:rsid w:val="002C3597"/>
    <w:rsid w:val="002C7C08"/>
    <w:rsid w:val="002D2E6E"/>
    <w:rsid w:val="002D3B2C"/>
    <w:rsid w:val="002D43CA"/>
    <w:rsid w:val="002D63C7"/>
    <w:rsid w:val="002D6855"/>
    <w:rsid w:val="002D73C6"/>
    <w:rsid w:val="002D753A"/>
    <w:rsid w:val="002D7577"/>
    <w:rsid w:val="002D7AD5"/>
    <w:rsid w:val="002E192C"/>
    <w:rsid w:val="002E37F0"/>
    <w:rsid w:val="002F0F42"/>
    <w:rsid w:val="002F4E6D"/>
    <w:rsid w:val="002F4FCC"/>
    <w:rsid w:val="002F520F"/>
    <w:rsid w:val="002F5F3C"/>
    <w:rsid w:val="002F6001"/>
    <w:rsid w:val="002F7D8C"/>
    <w:rsid w:val="00312E56"/>
    <w:rsid w:val="00316225"/>
    <w:rsid w:val="00323F4B"/>
    <w:rsid w:val="00325141"/>
    <w:rsid w:val="003308C0"/>
    <w:rsid w:val="00330A2F"/>
    <w:rsid w:val="003313C0"/>
    <w:rsid w:val="00333C10"/>
    <w:rsid w:val="00333E4E"/>
    <w:rsid w:val="00334BD7"/>
    <w:rsid w:val="00335955"/>
    <w:rsid w:val="00337B27"/>
    <w:rsid w:val="00343191"/>
    <w:rsid w:val="00344FBE"/>
    <w:rsid w:val="00345649"/>
    <w:rsid w:val="00350966"/>
    <w:rsid w:val="0035361E"/>
    <w:rsid w:val="00362472"/>
    <w:rsid w:val="00362C53"/>
    <w:rsid w:val="00362F51"/>
    <w:rsid w:val="0036389C"/>
    <w:rsid w:val="00371C72"/>
    <w:rsid w:val="0037272D"/>
    <w:rsid w:val="00373771"/>
    <w:rsid w:val="003800D6"/>
    <w:rsid w:val="003808F8"/>
    <w:rsid w:val="00384644"/>
    <w:rsid w:val="00385C49"/>
    <w:rsid w:val="00387062"/>
    <w:rsid w:val="00387F3A"/>
    <w:rsid w:val="00393A11"/>
    <w:rsid w:val="003944EC"/>
    <w:rsid w:val="003944FA"/>
    <w:rsid w:val="00394756"/>
    <w:rsid w:val="0039696B"/>
    <w:rsid w:val="003A1F8F"/>
    <w:rsid w:val="003A2385"/>
    <w:rsid w:val="003A66E9"/>
    <w:rsid w:val="003A6914"/>
    <w:rsid w:val="003B4C2D"/>
    <w:rsid w:val="003C1C63"/>
    <w:rsid w:val="003C2102"/>
    <w:rsid w:val="003C705D"/>
    <w:rsid w:val="003D0BD3"/>
    <w:rsid w:val="003D1BF6"/>
    <w:rsid w:val="003D4A52"/>
    <w:rsid w:val="003D554E"/>
    <w:rsid w:val="003D5CF2"/>
    <w:rsid w:val="003D6648"/>
    <w:rsid w:val="003E2167"/>
    <w:rsid w:val="003E24EF"/>
    <w:rsid w:val="003E2C8D"/>
    <w:rsid w:val="003E545E"/>
    <w:rsid w:val="003E56E7"/>
    <w:rsid w:val="003F0078"/>
    <w:rsid w:val="003F1C88"/>
    <w:rsid w:val="003F26B8"/>
    <w:rsid w:val="003F2FAA"/>
    <w:rsid w:val="003F5310"/>
    <w:rsid w:val="003F69E3"/>
    <w:rsid w:val="00401533"/>
    <w:rsid w:val="004073A6"/>
    <w:rsid w:val="004101EB"/>
    <w:rsid w:val="004115EB"/>
    <w:rsid w:val="0041473E"/>
    <w:rsid w:val="004154F1"/>
    <w:rsid w:val="0041591A"/>
    <w:rsid w:val="00415E63"/>
    <w:rsid w:val="00420D62"/>
    <w:rsid w:val="00421EA7"/>
    <w:rsid w:val="00422962"/>
    <w:rsid w:val="00423CE0"/>
    <w:rsid w:val="00424A6C"/>
    <w:rsid w:val="00425C43"/>
    <w:rsid w:val="00431862"/>
    <w:rsid w:val="004326F6"/>
    <w:rsid w:val="00433A5E"/>
    <w:rsid w:val="00441B6F"/>
    <w:rsid w:val="004453DA"/>
    <w:rsid w:val="0044587C"/>
    <w:rsid w:val="004476EC"/>
    <w:rsid w:val="004535F3"/>
    <w:rsid w:val="004537AE"/>
    <w:rsid w:val="00454F28"/>
    <w:rsid w:val="004563A0"/>
    <w:rsid w:val="00457A2B"/>
    <w:rsid w:val="00460234"/>
    <w:rsid w:val="004624EA"/>
    <w:rsid w:val="00463430"/>
    <w:rsid w:val="004635EA"/>
    <w:rsid w:val="00463735"/>
    <w:rsid w:val="00466133"/>
    <w:rsid w:val="00466E3C"/>
    <w:rsid w:val="00467AE4"/>
    <w:rsid w:val="00470006"/>
    <w:rsid w:val="00470660"/>
    <w:rsid w:val="004712DD"/>
    <w:rsid w:val="0047185A"/>
    <w:rsid w:val="00473156"/>
    <w:rsid w:val="00474136"/>
    <w:rsid w:val="00475F3C"/>
    <w:rsid w:val="004771E8"/>
    <w:rsid w:val="00477D7F"/>
    <w:rsid w:val="0048315F"/>
    <w:rsid w:val="004845BA"/>
    <w:rsid w:val="00485C72"/>
    <w:rsid w:val="00492A27"/>
    <w:rsid w:val="00493529"/>
    <w:rsid w:val="004943DB"/>
    <w:rsid w:val="004958BF"/>
    <w:rsid w:val="004969B6"/>
    <w:rsid w:val="004A1EE9"/>
    <w:rsid w:val="004A1FEF"/>
    <w:rsid w:val="004A4468"/>
    <w:rsid w:val="004B1126"/>
    <w:rsid w:val="004B3A39"/>
    <w:rsid w:val="004B48AF"/>
    <w:rsid w:val="004B4D84"/>
    <w:rsid w:val="004B7A6B"/>
    <w:rsid w:val="004C41F0"/>
    <w:rsid w:val="004C4BD0"/>
    <w:rsid w:val="004C55A9"/>
    <w:rsid w:val="004C6228"/>
    <w:rsid w:val="004C6383"/>
    <w:rsid w:val="004D1EFF"/>
    <w:rsid w:val="004D3B4F"/>
    <w:rsid w:val="004D40B2"/>
    <w:rsid w:val="004D4EA7"/>
    <w:rsid w:val="004D5B82"/>
    <w:rsid w:val="004D7290"/>
    <w:rsid w:val="004E215B"/>
    <w:rsid w:val="004E2966"/>
    <w:rsid w:val="004E5285"/>
    <w:rsid w:val="004E6C07"/>
    <w:rsid w:val="004E73C0"/>
    <w:rsid w:val="004E763D"/>
    <w:rsid w:val="004F11C9"/>
    <w:rsid w:val="004F4482"/>
    <w:rsid w:val="005009F3"/>
    <w:rsid w:val="00500AF2"/>
    <w:rsid w:val="00502B00"/>
    <w:rsid w:val="005036CE"/>
    <w:rsid w:val="00503FFF"/>
    <w:rsid w:val="005048DB"/>
    <w:rsid w:val="00510BEE"/>
    <w:rsid w:val="005115CB"/>
    <w:rsid w:val="00516156"/>
    <w:rsid w:val="00517D7B"/>
    <w:rsid w:val="0052013D"/>
    <w:rsid w:val="00520E3A"/>
    <w:rsid w:val="00521FD4"/>
    <w:rsid w:val="005224BD"/>
    <w:rsid w:val="005228BC"/>
    <w:rsid w:val="00523A9F"/>
    <w:rsid w:val="00526C3A"/>
    <w:rsid w:val="00530F7E"/>
    <w:rsid w:val="00534233"/>
    <w:rsid w:val="00534B7F"/>
    <w:rsid w:val="00540937"/>
    <w:rsid w:val="00541370"/>
    <w:rsid w:val="00547A2B"/>
    <w:rsid w:val="00550FBF"/>
    <w:rsid w:val="005510BD"/>
    <w:rsid w:val="005515D1"/>
    <w:rsid w:val="00554302"/>
    <w:rsid w:val="00554CE0"/>
    <w:rsid w:val="005560C3"/>
    <w:rsid w:val="00563E4F"/>
    <w:rsid w:val="005669AD"/>
    <w:rsid w:val="0057237B"/>
    <w:rsid w:val="00572B58"/>
    <w:rsid w:val="00574CEC"/>
    <w:rsid w:val="005757F8"/>
    <w:rsid w:val="00575EFA"/>
    <w:rsid w:val="00582A94"/>
    <w:rsid w:val="00582C00"/>
    <w:rsid w:val="0058495F"/>
    <w:rsid w:val="00584E6C"/>
    <w:rsid w:val="00586F2E"/>
    <w:rsid w:val="00587D51"/>
    <w:rsid w:val="00590F85"/>
    <w:rsid w:val="00593B1D"/>
    <w:rsid w:val="005A0317"/>
    <w:rsid w:val="005A4454"/>
    <w:rsid w:val="005A6721"/>
    <w:rsid w:val="005A6A8E"/>
    <w:rsid w:val="005B0E39"/>
    <w:rsid w:val="005B3154"/>
    <w:rsid w:val="005B3C6E"/>
    <w:rsid w:val="005B53AE"/>
    <w:rsid w:val="005B67B7"/>
    <w:rsid w:val="005C01DD"/>
    <w:rsid w:val="005C0469"/>
    <w:rsid w:val="005C08FD"/>
    <w:rsid w:val="005C10FA"/>
    <w:rsid w:val="005C2871"/>
    <w:rsid w:val="005C36B5"/>
    <w:rsid w:val="005C47BC"/>
    <w:rsid w:val="005C50B5"/>
    <w:rsid w:val="005C6F5A"/>
    <w:rsid w:val="005C7FB5"/>
    <w:rsid w:val="005E1228"/>
    <w:rsid w:val="005E17C3"/>
    <w:rsid w:val="005E2DDA"/>
    <w:rsid w:val="005E3ECF"/>
    <w:rsid w:val="005E493B"/>
    <w:rsid w:val="005E6C33"/>
    <w:rsid w:val="005F0C1B"/>
    <w:rsid w:val="005F1430"/>
    <w:rsid w:val="005F18B7"/>
    <w:rsid w:val="0060217A"/>
    <w:rsid w:val="0060304D"/>
    <w:rsid w:val="0060493A"/>
    <w:rsid w:val="00610917"/>
    <w:rsid w:val="006224E5"/>
    <w:rsid w:val="00622669"/>
    <w:rsid w:val="00627C36"/>
    <w:rsid w:val="00627DE8"/>
    <w:rsid w:val="00632B51"/>
    <w:rsid w:val="00634834"/>
    <w:rsid w:val="0064095C"/>
    <w:rsid w:val="006409F5"/>
    <w:rsid w:val="00643540"/>
    <w:rsid w:val="0064484D"/>
    <w:rsid w:val="00644BAD"/>
    <w:rsid w:val="00645943"/>
    <w:rsid w:val="00645E01"/>
    <w:rsid w:val="00650272"/>
    <w:rsid w:val="00650D72"/>
    <w:rsid w:val="00651C2B"/>
    <w:rsid w:val="006522EF"/>
    <w:rsid w:val="00652385"/>
    <w:rsid w:val="00653EB3"/>
    <w:rsid w:val="0065476C"/>
    <w:rsid w:val="00655608"/>
    <w:rsid w:val="0065579C"/>
    <w:rsid w:val="00656875"/>
    <w:rsid w:val="006569F4"/>
    <w:rsid w:val="006575D9"/>
    <w:rsid w:val="00657A85"/>
    <w:rsid w:val="00661EB9"/>
    <w:rsid w:val="00663B72"/>
    <w:rsid w:val="00665F92"/>
    <w:rsid w:val="0067049E"/>
    <w:rsid w:val="006755B3"/>
    <w:rsid w:val="00675FB3"/>
    <w:rsid w:val="006818A8"/>
    <w:rsid w:val="00685060"/>
    <w:rsid w:val="006869AB"/>
    <w:rsid w:val="00687F56"/>
    <w:rsid w:val="00690CB8"/>
    <w:rsid w:val="0069352F"/>
    <w:rsid w:val="00696A7C"/>
    <w:rsid w:val="00697A34"/>
    <w:rsid w:val="006A46C1"/>
    <w:rsid w:val="006A49E1"/>
    <w:rsid w:val="006A4D3B"/>
    <w:rsid w:val="006B2EE4"/>
    <w:rsid w:val="006B3487"/>
    <w:rsid w:val="006B38B9"/>
    <w:rsid w:val="006B5266"/>
    <w:rsid w:val="006C7677"/>
    <w:rsid w:val="006D1F16"/>
    <w:rsid w:val="006D3D8B"/>
    <w:rsid w:val="006D3DD3"/>
    <w:rsid w:val="006D416D"/>
    <w:rsid w:val="006E148A"/>
    <w:rsid w:val="006E17A5"/>
    <w:rsid w:val="006E1E3B"/>
    <w:rsid w:val="006E3597"/>
    <w:rsid w:val="006E5580"/>
    <w:rsid w:val="006E56A5"/>
    <w:rsid w:val="006E7910"/>
    <w:rsid w:val="006F2BCC"/>
    <w:rsid w:val="006F35A8"/>
    <w:rsid w:val="006F3E92"/>
    <w:rsid w:val="006F3FA6"/>
    <w:rsid w:val="006F42AC"/>
    <w:rsid w:val="006F7C1A"/>
    <w:rsid w:val="007007F7"/>
    <w:rsid w:val="00700CAD"/>
    <w:rsid w:val="00701566"/>
    <w:rsid w:val="007043BB"/>
    <w:rsid w:val="00705B3D"/>
    <w:rsid w:val="00707529"/>
    <w:rsid w:val="00711714"/>
    <w:rsid w:val="00711CCF"/>
    <w:rsid w:val="00711D62"/>
    <w:rsid w:val="00712093"/>
    <w:rsid w:val="00715A00"/>
    <w:rsid w:val="00717CC2"/>
    <w:rsid w:val="00721019"/>
    <w:rsid w:val="0072230C"/>
    <w:rsid w:val="00724914"/>
    <w:rsid w:val="00725EFB"/>
    <w:rsid w:val="007274E6"/>
    <w:rsid w:val="0073115A"/>
    <w:rsid w:val="00732230"/>
    <w:rsid w:val="00733F56"/>
    <w:rsid w:val="00737D24"/>
    <w:rsid w:val="00741368"/>
    <w:rsid w:val="00741FAE"/>
    <w:rsid w:val="007437FB"/>
    <w:rsid w:val="0074431C"/>
    <w:rsid w:val="00744C12"/>
    <w:rsid w:val="007479EB"/>
    <w:rsid w:val="00750BFD"/>
    <w:rsid w:val="00752656"/>
    <w:rsid w:val="00752FF0"/>
    <w:rsid w:val="007575F0"/>
    <w:rsid w:val="00762197"/>
    <w:rsid w:val="00762389"/>
    <w:rsid w:val="00764B6E"/>
    <w:rsid w:val="00767657"/>
    <w:rsid w:val="00767861"/>
    <w:rsid w:val="00767E4B"/>
    <w:rsid w:val="007723A7"/>
    <w:rsid w:val="007752CD"/>
    <w:rsid w:val="007753B6"/>
    <w:rsid w:val="0078085E"/>
    <w:rsid w:val="00780B10"/>
    <w:rsid w:val="00782529"/>
    <w:rsid w:val="00782619"/>
    <w:rsid w:val="00783D0A"/>
    <w:rsid w:val="00783DA2"/>
    <w:rsid w:val="00783EA9"/>
    <w:rsid w:val="00784AA4"/>
    <w:rsid w:val="00785A95"/>
    <w:rsid w:val="00794FC9"/>
    <w:rsid w:val="007A01C9"/>
    <w:rsid w:val="007A08BA"/>
    <w:rsid w:val="007A1427"/>
    <w:rsid w:val="007A1A9F"/>
    <w:rsid w:val="007A33A4"/>
    <w:rsid w:val="007B0D05"/>
    <w:rsid w:val="007B1C98"/>
    <w:rsid w:val="007B37D9"/>
    <w:rsid w:val="007B3A04"/>
    <w:rsid w:val="007B425C"/>
    <w:rsid w:val="007B4FC1"/>
    <w:rsid w:val="007B5EE3"/>
    <w:rsid w:val="007B6B81"/>
    <w:rsid w:val="007B7D25"/>
    <w:rsid w:val="007C0D70"/>
    <w:rsid w:val="007C300E"/>
    <w:rsid w:val="007C4009"/>
    <w:rsid w:val="007C6660"/>
    <w:rsid w:val="007C72C1"/>
    <w:rsid w:val="007D011D"/>
    <w:rsid w:val="007D013D"/>
    <w:rsid w:val="007D0473"/>
    <w:rsid w:val="007D23F9"/>
    <w:rsid w:val="007D357C"/>
    <w:rsid w:val="007D4255"/>
    <w:rsid w:val="007D5962"/>
    <w:rsid w:val="007E1808"/>
    <w:rsid w:val="007E2724"/>
    <w:rsid w:val="007E3C08"/>
    <w:rsid w:val="007E4B96"/>
    <w:rsid w:val="007E77B3"/>
    <w:rsid w:val="007F050C"/>
    <w:rsid w:val="007F08F3"/>
    <w:rsid w:val="007F14F8"/>
    <w:rsid w:val="007F2ECF"/>
    <w:rsid w:val="007F36DB"/>
    <w:rsid w:val="007F5651"/>
    <w:rsid w:val="007F6262"/>
    <w:rsid w:val="007F77CD"/>
    <w:rsid w:val="008009FB"/>
    <w:rsid w:val="00801289"/>
    <w:rsid w:val="00802C63"/>
    <w:rsid w:val="00804397"/>
    <w:rsid w:val="00807196"/>
    <w:rsid w:val="00810468"/>
    <w:rsid w:val="00817612"/>
    <w:rsid w:val="00821974"/>
    <w:rsid w:val="0082229C"/>
    <w:rsid w:val="008252B0"/>
    <w:rsid w:val="00826C75"/>
    <w:rsid w:val="00832CDB"/>
    <w:rsid w:val="00835D21"/>
    <w:rsid w:val="008364D1"/>
    <w:rsid w:val="008419C4"/>
    <w:rsid w:val="00855724"/>
    <w:rsid w:val="00856920"/>
    <w:rsid w:val="008574FE"/>
    <w:rsid w:val="00861758"/>
    <w:rsid w:val="00861942"/>
    <w:rsid w:val="00871853"/>
    <w:rsid w:val="0087207A"/>
    <w:rsid w:val="008735CE"/>
    <w:rsid w:val="00875671"/>
    <w:rsid w:val="008756FE"/>
    <w:rsid w:val="0087647A"/>
    <w:rsid w:val="00880E91"/>
    <w:rsid w:val="008932B4"/>
    <w:rsid w:val="00893E3D"/>
    <w:rsid w:val="0089750E"/>
    <w:rsid w:val="008A4853"/>
    <w:rsid w:val="008A6BEA"/>
    <w:rsid w:val="008B02A7"/>
    <w:rsid w:val="008B2240"/>
    <w:rsid w:val="008B352C"/>
    <w:rsid w:val="008B4009"/>
    <w:rsid w:val="008B5DA8"/>
    <w:rsid w:val="008B6192"/>
    <w:rsid w:val="008B78E6"/>
    <w:rsid w:val="008C1C48"/>
    <w:rsid w:val="008C5557"/>
    <w:rsid w:val="008C795C"/>
    <w:rsid w:val="008D0676"/>
    <w:rsid w:val="008D1ACF"/>
    <w:rsid w:val="008D576F"/>
    <w:rsid w:val="008D71F9"/>
    <w:rsid w:val="008D7C25"/>
    <w:rsid w:val="008E25FD"/>
    <w:rsid w:val="008E4159"/>
    <w:rsid w:val="008E6376"/>
    <w:rsid w:val="008E75FE"/>
    <w:rsid w:val="008F00CE"/>
    <w:rsid w:val="008F2578"/>
    <w:rsid w:val="008F37CB"/>
    <w:rsid w:val="008F4D46"/>
    <w:rsid w:val="009056CC"/>
    <w:rsid w:val="009062EE"/>
    <w:rsid w:val="009107BB"/>
    <w:rsid w:val="00913D50"/>
    <w:rsid w:val="00916773"/>
    <w:rsid w:val="00917720"/>
    <w:rsid w:val="009206D1"/>
    <w:rsid w:val="00920A6B"/>
    <w:rsid w:val="00921113"/>
    <w:rsid w:val="00921841"/>
    <w:rsid w:val="00923BB7"/>
    <w:rsid w:val="00924FAA"/>
    <w:rsid w:val="00926681"/>
    <w:rsid w:val="00927B7D"/>
    <w:rsid w:val="00930150"/>
    <w:rsid w:val="00931689"/>
    <w:rsid w:val="00931B79"/>
    <w:rsid w:val="00932946"/>
    <w:rsid w:val="00940BD6"/>
    <w:rsid w:val="0094153F"/>
    <w:rsid w:val="009415B0"/>
    <w:rsid w:val="00943144"/>
    <w:rsid w:val="00953EE1"/>
    <w:rsid w:val="009542DA"/>
    <w:rsid w:val="00954FFF"/>
    <w:rsid w:val="0095623E"/>
    <w:rsid w:val="00962892"/>
    <w:rsid w:val="00963480"/>
    <w:rsid w:val="00966D75"/>
    <w:rsid w:val="00972696"/>
    <w:rsid w:val="00972832"/>
    <w:rsid w:val="009733DB"/>
    <w:rsid w:val="00975A24"/>
    <w:rsid w:val="00976C4F"/>
    <w:rsid w:val="009778BC"/>
    <w:rsid w:val="00981AB1"/>
    <w:rsid w:val="00983707"/>
    <w:rsid w:val="00984BDE"/>
    <w:rsid w:val="009865A1"/>
    <w:rsid w:val="00993E39"/>
    <w:rsid w:val="00995891"/>
    <w:rsid w:val="009958A0"/>
    <w:rsid w:val="009A1FD5"/>
    <w:rsid w:val="009A34E9"/>
    <w:rsid w:val="009A413E"/>
    <w:rsid w:val="009B3E4C"/>
    <w:rsid w:val="009B5129"/>
    <w:rsid w:val="009C208A"/>
    <w:rsid w:val="009C6581"/>
    <w:rsid w:val="009C6FF8"/>
    <w:rsid w:val="009D327C"/>
    <w:rsid w:val="009D3A45"/>
    <w:rsid w:val="009D6D04"/>
    <w:rsid w:val="009D6D8B"/>
    <w:rsid w:val="009D6F64"/>
    <w:rsid w:val="009E16C0"/>
    <w:rsid w:val="009E41AA"/>
    <w:rsid w:val="009F0C92"/>
    <w:rsid w:val="009F1961"/>
    <w:rsid w:val="009F4734"/>
    <w:rsid w:val="009F5898"/>
    <w:rsid w:val="009F6BAF"/>
    <w:rsid w:val="009F6BF3"/>
    <w:rsid w:val="00A00FA4"/>
    <w:rsid w:val="00A021D2"/>
    <w:rsid w:val="00A06E1C"/>
    <w:rsid w:val="00A072FE"/>
    <w:rsid w:val="00A17508"/>
    <w:rsid w:val="00A203B7"/>
    <w:rsid w:val="00A2172D"/>
    <w:rsid w:val="00A2346F"/>
    <w:rsid w:val="00A234E1"/>
    <w:rsid w:val="00A24B1B"/>
    <w:rsid w:val="00A24FC7"/>
    <w:rsid w:val="00A2734F"/>
    <w:rsid w:val="00A40287"/>
    <w:rsid w:val="00A4195A"/>
    <w:rsid w:val="00A43BCB"/>
    <w:rsid w:val="00A44EAB"/>
    <w:rsid w:val="00A46285"/>
    <w:rsid w:val="00A468BD"/>
    <w:rsid w:val="00A60296"/>
    <w:rsid w:val="00A6203E"/>
    <w:rsid w:val="00A64CA0"/>
    <w:rsid w:val="00A655D8"/>
    <w:rsid w:val="00A656C8"/>
    <w:rsid w:val="00A674A3"/>
    <w:rsid w:val="00A674B0"/>
    <w:rsid w:val="00A6770D"/>
    <w:rsid w:val="00A7140D"/>
    <w:rsid w:val="00A71DA0"/>
    <w:rsid w:val="00A722D1"/>
    <w:rsid w:val="00A73AEB"/>
    <w:rsid w:val="00A7457D"/>
    <w:rsid w:val="00A80CCD"/>
    <w:rsid w:val="00A83595"/>
    <w:rsid w:val="00A84D81"/>
    <w:rsid w:val="00A84EA9"/>
    <w:rsid w:val="00A85036"/>
    <w:rsid w:val="00A910F2"/>
    <w:rsid w:val="00AA1561"/>
    <w:rsid w:val="00AA523C"/>
    <w:rsid w:val="00AA5815"/>
    <w:rsid w:val="00AA5EEA"/>
    <w:rsid w:val="00AA76A1"/>
    <w:rsid w:val="00AB1310"/>
    <w:rsid w:val="00AB1496"/>
    <w:rsid w:val="00AB2ECF"/>
    <w:rsid w:val="00AB310C"/>
    <w:rsid w:val="00AC0903"/>
    <w:rsid w:val="00AC2304"/>
    <w:rsid w:val="00AC25D7"/>
    <w:rsid w:val="00AC30B2"/>
    <w:rsid w:val="00AC4759"/>
    <w:rsid w:val="00AC586E"/>
    <w:rsid w:val="00AC6BE1"/>
    <w:rsid w:val="00AC7FDC"/>
    <w:rsid w:val="00AD4904"/>
    <w:rsid w:val="00AD628C"/>
    <w:rsid w:val="00AD63AC"/>
    <w:rsid w:val="00AD64D3"/>
    <w:rsid w:val="00AD78BB"/>
    <w:rsid w:val="00AE1962"/>
    <w:rsid w:val="00AE369E"/>
    <w:rsid w:val="00AE373A"/>
    <w:rsid w:val="00AE4120"/>
    <w:rsid w:val="00AE45B4"/>
    <w:rsid w:val="00AE4E1F"/>
    <w:rsid w:val="00AF19B7"/>
    <w:rsid w:val="00AF4BAF"/>
    <w:rsid w:val="00B0450B"/>
    <w:rsid w:val="00B071B0"/>
    <w:rsid w:val="00B07247"/>
    <w:rsid w:val="00B10767"/>
    <w:rsid w:val="00B10CB6"/>
    <w:rsid w:val="00B1345E"/>
    <w:rsid w:val="00B141FA"/>
    <w:rsid w:val="00B14279"/>
    <w:rsid w:val="00B1681E"/>
    <w:rsid w:val="00B16A02"/>
    <w:rsid w:val="00B17ABE"/>
    <w:rsid w:val="00B17F3E"/>
    <w:rsid w:val="00B22297"/>
    <w:rsid w:val="00B226FC"/>
    <w:rsid w:val="00B22DA8"/>
    <w:rsid w:val="00B33344"/>
    <w:rsid w:val="00B337EC"/>
    <w:rsid w:val="00B357A5"/>
    <w:rsid w:val="00B35F37"/>
    <w:rsid w:val="00B36AD7"/>
    <w:rsid w:val="00B374DD"/>
    <w:rsid w:val="00B37D50"/>
    <w:rsid w:val="00B401EC"/>
    <w:rsid w:val="00B40572"/>
    <w:rsid w:val="00B40A44"/>
    <w:rsid w:val="00B40F6A"/>
    <w:rsid w:val="00B41B9E"/>
    <w:rsid w:val="00B4754B"/>
    <w:rsid w:val="00B50359"/>
    <w:rsid w:val="00B5100D"/>
    <w:rsid w:val="00B516DD"/>
    <w:rsid w:val="00B52382"/>
    <w:rsid w:val="00B560AB"/>
    <w:rsid w:val="00B63431"/>
    <w:rsid w:val="00B6354B"/>
    <w:rsid w:val="00B64ABF"/>
    <w:rsid w:val="00B64B3B"/>
    <w:rsid w:val="00B65646"/>
    <w:rsid w:val="00B67084"/>
    <w:rsid w:val="00B70188"/>
    <w:rsid w:val="00B702DB"/>
    <w:rsid w:val="00B71B11"/>
    <w:rsid w:val="00B75507"/>
    <w:rsid w:val="00B761E8"/>
    <w:rsid w:val="00B763AA"/>
    <w:rsid w:val="00B77BF7"/>
    <w:rsid w:val="00B83BE4"/>
    <w:rsid w:val="00B975CC"/>
    <w:rsid w:val="00B97AB3"/>
    <w:rsid w:val="00BA2CC5"/>
    <w:rsid w:val="00BA38C0"/>
    <w:rsid w:val="00BA43EC"/>
    <w:rsid w:val="00BA7BCF"/>
    <w:rsid w:val="00BB1B95"/>
    <w:rsid w:val="00BB7690"/>
    <w:rsid w:val="00BB798F"/>
    <w:rsid w:val="00BC00A7"/>
    <w:rsid w:val="00BC294A"/>
    <w:rsid w:val="00BC42FD"/>
    <w:rsid w:val="00BC645A"/>
    <w:rsid w:val="00BC6504"/>
    <w:rsid w:val="00BC69DC"/>
    <w:rsid w:val="00BD0B28"/>
    <w:rsid w:val="00BD2B58"/>
    <w:rsid w:val="00BD4000"/>
    <w:rsid w:val="00BD48B2"/>
    <w:rsid w:val="00BD4E99"/>
    <w:rsid w:val="00BD6633"/>
    <w:rsid w:val="00BE017E"/>
    <w:rsid w:val="00BE6CE4"/>
    <w:rsid w:val="00BF04BD"/>
    <w:rsid w:val="00BF1456"/>
    <w:rsid w:val="00BF3177"/>
    <w:rsid w:val="00BF3236"/>
    <w:rsid w:val="00BF3DCB"/>
    <w:rsid w:val="00BF4C75"/>
    <w:rsid w:val="00BF6212"/>
    <w:rsid w:val="00C006EA"/>
    <w:rsid w:val="00C010A2"/>
    <w:rsid w:val="00C0183E"/>
    <w:rsid w:val="00C03F2A"/>
    <w:rsid w:val="00C0585E"/>
    <w:rsid w:val="00C05A6E"/>
    <w:rsid w:val="00C12914"/>
    <w:rsid w:val="00C16CEA"/>
    <w:rsid w:val="00C21E06"/>
    <w:rsid w:val="00C340C3"/>
    <w:rsid w:val="00C374B5"/>
    <w:rsid w:val="00C37C98"/>
    <w:rsid w:val="00C417F9"/>
    <w:rsid w:val="00C43020"/>
    <w:rsid w:val="00C434EA"/>
    <w:rsid w:val="00C47475"/>
    <w:rsid w:val="00C50973"/>
    <w:rsid w:val="00C51CA6"/>
    <w:rsid w:val="00C532EE"/>
    <w:rsid w:val="00C56C64"/>
    <w:rsid w:val="00C576A7"/>
    <w:rsid w:val="00C57E70"/>
    <w:rsid w:val="00C60522"/>
    <w:rsid w:val="00C637EC"/>
    <w:rsid w:val="00C64117"/>
    <w:rsid w:val="00C65A4C"/>
    <w:rsid w:val="00C70E61"/>
    <w:rsid w:val="00C71594"/>
    <w:rsid w:val="00C74F40"/>
    <w:rsid w:val="00C75AEF"/>
    <w:rsid w:val="00C7667D"/>
    <w:rsid w:val="00C772FB"/>
    <w:rsid w:val="00C775E0"/>
    <w:rsid w:val="00C83ABA"/>
    <w:rsid w:val="00C84DEA"/>
    <w:rsid w:val="00C916EB"/>
    <w:rsid w:val="00C9336F"/>
    <w:rsid w:val="00C9368D"/>
    <w:rsid w:val="00C9399A"/>
    <w:rsid w:val="00CA10A5"/>
    <w:rsid w:val="00CA315B"/>
    <w:rsid w:val="00CA63D8"/>
    <w:rsid w:val="00CA6E0C"/>
    <w:rsid w:val="00CB2726"/>
    <w:rsid w:val="00CB6675"/>
    <w:rsid w:val="00CC0494"/>
    <w:rsid w:val="00CC1F8B"/>
    <w:rsid w:val="00CC36F8"/>
    <w:rsid w:val="00CC40C8"/>
    <w:rsid w:val="00CC4B06"/>
    <w:rsid w:val="00CD12CF"/>
    <w:rsid w:val="00CE27BD"/>
    <w:rsid w:val="00CE5F20"/>
    <w:rsid w:val="00CE6D98"/>
    <w:rsid w:val="00CE706E"/>
    <w:rsid w:val="00CF0230"/>
    <w:rsid w:val="00CF242C"/>
    <w:rsid w:val="00D0037F"/>
    <w:rsid w:val="00D0231B"/>
    <w:rsid w:val="00D02728"/>
    <w:rsid w:val="00D03AA6"/>
    <w:rsid w:val="00D117B7"/>
    <w:rsid w:val="00D11C79"/>
    <w:rsid w:val="00D1712A"/>
    <w:rsid w:val="00D17D1E"/>
    <w:rsid w:val="00D17FBC"/>
    <w:rsid w:val="00D255E7"/>
    <w:rsid w:val="00D305B4"/>
    <w:rsid w:val="00D3498C"/>
    <w:rsid w:val="00D36738"/>
    <w:rsid w:val="00D37EF2"/>
    <w:rsid w:val="00D41AD1"/>
    <w:rsid w:val="00D42BD5"/>
    <w:rsid w:val="00D44471"/>
    <w:rsid w:val="00D47200"/>
    <w:rsid w:val="00D47B37"/>
    <w:rsid w:val="00D51B61"/>
    <w:rsid w:val="00D53CED"/>
    <w:rsid w:val="00D56EF8"/>
    <w:rsid w:val="00D6134D"/>
    <w:rsid w:val="00D62DDF"/>
    <w:rsid w:val="00D64F23"/>
    <w:rsid w:val="00D70F77"/>
    <w:rsid w:val="00D73D14"/>
    <w:rsid w:val="00D81DC3"/>
    <w:rsid w:val="00D83C4C"/>
    <w:rsid w:val="00D86880"/>
    <w:rsid w:val="00D90A63"/>
    <w:rsid w:val="00D91691"/>
    <w:rsid w:val="00D94ABF"/>
    <w:rsid w:val="00D96A81"/>
    <w:rsid w:val="00DA3A56"/>
    <w:rsid w:val="00DA6591"/>
    <w:rsid w:val="00DA6B59"/>
    <w:rsid w:val="00DB0109"/>
    <w:rsid w:val="00DB37DB"/>
    <w:rsid w:val="00DB5983"/>
    <w:rsid w:val="00DB5E31"/>
    <w:rsid w:val="00DB6BFE"/>
    <w:rsid w:val="00DB6D9C"/>
    <w:rsid w:val="00DC0F9F"/>
    <w:rsid w:val="00DC4CC7"/>
    <w:rsid w:val="00DC4F9D"/>
    <w:rsid w:val="00DC6D78"/>
    <w:rsid w:val="00DC795D"/>
    <w:rsid w:val="00DD493E"/>
    <w:rsid w:val="00DD5D07"/>
    <w:rsid w:val="00DD69DF"/>
    <w:rsid w:val="00DE1CE7"/>
    <w:rsid w:val="00DE3392"/>
    <w:rsid w:val="00DE391B"/>
    <w:rsid w:val="00DE64D5"/>
    <w:rsid w:val="00DE68C9"/>
    <w:rsid w:val="00DE69EC"/>
    <w:rsid w:val="00DF27A5"/>
    <w:rsid w:val="00DF594A"/>
    <w:rsid w:val="00DF670B"/>
    <w:rsid w:val="00DF7286"/>
    <w:rsid w:val="00E0229B"/>
    <w:rsid w:val="00E03BEE"/>
    <w:rsid w:val="00E04874"/>
    <w:rsid w:val="00E057DD"/>
    <w:rsid w:val="00E231C6"/>
    <w:rsid w:val="00E23861"/>
    <w:rsid w:val="00E23865"/>
    <w:rsid w:val="00E2639A"/>
    <w:rsid w:val="00E26A67"/>
    <w:rsid w:val="00E27E0D"/>
    <w:rsid w:val="00E27F64"/>
    <w:rsid w:val="00E33AEA"/>
    <w:rsid w:val="00E3617D"/>
    <w:rsid w:val="00E368A9"/>
    <w:rsid w:val="00E36BA3"/>
    <w:rsid w:val="00E36D83"/>
    <w:rsid w:val="00E41CBB"/>
    <w:rsid w:val="00E426E7"/>
    <w:rsid w:val="00E4323F"/>
    <w:rsid w:val="00E43BB8"/>
    <w:rsid w:val="00E4419F"/>
    <w:rsid w:val="00E46A30"/>
    <w:rsid w:val="00E52D9B"/>
    <w:rsid w:val="00E5375F"/>
    <w:rsid w:val="00E54751"/>
    <w:rsid w:val="00E54CEA"/>
    <w:rsid w:val="00E57323"/>
    <w:rsid w:val="00E62638"/>
    <w:rsid w:val="00E64D7F"/>
    <w:rsid w:val="00E70004"/>
    <w:rsid w:val="00E700E3"/>
    <w:rsid w:val="00E709C3"/>
    <w:rsid w:val="00E741A6"/>
    <w:rsid w:val="00E74F65"/>
    <w:rsid w:val="00E800A4"/>
    <w:rsid w:val="00E80180"/>
    <w:rsid w:val="00E837E0"/>
    <w:rsid w:val="00E8386E"/>
    <w:rsid w:val="00E8408C"/>
    <w:rsid w:val="00E8454A"/>
    <w:rsid w:val="00E84A4D"/>
    <w:rsid w:val="00E85882"/>
    <w:rsid w:val="00E86F97"/>
    <w:rsid w:val="00E9089B"/>
    <w:rsid w:val="00E94F0F"/>
    <w:rsid w:val="00E95C32"/>
    <w:rsid w:val="00E9759E"/>
    <w:rsid w:val="00EA01DA"/>
    <w:rsid w:val="00EA037D"/>
    <w:rsid w:val="00EA3726"/>
    <w:rsid w:val="00EA60BE"/>
    <w:rsid w:val="00EA7397"/>
    <w:rsid w:val="00EB0A0E"/>
    <w:rsid w:val="00EB0FF1"/>
    <w:rsid w:val="00EB11EB"/>
    <w:rsid w:val="00EB3970"/>
    <w:rsid w:val="00EC367A"/>
    <w:rsid w:val="00ED0C13"/>
    <w:rsid w:val="00ED0E1D"/>
    <w:rsid w:val="00ED1358"/>
    <w:rsid w:val="00ED5DD5"/>
    <w:rsid w:val="00ED707C"/>
    <w:rsid w:val="00EE1232"/>
    <w:rsid w:val="00EE21BD"/>
    <w:rsid w:val="00EE369E"/>
    <w:rsid w:val="00EE4D51"/>
    <w:rsid w:val="00EE4EC5"/>
    <w:rsid w:val="00EE4F3E"/>
    <w:rsid w:val="00EE5282"/>
    <w:rsid w:val="00EE5882"/>
    <w:rsid w:val="00EE7086"/>
    <w:rsid w:val="00EF0153"/>
    <w:rsid w:val="00EF0386"/>
    <w:rsid w:val="00EF14F6"/>
    <w:rsid w:val="00EF1E47"/>
    <w:rsid w:val="00EF6155"/>
    <w:rsid w:val="00EF7C25"/>
    <w:rsid w:val="00F008EB"/>
    <w:rsid w:val="00F02CF8"/>
    <w:rsid w:val="00F033E6"/>
    <w:rsid w:val="00F048AB"/>
    <w:rsid w:val="00F04AE2"/>
    <w:rsid w:val="00F0661A"/>
    <w:rsid w:val="00F06D68"/>
    <w:rsid w:val="00F10263"/>
    <w:rsid w:val="00F10525"/>
    <w:rsid w:val="00F10C3B"/>
    <w:rsid w:val="00F128B6"/>
    <w:rsid w:val="00F15208"/>
    <w:rsid w:val="00F165CB"/>
    <w:rsid w:val="00F21AD5"/>
    <w:rsid w:val="00F23606"/>
    <w:rsid w:val="00F249C0"/>
    <w:rsid w:val="00F249E6"/>
    <w:rsid w:val="00F26C82"/>
    <w:rsid w:val="00F27551"/>
    <w:rsid w:val="00F275ED"/>
    <w:rsid w:val="00F32BD5"/>
    <w:rsid w:val="00F33001"/>
    <w:rsid w:val="00F36906"/>
    <w:rsid w:val="00F371FF"/>
    <w:rsid w:val="00F37B97"/>
    <w:rsid w:val="00F411BB"/>
    <w:rsid w:val="00F41E65"/>
    <w:rsid w:val="00F43B6F"/>
    <w:rsid w:val="00F534A1"/>
    <w:rsid w:val="00F53EA3"/>
    <w:rsid w:val="00F61547"/>
    <w:rsid w:val="00F61B92"/>
    <w:rsid w:val="00F67A1C"/>
    <w:rsid w:val="00F71E10"/>
    <w:rsid w:val="00F76ECC"/>
    <w:rsid w:val="00F77DBB"/>
    <w:rsid w:val="00F818D0"/>
    <w:rsid w:val="00F91515"/>
    <w:rsid w:val="00F929ED"/>
    <w:rsid w:val="00F9468A"/>
    <w:rsid w:val="00F961F3"/>
    <w:rsid w:val="00F9671D"/>
    <w:rsid w:val="00FA067F"/>
    <w:rsid w:val="00FA1151"/>
    <w:rsid w:val="00FA5EB2"/>
    <w:rsid w:val="00FA605B"/>
    <w:rsid w:val="00FB5130"/>
    <w:rsid w:val="00FB58D8"/>
    <w:rsid w:val="00FB5EDA"/>
    <w:rsid w:val="00FB61B6"/>
    <w:rsid w:val="00FB62CB"/>
    <w:rsid w:val="00FB6E6B"/>
    <w:rsid w:val="00FC099B"/>
    <w:rsid w:val="00FC23F1"/>
    <w:rsid w:val="00FC3344"/>
    <w:rsid w:val="00FC33B3"/>
    <w:rsid w:val="00FC46F6"/>
    <w:rsid w:val="00FC5566"/>
    <w:rsid w:val="00FC5BA3"/>
    <w:rsid w:val="00FC671D"/>
    <w:rsid w:val="00FD08A4"/>
    <w:rsid w:val="00FD2A2A"/>
    <w:rsid w:val="00FD4F4C"/>
    <w:rsid w:val="00FD6D07"/>
    <w:rsid w:val="00FE0A1F"/>
    <w:rsid w:val="00FE0F5B"/>
    <w:rsid w:val="00FE3837"/>
    <w:rsid w:val="00FE4053"/>
    <w:rsid w:val="00FE5FED"/>
    <w:rsid w:val="00FF0DCF"/>
    <w:rsid w:val="00FF7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04"/>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95C"/>
    <w:pPr>
      <w:tabs>
        <w:tab w:val="center" w:pos="4680"/>
        <w:tab w:val="right" w:pos="9360"/>
      </w:tabs>
    </w:pPr>
  </w:style>
  <w:style w:type="character" w:customStyle="1" w:styleId="HeaderChar">
    <w:name w:val="Header Char"/>
    <w:basedOn w:val="DefaultParagraphFont"/>
    <w:link w:val="Header"/>
    <w:uiPriority w:val="99"/>
    <w:rsid w:val="008C795C"/>
    <w:rPr>
      <w:rFonts w:ascii="Times New Roman" w:hAnsi="Times New Roman"/>
      <w:sz w:val="24"/>
    </w:rPr>
  </w:style>
  <w:style w:type="paragraph" w:styleId="Footer">
    <w:name w:val="footer"/>
    <w:basedOn w:val="Normal"/>
    <w:link w:val="FooterChar"/>
    <w:uiPriority w:val="99"/>
    <w:unhideWhenUsed/>
    <w:rsid w:val="008C795C"/>
    <w:pPr>
      <w:tabs>
        <w:tab w:val="center" w:pos="4680"/>
        <w:tab w:val="right" w:pos="9360"/>
      </w:tabs>
    </w:pPr>
  </w:style>
  <w:style w:type="character" w:customStyle="1" w:styleId="FooterChar">
    <w:name w:val="Footer Char"/>
    <w:basedOn w:val="DefaultParagraphFont"/>
    <w:link w:val="Footer"/>
    <w:uiPriority w:val="99"/>
    <w:rsid w:val="008C795C"/>
    <w:rPr>
      <w:rFonts w:ascii="Times New Roman" w:hAnsi="Times New Roman"/>
      <w:sz w:val="24"/>
    </w:rPr>
  </w:style>
  <w:style w:type="paragraph" w:styleId="BalloonText">
    <w:name w:val="Balloon Text"/>
    <w:basedOn w:val="Normal"/>
    <w:link w:val="BalloonTextChar"/>
    <w:uiPriority w:val="99"/>
    <w:semiHidden/>
    <w:unhideWhenUsed/>
    <w:rsid w:val="008C795C"/>
    <w:rPr>
      <w:rFonts w:ascii="Tahoma" w:hAnsi="Tahoma" w:cs="Tahoma"/>
      <w:sz w:val="16"/>
      <w:szCs w:val="16"/>
    </w:rPr>
  </w:style>
  <w:style w:type="character" w:customStyle="1" w:styleId="BalloonTextChar">
    <w:name w:val="Balloon Text Char"/>
    <w:basedOn w:val="DefaultParagraphFont"/>
    <w:link w:val="BalloonText"/>
    <w:uiPriority w:val="99"/>
    <w:semiHidden/>
    <w:rsid w:val="008C795C"/>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8C795C"/>
    <w:pPr>
      <w:spacing w:after="200" w:line="276" w:lineRule="auto"/>
      <w:ind w:left="720"/>
      <w:contextualSpacing/>
      <w:jc w:val="left"/>
    </w:pPr>
    <w:rPr>
      <w:rFonts w:asciiTheme="minorHAnsi" w:hAnsiTheme="minorHAnsi"/>
      <w:sz w:val="22"/>
    </w:rPr>
  </w:style>
  <w:style w:type="character" w:customStyle="1" w:styleId="ListParagraphChar">
    <w:name w:val="List Paragraph Char"/>
    <w:aliases w:val="Body of text Char,List Paragraph1 Char"/>
    <w:basedOn w:val="DefaultParagraphFont"/>
    <w:link w:val="ListParagraph"/>
    <w:uiPriority w:val="34"/>
    <w:locked/>
    <w:rsid w:val="008C795C"/>
  </w:style>
  <w:style w:type="paragraph" w:customStyle="1" w:styleId="Default">
    <w:name w:val="Default"/>
    <w:rsid w:val="008C795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C795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C795C"/>
    <w:pPr>
      <w:spacing w:before="100" w:beforeAutospacing="1" w:after="100" w:afterAutospacing="1"/>
      <w:jc w:val="left"/>
    </w:pPr>
    <w:rPr>
      <w:rFonts w:eastAsia="Times New Roman" w:cs="Times New Roman"/>
      <w:szCs w:val="24"/>
      <w:lang w:eastAsia="id-ID"/>
    </w:rPr>
  </w:style>
  <w:style w:type="paragraph" w:customStyle="1" w:styleId="fr1">
    <w:name w:val="fr1"/>
    <w:basedOn w:val="Normal"/>
    <w:rsid w:val="008C795C"/>
    <w:pPr>
      <w:spacing w:before="100" w:beforeAutospacing="1" w:after="100" w:afterAutospacing="1"/>
      <w:jc w:val="left"/>
    </w:pPr>
    <w:rPr>
      <w:rFonts w:eastAsia="Times New Roman" w:cs="Times New Roman"/>
      <w:szCs w:val="24"/>
      <w:lang w:val="en-US"/>
    </w:rPr>
  </w:style>
  <w:style w:type="character" w:customStyle="1" w:styleId="st">
    <w:name w:val="st"/>
    <w:basedOn w:val="DefaultParagraphFont"/>
    <w:rsid w:val="008C795C"/>
  </w:style>
  <w:style w:type="character" w:styleId="Emphasis">
    <w:name w:val="Emphasis"/>
    <w:basedOn w:val="DefaultParagraphFont"/>
    <w:uiPriority w:val="20"/>
    <w:qFormat/>
    <w:rsid w:val="008C795C"/>
    <w:rPr>
      <w:i/>
      <w:iCs/>
    </w:rPr>
  </w:style>
  <w:style w:type="paragraph" w:styleId="Caption">
    <w:name w:val="caption"/>
    <w:basedOn w:val="Normal"/>
    <w:next w:val="Normal"/>
    <w:uiPriority w:val="35"/>
    <w:qFormat/>
    <w:rsid w:val="008C795C"/>
    <w:pPr>
      <w:spacing w:line="360" w:lineRule="auto"/>
      <w:jc w:val="center"/>
    </w:pPr>
    <w:rPr>
      <w:rFonts w:eastAsia="Times New Roman" w:cs="Times New Roman"/>
      <w:b/>
      <w:noProof/>
      <w:szCs w:val="24"/>
    </w:rPr>
  </w:style>
  <w:style w:type="character" w:styleId="Hyperlink">
    <w:name w:val="Hyperlink"/>
    <w:basedOn w:val="DefaultParagraphFont"/>
    <w:uiPriority w:val="99"/>
    <w:unhideWhenUsed/>
    <w:rsid w:val="008C795C"/>
    <w:rPr>
      <w:color w:val="0000FF" w:themeColor="hyperlink"/>
      <w:u w:val="single"/>
    </w:rPr>
  </w:style>
  <w:style w:type="paragraph" w:styleId="BodyTextIndent">
    <w:name w:val="Body Text Indent"/>
    <w:basedOn w:val="Normal"/>
    <w:link w:val="BodyTextIndentChar"/>
    <w:unhideWhenUsed/>
    <w:rsid w:val="008C795C"/>
    <w:pPr>
      <w:spacing w:after="120" w:line="276" w:lineRule="auto"/>
      <w:ind w:left="283"/>
      <w:jc w:val="left"/>
    </w:pPr>
    <w:rPr>
      <w:rFonts w:asciiTheme="minorHAnsi" w:hAnsiTheme="minorHAnsi"/>
      <w:sz w:val="22"/>
    </w:rPr>
  </w:style>
  <w:style w:type="character" w:customStyle="1" w:styleId="BodyTextIndentChar">
    <w:name w:val="Body Text Indent Char"/>
    <w:basedOn w:val="DefaultParagraphFont"/>
    <w:link w:val="BodyTextIndent"/>
    <w:rsid w:val="008C795C"/>
  </w:style>
  <w:style w:type="paragraph" w:styleId="BodyTextIndent2">
    <w:name w:val="Body Text Indent 2"/>
    <w:basedOn w:val="Normal"/>
    <w:link w:val="BodyTextIndent2Char"/>
    <w:uiPriority w:val="99"/>
    <w:unhideWhenUsed/>
    <w:rsid w:val="005A4454"/>
    <w:pPr>
      <w:spacing w:after="120" w:line="480" w:lineRule="auto"/>
      <w:ind w:left="283"/>
    </w:pPr>
  </w:style>
  <w:style w:type="character" w:customStyle="1" w:styleId="BodyTextIndent2Char">
    <w:name w:val="Body Text Indent 2 Char"/>
    <w:basedOn w:val="DefaultParagraphFont"/>
    <w:link w:val="BodyTextIndent2"/>
    <w:uiPriority w:val="99"/>
    <w:rsid w:val="005A4454"/>
    <w:rPr>
      <w:rFonts w:ascii="Times New Roman" w:hAnsi="Times New Roman"/>
      <w:sz w:val="24"/>
    </w:rPr>
  </w:style>
  <w:style w:type="paragraph" w:customStyle="1" w:styleId="Style15">
    <w:name w:val="Style 15"/>
    <w:basedOn w:val="Normal"/>
    <w:rsid w:val="005A4454"/>
    <w:pPr>
      <w:widowControl w:val="0"/>
      <w:spacing w:line="300" w:lineRule="atLeast"/>
      <w:ind w:firstLine="360"/>
    </w:pPr>
    <w:rPr>
      <w:rFonts w:eastAsia="Times New Roman" w:cs="Times New Roman"/>
      <w:color w:val="000000"/>
      <w:sz w:val="20"/>
      <w:szCs w:val="20"/>
      <w:lang w:eastAsia="id-ID"/>
    </w:rPr>
  </w:style>
  <w:style w:type="character" w:styleId="Strong">
    <w:name w:val="Strong"/>
    <w:basedOn w:val="DefaultParagraphFont"/>
    <w:uiPriority w:val="22"/>
    <w:qFormat/>
    <w:rsid w:val="005A4454"/>
    <w:rPr>
      <w:b/>
      <w:bCs/>
    </w:rPr>
  </w:style>
  <w:style w:type="character" w:customStyle="1" w:styleId="maintextleft1">
    <w:name w:val="maintextleft1"/>
    <w:basedOn w:val="DefaultParagraphFont"/>
    <w:rsid w:val="005A4454"/>
    <w:rPr>
      <w:rFonts w:ascii="Arial" w:hAnsi="Arial" w:cs="Arial" w:hint="default"/>
      <w:b w:val="0"/>
      <w:bCs w:val="0"/>
      <w:i w:val="0"/>
      <w:iCs w:val="0"/>
      <w:smallCaps w:val="0"/>
      <w:strike w:val="0"/>
      <w:dstrike w:val="0"/>
      <w:color w:val="000000"/>
      <w:sz w:val="18"/>
      <w:szCs w:val="18"/>
      <w:u w:val="none"/>
      <w:effect w:val="none"/>
    </w:rPr>
  </w:style>
  <w:style w:type="paragraph" w:customStyle="1" w:styleId="Style13">
    <w:name w:val="Style 13"/>
    <w:basedOn w:val="Normal"/>
    <w:rsid w:val="005A4454"/>
    <w:pPr>
      <w:widowControl w:val="0"/>
      <w:spacing w:line="300" w:lineRule="atLeast"/>
      <w:jc w:val="left"/>
    </w:pPr>
    <w:rPr>
      <w:rFonts w:eastAsia="Times New Roman" w:cs="Times New Roman"/>
      <w:color w:val="000000"/>
      <w:sz w:val="20"/>
      <w:szCs w:val="20"/>
      <w:lang w:eastAsia="id-ID"/>
    </w:rPr>
  </w:style>
  <w:style w:type="paragraph" w:customStyle="1" w:styleId="Style10">
    <w:name w:val="Style 10"/>
    <w:basedOn w:val="Normal"/>
    <w:rsid w:val="005A4454"/>
    <w:pPr>
      <w:widowControl w:val="0"/>
      <w:spacing w:line="300" w:lineRule="atLeast"/>
      <w:ind w:left="648"/>
    </w:pPr>
    <w:rPr>
      <w:rFonts w:eastAsia="Times New Roman" w:cs="Times New Roman"/>
      <w:color w:val="000000"/>
      <w:sz w:val="20"/>
      <w:szCs w:val="20"/>
      <w:lang w:eastAsia="id-ID"/>
    </w:rPr>
  </w:style>
  <w:style w:type="character" w:customStyle="1" w:styleId="style3">
    <w:name w:val="style3"/>
    <w:basedOn w:val="DefaultParagraphFont"/>
    <w:rsid w:val="005A4454"/>
  </w:style>
  <w:style w:type="paragraph" w:customStyle="1" w:styleId="style31">
    <w:name w:val="style31"/>
    <w:basedOn w:val="Normal"/>
    <w:rsid w:val="005A4454"/>
    <w:pPr>
      <w:spacing w:before="100" w:beforeAutospacing="1" w:after="100" w:afterAutospacing="1"/>
      <w:jc w:val="left"/>
    </w:pPr>
    <w:rPr>
      <w:rFonts w:eastAsia="Times New Roman" w:cs="Times New Roman"/>
      <w:szCs w:val="24"/>
      <w:lang w:eastAsia="id-ID"/>
    </w:rPr>
  </w:style>
  <w:style w:type="character" w:customStyle="1" w:styleId="BodyTextChar">
    <w:name w:val="Body Text Char"/>
    <w:basedOn w:val="DefaultParagraphFont"/>
    <w:link w:val="BodyText"/>
    <w:uiPriority w:val="99"/>
    <w:semiHidden/>
    <w:rsid w:val="005A4454"/>
    <w:rPr>
      <w:rFonts w:eastAsiaTheme="minorEastAsia"/>
      <w:lang w:eastAsia="id-ID"/>
    </w:rPr>
  </w:style>
  <w:style w:type="paragraph" w:styleId="BodyText">
    <w:name w:val="Body Text"/>
    <w:basedOn w:val="Normal"/>
    <w:link w:val="BodyTextChar"/>
    <w:uiPriority w:val="99"/>
    <w:semiHidden/>
    <w:unhideWhenUsed/>
    <w:rsid w:val="005A4454"/>
    <w:pPr>
      <w:spacing w:after="120" w:line="276" w:lineRule="auto"/>
      <w:jc w:val="left"/>
    </w:pPr>
    <w:rPr>
      <w:rFonts w:asciiTheme="minorHAnsi" w:eastAsiaTheme="minorEastAsia" w:hAnsiTheme="minorHAnsi"/>
      <w:sz w:val="22"/>
      <w:lang w:eastAsia="id-ID"/>
    </w:rPr>
  </w:style>
  <w:style w:type="paragraph" w:styleId="Bibliography">
    <w:name w:val="Bibliography"/>
    <w:basedOn w:val="Normal"/>
    <w:next w:val="Normal"/>
    <w:uiPriority w:val="37"/>
    <w:unhideWhenUsed/>
    <w:rsid w:val="00FC3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04"/>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95C"/>
    <w:pPr>
      <w:tabs>
        <w:tab w:val="center" w:pos="4680"/>
        <w:tab w:val="right" w:pos="9360"/>
      </w:tabs>
    </w:pPr>
  </w:style>
  <w:style w:type="character" w:customStyle="1" w:styleId="HeaderChar">
    <w:name w:val="Header Char"/>
    <w:basedOn w:val="DefaultParagraphFont"/>
    <w:link w:val="Header"/>
    <w:uiPriority w:val="99"/>
    <w:rsid w:val="008C795C"/>
    <w:rPr>
      <w:rFonts w:ascii="Times New Roman" w:hAnsi="Times New Roman"/>
      <w:sz w:val="24"/>
    </w:rPr>
  </w:style>
  <w:style w:type="paragraph" w:styleId="Footer">
    <w:name w:val="footer"/>
    <w:basedOn w:val="Normal"/>
    <w:link w:val="FooterChar"/>
    <w:uiPriority w:val="99"/>
    <w:unhideWhenUsed/>
    <w:rsid w:val="008C795C"/>
    <w:pPr>
      <w:tabs>
        <w:tab w:val="center" w:pos="4680"/>
        <w:tab w:val="right" w:pos="9360"/>
      </w:tabs>
    </w:pPr>
  </w:style>
  <w:style w:type="character" w:customStyle="1" w:styleId="FooterChar">
    <w:name w:val="Footer Char"/>
    <w:basedOn w:val="DefaultParagraphFont"/>
    <w:link w:val="Footer"/>
    <w:uiPriority w:val="99"/>
    <w:rsid w:val="008C795C"/>
    <w:rPr>
      <w:rFonts w:ascii="Times New Roman" w:hAnsi="Times New Roman"/>
      <w:sz w:val="24"/>
    </w:rPr>
  </w:style>
  <w:style w:type="paragraph" w:styleId="BalloonText">
    <w:name w:val="Balloon Text"/>
    <w:basedOn w:val="Normal"/>
    <w:link w:val="BalloonTextChar"/>
    <w:uiPriority w:val="99"/>
    <w:semiHidden/>
    <w:unhideWhenUsed/>
    <w:rsid w:val="008C795C"/>
    <w:rPr>
      <w:rFonts w:ascii="Tahoma" w:hAnsi="Tahoma" w:cs="Tahoma"/>
      <w:sz w:val="16"/>
      <w:szCs w:val="16"/>
    </w:rPr>
  </w:style>
  <w:style w:type="character" w:customStyle="1" w:styleId="BalloonTextChar">
    <w:name w:val="Balloon Text Char"/>
    <w:basedOn w:val="DefaultParagraphFont"/>
    <w:link w:val="BalloonText"/>
    <w:uiPriority w:val="99"/>
    <w:semiHidden/>
    <w:rsid w:val="008C795C"/>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8C795C"/>
    <w:pPr>
      <w:spacing w:after="200" w:line="276" w:lineRule="auto"/>
      <w:ind w:left="720"/>
      <w:contextualSpacing/>
      <w:jc w:val="left"/>
    </w:pPr>
    <w:rPr>
      <w:rFonts w:asciiTheme="minorHAnsi" w:hAnsiTheme="minorHAnsi"/>
      <w:sz w:val="22"/>
    </w:rPr>
  </w:style>
  <w:style w:type="character" w:customStyle="1" w:styleId="ListParagraphChar">
    <w:name w:val="List Paragraph Char"/>
    <w:aliases w:val="Body of text Char,List Paragraph1 Char"/>
    <w:basedOn w:val="DefaultParagraphFont"/>
    <w:link w:val="ListParagraph"/>
    <w:uiPriority w:val="34"/>
    <w:locked/>
    <w:rsid w:val="008C795C"/>
  </w:style>
  <w:style w:type="paragraph" w:customStyle="1" w:styleId="Default">
    <w:name w:val="Default"/>
    <w:rsid w:val="008C795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C795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C795C"/>
    <w:pPr>
      <w:spacing w:before="100" w:beforeAutospacing="1" w:after="100" w:afterAutospacing="1"/>
      <w:jc w:val="left"/>
    </w:pPr>
    <w:rPr>
      <w:rFonts w:eastAsia="Times New Roman" w:cs="Times New Roman"/>
      <w:szCs w:val="24"/>
      <w:lang w:eastAsia="id-ID"/>
    </w:rPr>
  </w:style>
  <w:style w:type="paragraph" w:customStyle="1" w:styleId="fr1">
    <w:name w:val="fr1"/>
    <w:basedOn w:val="Normal"/>
    <w:rsid w:val="008C795C"/>
    <w:pPr>
      <w:spacing w:before="100" w:beforeAutospacing="1" w:after="100" w:afterAutospacing="1"/>
      <w:jc w:val="left"/>
    </w:pPr>
    <w:rPr>
      <w:rFonts w:eastAsia="Times New Roman" w:cs="Times New Roman"/>
      <w:szCs w:val="24"/>
      <w:lang w:val="en-US"/>
    </w:rPr>
  </w:style>
  <w:style w:type="character" w:customStyle="1" w:styleId="st">
    <w:name w:val="st"/>
    <w:basedOn w:val="DefaultParagraphFont"/>
    <w:rsid w:val="008C795C"/>
  </w:style>
  <w:style w:type="character" w:styleId="Emphasis">
    <w:name w:val="Emphasis"/>
    <w:basedOn w:val="DefaultParagraphFont"/>
    <w:uiPriority w:val="20"/>
    <w:qFormat/>
    <w:rsid w:val="008C795C"/>
    <w:rPr>
      <w:i/>
      <w:iCs/>
    </w:rPr>
  </w:style>
  <w:style w:type="paragraph" w:styleId="Caption">
    <w:name w:val="caption"/>
    <w:basedOn w:val="Normal"/>
    <w:next w:val="Normal"/>
    <w:uiPriority w:val="35"/>
    <w:qFormat/>
    <w:rsid w:val="008C795C"/>
    <w:pPr>
      <w:spacing w:line="360" w:lineRule="auto"/>
      <w:jc w:val="center"/>
    </w:pPr>
    <w:rPr>
      <w:rFonts w:eastAsia="Times New Roman" w:cs="Times New Roman"/>
      <w:b/>
      <w:noProof/>
      <w:szCs w:val="24"/>
    </w:rPr>
  </w:style>
  <w:style w:type="character" w:styleId="Hyperlink">
    <w:name w:val="Hyperlink"/>
    <w:basedOn w:val="DefaultParagraphFont"/>
    <w:uiPriority w:val="99"/>
    <w:unhideWhenUsed/>
    <w:rsid w:val="008C795C"/>
    <w:rPr>
      <w:color w:val="0000FF" w:themeColor="hyperlink"/>
      <w:u w:val="single"/>
    </w:rPr>
  </w:style>
  <w:style w:type="paragraph" w:styleId="BodyTextIndent">
    <w:name w:val="Body Text Indent"/>
    <w:basedOn w:val="Normal"/>
    <w:link w:val="BodyTextIndentChar"/>
    <w:unhideWhenUsed/>
    <w:rsid w:val="008C795C"/>
    <w:pPr>
      <w:spacing w:after="120" w:line="276" w:lineRule="auto"/>
      <w:ind w:left="283"/>
      <w:jc w:val="left"/>
    </w:pPr>
    <w:rPr>
      <w:rFonts w:asciiTheme="minorHAnsi" w:hAnsiTheme="minorHAnsi"/>
      <w:sz w:val="22"/>
    </w:rPr>
  </w:style>
  <w:style w:type="character" w:customStyle="1" w:styleId="BodyTextIndentChar">
    <w:name w:val="Body Text Indent Char"/>
    <w:basedOn w:val="DefaultParagraphFont"/>
    <w:link w:val="BodyTextIndent"/>
    <w:rsid w:val="008C795C"/>
  </w:style>
  <w:style w:type="paragraph" w:styleId="BodyTextIndent2">
    <w:name w:val="Body Text Indent 2"/>
    <w:basedOn w:val="Normal"/>
    <w:link w:val="BodyTextIndent2Char"/>
    <w:uiPriority w:val="99"/>
    <w:unhideWhenUsed/>
    <w:rsid w:val="005A4454"/>
    <w:pPr>
      <w:spacing w:after="120" w:line="480" w:lineRule="auto"/>
      <w:ind w:left="283"/>
    </w:pPr>
  </w:style>
  <w:style w:type="character" w:customStyle="1" w:styleId="BodyTextIndent2Char">
    <w:name w:val="Body Text Indent 2 Char"/>
    <w:basedOn w:val="DefaultParagraphFont"/>
    <w:link w:val="BodyTextIndent2"/>
    <w:uiPriority w:val="99"/>
    <w:rsid w:val="005A4454"/>
    <w:rPr>
      <w:rFonts w:ascii="Times New Roman" w:hAnsi="Times New Roman"/>
      <w:sz w:val="24"/>
    </w:rPr>
  </w:style>
  <w:style w:type="paragraph" w:customStyle="1" w:styleId="Style15">
    <w:name w:val="Style 15"/>
    <w:basedOn w:val="Normal"/>
    <w:rsid w:val="005A4454"/>
    <w:pPr>
      <w:widowControl w:val="0"/>
      <w:spacing w:line="300" w:lineRule="atLeast"/>
      <w:ind w:firstLine="360"/>
    </w:pPr>
    <w:rPr>
      <w:rFonts w:eastAsia="Times New Roman" w:cs="Times New Roman"/>
      <w:color w:val="000000"/>
      <w:sz w:val="20"/>
      <w:szCs w:val="20"/>
      <w:lang w:eastAsia="id-ID"/>
    </w:rPr>
  </w:style>
  <w:style w:type="character" w:styleId="Strong">
    <w:name w:val="Strong"/>
    <w:basedOn w:val="DefaultParagraphFont"/>
    <w:uiPriority w:val="22"/>
    <w:qFormat/>
    <w:rsid w:val="005A4454"/>
    <w:rPr>
      <w:b/>
      <w:bCs/>
    </w:rPr>
  </w:style>
  <w:style w:type="character" w:customStyle="1" w:styleId="maintextleft1">
    <w:name w:val="maintextleft1"/>
    <w:basedOn w:val="DefaultParagraphFont"/>
    <w:rsid w:val="005A4454"/>
    <w:rPr>
      <w:rFonts w:ascii="Arial" w:hAnsi="Arial" w:cs="Arial" w:hint="default"/>
      <w:b w:val="0"/>
      <w:bCs w:val="0"/>
      <w:i w:val="0"/>
      <w:iCs w:val="0"/>
      <w:smallCaps w:val="0"/>
      <w:strike w:val="0"/>
      <w:dstrike w:val="0"/>
      <w:color w:val="000000"/>
      <w:sz w:val="18"/>
      <w:szCs w:val="18"/>
      <w:u w:val="none"/>
      <w:effect w:val="none"/>
    </w:rPr>
  </w:style>
  <w:style w:type="paragraph" w:customStyle="1" w:styleId="Style13">
    <w:name w:val="Style 13"/>
    <w:basedOn w:val="Normal"/>
    <w:rsid w:val="005A4454"/>
    <w:pPr>
      <w:widowControl w:val="0"/>
      <w:spacing w:line="300" w:lineRule="atLeast"/>
      <w:jc w:val="left"/>
    </w:pPr>
    <w:rPr>
      <w:rFonts w:eastAsia="Times New Roman" w:cs="Times New Roman"/>
      <w:color w:val="000000"/>
      <w:sz w:val="20"/>
      <w:szCs w:val="20"/>
      <w:lang w:eastAsia="id-ID"/>
    </w:rPr>
  </w:style>
  <w:style w:type="paragraph" w:customStyle="1" w:styleId="Style10">
    <w:name w:val="Style 10"/>
    <w:basedOn w:val="Normal"/>
    <w:rsid w:val="005A4454"/>
    <w:pPr>
      <w:widowControl w:val="0"/>
      <w:spacing w:line="300" w:lineRule="atLeast"/>
      <w:ind w:left="648"/>
    </w:pPr>
    <w:rPr>
      <w:rFonts w:eastAsia="Times New Roman" w:cs="Times New Roman"/>
      <w:color w:val="000000"/>
      <w:sz w:val="20"/>
      <w:szCs w:val="20"/>
      <w:lang w:eastAsia="id-ID"/>
    </w:rPr>
  </w:style>
  <w:style w:type="character" w:customStyle="1" w:styleId="style3">
    <w:name w:val="style3"/>
    <w:basedOn w:val="DefaultParagraphFont"/>
    <w:rsid w:val="005A4454"/>
  </w:style>
  <w:style w:type="paragraph" w:customStyle="1" w:styleId="style31">
    <w:name w:val="style31"/>
    <w:basedOn w:val="Normal"/>
    <w:rsid w:val="005A4454"/>
    <w:pPr>
      <w:spacing w:before="100" w:beforeAutospacing="1" w:after="100" w:afterAutospacing="1"/>
      <w:jc w:val="left"/>
    </w:pPr>
    <w:rPr>
      <w:rFonts w:eastAsia="Times New Roman" w:cs="Times New Roman"/>
      <w:szCs w:val="24"/>
      <w:lang w:eastAsia="id-ID"/>
    </w:rPr>
  </w:style>
  <w:style w:type="character" w:customStyle="1" w:styleId="BodyTextChar">
    <w:name w:val="Body Text Char"/>
    <w:basedOn w:val="DefaultParagraphFont"/>
    <w:link w:val="BodyText"/>
    <w:uiPriority w:val="99"/>
    <w:semiHidden/>
    <w:rsid w:val="005A4454"/>
    <w:rPr>
      <w:rFonts w:eastAsiaTheme="minorEastAsia"/>
      <w:lang w:eastAsia="id-ID"/>
    </w:rPr>
  </w:style>
  <w:style w:type="paragraph" w:styleId="BodyText">
    <w:name w:val="Body Text"/>
    <w:basedOn w:val="Normal"/>
    <w:link w:val="BodyTextChar"/>
    <w:uiPriority w:val="99"/>
    <w:semiHidden/>
    <w:unhideWhenUsed/>
    <w:rsid w:val="005A4454"/>
    <w:pPr>
      <w:spacing w:after="120" w:line="276" w:lineRule="auto"/>
      <w:jc w:val="left"/>
    </w:pPr>
    <w:rPr>
      <w:rFonts w:asciiTheme="minorHAnsi" w:eastAsiaTheme="minorEastAsia" w:hAnsiTheme="minorHAnsi"/>
      <w:sz w:val="22"/>
      <w:lang w:eastAsia="id-ID"/>
    </w:rPr>
  </w:style>
  <w:style w:type="paragraph" w:styleId="Bibliography">
    <w:name w:val="Bibliography"/>
    <w:basedOn w:val="Normal"/>
    <w:next w:val="Normal"/>
    <w:uiPriority w:val="37"/>
    <w:unhideWhenUsed/>
    <w:rsid w:val="00FC33B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unm.ac.i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iticalthinking.net/goals.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E125-8708-477E-9A7A-970AF103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26</Pages>
  <Words>12420</Words>
  <Characters>70800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SUHARMAN (2016)</dc:creator>
  <cp:lastModifiedBy>ARIANSYAH</cp:lastModifiedBy>
  <cp:revision>47</cp:revision>
  <dcterms:created xsi:type="dcterms:W3CDTF">2018-03-21T15:46:00Z</dcterms:created>
  <dcterms:modified xsi:type="dcterms:W3CDTF">2018-08-20T16:30:00Z</dcterms:modified>
</cp:coreProperties>
</file>