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B024EB" w14:textId="77777777" w:rsidR="00D75AE0" w:rsidRDefault="00D75AE0" w:rsidP="00D75AE0">
      <w:pPr>
        <w:spacing w:after="0" w:line="240" w:lineRule="auto"/>
        <w:jc w:val="center"/>
        <w:rPr>
          <w:rFonts w:ascii="Times New Roman" w:hAnsi="Times New Roman" w:cs="Times New Roman"/>
          <w:b/>
          <w:i/>
          <w:sz w:val="24"/>
          <w:szCs w:val="24"/>
          <w:lang w:val="en"/>
        </w:rPr>
      </w:pPr>
      <w:r w:rsidRPr="00D75AE0">
        <w:rPr>
          <w:rFonts w:ascii="Times New Roman" w:hAnsi="Times New Roman" w:cs="Times New Roman"/>
          <w:b/>
          <w:i/>
          <w:sz w:val="24"/>
          <w:szCs w:val="24"/>
          <w:lang w:val="en"/>
        </w:rPr>
        <w:t xml:space="preserve">ANALYSIS OF THE IMPACT OF REGIONAL EXPANSION </w:t>
      </w:r>
    </w:p>
    <w:p w14:paraId="7F6D90FB" w14:textId="143DF36C" w:rsidR="00836F80" w:rsidRPr="00D75AE0" w:rsidRDefault="00D75AE0" w:rsidP="00D75AE0">
      <w:pPr>
        <w:spacing w:after="0" w:line="240" w:lineRule="auto"/>
        <w:jc w:val="center"/>
        <w:rPr>
          <w:rFonts w:ascii="Times New Roman" w:hAnsi="Times New Roman" w:cs="Times New Roman"/>
          <w:b/>
          <w:i/>
          <w:sz w:val="24"/>
          <w:szCs w:val="24"/>
          <w:lang w:val="en"/>
        </w:rPr>
      </w:pPr>
      <w:r w:rsidRPr="00D75AE0">
        <w:rPr>
          <w:rFonts w:ascii="Times New Roman" w:hAnsi="Times New Roman" w:cs="Times New Roman"/>
          <w:b/>
          <w:i/>
          <w:sz w:val="24"/>
          <w:szCs w:val="24"/>
          <w:lang w:val="en"/>
        </w:rPr>
        <w:t>IN NORTH TORAJA DISTRICT</w:t>
      </w:r>
    </w:p>
    <w:p w14:paraId="2C49E502" w14:textId="29E34B47" w:rsidR="00D75AE0" w:rsidRPr="00D75AE0" w:rsidRDefault="00D75AE0" w:rsidP="00D75AE0">
      <w:pPr>
        <w:spacing w:after="0" w:line="240" w:lineRule="auto"/>
        <w:jc w:val="center"/>
        <w:rPr>
          <w:rFonts w:ascii="Times New Roman" w:hAnsi="Times New Roman" w:cs="Times New Roman"/>
          <w:sz w:val="24"/>
          <w:szCs w:val="24"/>
        </w:rPr>
      </w:pPr>
    </w:p>
    <w:p w14:paraId="0FCBBC8F" w14:textId="11BE5EBE" w:rsidR="00D75AE0" w:rsidRPr="00D75AE0" w:rsidRDefault="00D75AE0" w:rsidP="00D75AE0">
      <w:pPr>
        <w:spacing w:after="0" w:line="240" w:lineRule="auto"/>
        <w:jc w:val="center"/>
        <w:rPr>
          <w:rFonts w:ascii="Times New Roman" w:hAnsi="Times New Roman" w:cs="Times New Roman"/>
          <w:b/>
          <w:sz w:val="24"/>
          <w:szCs w:val="24"/>
        </w:rPr>
      </w:pPr>
      <w:r w:rsidRPr="00D75AE0">
        <w:rPr>
          <w:rFonts w:ascii="Times New Roman" w:hAnsi="Times New Roman" w:cs="Times New Roman"/>
          <w:b/>
          <w:sz w:val="24"/>
          <w:szCs w:val="24"/>
        </w:rPr>
        <w:t xml:space="preserve">Muhammad </w:t>
      </w:r>
      <w:proofErr w:type="spellStart"/>
      <w:r w:rsidRPr="00D75AE0">
        <w:rPr>
          <w:rFonts w:ascii="Times New Roman" w:hAnsi="Times New Roman" w:cs="Times New Roman"/>
          <w:b/>
          <w:sz w:val="24"/>
          <w:szCs w:val="24"/>
        </w:rPr>
        <w:t>Fajri</w:t>
      </w:r>
      <w:proofErr w:type="spellEnd"/>
    </w:p>
    <w:p w14:paraId="4F456934" w14:textId="32E25B36" w:rsidR="00D75AE0" w:rsidRPr="00D75AE0" w:rsidRDefault="00D75AE0" w:rsidP="00D75AE0">
      <w:pPr>
        <w:spacing w:after="0" w:line="240" w:lineRule="auto"/>
        <w:jc w:val="center"/>
        <w:rPr>
          <w:rFonts w:ascii="Times New Roman" w:hAnsi="Times New Roman" w:cs="Times New Roman"/>
          <w:b/>
          <w:sz w:val="24"/>
          <w:szCs w:val="24"/>
        </w:rPr>
      </w:pPr>
      <w:r w:rsidRPr="00D75AE0">
        <w:rPr>
          <w:rFonts w:ascii="Times New Roman" w:hAnsi="Times New Roman" w:cs="Times New Roman"/>
          <w:b/>
          <w:sz w:val="24"/>
          <w:szCs w:val="24"/>
        </w:rPr>
        <w:t xml:space="preserve">Abdul Rahim, </w:t>
      </w:r>
      <w:proofErr w:type="spellStart"/>
      <w:r w:rsidRPr="00D75AE0">
        <w:rPr>
          <w:rFonts w:ascii="Times New Roman" w:hAnsi="Times New Roman" w:cs="Times New Roman"/>
          <w:b/>
          <w:sz w:val="24"/>
          <w:szCs w:val="24"/>
        </w:rPr>
        <w:t>Syamsu</w:t>
      </w:r>
      <w:proofErr w:type="spellEnd"/>
      <w:r w:rsidRPr="00D75AE0">
        <w:rPr>
          <w:rFonts w:ascii="Times New Roman" w:hAnsi="Times New Roman" w:cs="Times New Roman"/>
          <w:b/>
          <w:sz w:val="24"/>
          <w:szCs w:val="24"/>
        </w:rPr>
        <w:t xml:space="preserve"> </w:t>
      </w:r>
      <w:proofErr w:type="spellStart"/>
      <w:r w:rsidRPr="00D75AE0">
        <w:rPr>
          <w:rFonts w:ascii="Times New Roman" w:hAnsi="Times New Roman" w:cs="Times New Roman"/>
          <w:b/>
          <w:sz w:val="24"/>
          <w:szCs w:val="24"/>
        </w:rPr>
        <w:t>Alam</w:t>
      </w:r>
      <w:proofErr w:type="spellEnd"/>
    </w:p>
    <w:p w14:paraId="30D1EA0E" w14:textId="000CE0D9" w:rsidR="00D75AE0" w:rsidRPr="00D75AE0" w:rsidRDefault="00D75AE0" w:rsidP="00D75AE0">
      <w:pPr>
        <w:spacing w:after="0" w:line="240" w:lineRule="auto"/>
        <w:jc w:val="center"/>
        <w:rPr>
          <w:rFonts w:ascii="Times New Roman" w:hAnsi="Times New Roman" w:cs="Times New Roman"/>
          <w:sz w:val="24"/>
          <w:szCs w:val="24"/>
        </w:rPr>
      </w:pPr>
    </w:p>
    <w:p w14:paraId="091A9C6F" w14:textId="3B1498EA" w:rsidR="00D75AE0" w:rsidRPr="00D75AE0" w:rsidRDefault="00D75AE0" w:rsidP="00D75AE0">
      <w:pPr>
        <w:spacing w:after="0" w:line="240" w:lineRule="auto"/>
        <w:jc w:val="center"/>
        <w:rPr>
          <w:rFonts w:ascii="Times New Roman" w:hAnsi="Times New Roman" w:cs="Times New Roman"/>
          <w:i/>
          <w:sz w:val="24"/>
          <w:szCs w:val="24"/>
        </w:rPr>
      </w:pPr>
      <w:r w:rsidRPr="00D75AE0">
        <w:rPr>
          <w:rFonts w:ascii="Times New Roman" w:hAnsi="Times New Roman" w:cs="Times New Roman"/>
          <w:i/>
          <w:sz w:val="24"/>
          <w:szCs w:val="24"/>
        </w:rPr>
        <w:t>Economic Development Study Program</w:t>
      </w:r>
    </w:p>
    <w:p w14:paraId="203B1BA8" w14:textId="765A9DBB" w:rsidR="00D75AE0" w:rsidRDefault="00D75AE0" w:rsidP="00D75AE0">
      <w:pPr>
        <w:spacing w:after="0" w:line="240" w:lineRule="auto"/>
        <w:jc w:val="center"/>
        <w:rPr>
          <w:rFonts w:ascii="Times New Roman" w:hAnsi="Times New Roman" w:cs="Times New Roman"/>
          <w:i/>
          <w:sz w:val="24"/>
          <w:szCs w:val="24"/>
        </w:rPr>
      </w:pPr>
      <w:r w:rsidRPr="00D75AE0">
        <w:rPr>
          <w:rFonts w:ascii="Times New Roman" w:hAnsi="Times New Roman" w:cs="Times New Roman"/>
          <w:i/>
          <w:sz w:val="24"/>
          <w:szCs w:val="24"/>
        </w:rPr>
        <w:t>State University of Makassar, Indonesia</w:t>
      </w:r>
    </w:p>
    <w:p w14:paraId="0D620DF1" w14:textId="05BD8589" w:rsidR="00D75AE0" w:rsidRDefault="00D75AE0" w:rsidP="00D75AE0">
      <w:pPr>
        <w:spacing w:after="0" w:line="240" w:lineRule="auto"/>
        <w:jc w:val="center"/>
        <w:rPr>
          <w:rFonts w:ascii="Times New Roman" w:hAnsi="Times New Roman" w:cs="Times New Roman"/>
          <w:i/>
          <w:sz w:val="24"/>
          <w:szCs w:val="24"/>
        </w:rPr>
      </w:pPr>
    </w:p>
    <w:p w14:paraId="52B887F9" w14:textId="219A1F56" w:rsidR="00D75AE0" w:rsidRDefault="00D75AE0" w:rsidP="00D75A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e-mail: </w:t>
      </w:r>
      <w:hyperlink r:id="rId5" w:history="1">
        <w:r w:rsidRPr="00F8211A">
          <w:rPr>
            <w:rStyle w:val="Hyperlink"/>
            <w:rFonts w:ascii="Times New Roman" w:hAnsi="Times New Roman" w:cs="Times New Roman"/>
            <w:sz w:val="24"/>
            <w:szCs w:val="24"/>
          </w:rPr>
          <w:t>fajri.5677@gmail.com</w:t>
        </w:r>
      </w:hyperlink>
      <w:bookmarkStart w:id="0" w:name="_GoBack"/>
      <w:bookmarkEnd w:id="0"/>
    </w:p>
    <w:p w14:paraId="0887F61F" w14:textId="30B0FDAF" w:rsidR="00D75AE0" w:rsidRDefault="00D75AE0" w:rsidP="00D75AE0">
      <w:pPr>
        <w:spacing w:after="0" w:line="240" w:lineRule="auto"/>
        <w:jc w:val="center"/>
        <w:rPr>
          <w:rFonts w:ascii="Times New Roman" w:hAnsi="Times New Roman" w:cs="Times New Roman"/>
          <w:sz w:val="24"/>
          <w:szCs w:val="24"/>
        </w:rPr>
      </w:pPr>
    </w:p>
    <w:p w14:paraId="2732BC96" w14:textId="77777777" w:rsidR="00D75AE0" w:rsidRPr="002C412F" w:rsidRDefault="00D75AE0" w:rsidP="00D75AE0">
      <w:pPr>
        <w:spacing w:after="0" w:line="240" w:lineRule="auto"/>
        <w:jc w:val="center"/>
        <w:rPr>
          <w:rFonts w:ascii="Times New Roman" w:hAnsi="Times New Roman" w:cs="Times New Roman"/>
          <w:b/>
          <w:i/>
          <w:sz w:val="24"/>
          <w:szCs w:val="24"/>
        </w:rPr>
      </w:pPr>
      <w:r w:rsidRPr="002C412F">
        <w:rPr>
          <w:rFonts w:ascii="Times New Roman" w:hAnsi="Times New Roman" w:cs="Times New Roman"/>
          <w:b/>
          <w:i/>
          <w:sz w:val="24"/>
          <w:szCs w:val="24"/>
        </w:rPr>
        <w:t>ABSTRACT</w:t>
      </w:r>
    </w:p>
    <w:p w14:paraId="607999F6" w14:textId="77777777" w:rsidR="00D75AE0" w:rsidRPr="002C412F" w:rsidRDefault="00D75AE0" w:rsidP="00D75AE0">
      <w:pPr>
        <w:autoSpaceDE w:val="0"/>
        <w:autoSpaceDN w:val="0"/>
        <w:adjustRightInd w:val="0"/>
        <w:spacing w:after="0" w:line="240" w:lineRule="auto"/>
        <w:jc w:val="both"/>
        <w:rPr>
          <w:rFonts w:ascii="Times New Roman" w:hAnsi="Times New Roman" w:cs="Times New Roman"/>
          <w:i/>
          <w:sz w:val="24"/>
          <w:szCs w:val="24"/>
          <w:lang w:val="en"/>
        </w:rPr>
      </w:pPr>
      <w:r w:rsidRPr="008B1C0F">
        <w:rPr>
          <w:rFonts w:ascii="Times New Roman" w:hAnsi="Times New Roman" w:cs="Times New Roman"/>
          <w:b/>
          <w:sz w:val="24"/>
          <w:szCs w:val="24"/>
          <w:lang w:val="en"/>
        </w:rPr>
        <w:t xml:space="preserve">Muhammad </w:t>
      </w:r>
      <w:proofErr w:type="spellStart"/>
      <w:r w:rsidRPr="008B1C0F">
        <w:rPr>
          <w:rFonts w:ascii="Times New Roman" w:hAnsi="Times New Roman" w:cs="Times New Roman"/>
          <w:b/>
          <w:sz w:val="24"/>
          <w:szCs w:val="24"/>
          <w:lang w:val="en"/>
        </w:rPr>
        <w:t>Fajri</w:t>
      </w:r>
      <w:proofErr w:type="spellEnd"/>
      <w:r w:rsidRPr="008B1C0F">
        <w:rPr>
          <w:rFonts w:ascii="Times New Roman" w:hAnsi="Times New Roman" w:cs="Times New Roman"/>
          <w:b/>
          <w:sz w:val="24"/>
          <w:szCs w:val="24"/>
          <w:lang w:val="en"/>
        </w:rPr>
        <w:t>, 2018.</w:t>
      </w:r>
      <w:r>
        <w:rPr>
          <w:rFonts w:ascii="Times New Roman" w:hAnsi="Times New Roman" w:cs="Times New Roman"/>
          <w:sz w:val="24"/>
          <w:szCs w:val="24"/>
          <w:lang w:val="en"/>
        </w:rPr>
        <w:t xml:space="preserve"> </w:t>
      </w:r>
      <w:r w:rsidRPr="002C412F">
        <w:rPr>
          <w:rFonts w:ascii="Times New Roman" w:hAnsi="Times New Roman" w:cs="Times New Roman"/>
          <w:i/>
          <w:sz w:val="24"/>
          <w:szCs w:val="24"/>
          <w:lang w:val="en"/>
        </w:rPr>
        <w:t xml:space="preserve">Analysis of the Impact of Regional Expansion in North </w:t>
      </w:r>
      <w:proofErr w:type="spellStart"/>
      <w:r w:rsidRPr="002C412F">
        <w:rPr>
          <w:rFonts w:ascii="Times New Roman" w:hAnsi="Times New Roman" w:cs="Times New Roman"/>
          <w:i/>
          <w:sz w:val="24"/>
          <w:szCs w:val="24"/>
          <w:lang w:val="en"/>
        </w:rPr>
        <w:t>Toraja</w:t>
      </w:r>
      <w:proofErr w:type="spellEnd"/>
      <w:r w:rsidRPr="002C412F">
        <w:rPr>
          <w:rFonts w:ascii="Times New Roman" w:hAnsi="Times New Roman" w:cs="Times New Roman"/>
          <w:i/>
          <w:sz w:val="24"/>
          <w:szCs w:val="24"/>
          <w:lang w:val="en"/>
        </w:rPr>
        <w:t xml:space="preserve"> District (This thesis is guided by</w:t>
      </w:r>
      <w:r>
        <w:rPr>
          <w:rFonts w:ascii="Times New Roman" w:hAnsi="Times New Roman" w:cs="Times New Roman"/>
          <w:sz w:val="24"/>
          <w:szCs w:val="24"/>
          <w:lang w:val="en"/>
        </w:rPr>
        <w:t xml:space="preserve"> </w:t>
      </w:r>
      <w:r w:rsidRPr="008B1C0F">
        <w:rPr>
          <w:rFonts w:ascii="Times New Roman" w:hAnsi="Times New Roman" w:cs="Times New Roman"/>
          <w:b/>
          <w:sz w:val="24"/>
          <w:szCs w:val="24"/>
          <w:lang w:val="en"/>
        </w:rPr>
        <w:t xml:space="preserve">Dr. Abdul Rahim, S.P., </w:t>
      </w:r>
      <w:proofErr w:type="spellStart"/>
      <w:r w:rsidRPr="008B1C0F">
        <w:rPr>
          <w:rFonts w:ascii="Times New Roman" w:hAnsi="Times New Roman" w:cs="Times New Roman"/>
          <w:b/>
          <w:sz w:val="24"/>
          <w:szCs w:val="24"/>
          <w:lang w:val="en"/>
        </w:rPr>
        <w:t>M.Si</w:t>
      </w:r>
      <w:proofErr w:type="spellEnd"/>
      <w:r w:rsidRPr="008B1C0F">
        <w:rPr>
          <w:rFonts w:ascii="Times New Roman" w:hAnsi="Times New Roman" w:cs="Times New Roman"/>
          <w:b/>
          <w:sz w:val="24"/>
          <w:szCs w:val="24"/>
          <w:lang w:val="en"/>
        </w:rPr>
        <w:t>.</w:t>
      </w:r>
      <w:r>
        <w:rPr>
          <w:rFonts w:ascii="Times New Roman" w:hAnsi="Times New Roman" w:cs="Times New Roman"/>
          <w:sz w:val="24"/>
          <w:szCs w:val="24"/>
          <w:lang w:val="en"/>
        </w:rPr>
        <w:t xml:space="preserve"> and </w:t>
      </w:r>
      <w:proofErr w:type="spellStart"/>
      <w:r w:rsidRPr="008B1C0F">
        <w:rPr>
          <w:rFonts w:ascii="Times New Roman" w:hAnsi="Times New Roman" w:cs="Times New Roman"/>
          <w:b/>
          <w:sz w:val="24"/>
          <w:szCs w:val="24"/>
          <w:lang w:val="en"/>
        </w:rPr>
        <w:t>Syamsu</w:t>
      </w:r>
      <w:proofErr w:type="spellEnd"/>
      <w:r w:rsidRPr="008B1C0F">
        <w:rPr>
          <w:rFonts w:ascii="Times New Roman" w:hAnsi="Times New Roman" w:cs="Times New Roman"/>
          <w:b/>
          <w:sz w:val="24"/>
          <w:szCs w:val="24"/>
          <w:lang w:val="en"/>
        </w:rPr>
        <w:t xml:space="preserve"> </w:t>
      </w:r>
      <w:proofErr w:type="spellStart"/>
      <w:r w:rsidRPr="008B1C0F">
        <w:rPr>
          <w:rFonts w:ascii="Times New Roman" w:hAnsi="Times New Roman" w:cs="Times New Roman"/>
          <w:b/>
          <w:sz w:val="24"/>
          <w:szCs w:val="24"/>
          <w:lang w:val="en"/>
        </w:rPr>
        <w:t>Alam</w:t>
      </w:r>
      <w:proofErr w:type="spellEnd"/>
      <w:r w:rsidRPr="008B1C0F">
        <w:rPr>
          <w:rFonts w:ascii="Times New Roman" w:hAnsi="Times New Roman" w:cs="Times New Roman"/>
          <w:b/>
          <w:sz w:val="24"/>
          <w:szCs w:val="24"/>
          <w:lang w:val="en"/>
        </w:rPr>
        <w:t xml:space="preserve">, </w:t>
      </w:r>
      <w:proofErr w:type="spellStart"/>
      <w:r w:rsidRPr="008B1C0F">
        <w:rPr>
          <w:rFonts w:ascii="Times New Roman" w:hAnsi="Times New Roman" w:cs="Times New Roman"/>
          <w:b/>
          <w:sz w:val="24"/>
          <w:szCs w:val="24"/>
          <w:lang w:val="en"/>
        </w:rPr>
        <w:t>S.Si</w:t>
      </w:r>
      <w:proofErr w:type="spellEnd"/>
      <w:r w:rsidRPr="008B1C0F">
        <w:rPr>
          <w:rFonts w:ascii="Times New Roman" w:hAnsi="Times New Roman" w:cs="Times New Roman"/>
          <w:b/>
          <w:sz w:val="24"/>
          <w:szCs w:val="24"/>
          <w:lang w:val="en"/>
        </w:rPr>
        <w:t xml:space="preserve">., </w:t>
      </w:r>
      <w:proofErr w:type="spellStart"/>
      <w:r w:rsidRPr="008B1C0F">
        <w:rPr>
          <w:rFonts w:ascii="Times New Roman" w:hAnsi="Times New Roman" w:cs="Times New Roman"/>
          <w:b/>
          <w:sz w:val="24"/>
          <w:szCs w:val="24"/>
          <w:lang w:val="en"/>
        </w:rPr>
        <w:t>M.Si</w:t>
      </w:r>
      <w:proofErr w:type="spellEnd"/>
      <w:r w:rsidRPr="008B1C0F">
        <w:rPr>
          <w:rFonts w:ascii="Times New Roman" w:hAnsi="Times New Roman" w:cs="Times New Roman"/>
          <w:b/>
          <w:sz w:val="24"/>
          <w:szCs w:val="24"/>
          <w:lang w:val="en"/>
        </w:rPr>
        <w:t>.</w:t>
      </w:r>
      <w:r>
        <w:rPr>
          <w:rFonts w:ascii="Times New Roman" w:hAnsi="Times New Roman" w:cs="Times New Roman"/>
          <w:sz w:val="24"/>
          <w:szCs w:val="24"/>
          <w:lang w:val="en"/>
        </w:rPr>
        <w:t>).</w:t>
      </w:r>
      <w:r w:rsidRPr="002C412F">
        <w:rPr>
          <w:rFonts w:ascii="Times New Roman" w:hAnsi="Times New Roman" w:cs="Times New Roman"/>
          <w:i/>
          <w:sz w:val="24"/>
          <w:szCs w:val="24"/>
          <w:lang w:val="en"/>
        </w:rPr>
        <w:t xml:space="preserve"> Economic Development Study Program, Faculty of Economics, State University of Makassar.</w:t>
      </w:r>
    </w:p>
    <w:p w14:paraId="3414598B" w14:textId="77777777" w:rsidR="00D75AE0" w:rsidRPr="002C412F" w:rsidRDefault="00D75AE0" w:rsidP="00D75AE0">
      <w:pPr>
        <w:autoSpaceDE w:val="0"/>
        <w:autoSpaceDN w:val="0"/>
        <w:adjustRightInd w:val="0"/>
        <w:spacing w:after="0" w:line="240" w:lineRule="auto"/>
        <w:ind w:firstLine="720"/>
        <w:jc w:val="both"/>
        <w:rPr>
          <w:rFonts w:ascii="Times New Roman" w:hAnsi="Times New Roman" w:cs="Times New Roman"/>
          <w:i/>
          <w:sz w:val="24"/>
          <w:szCs w:val="24"/>
          <w:lang w:val="en"/>
        </w:rPr>
      </w:pPr>
      <w:r w:rsidRPr="002C412F">
        <w:rPr>
          <w:rFonts w:ascii="Times New Roman" w:hAnsi="Times New Roman" w:cs="Times New Roman"/>
          <w:i/>
          <w:sz w:val="24"/>
          <w:szCs w:val="24"/>
          <w:lang w:val="en"/>
        </w:rPr>
        <w:t xml:space="preserve">The purpose of this research is to know the impact of regional expansion on social and economic indicators in North </w:t>
      </w:r>
      <w:proofErr w:type="spellStart"/>
      <w:r w:rsidRPr="002C412F">
        <w:rPr>
          <w:rFonts w:ascii="Times New Roman" w:hAnsi="Times New Roman" w:cs="Times New Roman"/>
          <w:i/>
          <w:sz w:val="24"/>
          <w:szCs w:val="24"/>
          <w:lang w:val="en"/>
        </w:rPr>
        <w:t>Toraja</w:t>
      </w:r>
      <w:proofErr w:type="spellEnd"/>
      <w:r w:rsidRPr="002C412F">
        <w:rPr>
          <w:rFonts w:ascii="Times New Roman" w:hAnsi="Times New Roman" w:cs="Times New Roman"/>
          <w:i/>
          <w:sz w:val="24"/>
          <w:szCs w:val="24"/>
          <w:lang w:val="en"/>
        </w:rPr>
        <w:t xml:space="preserve"> District. The data used is time series data of 2009-2016 by using Trend Evaluation Analysis, Comparative Analysis with Average Value of Development and Analysis of Different Differences of Average Development</w:t>
      </w:r>
    </w:p>
    <w:p w14:paraId="0BBC07E9" w14:textId="77777777" w:rsidR="00D75AE0" w:rsidRDefault="00D75AE0" w:rsidP="00D75AE0">
      <w:pPr>
        <w:autoSpaceDE w:val="0"/>
        <w:autoSpaceDN w:val="0"/>
        <w:adjustRightInd w:val="0"/>
        <w:spacing w:after="0" w:line="240" w:lineRule="auto"/>
        <w:ind w:firstLine="720"/>
        <w:jc w:val="both"/>
        <w:rPr>
          <w:rFonts w:ascii="Times New Roman" w:hAnsi="Times New Roman" w:cs="Times New Roman"/>
          <w:i/>
          <w:sz w:val="24"/>
          <w:szCs w:val="24"/>
          <w:lang w:val="en"/>
        </w:rPr>
      </w:pPr>
      <w:r w:rsidRPr="002C412F">
        <w:rPr>
          <w:rFonts w:ascii="Times New Roman" w:hAnsi="Times New Roman" w:cs="Times New Roman"/>
          <w:i/>
          <w:sz w:val="24"/>
          <w:szCs w:val="24"/>
          <w:lang w:val="en"/>
        </w:rPr>
        <w:t xml:space="preserve">Based on data analysis, it can be concluded that there are three of six variables that give positive impact from the existence of regional division in North </w:t>
      </w:r>
      <w:proofErr w:type="spellStart"/>
      <w:r w:rsidRPr="002C412F">
        <w:rPr>
          <w:rFonts w:ascii="Times New Roman" w:hAnsi="Times New Roman" w:cs="Times New Roman"/>
          <w:i/>
          <w:sz w:val="24"/>
          <w:szCs w:val="24"/>
          <w:lang w:val="en"/>
        </w:rPr>
        <w:t>Toraja</w:t>
      </w:r>
      <w:proofErr w:type="spellEnd"/>
      <w:r w:rsidRPr="002C412F">
        <w:rPr>
          <w:rFonts w:ascii="Times New Roman" w:hAnsi="Times New Roman" w:cs="Times New Roman"/>
          <w:i/>
          <w:sz w:val="24"/>
          <w:szCs w:val="24"/>
          <w:lang w:val="en"/>
        </w:rPr>
        <w:t xml:space="preserve"> Regency, that is locally-generated revenue, income per person and investment.</w:t>
      </w:r>
      <w:r>
        <w:rPr>
          <w:rFonts w:ascii="Times New Roman" w:hAnsi="Times New Roman" w:cs="Times New Roman"/>
          <w:i/>
          <w:sz w:val="24"/>
          <w:szCs w:val="24"/>
          <w:lang w:val="en"/>
        </w:rPr>
        <w:t xml:space="preserve"> </w:t>
      </w:r>
    </w:p>
    <w:p w14:paraId="47882406" w14:textId="1A228AF8" w:rsidR="00D75AE0" w:rsidRDefault="00D75AE0" w:rsidP="00D75AE0">
      <w:pPr>
        <w:autoSpaceDE w:val="0"/>
        <w:autoSpaceDN w:val="0"/>
        <w:adjustRightInd w:val="0"/>
        <w:spacing w:after="0" w:line="240" w:lineRule="auto"/>
        <w:jc w:val="both"/>
        <w:rPr>
          <w:rFonts w:ascii="Times New Roman" w:hAnsi="Times New Roman" w:cs="Times New Roman"/>
          <w:i/>
          <w:sz w:val="24"/>
          <w:szCs w:val="24"/>
          <w:lang w:val="en"/>
        </w:rPr>
      </w:pPr>
      <w:r>
        <w:rPr>
          <w:rFonts w:ascii="Times New Roman" w:hAnsi="Times New Roman" w:cs="Times New Roman"/>
          <w:i/>
          <w:sz w:val="24"/>
          <w:szCs w:val="24"/>
          <w:lang w:val="en"/>
        </w:rPr>
        <w:t>Keyword: Regional Expansion, Development District</w:t>
      </w:r>
    </w:p>
    <w:p w14:paraId="3A39FC93" w14:textId="77777777" w:rsidR="00D75AE0" w:rsidRDefault="00D75AE0" w:rsidP="00D75AE0">
      <w:pPr>
        <w:autoSpaceDE w:val="0"/>
        <w:autoSpaceDN w:val="0"/>
        <w:adjustRightInd w:val="0"/>
        <w:spacing w:after="0" w:line="240" w:lineRule="auto"/>
        <w:jc w:val="both"/>
        <w:rPr>
          <w:rFonts w:ascii="Times New Roman" w:hAnsi="Times New Roman" w:cs="Times New Roman"/>
          <w:i/>
          <w:sz w:val="24"/>
          <w:szCs w:val="24"/>
          <w:lang w:val="en"/>
        </w:rPr>
      </w:pPr>
    </w:p>
    <w:p w14:paraId="0E90EEF4" w14:textId="1C9CDC07" w:rsidR="00D75AE0" w:rsidRDefault="00D75AE0" w:rsidP="00D75AE0">
      <w:pPr>
        <w:autoSpaceDE w:val="0"/>
        <w:autoSpaceDN w:val="0"/>
        <w:adjustRightInd w:val="0"/>
        <w:spacing w:after="0" w:line="240" w:lineRule="auto"/>
        <w:jc w:val="both"/>
        <w:rPr>
          <w:rFonts w:ascii="Times New Roman" w:hAnsi="Times New Roman" w:cs="Times New Roman"/>
          <w:b/>
          <w:sz w:val="24"/>
          <w:szCs w:val="24"/>
          <w:lang w:val="en"/>
        </w:rPr>
      </w:pPr>
      <w:r w:rsidRPr="00D75AE0">
        <w:rPr>
          <w:rFonts w:ascii="Times New Roman" w:hAnsi="Times New Roman" w:cs="Times New Roman"/>
          <w:b/>
          <w:sz w:val="24"/>
          <w:szCs w:val="24"/>
          <w:lang w:val="en"/>
        </w:rPr>
        <w:t>PENDAHULUAN</w:t>
      </w:r>
    </w:p>
    <w:p w14:paraId="48B1AB58" w14:textId="77777777" w:rsidR="00D75AE0" w:rsidRDefault="00D75AE0" w:rsidP="00D75AE0">
      <w:pPr>
        <w:autoSpaceDE w:val="0"/>
        <w:autoSpaceDN w:val="0"/>
        <w:adjustRightInd w:val="0"/>
        <w:spacing w:after="0" w:line="240" w:lineRule="auto"/>
        <w:jc w:val="both"/>
        <w:rPr>
          <w:rFonts w:ascii="Times New Roman" w:hAnsi="Times New Roman" w:cs="Times New Roman"/>
          <w:b/>
          <w:sz w:val="24"/>
          <w:szCs w:val="24"/>
          <w:lang w:val="en"/>
        </w:rPr>
      </w:pPr>
    </w:p>
    <w:p w14:paraId="53FE52E9" w14:textId="77777777" w:rsidR="00D75AE0" w:rsidRPr="00105C35" w:rsidRDefault="00D75AE0" w:rsidP="00D75AE0">
      <w:pPr>
        <w:spacing w:after="0" w:line="240" w:lineRule="auto"/>
        <w:ind w:firstLine="720"/>
        <w:jc w:val="both"/>
        <w:rPr>
          <w:rFonts w:ascii="Times New Roman" w:hAnsi="Times New Roman" w:cs="Times New Roman"/>
          <w:bCs/>
          <w:sz w:val="24"/>
          <w:szCs w:val="24"/>
          <w:lang w:val="id-ID"/>
        </w:rPr>
      </w:pPr>
      <w:r w:rsidRPr="00105C35">
        <w:rPr>
          <w:rFonts w:ascii="Times New Roman" w:hAnsi="Times New Roman" w:cs="Times New Roman"/>
          <w:bCs/>
          <w:sz w:val="24"/>
          <w:szCs w:val="24"/>
          <w:lang w:val="id-ID"/>
        </w:rPr>
        <w:t>Pemekaran daerah menjadi penting karena dengan adanya pemekaran daerah dapat memungkinkan daerah dapat mengaktualisasikan segala potensi terbaik yang dimilikinya secara optimal.  Untuk mewujudkan keadaan tersebut, berlaku proposisi bahwa pada dasarnya segala persoalan sepatutnya diserahkan kepada daerah untuk mengidentifikasikan, merumuskan, dan memecahkannya (Faizal Basri, 2002).</w:t>
      </w:r>
    </w:p>
    <w:p w14:paraId="2BFA74E2" w14:textId="63072EA6" w:rsidR="00D75AE0" w:rsidRDefault="00D75AE0" w:rsidP="0029058B">
      <w:pPr>
        <w:autoSpaceDE w:val="0"/>
        <w:autoSpaceDN w:val="0"/>
        <w:adjustRightInd w:val="0"/>
        <w:spacing w:after="0" w:line="240" w:lineRule="auto"/>
        <w:ind w:firstLine="720"/>
        <w:jc w:val="both"/>
        <w:rPr>
          <w:rFonts w:ascii="Times New Roman" w:hAnsi="Times New Roman" w:cs="Times New Roman"/>
          <w:sz w:val="24"/>
          <w:szCs w:val="24"/>
          <w:lang w:val="id-ID"/>
        </w:rPr>
      </w:pPr>
      <w:proofErr w:type="spellStart"/>
      <w:r w:rsidRPr="00105C35">
        <w:rPr>
          <w:rFonts w:ascii="Times New Roman" w:hAnsi="Times New Roman" w:cs="Times New Roman"/>
          <w:bCs/>
          <w:sz w:val="24"/>
          <w:szCs w:val="24"/>
        </w:rPr>
        <w:t>Pemekaran</w:t>
      </w:r>
      <w:proofErr w:type="spellEnd"/>
      <w:r w:rsidRPr="00105C35">
        <w:rPr>
          <w:rFonts w:ascii="Times New Roman" w:hAnsi="Times New Roman" w:cs="Times New Roman"/>
          <w:bCs/>
          <w:sz w:val="24"/>
          <w:szCs w:val="24"/>
        </w:rPr>
        <w:t xml:space="preserve"> </w:t>
      </w:r>
      <w:proofErr w:type="spellStart"/>
      <w:r w:rsidRPr="00105C35">
        <w:rPr>
          <w:rFonts w:ascii="Times New Roman" w:hAnsi="Times New Roman" w:cs="Times New Roman"/>
          <w:bCs/>
          <w:sz w:val="24"/>
          <w:szCs w:val="24"/>
        </w:rPr>
        <w:t>daerah</w:t>
      </w:r>
      <w:proofErr w:type="spellEnd"/>
      <w:r w:rsidRPr="00105C35">
        <w:rPr>
          <w:rFonts w:ascii="Times New Roman" w:hAnsi="Times New Roman" w:cs="Times New Roman"/>
          <w:bCs/>
          <w:sz w:val="24"/>
          <w:szCs w:val="24"/>
        </w:rPr>
        <w:t xml:space="preserve"> </w:t>
      </w:r>
      <w:proofErr w:type="spellStart"/>
      <w:r w:rsidRPr="00105C35">
        <w:rPr>
          <w:rFonts w:ascii="Times New Roman" w:hAnsi="Times New Roman" w:cs="Times New Roman"/>
          <w:sz w:val="24"/>
          <w:szCs w:val="24"/>
        </w:rPr>
        <w:t>adalah</w:t>
      </w:r>
      <w:proofErr w:type="spellEnd"/>
      <w:r w:rsidRPr="00105C35">
        <w:rPr>
          <w:rFonts w:ascii="Times New Roman" w:hAnsi="Times New Roman" w:cs="Times New Roman"/>
          <w:sz w:val="24"/>
          <w:szCs w:val="24"/>
        </w:rPr>
        <w:t xml:space="preserve"> </w:t>
      </w:r>
      <w:proofErr w:type="spellStart"/>
      <w:r w:rsidRPr="00105C35">
        <w:rPr>
          <w:rFonts w:ascii="Times New Roman" w:hAnsi="Times New Roman" w:cs="Times New Roman"/>
          <w:sz w:val="24"/>
          <w:szCs w:val="24"/>
        </w:rPr>
        <w:t>pembentukan</w:t>
      </w:r>
      <w:proofErr w:type="spellEnd"/>
      <w:r w:rsidRPr="00105C35">
        <w:rPr>
          <w:rFonts w:ascii="Times New Roman" w:hAnsi="Times New Roman" w:cs="Times New Roman"/>
          <w:sz w:val="24"/>
          <w:szCs w:val="24"/>
        </w:rPr>
        <w:t xml:space="preserve"> </w:t>
      </w:r>
      <w:proofErr w:type="spellStart"/>
      <w:r w:rsidRPr="00105C35">
        <w:rPr>
          <w:rFonts w:ascii="Times New Roman" w:hAnsi="Times New Roman" w:cs="Times New Roman"/>
          <w:sz w:val="24"/>
          <w:szCs w:val="24"/>
        </w:rPr>
        <w:t>wilayah</w:t>
      </w:r>
      <w:proofErr w:type="spellEnd"/>
      <w:r w:rsidRPr="00105C35">
        <w:rPr>
          <w:rFonts w:ascii="Times New Roman" w:hAnsi="Times New Roman" w:cs="Times New Roman"/>
          <w:sz w:val="24"/>
          <w:szCs w:val="24"/>
        </w:rPr>
        <w:t xml:space="preserve"> </w:t>
      </w:r>
      <w:proofErr w:type="spellStart"/>
      <w:r w:rsidRPr="00105C35">
        <w:rPr>
          <w:rFonts w:ascii="Times New Roman" w:hAnsi="Times New Roman" w:cs="Times New Roman"/>
          <w:sz w:val="24"/>
          <w:szCs w:val="24"/>
        </w:rPr>
        <w:t>administratif</w:t>
      </w:r>
      <w:proofErr w:type="spellEnd"/>
      <w:r w:rsidRPr="00105C35">
        <w:rPr>
          <w:rFonts w:ascii="Times New Roman" w:hAnsi="Times New Roman" w:cs="Times New Roman"/>
          <w:sz w:val="24"/>
          <w:szCs w:val="24"/>
        </w:rPr>
        <w:t xml:space="preserve"> </w:t>
      </w:r>
      <w:proofErr w:type="spellStart"/>
      <w:r w:rsidRPr="00105C35">
        <w:rPr>
          <w:rFonts w:ascii="Times New Roman" w:hAnsi="Times New Roman" w:cs="Times New Roman"/>
          <w:sz w:val="24"/>
          <w:szCs w:val="24"/>
        </w:rPr>
        <w:t>baru</w:t>
      </w:r>
      <w:proofErr w:type="spellEnd"/>
      <w:r w:rsidRPr="00105C35">
        <w:rPr>
          <w:rFonts w:ascii="Times New Roman" w:hAnsi="Times New Roman" w:cs="Times New Roman"/>
          <w:sz w:val="24"/>
          <w:szCs w:val="24"/>
          <w:lang w:val="id-ID"/>
        </w:rPr>
        <w:t xml:space="preserve">. Pemekaran daerah adalah suatu wujud dari penerapan otonomi daerah yang menjadi suatu elemen penting bagi pembangunan daerah. Suatu daerah baru yang telah dimekarkan diberikan hak untuk dapat mengatur daerahnya masing-masing, sehingga dapat mengurangi ketergantungan antara daerah pemekaran dan daerah asal pemekaran. Dengan adanya pemekaran daerah, daerah yang dimekarkan diharapkan mampu untuk mengelola daerahnya sendiri dengan mandiri. Pemekaran daerah menjadi cita-cita bersama untuk dapat </w:t>
      </w:r>
      <w:proofErr w:type="spellStart"/>
      <w:r w:rsidRPr="00105C35">
        <w:rPr>
          <w:rFonts w:ascii="Times New Roman" w:hAnsi="Times New Roman" w:cs="Times New Roman"/>
          <w:sz w:val="24"/>
          <w:szCs w:val="24"/>
          <w:lang w:val="id-ID"/>
        </w:rPr>
        <w:t>memandirikan</w:t>
      </w:r>
      <w:proofErr w:type="spellEnd"/>
      <w:r w:rsidRPr="00105C35">
        <w:rPr>
          <w:rFonts w:ascii="Times New Roman" w:hAnsi="Times New Roman" w:cs="Times New Roman"/>
          <w:sz w:val="24"/>
          <w:szCs w:val="24"/>
          <w:lang w:val="id-ID"/>
        </w:rPr>
        <w:t xml:space="preserve"> daerah dengan daerah induk.</w:t>
      </w:r>
    </w:p>
    <w:p w14:paraId="259594C9" w14:textId="6953E73E" w:rsidR="00D75AE0" w:rsidRDefault="00D75AE0" w:rsidP="0029058B">
      <w:pPr>
        <w:spacing w:after="0" w:line="240" w:lineRule="auto"/>
        <w:ind w:firstLine="720"/>
        <w:jc w:val="both"/>
        <w:rPr>
          <w:rFonts w:ascii="Times New Roman" w:hAnsi="Times New Roman" w:cs="Times New Roman"/>
          <w:sz w:val="24"/>
          <w:szCs w:val="24"/>
          <w:lang w:val="id-ID"/>
        </w:rPr>
      </w:pPr>
      <w:r w:rsidRPr="00105C35">
        <w:rPr>
          <w:rFonts w:ascii="Times New Roman" w:hAnsi="Times New Roman" w:cs="Times New Roman"/>
          <w:sz w:val="24"/>
          <w:szCs w:val="24"/>
          <w:lang w:val="id-ID"/>
        </w:rPr>
        <w:t xml:space="preserve">Tujuan dasar dari pemekaran daerah adalah untuk meningkatkan pelayanan publik guna mempercepat terwujudnya kesejahteraan masyarakat. Dengan </w:t>
      </w:r>
      <w:r w:rsidRPr="00105C35">
        <w:rPr>
          <w:rFonts w:ascii="Times New Roman" w:hAnsi="Times New Roman" w:cs="Times New Roman"/>
          <w:sz w:val="24"/>
          <w:szCs w:val="24"/>
          <w:lang w:val="id-ID"/>
        </w:rPr>
        <w:lastRenderedPageBreak/>
        <w:t xml:space="preserve">terfokusnya pelayanan publik daerah yang sebelumnya bersifat sektoral berubah menjadi regional. Maka arah kebijakan dan aturan-aturan baru </w:t>
      </w:r>
      <w:proofErr w:type="spellStart"/>
      <w:r w:rsidRPr="00105C35">
        <w:rPr>
          <w:rFonts w:ascii="Times New Roman" w:hAnsi="Times New Roman" w:cs="Times New Roman"/>
          <w:sz w:val="24"/>
          <w:szCs w:val="24"/>
          <w:lang w:val="id-ID"/>
        </w:rPr>
        <w:t>yan</w:t>
      </w:r>
      <w:proofErr w:type="spellEnd"/>
      <w:r w:rsidRPr="00105C35">
        <w:rPr>
          <w:rFonts w:ascii="Times New Roman" w:hAnsi="Times New Roman" w:cs="Times New Roman"/>
          <w:sz w:val="24"/>
          <w:szCs w:val="24"/>
        </w:rPr>
        <w:t xml:space="preserve">g </w:t>
      </w:r>
      <w:proofErr w:type="spellStart"/>
      <w:r w:rsidRPr="00105C35">
        <w:rPr>
          <w:rFonts w:ascii="Times New Roman" w:hAnsi="Times New Roman" w:cs="Times New Roman"/>
          <w:sz w:val="24"/>
          <w:szCs w:val="24"/>
        </w:rPr>
        <w:t>digunakan</w:t>
      </w:r>
      <w:proofErr w:type="spellEnd"/>
      <w:r w:rsidRPr="00105C35">
        <w:rPr>
          <w:rFonts w:ascii="Times New Roman" w:hAnsi="Times New Roman" w:cs="Times New Roman"/>
          <w:sz w:val="24"/>
          <w:szCs w:val="24"/>
        </w:rPr>
        <w:t xml:space="preserve"> ten</w:t>
      </w:r>
      <w:proofErr w:type="spellStart"/>
      <w:r w:rsidRPr="00105C35">
        <w:rPr>
          <w:rFonts w:ascii="Times New Roman" w:hAnsi="Times New Roman" w:cs="Times New Roman"/>
          <w:sz w:val="24"/>
          <w:szCs w:val="24"/>
          <w:lang w:val="id-ID"/>
        </w:rPr>
        <w:t>tu</w:t>
      </w:r>
      <w:proofErr w:type="spellEnd"/>
      <w:r w:rsidRPr="00105C35">
        <w:rPr>
          <w:rFonts w:ascii="Times New Roman" w:hAnsi="Times New Roman" w:cs="Times New Roman"/>
          <w:sz w:val="24"/>
          <w:szCs w:val="24"/>
          <w:lang w:val="id-ID"/>
        </w:rPr>
        <w:t xml:space="preserve"> lebih sesuai dengan daerah-daerah yang menjadi wilayah </w:t>
      </w:r>
      <w:proofErr w:type="spellStart"/>
      <w:r w:rsidRPr="00105C35">
        <w:rPr>
          <w:rFonts w:ascii="Times New Roman" w:hAnsi="Times New Roman" w:cs="Times New Roman"/>
          <w:sz w:val="24"/>
          <w:szCs w:val="24"/>
          <w:lang w:val="id-ID"/>
        </w:rPr>
        <w:t>adminsitratif</w:t>
      </w:r>
      <w:proofErr w:type="spellEnd"/>
      <w:r w:rsidRPr="00105C35">
        <w:rPr>
          <w:rFonts w:ascii="Times New Roman" w:hAnsi="Times New Roman" w:cs="Times New Roman"/>
          <w:sz w:val="24"/>
          <w:szCs w:val="24"/>
          <w:lang w:val="id-ID"/>
        </w:rPr>
        <w:t xml:space="preserve"> baru. Mengingat masih tingginya tingkat ketergantungan daerah-daerah terhadap pusat menjadi salah satu landasan diselenggarakannya otonomi daerah di Indonesia. Dengan dibentuknya daerah otonom baru diharapkan daerah dapat mandiri dari segi sosial dan ekonomi.</w:t>
      </w:r>
    </w:p>
    <w:p w14:paraId="52DB3799" w14:textId="604A9246" w:rsidR="00D75AE0" w:rsidRDefault="0029058B" w:rsidP="0029058B">
      <w:pPr>
        <w:spacing w:after="120" w:line="240" w:lineRule="auto"/>
        <w:ind w:firstLine="720"/>
        <w:jc w:val="both"/>
        <w:rPr>
          <w:rFonts w:ascii="Times New Roman" w:hAnsi="Times New Roman" w:cs="Times New Roman"/>
          <w:sz w:val="24"/>
          <w:szCs w:val="24"/>
          <w:lang w:val="id-ID"/>
        </w:rPr>
      </w:pPr>
      <w:bookmarkStart w:id="1" w:name="_Hlk499812081"/>
      <w:r w:rsidRPr="00105C35">
        <w:rPr>
          <w:rFonts w:ascii="Times New Roman" w:hAnsi="Times New Roman" w:cs="Times New Roman"/>
          <w:noProof/>
          <w:sz w:val="24"/>
          <w:szCs w:val="24"/>
          <w:lang w:eastAsia="en-GB"/>
        </w:rPr>
        <w:drawing>
          <wp:anchor distT="0" distB="0" distL="114300" distR="114300" simplePos="0" relativeHeight="251659264" behindDoc="0" locked="0" layoutInCell="1" allowOverlap="1" wp14:anchorId="220F57EF" wp14:editId="0DAEB620">
            <wp:simplePos x="0" y="0"/>
            <wp:positionH relativeFrom="margin">
              <wp:posOffset>-46355</wp:posOffset>
            </wp:positionH>
            <wp:positionV relativeFrom="paragraph">
              <wp:posOffset>1304925</wp:posOffset>
            </wp:positionV>
            <wp:extent cx="5010150" cy="1085850"/>
            <wp:effectExtent l="0" t="0" r="0" b="0"/>
            <wp:wrapTopAndBottom/>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14:sizeRelH relativeFrom="margin">
              <wp14:pctWidth>0</wp14:pctWidth>
            </wp14:sizeRelH>
            <wp14:sizeRelV relativeFrom="margin">
              <wp14:pctHeight>0</wp14:pctHeight>
            </wp14:sizeRelV>
          </wp:anchor>
        </w:drawing>
      </w:r>
      <w:bookmarkEnd w:id="1"/>
      <w:r w:rsidR="00D75AE0" w:rsidRPr="00105C35">
        <w:rPr>
          <w:rFonts w:ascii="Times New Roman" w:hAnsi="Times New Roman" w:cs="Times New Roman"/>
          <w:sz w:val="24"/>
          <w:szCs w:val="24"/>
          <w:lang w:val="id-ID"/>
        </w:rPr>
        <w:t>Daerah dianggap mampu untuk mengurus daerahnya sendiri dengan adanya pemekaran daerah yang merupakan hasil dari diselenggarakannya desentralisasi. Beberapa daerah yang dianggap mampu dan telah memenuhi syarat untuk dimekarkan kemudian disahkan menjadi undang-undang pemekaran daerah otonomi baru. Pada tahun 2008 berbagai daerah otonomi baru lahir salah satunya Kabupaten Toraja Utara pemekaran dari Kabupaten Tana Toraja yang merupakan bagian dari Provinsi Sulawesi Selatan.</w:t>
      </w:r>
    </w:p>
    <w:p w14:paraId="21BFACDF" w14:textId="0B65B45A" w:rsidR="0029058B" w:rsidRPr="00F80079" w:rsidRDefault="0029058B" w:rsidP="0029058B">
      <w:pPr>
        <w:spacing w:after="0" w:line="240" w:lineRule="auto"/>
        <w:ind w:left="1440" w:hanging="1440"/>
        <w:jc w:val="both"/>
        <w:rPr>
          <w:rFonts w:ascii="Times New Roman" w:hAnsi="Times New Roman" w:cs="Times New Roman"/>
          <w:sz w:val="24"/>
          <w:szCs w:val="24"/>
        </w:rPr>
      </w:pPr>
      <w:bookmarkStart w:id="2" w:name="_Hlk499810992"/>
      <w:bookmarkStart w:id="3" w:name="_Hlk500407484"/>
      <w:r w:rsidRPr="00105C35">
        <w:rPr>
          <w:rFonts w:ascii="Times New Roman" w:hAnsi="Times New Roman" w:cs="Times New Roman"/>
          <w:sz w:val="24"/>
          <w:szCs w:val="24"/>
          <w:lang w:val="id-ID"/>
        </w:rPr>
        <w:t>G</w:t>
      </w:r>
      <w:proofErr w:type="spellStart"/>
      <w:r w:rsidRPr="00105C35">
        <w:rPr>
          <w:rFonts w:ascii="Times New Roman" w:hAnsi="Times New Roman" w:cs="Times New Roman"/>
          <w:sz w:val="24"/>
          <w:szCs w:val="24"/>
        </w:rPr>
        <w:t>ambar</w:t>
      </w:r>
      <w:proofErr w:type="spellEnd"/>
      <w:r w:rsidRPr="00105C35">
        <w:rPr>
          <w:rFonts w:ascii="Times New Roman" w:hAnsi="Times New Roman" w:cs="Times New Roman"/>
          <w:sz w:val="24"/>
          <w:szCs w:val="24"/>
          <w:lang w:val="id-ID"/>
        </w:rPr>
        <w:t xml:space="preserve"> 1.</w:t>
      </w:r>
      <w:r>
        <w:rPr>
          <w:rFonts w:ascii="Times New Roman" w:hAnsi="Times New Roman" w:cs="Times New Roman"/>
          <w:sz w:val="24"/>
          <w:szCs w:val="24"/>
        </w:rPr>
        <w:t>1</w:t>
      </w:r>
      <w:r w:rsidRPr="00105C35">
        <w:rPr>
          <w:rFonts w:ascii="Times New Roman" w:hAnsi="Times New Roman" w:cs="Times New Roman"/>
          <w:sz w:val="24"/>
          <w:szCs w:val="24"/>
          <w:lang w:val="id-ID"/>
        </w:rPr>
        <w:t xml:space="preserve"> </w:t>
      </w:r>
      <w:r w:rsidRPr="00105C35">
        <w:rPr>
          <w:rFonts w:ascii="Times New Roman" w:hAnsi="Times New Roman" w:cs="Times New Roman"/>
          <w:sz w:val="24"/>
          <w:szCs w:val="24"/>
          <w:lang w:val="id-ID"/>
        </w:rPr>
        <w:tab/>
        <w:t>Perkembangan Tingkat Pertumbuhan Ekonomi dan IPM Kabupaten Toraja Utara Tahun 2012-2016</w:t>
      </w:r>
      <w:bookmarkEnd w:id="3"/>
      <w:r>
        <w:rPr>
          <w:rFonts w:ascii="Times New Roman" w:hAnsi="Times New Roman" w:cs="Times New Roman"/>
          <w:sz w:val="24"/>
          <w:szCs w:val="24"/>
        </w:rPr>
        <w:t xml:space="preserve"> (Badan Pusat </w:t>
      </w:r>
      <w:proofErr w:type="spellStart"/>
      <w:r>
        <w:rPr>
          <w:rFonts w:ascii="Times New Roman" w:hAnsi="Times New Roman" w:cs="Times New Roman"/>
          <w:sz w:val="24"/>
          <w:szCs w:val="24"/>
        </w:rPr>
        <w:t>Statistik</w:t>
      </w:r>
      <w:proofErr w:type="spellEnd"/>
      <w:r w:rsidRPr="00105C35">
        <w:rPr>
          <w:rFonts w:ascii="Times New Roman" w:hAnsi="Times New Roman" w:cs="Times New Roman"/>
          <w:sz w:val="24"/>
          <w:szCs w:val="24"/>
          <w:lang w:val="id-ID"/>
        </w:rPr>
        <w:t>, 2017</w:t>
      </w:r>
      <w:r>
        <w:rPr>
          <w:rFonts w:ascii="Times New Roman" w:hAnsi="Times New Roman" w:cs="Times New Roman"/>
          <w:sz w:val="24"/>
          <w:szCs w:val="24"/>
        </w:rPr>
        <w:t>)</w:t>
      </w:r>
    </w:p>
    <w:bookmarkEnd w:id="2"/>
    <w:p w14:paraId="5157B802" w14:textId="2EC52782" w:rsidR="0029058B" w:rsidRPr="00105C35" w:rsidRDefault="0029058B" w:rsidP="0029058B">
      <w:pPr>
        <w:spacing w:before="120" w:after="0" w:line="240" w:lineRule="auto"/>
        <w:ind w:firstLine="720"/>
        <w:jc w:val="both"/>
        <w:rPr>
          <w:rFonts w:ascii="Times New Roman" w:hAnsi="Times New Roman" w:cs="Times New Roman"/>
          <w:sz w:val="24"/>
          <w:szCs w:val="24"/>
          <w:lang w:val="id-ID"/>
        </w:rPr>
      </w:pPr>
      <w:r w:rsidRPr="00105C35">
        <w:rPr>
          <w:rFonts w:ascii="Times New Roman" w:hAnsi="Times New Roman" w:cs="Times New Roman"/>
          <w:noProof/>
          <w:sz w:val="24"/>
          <w:szCs w:val="24"/>
          <w:lang w:eastAsia="en-GB"/>
        </w:rPr>
        <w:drawing>
          <wp:anchor distT="0" distB="0" distL="114300" distR="114300" simplePos="0" relativeHeight="251660288" behindDoc="0" locked="0" layoutInCell="1" allowOverlap="1" wp14:anchorId="2C42BFDE" wp14:editId="05E9DC02">
            <wp:simplePos x="0" y="0"/>
            <wp:positionH relativeFrom="margin">
              <wp:align>right</wp:align>
            </wp:positionH>
            <wp:positionV relativeFrom="paragraph">
              <wp:posOffset>1716405</wp:posOffset>
            </wp:positionV>
            <wp:extent cx="5114925" cy="1209675"/>
            <wp:effectExtent l="0" t="0" r="9525" b="9525"/>
            <wp:wrapTopAndBottom/>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margin">
              <wp14:pctWidth>0</wp14:pctWidth>
            </wp14:sizeRelH>
            <wp14:sizeRelV relativeFrom="margin">
              <wp14:pctHeight>0</wp14:pctHeight>
            </wp14:sizeRelV>
          </wp:anchor>
        </w:drawing>
      </w:r>
      <w:r w:rsidRPr="00105C35">
        <w:rPr>
          <w:rFonts w:ascii="Times New Roman" w:hAnsi="Times New Roman" w:cs="Times New Roman"/>
          <w:sz w:val="24"/>
          <w:szCs w:val="24"/>
          <w:lang w:val="id-ID"/>
        </w:rPr>
        <w:t>Kabupaten Toraja Utara yang menjadi bagian dari Provinsi Sulawesi Selatan menjadi titik fokus penelitian sebagai daerah otonom baru. Berdasarkan Gambar 1.</w:t>
      </w:r>
      <w:r>
        <w:rPr>
          <w:rFonts w:ascii="Times New Roman" w:hAnsi="Times New Roman" w:cs="Times New Roman"/>
          <w:sz w:val="24"/>
          <w:szCs w:val="24"/>
        </w:rPr>
        <w:t>1</w:t>
      </w:r>
      <w:r w:rsidRPr="00105C35">
        <w:rPr>
          <w:rFonts w:ascii="Times New Roman" w:hAnsi="Times New Roman" w:cs="Times New Roman"/>
          <w:sz w:val="24"/>
          <w:szCs w:val="24"/>
          <w:lang w:val="id-ID"/>
        </w:rPr>
        <w:t xml:space="preserve"> tren perkembangan pertumbuhan ekonomi di Kabupaten Toraja Utara mengalami fluktuatif, </w:t>
      </w:r>
      <w:proofErr w:type="spellStart"/>
      <w:r w:rsidRPr="00105C35">
        <w:rPr>
          <w:rFonts w:ascii="Times New Roman" w:hAnsi="Times New Roman" w:cs="Times New Roman"/>
          <w:sz w:val="24"/>
          <w:szCs w:val="24"/>
          <w:lang w:val="id-ID"/>
        </w:rPr>
        <w:t>dimana</w:t>
      </w:r>
      <w:proofErr w:type="spellEnd"/>
      <w:r w:rsidRPr="00105C35">
        <w:rPr>
          <w:rFonts w:ascii="Times New Roman" w:hAnsi="Times New Roman" w:cs="Times New Roman"/>
          <w:sz w:val="24"/>
          <w:szCs w:val="24"/>
          <w:lang w:val="id-ID"/>
        </w:rPr>
        <w:t xml:space="preserve"> perubahan pertumbuhan ekonomi yang terjadi pada kabupaten Toraja Utara pada tahun 2012-2016 mengalami penurunan yaitu sebesar 1.24 persen dan rata-rata pertumbuhan ekonomi sebesar 8.5 persen. IPM kabupaten Toraja Utara pada tahun 2012-2016 terus mengalami peningkatan </w:t>
      </w:r>
      <w:proofErr w:type="spellStart"/>
      <w:r w:rsidRPr="00105C35">
        <w:rPr>
          <w:rFonts w:ascii="Times New Roman" w:hAnsi="Times New Roman" w:cs="Times New Roman"/>
          <w:sz w:val="24"/>
          <w:szCs w:val="24"/>
          <w:lang w:val="id-ID"/>
        </w:rPr>
        <w:t>dimana</w:t>
      </w:r>
      <w:proofErr w:type="spellEnd"/>
      <w:r w:rsidRPr="00105C35">
        <w:rPr>
          <w:rFonts w:ascii="Times New Roman" w:hAnsi="Times New Roman" w:cs="Times New Roman"/>
          <w:sz w:val="24"/>
          <w:szCs w:val="24"/>
          <w:lang w:val="id-ID"/>
        </w:rPr>
        <w:t xml:space="preserve"> pada tahun 2012-2016 kenaikan IPM Kabupaten Toraja Utara sebesar 2,01 sedangkan rata-rata perkembangan IPM sebesar 66,07 (</w:t>
      </w:r>
      <w:r>
        <w:rPr>
          <w:rFonts w:ascii="Times New Roman" w:hAnsi="Times New Roman" w:cs="Times New Roman"/>
          <w:sz w:val="24"/>
          <w:szCs w:val="24"/>
        </w:rPr>
        <w:t xml:space="preserve">Badan Pusat </w:t>
      </w:r>
      <w:proofErr w:type="spellStart"/>
      <w:r>
        <w:rPr>
          <w:rFonts w:ascii="Times New Roman" w:hAnsi="Times New Roman" w:cs="Times New Roman"/>
          <w:sz w:val="24"/>
          <w:szCs w:val="24"/>
        </w:rPr>
        <w:t>Statistik</w:t>
      </w:r>
      <w:proofErr w:type="spellEnd"/>
      <w:r w:rsidRPr="00105C35">
        <w:rPr>
          <w:rFonts w:ascii="Times New Roman" w:hAnsi="Times New Roman" w:cs="Times New Roman"/>
          <w:sz w:val="24"/>
          <w:szCs w:val="24"/>
          <w:lang w:val="id-ID"/>
        </w:rPr>
        <w:t>, 2017).</w:t>
      </w:r>
    </w:p>
    <w:p w14:paraId="2D3B0C21" w14:textId="1DFAEC47" w:rsidR="0029058B" w:rsidRPr="00105C35" w:rsidRDefault="0029058B" w:rsidP="0029058B">
      <w:pPr>
        <w:spacing w:after="0" w:line="240" w:lineRule="auto"/>
        <w:ind w:left="1276" w:hanging="1276"/>
        <w:jc w:val="both"/>
        <w:rPr>
          <w:rFonts w:ascii="Times New Roman" w:hAnsi="Times New Roman" w:cs="Times New Roman"/>
          <w:sz w:val="24"/>
          <w:szCs w:val="24"/>
          <w:lang w:val="id-ID"/>
        </w:rPr>
      </w:pPr>
      <w:bookmarkStart w:id="4" w:name="_Hlk500407671"/>
      <w:bookmarkStart w:id="5" w:name="_Hlk499812671"/>
      <w:r w:rsidRPr="00105C35">
        <w:rPr>
          <w:rFonts w:ascii="Times New Roman" w:hAnsi="Times New Roman" w:cs="Times New Roman"/>
          <w:sz w:val="24"/>
          <w:szCs w:val="24"/>
          <w:lang w:val="id-ID"/>
        </w:rPr>
        <w:t>G</w:t>
      </w:r>
      <w:proofErr w:type="spellStart"/>
      <w:r w:rsidRPr="00105C35">
        <w:rPr>
          <w:rFonts w:ascii="Times New Roman" w:hAnsi="Times New Roman" w:cs="Times New Roman"/>
          <w:sz w:val="24"/>
          <w:szCs w:val="24"/>
        </w:rPr>
        <w:t>ambar</w:t>
      </w:r>
      <w:proofErr w:type="spellEnd"/>
      <w:r w:rsidRPr="00105C35">
        <w:rPr>
          <w:rFonts w:ascii="Times New Roman" w:hAnsi="Times New Roman" w:cs="Times New Roman"/>
          <w:sz w:val="24"/>
          <w:szCs w:val="24"/>
          <w:lang w:val="id-ID"/>
        </w:rPr>
        <w:t xml:space="preserve"> 1.</w:t>
      </w:r>
      <w:r>
        <w:rPr>
          <w:rFonts w:ascii="Times New Roman" w:hAnsi="Times New Roman" w:cs="Times New Roman"/>
          <w:sz w:val="24"/>
          <w:szCs w:val="24"/>
        </w:rPr>
        <w:t>2</w:t>
      </w:r>
      <w:r w:rsidRPr="00105C35">
        <w:rPr>
          <w:rFonts w:ascii="Times New Roman" w:hAnsi="Times New Roman" w:cs="Times New Roman"/>
          <w:sz w:val="24"/>
          <w:szCs w:val="24"/>
          <w:lang w:val="id-ID"/>
        </w:rPr>
        <w:tab/>
        <w:t>Perbandingan Pertumbuhan Ekonomi Kabupaten Toraja Utara dan Kabupaten Tana Toraja</w:t>
      </w:r>
      <w:bookmarkEnd w:id="4"/>
      <w:r>
        <w:rPr>
          <w:rFonts w:ascii="Times New Roman" w:hAnsi="Times New Roman" w:cs="Times New Roman"/>
          <w:sz w:val="24"/>
          <w:szCs w:val="24"/>
        </w:rPr>
        <w:t xml:space="preserve"> (Badan Pusat </w:t>
      </w:r>
      <w:proofErr w:type="spellStart"/>
      <w:r>
        <w:rPr>
          <w:rFonts w:ascii="Times New Roman" w:hAnsi="Times New Roman" w:cs="Times New Roman"/>
          <w:sz w:val="24"/>
          <w:szCs w:val="24"/>
        </w:rPr>
        <w:t>Statistik</w:t>
      </w:r>
      <w:proofErr w:type="spellEnd"/>
      <w:r w:rsidRPr="00105C35">
        <w:rPr>
          <w:rFonts w:ascii="Times New Roman" w:hAnsi="Times New Roman" w:cs="Times New Roman"/>
          <w:sz w:val="24"/>
          <w:szCs w:val="24"/>
          <w:lang w:val="id-ID"/>
        </w:rPr>
        <w:t>, 2017)</w:t>
      </w:r>
    </w:p>
    <w:bookmarkEnd w:id="5"/>
    <w:p w14:paraId="40DC9236" w14:textId="0F3565B3" w:rsidR="0029058B" w:rsidRDefault="0029058B" w:rsidP="0029058B">
      <w:pPr>
        <w:spacing w:before="120" w:after="0" w:line="240" w:lineRule="auto"/>
        <w:ind w:firstLine="720"/>
        <w:jc w:val="both"/>
        <w:rPr>
          <w:rFonts w:ascii="Times New Roman" w:hAnsi="Times New Roman" w:cs="Times New Roman"/>
          <w:sz w:val="24"/>
          <w:szCs w:val="24"/>
          <w:lang w:val="id-ID"/>
        </w:rPr>
      </w:pPr>
      <w:r w:rsidRPr="00105C35">
        <w:rPr>
          <w:rFonts w:ascii="Times New Roman" w:hAnsi="Times New Roman" w:cs="Times New Roman"/>
          <w:sz w:val="24"/>
          <w:szCs w:val="24"/>
          <w:lang w:val="id-ID"/>
        </w:rPr>
        <w:t>Mengingat Kabupaten Toraja Utara merupakan pemekaran dari Kabupaten Tana Toraja, maka perkembangan dari Kabupaten Tana Toraja dapat menjadi salah satu tolok ukur dari perkembangan Kabupaten Toraja Utara itu sendiri. Berdasarkan Gambar 1</w:t>
      </w:r>
      <w:r>
        <w:rPr>
          <w:rFonts w:ascii="Times New Roman" w:hAnsi="Times New Roman" w:cs="Times New Roman"/>
          <w:sz w:val="24"/>
          <w:szCs w:val="24"/>
        </w:rPr>
        <w:t>.2</w:t>
      </w:r>
      <w:r w:rsidRPr="00105C35">
        <w:rPr>
          <w:rFonts w:ascii="Times New Roman" w:hAnsi="Times New Roman" w:cs="Times New Roman"/>
          <w:sz w:val="24"/>
          <w:szCs w:val="24"/>
          <w:lang w:val="id-ID"/>
        </w:rPr>
        <w:t xml:space="preserve"> pertumbuhan ekonomi Kabupaten Tana Toraja mengalami fluktuasi </w:t>
      </w:r>
      <w:r w:rsidRPr="00105C35">
        <w:rPr>
          <w:rFonts w:ascii="Times New Roman" w:hAnsi="Times New Roman" w:cs="Times New Roman"/>
          <w:sz w:val="24"/>
          <w:szCs w:val="24"/>
          <w:lang w:val="id-ID"/>
        </w:rPr>
        <w:lastRenderedPageBreak/>
        <w:t>tetapi pertumbuhan ekonomi Kabupaten Tana Toraja pada tahun 2012-2016 lebih rendah dari pada pertumbuhan ekonomi yang terjadi di Kabupaten Toraja Utara. Hal itu dapat menandakan keberhasilan pemekaran daerah karena daerah otonom baru lebih tinggi pertumbuhan ekonominya dibandingkan daerah yang menjadi asal pemekaran (</w:t>
      </w:r>
      <w:r>
        <w:rPr>
          <w:rFonts w:ascii="Times New Roman" w:hAnsi="Times New Roman" w:cs="Times New Roman"/>
          <w:sz w:val="24"/>
          <w:szCs w:val="24"/>
        </w:rPr>
        <w:t xml:space="preserve">Badan Pusat </w:t>
      </w:r>
      <w:proofErr w:type="spellStart"/>
      <w:r>
        <w:rPr>
          <w:rFonts w:ascii="Times New Roman" w:hAnsi="Times New Roman" w:cs="Times New Roman"/>
          <w:sz w:val="24"/>
          <w:szCs w:val="24"/>
        </w:rPr>
        <w:t>Statistik</w:t>
      </w:r>
      <w:proofErr w:type="spellEnd"/>
      <w:r w:rsidRPr="00105C35">
        <w:rPr>
          <w:rFonts w:ascii="Times New Roman" w:hAnsi="Times New Roman" w:cs="Times New Roman"/>
          <w:sz w:val="24"/>
          <w:szCs w:val="24"/>
          <w:lang w:val="id-ID"/>
        </w:rPr>
        <w:t>, 2017).</w:t>
      </w:r>
    </w:p>
    <w:p w14:paraId="0E8B364F" w14:textId="12F5BFE9" w:rsidR="0029058B" w:rsidRDefault="0029058B" w:rsidP="0029058B">
      <w:pPr>
        <w:spacing w:before="120" w:after="0" w:line="240" w:lineRule="auto"/>
        <w:ind w:firstLine="720"/>
        <w:jc w:val="both"/>
        <w:rPr>
          <w:rFonts w:ascii="Times New Roman" w:hAnsi="Times New Roman" w:cs="Times New Roman"/>
          <w:sz w:val="24"/>
          <w:szCs w:val="24"/>
          <w:lang w:val="id-ID"/>
        </w:rPr>
      </w:pPr>
      <w:r w:rsidRPr="00105C35">
        <w:rPr>
          <w:rFonts w:ascii="Times New Roman" w:hAnsi="Times New Roman" w:cs="Times New Roman"/>
          <w:sz w:val="24"/>
          <w:szCs w:val="24"/>
          <w:lang w:val="id-ID"/>
        </w:rPr>
        <w:t>Atas dasar kondisi peralihan Kabupaten Toraja Utara menjadi Daerah Otonom Baru (DOB), serta melihat dinamika perubahan struktur pemerintahan yang terjadi dan perubahan sistem kebijakan. Maka penulis tertarik untuk melakukan penelitian lebih dalam lagi tentang “Studi Dampak Pemekaran Daerah Di Kabupaten Toraja Utara”.</w:t>
      </w:r>
    </w:p>
    <w:p w14:paraId="054AE502" w14:textId="0C99DCA1" w:rsidR="0029058B" w:rsidRDefault="0029058B" w:rsidP="0029058B">
      <w:pPr>
        <w:spacing w:before="240" w:after="120" w:line="240" w:lineRule="auto"/>
        <w:jc w:val="both"/>
        <w:rPr>
          <w:rFonts w:ascii="Times New Roman" w:hAnsi="Times New Roman" w:cs="Times New Roman"/>
          <w:b/>
          <w:sz w:val="24"/>
          <w:szCs w:val="24"/>
          <w:lang w:val="en"/>
        </w:rPr>
      </w:pPr>
      <w:r>
        <w:rPr>
          <w:rFonts w:ascii="Times New Roman" w:hAnsi="Times New Roman" w:cs="Times New Roman"/>
          <w:b/>
          <w:sz w:val="24"/>
          <w:szCs w:val="24"/>
          <w:lang w:val="en"/>
        </w:rPr>
        <w:t>METODE PENELITIAN</w:t>
      </w:r>
    </w:p>
    <w:p w14:paraId="05B1C643" w14:textId="5180D63A" w:rsidR="0029058B" w:rsidRDefault="0029058B" w:rsidP="0029058B">
      <w:pPr>
        <w:spacing w:after="0" w:line="240" w:lineRule="auto"/>
        <w:jc w:val="both"/>
        <w:rPr>
          <w:rFonts w:ascii="Times New Roman" w:hAnsi="Times New Roman" w:cs="Times New Roman"/>
          <w:sz w:val="24"/>
          <w:szCs w:val="24"/>
          <w:lang w:val="en"/>
        </w:rPr>
      </w:pPr>
      <w:r>
        <w:rPr>
          <w:rFonts w:ascii="Times New Roman" w:hAnsi="Times New Roman" w:cs="Times New Roman"/>
          <w:b/>
          <w:sz w:val="24"/>
          <w:szCs w:val="24"/>
          <w:lang w:val="en"/>
        </w:rPr>
        <w:tab/>
      </w:r>
      <w:proofErr w:type="spellStart"/>
      <w:r>
        <w:rPr>
          <w:rFonts w:ascii="Times New Roman" w:hAnsi="Times New Roman" w:cs="Times New Roman"/>
          <w:sz w:val="24"/>
          <w:szCs w:val="24"/>
          <w:lang w:val="en"/>
        </w:rPr>
        <w:t>Penelitian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ini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merupakan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penelitian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deksriptif</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dengan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pendekatan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kualitatif</w:t>
      </w:r>
      <w:proofErr w:type="spellEnd"/>
      <w:r>
        <w:rPr>
          <w:rFonts w:ascii="Times New Roman" w:hAnsi="Times New Roman" w:cs="Times New Roman"/>
          <w:sz w:val="24"/>
          <w:szCs w:val="24"/>
          <w:lang w:val="en"/>
        </w:rPr>
        <w:t xml:space="preserve"> dan </w:t>
      </w:r>
      <w:proofErr w:type="spellStart"/>
      <w:r>
        <w:rPr>
          <w:rFonts w:ascii="Times New Roman" w:hAnsi="Times New Roman" w:cs="Times New Roman"/>
          <w:sz w:val="24"/>
          <w:szCs w:val="24"/>
          <w:lang w:val="en"/>
        </w:rPr>
        <w:t>kuantitatif</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Subjek</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penelitian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yaitu</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pemekaran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daerah</w:t>
      </w:r>
      <w:proofErr w:type="spellEnd"/>
      <w:r>
        <w:rPr>
          <w:rFonts w:ascii="Times New Roman" w:hAnsi="Times New Roman" w:cs="Times New Roman"/>
          <w:sz w:val="24"/>
          <w:szCs w:val="24"/>
          <w:lang w:val="en"/>
        </w:rPr>
        <w:t xml:space="preserve"> di </w:t>
      </w:r>
      <w:proofErr w:type="spellStart"/>
      <w:r>
        <w:rPr>
          <w:rFonts w:ascii="Times New Roman" w:hAnsi="Times New Roman" w:cs="Times New Roman"/>
          <w:sz w:val="24"/>
          <w:szCs w:val="24"/>
          <w:lang w:val="en"/>
        </w:rPr>
        <w:t>Kabupaten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Toraja</w:t>
      </w:r>
      <w:proofErr w:type="spellEnd"/>
      <w:r>
        <w:rPr>
          <w:rFonts w:ascii="Times New Roman" w:hAnsi="Times New Roman" w:cs="Times New Roman"/>
          <w:sz w:val="24"/>
          <w:szCs w:val="24"/>
          <w:lang w:val="en"/>
        </w:rPr>
        <w:t xml:space="preserve"> Utara </w:t>
      </w:r>
      <w:proofErr w:type="spellStart"/>
      <w:r>
        <w:rPr>
          <w:rFonts w:ascii="Times New Roman" w:hAnsi="Times New Roman" w:cs="Times New Roman"/>
          <w:sz w:val="24"/>
          <w:szCs w:val="24"/>
          <w:lang w:val="en"/>
        </w:rPr>
        <w:t>tahun</w:t>
      </w:r>
      <w:proofErr w:type="spellEnd"/>
      <w:r>
        <w:rPr>
          <w:rFonts w:ascii="Times New Roman" w:hAnsi="Times New Roman" w:cs="Times New Roman"/>
          <w:sz w:val="24"/>
          <w:szCs w:val="24"/>
          <w:lang w:val="en"/>
        </w:rPr>
        <w:t xml:space="preserve"> 2009-2016. Data yang </w:t>
      </w:r>
      <w:proofErr w:type="spellStart"/>
      <w:r>
        <w:rPr>
          <w:rFonts w:ascii="Times New Roman" w:hAnsi="Times New Roman" w:cs="Times New Roman"/>
          <w:sz w:val="24"/>
          <w:szCs w:val="24"/>
          <w:lang w:val="en"/>
        </w:rPr>
        <w:t>digunakan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menggunakan</w:t>
      </w:r>
      <w:proofErr w:type="spellEnd"/>
      <w:r>
        <w:rPr>
          <w:rFonts w:ascii="Times New Roman" w:hAnsi="Times New Roman" w:cs="Times New Roman"/>
          <w:sz w:val="24"/>
          <w:szCs w:val="24"/>
          <w:lang w:val="en"/>
        </w:rPr>
        <w:t xml:space="preserve"> data </w:t>
      </w:r>
      <w:r w:rsidRPr="0029058B">
        <w:rPr>
          <w:rFonts w:ascii="Times New Roman" w:hAnsi="Times New Roman" w:cs="Times New Roman"/>
          <w:i/>
          <w:sz w:val="24"/>
          <w:szCs w:val="24"/>
          <w:lang w:val="en"/>
        </w:rPr>
        <w:t>time series</w:t>
      </w:r>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dimana</w:t>
      </w:r>
      <w:proofErr w:type="spellEnd"/>
      <w:r>
        <w:rPr>
          <w:rFonts w:ascii="Times New Roman" w:hAnsi="Times New Roman" w:cs="Times New Roman"/>
          <w:sz w:val="24"/>
          <w:szCs w:val="24"/>
          <w:lang w:val="en"/>
        </w:rPr>
        <w:t xml:space="preserve"> data </w:t>
      </w:r>
      <w:proofErr w:type="spellStart"/>
      <w:r>
        <w:rPr>
          <w:rFonts w:ascii="Times New Roman" w:hAnsi="Times New Roman" w:cs="Times New Roman"/>
          <w:sz w:val="24"/>
          <w:szCs w:val="24"/>
          <w:lang w:val="en"/>
        </w:rPr>
        <w:t>terbagi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menjadi</w:t>
      </w:r>
      <w:proofErr w:type="spellEnd"/>
      <w:r>
        <w:rPr>
          <w:rFonts w:ascii="Times New Roman" w:hAnsi="Times New Roman" w:cs="Times New Roman"/>
          <w:sz w:val="24"/>
          <w:szCs w:val="24"/>
          <w:lang w:val="en"/>
        </w:rPr>
        <w:t xml:space="preserve"> 2 </w:t>
      </w:r>
      <w:proofErr w:type="spellStart"/>
      <w:r>
        <w:rPr>
          <w:rFonts w:ascii="Times New Roman" w:hAnsi="Times New Roman" w:cs="Times New Roman"/>
          <w:sz w:val="24"/>
          <w:szCs w:val="24"/>
          <w:lang w:val="en"/>
        </w:rPr>
        <w:t>periode</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yaitu</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periode</w:t>
      </w:r>
      <w:proofErr w:type="spellEnd"/>
      <w:r>
        <w:rPr>
          <w:rFonts w:ascii="Times New Roman" w:hAnsi="Times New Roman" w:cs="Times New Roman"/>
          <w:sz w:val="24"/>
          <w:szCs w:val="24"/>
          <w:lang w:val="en"/>
        </w:rPr>
        <w:t xml:space="preserve"> 1 pada </w:t>
      </w:r>
      <w:proofErr w:type="spellStart"/>
      <w:r>
        <w:rPr>
          <w:rFonts w:ascii="Times New Roman" w:hAnsi="Times New Roman" w:cs="Times New Roman"/>
          <w:sz w:val="24"/>
          <w:szCs w:val="24"/>
          <w:lang w:val="en"/>
        </w:rPr>
        <w:t>tahun</w:t>
      </w:r>
      <w:proofErr w:type="spellEnd"/>
      <w:r>
        <w:rPr>
          <w:rFonts w:ascii="Times New Roman" w:hAnsi="Times New Roman" w:cs="Times New Roman"/>
          <w:sz w:val="24"/>
          <w:szCs w:val="24"/>
          <w:lang w:val="en"/>
        </w:rPr>
        <w:t xml:space="preserve"> 2009-2012 dan </w:t>
      </w:r>
      <w:proofErr w:type="spellStart"/>
      <w:r>
        <w:rPr>
          <w:rFonts w:ascii="Times New Roman" w:hAnsi="Times New Roman" w:cs="Times New Roman"/>
          <w:sz w:val="24"/>
          <w:szCs w:val="24"/>
          <w:lang w:val="en"/>
        </w:rPr>
        <w:t>periode</w:t>
      </w:r>
      <w:proofErr w:type="spellEnd"/>
      <w:r>
        <w:rPr>
          <w:rFonts w:ascii="Times New Roman" w:hAnsi="Times New Roman" w:cs="Times New Roman"/>
          <w:sz w:val="24"/>
          <w:szCs w:val="24"/>
          <w:lang w:val="en"/>
        </w:rPr>
        <w:t xml:space="preserve"> 2 </w:t>
      </w:r>
      <w:proofErr w:type="spellStart"/>
      <w:r>
        <w:rPr>
          <w:rFonts w:ascii="Times New Roman" w:hAnsi="Times New Roman" w:cs="Times New Roman"/>
          <w:sz w:val="24"/>
          <w:szCs w:val="24"/>
          <w:lang w:val="en"/>
        </w:rPr>
        <w:t>tahun</w:t>
      </w:r>
      <w:proofErr w:type="spellEnd"/>
      <w:r>
        <w:rPr>
          <w:rFonts w:ascii="Times New Roman" w:hAnsi="Times New Roman" w:cs="Times New Roman"/>
          <w:sz w:val="24"/>
          <w:szCs w:val="24"/>
          <w:lang w:val="en"/>
        </w:rPr>
        <w:t xml:space="preserve"> 2013-2016. </w:t>
      </w:r>
      <w:proofErr w:type="spellStart"/>
      <w:r>
        <w:rPr>
          <w:rFonts w:ascii="Times New Roman" w:hAnsi="Times New Roman" w:cs="Times New Roman"/>
          <w:sz w:val="24"/>
          <w:szCs w:val="24"/>
          <w:lang w:val="en"/>
        </w:rPr>
        <w:t>Analisis</w:t>
      </w:r>
      <w:proofErr w:type="spellEnd"/>
      <w:r>
        <w:rPr>
          <w:rFonts w:ascii="Times New Roman" w:hAnsi="Times New Roman" w:cs="Times New Roman"/>
          <w:sz w:val="24"/>
          <w:szCs w:val="24"/>
          <w:lang w:val="en"/>
        </w:rPr>
        <w:t xml:space="preserve"> yang </w:t>
      </w:r>
      <w:proofErr w:type="spellStart"/>
      <w:r>
        <w:rPr>
          <w:rFonts w:ascii="Times New Roman" w:hAnsi="Times New Roman" w:cs="Times New Roman"/>
          <w:sz w:val="24"/>
          <w:szCs w:val="24"/>
          <w:lang w:val="en"/>
        </w:rPr>
        <w:t>digunakan</w:t>
      </w:r>
      <w:proofErr w:type="spellEnd"/>
      <w:r>
        <w:rPr>
          <w:rFonts w:ascii="Times New Roman" w:hAnsi="Times New Roman" w:cs="Times New Roman"/>
          <w:sz w:val="24"/>
          <w:szCs w:val="24"/>
          <w:lang w:val="en"/>
        </w:rPr>
        <w:t xml:space="preserve"> pada </w:t>
      </w:r>
      <w:proofErr w:type="spellStart"/>
      <w:r>
        <w:rPr>
          <w:rFonts w:ascii="Times New Roman" w:hAnsi="Times New Roman" w:cs="Times New Roman"/>
          <w:sz w:val="24"/>
          <w:szCs w:val="24"/>
          <w:lang w:val="en"/>
        </w:rPr>
        <w:t>penelitian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ini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menggunakan</w:t>
      </w:r>
      <w:proofErr w:type="spellEnd"/>
      <w:r>
        <w:rPr>
          <w:rFonts w:ascii="Times New Roman" w:hAnsi="Times New Roman" w:cs="Times New Roman"/>
          <w:sz w:val="24"/>
          <w:szCs w:val="24"/>
          <w:lang w:val="en"/>
        </w:rPr>
        <w:t xml:space="preserve"> </w:t>
      </w:r>
      <w:r w:rsidR="004E3A24">
        <w:rPr>
          <w:rFonts w:ascii="Times New Roman" w:hAnsi="Times New Roman" w:cs="Times New Roman"/>
          <w:sz w:val="24"/>
          <w:szCs w:val="24"/>
          <w:lang w:val="en"/>
        </w:rPr>
        <w:t xml:space="preserve">(1) </w:t>
      </w:r>
      <w:proofErr w:type="spellStart"/>
      <w:r>
        <w:rPr>
          <w:rFonts w:ascii="Times New Roman" w:hAnsi="Times New Roman" w:cs="Times New Roman"/>
          <w:sz w:val="24"/>
          <w:szCs w:val="24"/>
          <w:lang w:val="en"/>
        </w:rPr>
        <w:t>Analisis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Tren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Perkembangan</w:t>
      </w:r>
      <w:proofErr w:type="spellEnd"/>
      <w:r>
        <w:rPr>
          <w:rFonts w:ascii="Times New Roman" w:hAnsi="Times New Roman" w:cs="Times New Roman"/>
          <w:sz w:val="24"/>
          <w:szCs w:val="24"/>
          <w:lang w:val="en"/>
        </w:rPr>
        <w:t xml:space="preserve">, </w:t>
      </w:r>
      <w:r w:rsidR="004E3A24">
        <w:rPr>
          <w:rFonts w:ascii="Times New Roman" w:hAnsi="Times New Roman" w:cs="Times New Roman"/>
          <w:sz w:val="24"/>
          <w:szCs w:val="24"/>
          <w:lang w:val="en"/>
        </w:rPr>
        <w:t xml:space="preserve">(2) </w:t>
      </w:r>
      <w:proofErr w:type="spellStart"/>
      <w:r>
        <w:rPr>
          <w:rFonts w:ascii="Times New Roman" w:hAnsi="Times New Roman" w:cs="Times New Roman"/>
          <w:sz w:val="24"/>
          <w:szCs w:val="24"/>
          <w:lang w:val="en"/>
        </w:rPr>
        <w:t>Analisis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Perbandingan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dengan</w:t>
      </w:r>
      <w:proofErr w:type="spellEnd"/>
      <w:r>
        <w:rPr>
          <w:rFonts w:ascii="Times New Roman" w:hAnsi="Times New Roman" w:cs="Times New Roman"/>
          <w:sz w:val="24"/>
          <w:szCs w:val="24"/>
          <w:lang w:val="en"/>
        </w:rPr>
        <w:t xml:space="preserve"> Nilai Rata-Rata </w:t>
      </w:r>
      <w:proofErr w:type="spellStart"/>
      <w:r>
        <w:rPr>
          <w:rFonts w:ascii="Times New Roman" w:hAnsi="Times New Roman" w:cs="Times New Roman"/>
          <w:sz w:val="24"/>
          <w:szCs w:val="24"/>
          <w:lang w:val="en"/>
        </w:rPr>
        <w:t>Perkembangan</w:t>
      </w:r>
      <w:proofErr w:type="spellEnd"/>
      <w:r>
        <w:rPr>
          <w:rFonts w:ascii="Times New Roman" w:hAnsi="Times New Roman" w:cs="Times New Roman"/>
          <w:sz w:val="24"/>
          <w:szCs w:val="24"/>
          <w:lang w:val="en"/>
        </w:rPr>
        <w:t xml:space="preserve"> dan </w:t>
      </w:r>
      <w:r w:rsidR="004E3A24">
        <w:rPr>
          <w:rFonts w:ascii="Times New Roman" w:hAnsi="Times New Roman" w:cs="Times New Roman"/>
          <w:sz w:val="24"/>
          <w:szCs w:val="24"/>
          <w:lang w:val="en"/>
        </w:rPr>
        <w:t xml:space="preserve">(3) </w:t>
      </w:r>
      <w:r>
        <w:rPr>
          <w:rFonts w:ascii="Times New Roman" w:hAnsi="Times New Roman" w:cs="Times New Roman"/>
          <w:sz w:val="24"/>
          <w:szCs w:val="24"/>
          <w:lang w:val="en"/>
        </w:rPr>
        <w:t xml:space="preserve">Uji Beda Rata-Rata </w:t>
      </w:r>
      <w:proofErr w:type="spellStart"/>
      <w:r>
        <w:rPr>
          <w:rFonts w:ascii="Times New Roman" w:hAnsi="Times New Roman" w:cs="Times New Roman"/>
          <w:sz w:val="24"/>
          <w:szCs w:val="24"/>
          <w:lang w:val="en"/>
        </w:rPr>
        <w:t>Perkembangan</w:t>
      </w:r>
      <w:proofErr w:type="spellEnd"/>
      <w:r>
        <w:rPr>
          <w:rFonts w:ascii="Times New Roman" w:hAnsi="Times New Roman" w:cs="Times New Roman"/>
          <w:sz w:val="24"/>
          <w:szCs w:val="24"/>
          <w:lang w:val="en"/>
        </w:rPr>
        <w:t>.</w:t>
      </w:r>
    </w:p>
    <w:p w14:paraId="56A762C2" w14:textId="77777777" w:rsidR="004E3A24" w:rsidRDefault="004E3A24" w:rsidP="0029058B">
      <w:pPr>
        <w:spacing w:after="0" w:line="240" w:lineRule="auto"/>
        <w:jc w:val="both"/>
        <w:rPr>
          <w:rFonts w:ascii="Times New Roman" w:hAnsi="Times New Roman" w:cs="Times New Roman"/>
          <w:sz w:val="24"/>
          <w:szCs w:val="24"/>
          <w:lang w:val="en"/>
        </w:rPr>
      </w:pPr>
    </w:p>
    <w:p w14:paraId="6EFE8DE9" w14:textId="6359E19A" w:rsidR="004E3A24" w:rsidRDefault="004E3A24" w:rsidP="004E3A24">
      <w:pPr>
        <w:spacing w:after="120" w:line="240" w:lineRule="auto"/>
        <w:jc w:val="both"/>
        <w:rPr>
          <w:rFonts w:ascii="Times New Roman" w:hAnsi="Times New Roman" w:cs="Times New Roman"/>
          <w:b/>
          <w:sz w:val="24"/>
          <w:szCs w:val="24"/>
          <w:lang w:val="en"/>
        </w:rPr>
      </w:pPr>
      <w:r>
        <w:rPr>
          <w:rFonts w:ascii="Times New Roman" w:hAnsi="Times New Roman" w:cs="Times New Roman"/>
          <w:b/>
          <w:sz w:val="24"/>
          <w:szCs w:val="24"/>
          <w:lang w:val="en"/>
        </w:rPr>
        <w:t>HASIL DAN PEMBAHASAN</w:t>
      </w:r>
    </w:p>
    <w:p w14:paraId="0A30BBFC" w14:textId="3D178D08" w:rsidR="004E3A24" w:rsidRDefault="004E3A24" w:rsidP="004E3A24">
      <w:pPr>
        <w:spacing w:after="0" w:line="240" w:lineRule="auto"/>
        <w:ind w:firstLine="720"/>
        <w:jc w:val="both"/>
        <w:rPr>
          <w:rFonts w:ascii="Times New Roman" w:hAnsi="Times New Roman" w:cs="Times New Roman"/>
          <w:sz w:val="24"/>
          <w:szCs w:val="24"/>
          <w:lang w:val="en"/>
        </w:rPr>
      </w:pPr>
      <w:proofErr w:type="spellStart"/>
      <w:r>
        <w:rPr>
          <w:rFonts w:ascii="Times New Roman" w:hAnsi="Times New Roman" w:cs="Times New Roman"/>
          <w:sz w:val="24"/>
          <w:szCs w:val="24"/>
          <w:lang w:val="en"/>
        </w:rPr>
        <w:t>Berdasarkan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hasil</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penelitian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dampak</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dari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pemekaran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daerah</w:t>
      </w:r>
      <w:proofErr w:type="spellEnd"/>
      <w:r>
        <w:rPr>
          <w:rFonts w:ascii="Times New Roman" w:hAnsi="Times New Roman" w:cs="Times New Roman"/>
          <w:sz w:val="24"/>
          <w:szCs w:val="24"/>
          <w:lang w:val="en"/>
        </w:rPr>
        <w:t xml:space="preserve"> di </w:t>
      </w:r>
      <w:proofErr w:type="spellStart"/>
      <w:r>
        <w:rPr>
          <w:rFonts w:ascii="Times New Roman" w:hAnsi="Times New Roman" w:cs="Times New Roman"/>
          <w:sz w:val="24"/>
          <w:szCs w:val="24"/>
          <w:lang w:val="en"/>
        </w:rPr>
        <w:t>Kabupaten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Toraja</w:t>
      </w:r>
      <w:proofErr w:type="spellEnd"/>
      <w:r>
        <w:rPr>
          <w:rFonts w:ascii="Times New Roman" w:hAnsi="Times New Roman" w:cs="Times New Roman"/>
          <w:sz w:val="24"/>
          <w:szCs w:val="24"/>
          <w:lang w:val="en"/>
        </w:rPr>
        <w:t xml:space="preserve"> Utara </w:t>
      </w:r>
      <w:proofErr w:type="spellStart"/>
      <w:r>
        <w:rPr>
          <w:rFonts w:ascii="Times New Roman" w:hAnsi="Times New Roman" w:cs="Times New Roman"/>
          <w:sz w:val="24"/>
          <w:szCs w:val="24"/>
          <w:lang w:val="en"/>
        </w:rPr>
        <w:t>ditinjau</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dari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Analisis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Tren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Perkembangan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Analisis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Perbandingan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dengan</w:t>
      </w:r>
      <w:proofErr w:type="spellEnd"/>
      <w:r>
        <w:rPr>
          <w:rFonts w:ascii="Times New Roman" w:hAnsi="Times New Roman" w:cs="Times New Roman"/>
          <w:sz w:val="24"/>
          <w:szCs w:val="24"/>
          <w:lang w:val="en"/>
        </w:rPr>
        <w:t xml:space="preserve"> Nilai Rata-Rata </w:t>
      </w:r>
      <w:proofErr w:type="spellStart"/>
      <w:r>
        <w:rPr>
          <w:rFonts w:ascii="Times New Roman" w:hAnsi="Times New Roman" w:cs="Times New Roman"/>
          <w:sz w:val="24"/>
          <w:szCs w:val="24"/>
          <w:lang w:val="en"/>
        </w:rPr>
        <w:t>Perkembangan</w:t>
      </w:r>
      <w:proofErr w:type="spellEnd"/>
      <w:r>
        <w:rPr>
          <w:rFonts w:ascii="Times New Roman" w:hAnsi="Times New Roman" w:cs="Times New Roman"/>
          <w:sz w:val="24"/>
          <w:szCs w:val="24"/>
          <w:lang w:val="en"/>
        </w:rPr>
        <w:t xml:space="preserve"> dan Uji Beda Rata-Rata </w:t>
      </w:r>
      <w:proofErr w:type="spellStart"/>
      <w:r>
        <w:rPr>
          <w:rFonts w:ascii="Times New Roman" w:hAnsi="Times New Roman" w:cs="Times New Roman"/>
          <w:sz w:val="24"/>
          <w:szCs w:val="24"/>
          <w:lang w:val="en"/>
        </w:rPr>
        <w:t>Perkembangan</w:t>
      </w:r>
      <w:proofErr w:type="spellEnd"/>
      <w:r>
        <w:rPr>
          <w:rFonts w:ascii="Times New Roman" w:hAnsi="Times New Roman" w:cs="Times New Roman"/>
          <w:sz w:val="24"/>
          <w:szCs w:val="24"/>
          <w:lang w:val="en"/>
        </w:rPr>
        <w:t>.</w:t>
      </w:r>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Dapat</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dilihat</w:t>
      </w:r>
      <w:proofErr w:type="spellEnd"/>
      <w:r>
        <w:rPr>
          <w:rFonts w:ascii="Times New Roman" w:hAnsi="Times New Roman" w:cs="Times New Roman"/>
          <w:sz w:val="24"/>
          <w:szCs w:val="24"/>
          <w:lang w:val="en"/>
        </w:rPr>
        <w:t xml:space="preserve"> pada </w:t>
      </w:r>
      <w:proofErr w:type="spellStart"/>
      <w:r>
        <w:rPr>
          <w:rFonts w:ascii="Times New Roman" w:hAnsi="Times New Roman" w:cs="Times New Roman"/>
          <w:sz w:val="24"/>
          <w:szCs w:val="24"/>
          <w:lang w:val="en"/>
        </w:rPr>
        <w:t>tabel</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berikut</w:t>
      </w:r>
      <w:proofErr w:type="spellEnd"/>
      <w:r>
        <w:rPr>
          <w:rFonts w:ascii="Times New Roman" w:hAnsi="Times New Roman" w:cs="Times New Roman"/>
          <w:sz w:val="24"/>
          <w:szCs w:val="24"/>
          <w:lang w:val="en"/>
        </w:rPr>
        <w:t>:</w:t>
      </w:r>
    </w:p>
    <w:tbl>
      <w:tblPr>
        <w:tblStyle w:val="GridTable2-Accent1"/>
        <w:tblpPr w:leftFromText="180" w:rightFromText="180" w:vertAnchor="text" w:horzAnchor="margin" w:tblpY="566"/>
        <w:tblW w:w="8349" w:type="dxa"/>
        <w:tblLayout w:type="fixed"/>
        <w:tblLook w:val="04A0" w:firstRow="1" w:lastRow="0" w:firstColumn="1" w:lastColumn="0" w:noHBand="0" w:noVBand="1"/>
      </w:tblPr>
      <w:tblGrid>
        <w:gridCol w:w="1119"/>
        <w:gridCol w:w="993"/>
        <w:gridCol w:w="992"/>
        <w:gridCol w:w="992"/>
        <w:gridCol w:w="992"/>
        <w:gridCol w:w="709"/>
        <w:gridCol w:w="1134"/>
        <w:gridCol w:w="709"/>
        <w:gridCol w:w="709"/>
      </w:tblGrid>
      <w:tr w:rsidR="004E3A24" w:rsidRPr="00100B4E" w14:paraId="0A0A3CB5" w14:textId="77777777" w:rsidTr="004E3A24">
        <w:trPr>
          <w:cnfStyle w:val="100000000000" w:firstRow="1" w:lastRow="0" w:firstColumn="0" w:lastColumn="0" w:oddVBand="0" w:evenVBand="0" w:oddHBand="0"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1119" w:type="dxa"/>
            <w:vMerge w:val="restart"/>
            <w:tcBorders>
              <w:top w:val="single" w:sz="12" w:space="0" w:color="4472C4" w:themeColor="accent1"/>
              <w:left w:val="single" w:sz="12" w:space="0" w:color="4472C4" w:themeColor="accent1"/>
              <w:right w:val="single" w:sz="12" w:space="0" w:color="4472C4" w:themeColor="accent1"/>
            </w:tcBorders>
            <w:shd w:val="clear" w:color="auto" w:fill="D9E2F3" w:themeFill="accent1" w:themeFillTint="33"/>
            <w:vAlign w:val="center"/>
            <w:hideMark/>
          </w:tcPr>
          <w:p w14:paraId="77FD0CE3" w14:textId="77777777" w:rsidR="004E3A24" w:rsidRPr="00100B4E" w:rsidRDefault="004E3A24" w:rsidP="004E3A24">
            <w:pPr>
              <w:jc w:val="center"/>
              <w:rPr>
                <w:rFonts w:ascii="Times New Roman" w:eastAsia="Times New Roman" w:hAnsi="Times New Roman" w:cs="Times New Roman"/>
                <w:color w:val="000000"/>
                <w:sz w:val="18"/>
                <w:szCs w:val="18"/>
                <w:lang w:eastAsia="en-GB"/>
              </w:rPr>
            </w:pPr>
            <w:bookmarkStart w:id="6" w:name="_Hlk508915060"/>
            <w:bookmarkStart w:id="7" w:name="_Hlk511030669"/>
            <w:r w:rsidRPr="00100B4E">
              <w:rPr>
                <w:rFonts w:ascii="Times New Roman" w:eastAsia="Times New Roman" w:hAnsi="Times New Roman" w:cs="Times New Roman"/>
                <w:color w:val="000000"/>
                <w:sz w:val="18"/>
                <w:szCs w:val="18"/>
                <w:lang w:val="id-ID" w:eastAsia="en-GB"/>
              </w:rPr>
              <w:t>Indikator</w:t>
            </w:r>
          </w:p>
        </w:tc>
        <w:tc>
          <w:tcPr>
            <w:tcW w:w="1985" w:type="dxa"/>
            <w:gridSpan w:val="2"/>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D9E2F3" w:themeFill="accent1" w:themeFillTint="33"/>
            <w:noWrap/>
            <w:vAlign w:val="center"/>
            <w:hideMark/>
          </w:tcPr>
          <w:p w14:paraId="41E45D25" w14:textId="77777777" w:rsidR="004E3A24" w:rsidRPr="00100B4E" w:rsidRDefault="004E3A24" w:rsidP="004E3A2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GB"/>
              </w:rPr>
            </w:pPr>
            <w:proofErr w:type="spellStart"/>
            <w:r w:rsidRPr="00100B4E">
              <w:rPr>
                <w:rFonts w:ascii="Times New Roman" w:eastAsia="Times New Roman" w:hAnsi="Times New Roman" w:cs="Times New Roman"/>
                <w:color w:val="000000"/>
                <w:sz w:val="18"/>
                <w:szCs w:val="18"/>
                <w:lang w:eastAsia="en-GB"/>
              </w:rPr>
              <w:t>Kabupaten</w:t>
            </w:r>
            <w:proofErr w:type="spellEnd"/>
            <w:r w:rsidRPr="00100B4E">
              <w:rPr>
                <w:rFonts w:ascii="Times New Roman" w:eastAsia="Times New Roman" w:hAnsi="Times New Roman" w:cs="Times New Roman"/>
                <w:color w:val="000000"/>
                <w:sz w:val="18"/>
                <w:szCs w:val="18"/>
                <w:lang w:eastAsia="en-GB"/>
              </w:rPr>
              <w:t xml:space="preserve"> </w:t>
            </w:r>
            <w:proofErr w:type="spellStart"/>
            <w:r w:rsidRPr="00100B4E">
              <w:rPr>
                <w:rFonts w:ascii="Times New Roman" w:eastAsia="Times New Roman" w:hAnsi="Times New Roman" w:cs="Times New Roman"/>
                <w:color w:val="000000"/>
                <w:sz w:val="18"/>
                <w:szCs w:val="18"/>
                <w:lang w:eastAsia="en-GB"/>
              </w:rPr>
              <w:t>Toraja</w:t>
            </w:r>
            <w:proofErr w:type="spellEnd"/>
            <w:r w:rsidRPr="00100B4E">
              <w:rPr>
                <w:rFonts w:ascii="Times New Roman" w:eastAsia="Times New Roman" w:hAnsi="Times New Roman" w:cs="Times New Roman"/>
                <w:color w:val="000000"/>
                <w:sz w:val="18"/>
                <w:szCs w:val="18"/>
                <w:lang w:eastAsia="en-GB"/>
              </w:rPr>
              <w:t xml:space="preserve"> Utara</w:t>
            </w:r>
          </w:p>
        </w:tc>
        <w:tc>
          <w:tcPr>
            <w:tcW w:w="1984" w:type="dxa"/>
            <w:gridSpan w:val="2"/>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D9E2F3" w:themeFill="accent1" w:themeFillTint="33"/>
            <w:noWrap/>
            <w:vAlign w:val="center"/>
            <w:hideMark/>
          </w:tcPr>
          <w:p w14:paraId="70D637DE" w14:textId="77777777" w:rsidR="004E3A24" w:rsidRPr="00100B4E" w:rsidRDefault="004E3A24" w:rsidP="004E3A2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GB"/>
              </w:rPr>
            </w:pPr>
            <w:proofErr w:type="spellStart"/>
            <w:r w:rsidRPr="00100B4E">
              <w:rPr>
                <w:rFonts w:ascii="Times New Roman" w:eastAsia="Times New Roman" w:hAnsi="Times New Roman" w:cs="Times New Roman"/>
                <w:color w:val="000000"/>
                <w:sz w:val="18"/>
                <w:szCs w:val="18"/>
                <w:lang w:eastAsia="en-GB"/>
              </w:rPr>
              <w:t>Kabupaten</w:t>
            </w:r>
            <w:proofErr w:type="spellEnd"/>
            <w:r w:rsidRPr="00100B4E">
              <w:rPr>
                <w:rFonts w:ascii="Times New Roman" w:eastAsia="Times New Roman" w:hAnsi="Times New Roman" w:cs="Times New Roman"/>
                <w:color w:val="000000"/>
                <w:sz w:val="18"/>
                <w:szCs w:val="18"/>
                <w:lang w:eastAsia="en-GB"/>
              </w:rPr>
              <w:t xml:space="preserve"> Tana </w:t>
            </w:r>
            <w:proofErr w:type="spellStart"/>
            <w:r w:rsidRPr="00100B4E">
              <w:rPr>
                <w:rFonts w:ascii="Times New Roman" w:eastAsia="Times New Roman" w:hAnsi="Times New Roman" w:cs="Times New Roman"/>
                <w:color w:val="000000"/>
                <w:sz w:val="18"/>
                <w:szCs w:val="18"/>
                <w:lang w:eastAsia="en-GB"/>
              </w:rPr>
              <w:t>Toraja</w:t>
            </w:r>
            <w:proofErr w:type="spellEnd"/>
          </w:p>
        </w:tc>
        <w:tc>
          <w:tcPr>
            <w:tcW w:w="3261" w:type="dxa"/>
            <w:gridSpan w:val="4"/>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D9E2F3" w:themeFill="accent1" w:themeFillTint="33"/>
            <w:vAlign w:val="center"/>
          </w:tcPr>
          <w:p w14:paraId="652A4146" w14:textId="77777777" w:rsidR="004E3A24" w:rsidRDefault="004E3A24" w:rsidP="004E3A2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 w:val="18"/>
                <w:szCs w:val="18"/>
                <w:lang w:eastAsia="en-GB"/>
              </w:rPr>
            </w:pPr>
            <w:r w:rsidRPr="00100B4E">
              <w:rPr>
                <w:rFonts w:ascii="Times New Roman" w:eastAsia="Times New Roman" w:hAnsi="Times New Roman" w:cs="Times New Roman"/>
                <w:color w:val="000000"/>
                <w:sz w:val="18"/>
                <w:szCs w:val="18"/>
                <w:lang w:eastAsia="en-GB"/>
              </w:rPr>
              <w:t xml:space="preserve">Uji Beda Rata-Rata </w:t>
            </w:r>
            <w:proofErr w:type="spellStart"/>
            <w:r w:rsidRPr="00100B4E">
              <w:rPr>
                <w:rFonts w:ascii="Times New Roman" w:eastAsia="Times New Roman" w:hAnsi="Times New Roman" w:cs="Times New Roman"/>
                <w:color w:val="000000"/>
                <w:sz w:val="18"/>
                <w:szCs w:val="18"/>
                <w:lang w:eastAsia="en-GB"/>
              </w:rPr>
              <w:t>Perkembangan</w:t>
            </w:r>
            <w:proofErr w:type="spellEnd"/>
          </w:p>
          <w:p w14:paraId="2116FD90" w14:textId="77777777" w:rsidR="004E3A24" w:rsidRPr="00100B4E" w:rsidRDefault="004E3A24" w:rsidP="004E3A2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 xml:space="preserve">di </w:t>
            </w:r>
            <w:proofErr w:type="spellStart"/>
            <w:r>
              <w:rPr>
                <w:rFonts w:ascii="Times New Roman" w:eastAsia="Times New Roman" w:hAnsi="Times New Roman" w:cs="Times New Roman"/>
                <w:color w:val="000000"/>
                <w:sz w:val="18"/>
                <w:szCs w:val="18"/>
                <w:lang w:eastAsia="en-GB"/>
              </w:rPr>
              <w:t>Kabupaten</w:t>
            </w:r>
            <w:proofErr w:type="spellEnd"/>
            <w:r>
              <w:rPr>
                <w:rFonts w:ascii="Times New Roman" w:eastAsia="Times New Roman" w:hAnsi="Times New Roman" w:cs="Times New Roman"/>
                <w:color w:val="000000"/>
                <w:sz w:val="18"/>
                <w:szCs w:val="18"/>
                <w:lang w:eastAsia="en-GB"/>
              </w:rPr>
              <w:t xml:space="preserve"> </w:t>
            </w:r>
            <w:proofErr w:type="spellStart"/>
            <w:r>
              <w:rPr>
                <w:rFonts w:ascii="Times New Roman" w:eastAsia="Times New Roman" w:hAnsi="Times New Roman" w:cs="Times New Roman"/>
                <w:color w:val="000000"/>
                <w:sz w:val="18"/>
                <w:szCs w:val="18"/>
                <w:lang w:eastAsia="en-GB"/>
              </w:rPr>
              <w:t>Toraja</w:t>
            </w:r>
            <w:proofErr w:type="spellEnd"/>
            <w:r>
              <w:rPr>
                <w:rFonts w:ascii="Times New Roman" w:eastAsia="Times New Roman" w:hAnsi="Times New Roman" w:cs="Times New Roman"/>
                <w:color w:val="000000"/>
                <w:sz w:val="18"/>
                <w:szCs w:val="18"/>
                <w:lang w:eastAsia="en-GB"/>
              </w:rPr>
              <w:t xml:space="preserve"> Utara</w:t>
            </w:r>
          </w:p>
        </w:tc>
      </w:tr>
      <w:tr w:rsidR="004E3A24" w:rsidRPr="00100B4E" w14:paraId="64962B08" w14:textId="77777777" w:rsidTr="004E3A24">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1119" w:type="dxa"/>
            <w:vMerge/>
            <w:tcBorders>
              <w:left w:val="single" w:sz="12" w:space="0" w:color="4472C4" w:themeColor="accent1"/>
              <w:right w:val="single" w:sz="12" w:space="0" w:color="4472C4" w:themeColor="accent1"/>
            </w:tcBorders>
            <w:hideMark/>
          </w:tcPr>
          <w:p w14:paraId="45C7927E" w14:textId="77777777" w:rsidR="004E3A24" w:rsidRPr="00100B4E" w:rsidRDefault="004E3A24" w:rsidP="004E3A24">
            <w:pPr>
              <w:rPr>
                <w:rFonts w:ascii="Times New Roman" w:eastAsia="Times New Roman" w:hAnsi="Times New Roman" w:cs="Times New Roman"/>
                <w:b w:val="0"/>
                <w:bCs w:val="0"/>
                <w:color w:val="000000"/>
                <w:sz w:val="18"/>
                <w:szCs w:val="18"/>
                <w:lang w:eastAsia="en-GB"/>
              </w:rPr>
            </w:pPr>
          </w:p>
        </w:tc>
        <w:tc>
          <w:tcPr>
            <w:tcW w:w="993"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vAlign w:val="center"/>
            <w:hideMark/>
          </w:tcPr>
          <w:p w14:paraId="144BC218" w14:textId="77777777" w:rsidR="004E3A24" w:rsidRPr="00100B4E" w:rsidRDefault="004E3A24" w:rsidP="004E3A2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8"/>
                <w:szCs w:val="18"/>
                <w:lang w:eastAsia="en-GB"/>
              </w:rPr>
            </w:pPr>
            <w:proofErr w:type="spellStart"/>
            <w:r w:rsidRPr="00100B4E">
              <w:rPr>
                <w:rFonts w:ascii="Times New Roman" w:eastAsia="Times New Roman" w:hAnsi="Times New Roman" w:cs="Times New Roman"/>
                <w:b/>
                <w:bCs/>
                <w:color w:val="000000"/>
                <w:sz w:val="18"/>
                <w:szCs w:val="18"/>
                <w:lang w:eastAsia="en-GB"/>
              </w:rPr>
              <w:t>Periode</w:t>
            </w:r>
            <w:proofErr w:type="spellEnd"/>
            <w:r w:rsidRPr="00100B4E">
              <w:rPr>
                <w:rFonts w:ascii="Times New Roman" w:eastAsia="Times New Roman" w:hAnsi="Times New Roman" w:cs="Times New Roman"/>
                <w:b/>
                <w:bCs/>
                <w:color w:val="000000"/>
                <w:sz w:val="18"/>
                <w:szCs w:val="18"/>
                <w:lang w:eastAsia="en-GB"/>
              </w:rPr>
              <w:t xml:space="preserve"> 1</w:t>
            </w:r>
          </w:p>
        </w:tc>
        <w:tc>
          <w:tcPr>
            <w:tcW w:w="99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vAlign w:val="center"/>
            <w:hideMark/>
          </w:tcPr>
          <w:p w14:paraId="3961CFC9" w14:textId="77777777" w:rsidR="004E3A24" w:rsidRPr="00100B4E" w:rsidRDefault="004E3A24" w:rsidP="004E3A2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8"/>
                <w:szCs w:val="18"/>
                <w:lang w:eastAsia="en-GB"/>
              </w:rPr>
            </w:pPr>
            <w:proofErr w:type="spellStart"/>
            <w:r w:rsidRPr="00100B4E">
              <w:rPr>
                <w:rFonts w:ascii="Times New Roman" w:eastAsia="Times New Roman" w:hAnsi="Times New Roman" w:cs="Times New Roman"/>
                <w:b/>
                <w:bCs/>
                <w:color w:val="000000"/>
                <w:sz w:val="18"/>
                <w:szCs w:val="18"/>
                <w:lang w:eastAsia="en-GB"/>
              </w:rPr>
              <w:t>Periode</w:t>
            </w:r>
            <w:proofErr w:type="spellEnd"/>
            <w:r w:rsidRPr="00100B4E">
              <w:rPr>
                <w:rFonts w:ascii="Times New Roman" w:eastAsia="Times New Roman" w:hAnsi="Times New Roman" w:cs="Times New Roman"/>
                <w:b/>
                <w:bCs/>
                <w:color w:val="000000"/>
                <w:sz w:val="18"/>
                <w:szCs w:val="18"/>
                <w:lang w:eastAsia="en-GB"/>
              </w:rPr>
              <w:t xml:space="preserve"> 2</w:t>
            </w:r>
          </w:p>
        </w:tc>
        <w:tc>
          <w:tcPr>
            <w:tcW w:w="992" w:type="dxa"/>
            <w:tcBorders>
              <w:top w:val="single" w:sz="12" w:space="0" w:color="4472C4" w:themeColor="accent1"/>
              <w:left w:val="single" w:sz="12" w:space="0" w:color="4472C4" w:themeColor="accent1"/>
              <w:bottom w:val="single" w:sz="12" w:space="0" w:color="4472C4" w:themeColor="accent1"/>
            </w:tcBorders>
            <w:vAlign w:val="center"/>
            <w:hideMark/>
          </w:tcPr>
          <w:p w14:paraId="786D2D47" w14:textId="77777777" w:rsidR="004E3A24" w:rsidRPr="00100B4E" w:rsidRDefault="004E3A24" w:rsidP="004E3A2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8"/>
                <w:szCs w:val="18"/>
                <w:lang w:eastAsia="en-GB"/>
              </w:rPr>
            </w:pPr>
            <w:proofErr w:type="spellStart"/>
            <w:r w:rsidRPr="00100B4E">
              <w:rPr>
                <w:rFonts w:ascii="Times New Roman" w:eastAsia="Times New Roman" w:hAnsi="Times New Roman" w:cs="Times New Roman"/>
                <w:b/>
                <w:bCs/>
                <w:color w:val="000000"/>
                <w:sz w:val="18"/>
                <w:szCs w:val="18"/>
                <w:lang w:eastAsia="en-GB"/>
              </w:rPr>
              <w:t>Periode</w:t>
            </w:r>
            <w:proofErr w:type="spellEnd"/>
            <w:r w:rsidRPr="00100B4E">
              <w:rPr>
                <w:rFonts w:ascii="Times New Roman" w:eastAsia="Times New Roman" w:hAnsi="Times New Roman" w:cs="Times New Roman"/>
                <w:b/>
                <w:bCs/>
                <w:color w:val="000000"/>
                <w:sz w:val="18"/>
                <w:szCs w:val="18"/>
                <w:lang w:eastAsia="en-GB"/>
              </w:rPr>
              <w:t xml:space="preserve"> 1</w:t>
            </w:r>
          </w:p>
        </w:tc>
        <w:tc>
          <w:tcPr>
            <w:tcW w:w="992" w:type="dxa"/>
            <w:tcBorders>
              <w:top w:val="single" w:sz="12" w:space="0" w:color="4472C4" w:themeColor="accent1"/>
              <w:bottom w:val="single" w:sz="12" w:space="0" w:color="4472C4" w:themeColor="accent1"/>
              <w:right w:val="single" w:sz="12" w:space="0" w:color="4472C4" w:themeColor="accent1"/>
            </w:tcBorders>
            <w:vAlign w:val="center"/>
            <w:hideMark/>
          </w:tcPr>
          <w:p w14:paraId="0F6F0624" w14:textId="77777777" w:rsidR="004E3A24" w:rsidRPr="00100B4E" w:rsidRDefault="004E3A24" w:rsidP="004E3A2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8"/>
                <w:szCs w:val="18"/>
                <w:lang w:eastAsia="en-GB"/>
              </w:rPr>
            </w:pPr>
            <w:proofErr w:type="spellStart"/>
            <w:r w:rsidRPr="00100B4E">
              <w:rPr>
                <w:rFonts w:ascii="Times New Roman" w:eastAsia="Times New Roman" w:hAnsi="Times New Roman" w:cs="Times New Roman"/>
                <w:b/>
                <w:bCs/>
                <w:color w:val="000000"/>
                <w:sz w:val="18"/>
                <w:szCs w:val="18"/>
                <w:lang w:eastAsia="en-GB"/>
              </w:rPr>
              <w:t>Periode</w:t>
            </w:r>
            <w:proofErr w:type="spellEnd"/>
            <w:r w:rsidRPr="00100B4E">
              <w:rPr>
                <w:rFonts w:ascii="Times New Roman" w:eastAsia="Times New Roman" w:hAnsi="Times New Roman" w:cs="Times New Roman"/>
                <w:b/>
                <w:bCs/>
                <w:color w:val="000000"/>
                <w:sz w:val="18"/>
                <w:szCs w:val="18"/>
                <w:lang w:eastAsia="en-GB"/>
              </w:rPr>
              <w:t xml:space="preserve"> 2</w:t>
            </w:r>
          </w:p>
        </w:tc>
        <w:tc>
          <w:tcPr>
            <w:tcW w:w="709" w:type="dxa"/>
            <w:vMerge w:val="restart"/>
            <w:tcBorders>
              <w:top w:val="single" w:sz="12" w:space="0" w:color="4472C4" w:themeColor="accent1"/>
              <w:right w:val="single" w:sz="12" w:space="0" w:color="4472C4" w:themeColor="accent1"/>
            </w:tcBorders>
            <w:vAlign w:val="center"/>
          </w:tcPr>
          <w:p w14:paraId="314B449B" w14:textId="77777777" w:rsidR="004E3A24" w:rsidRPr="00100B4E" w:rsidRDefault="004E3A24" w:rsidP="004E3A2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8"/>
                <w:szCs w:val="18"/>
                <w:lang w:eastAsia="en-GB"/>
              </w:rPr>
            </w:pPr>
            <w:proofErr w:type="spellStart"/>
            <w:r w:rsidRPr="00100B4E">
              <w:rPr>
                <w:rFonts w:ascii="Times New Roman" w:eastAsia="Times New Roman" w:hAnsi="Times New Roman" w:cs="Times New Roman"/>
                <w:b/>
                <w:bCs/>
                <w:color w:val="000000"/>
                <w:sz w:val="18"/>
                <w:szCs w:val="18"/>
                <w:lang w:eastAsia="en-GB"/>
              </w:rPr>
              <w:t>Korelasi</w:t>
            </w:r>
            <w:proofErr w:type="spellEnd"/>
          </w:p>
        </w:tc>
        <w:tc>
          <w:tcPr>
            <w:tcW w:w="1134" w:type="dxa"/>
            <w:vMerge w:val="restart"/>
            <w:tcBorders>
              <w:top w:val="single" w:sz="12" w:space="0" w:color="4472C4" w:themeColor="accent1"/>
              <w:right w:val="single" w:sz="12" w:space="0" w:color="4472C4" w:themeColor="accent1"/>
            </w:tcBorders>
            <w:vAlign w:val="center"/>
          </w:tcPr>
          <w:p w14:paraId="2F93CA9F" w14:textId="77777777" w:rsidR="004E3A24" w:rsidRPr="00100B4E" w:rsidRDefault="004E3A24" w:rsidP="004E3A2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8"/>
                <w:szCs w:val="18"/>
                <w:lang w:eastAsia="en-GB"/>
              </w:rPr>
            </w:pPr>
            <w:proofErr w:type="spellStart"/>
            <w:r w:rsidRPr="00100B4E">
              <w:rPr>
                <w:rFonts w:ascii="Times New Roman" w:eastAsia="Times New Roman" w:hAnsi="Times New Roman" w:cs="Times New Roman"/>
                <w:b/>
                <w:bCs/>
                <w:color w:val="000000"/>
                <w:sz w:val="18"/>
                <w:szCs w:val="18"/>
                <w:lang w:eastAsia="en-GB"/>
              </w:rPr>
              <w:t>Signifikansi</w:t>
            </w:r>
            <w:proofErr w:type="spellEnd"/>
          </w:p>
        </w:tc>
        <w:tc>
          <w:tcPr>
            <w:tcW w:w="709" w:type="dxa"/>
            <w:vMerge w:val="restart"/>
            <w:tcBorders>
              <w:top w:val="single" w:sz="12" w:space="0" w:color="4472C4" w:themeColor="accent1"/>
              <w:right w:val="single" w:sz="12" w:space="0" w:color="4472C4" w:themeColor="accent1"/>
            </w:tcBorders>
            <w:vAlign w:val="center"/>
          </w:tcPr>
          <w:p w14:paraId="53D10735" w14:textId="77777777" w:rsidR="004E3A24" w:rsidRPr="00100B4E" w:rsidRDefault="004E3A24" w:rsidP="004E3A2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8"/>
                <w:szCs w:val="18"/>
                <w:lang w:eastAsia="en-GB"/>
              </w:rPr>
            </w:pPr>
            <w:proofErr w:type="spellStart"/>
            <w:r w:rsidRPr="00100B4E">
              <w:rPr>
                <w:rFonts w:ascii="Times New Roman" w:eastAsia="Times New Roman" w:hAnsi="Times New Roman" w:cs="Times New Roman"/>
                <w:b/>
                <w:bCs/>
                <w:color w:val="000000"/>
                <w:sz w:val="18"/>
                <w:szCs w:val="18"/>
                <w:lang w:eastAsia="en-GB"/>
              </w:rPr>
              <w:t>T</w:t>
            </w:r>
            <w:r w:rsidRPr="00100B4E">
              <w:rPr>
                <w:rFonts w:ascii="Times New Roman" w:eastAsia="Times New Roman" w:hAnsi="Times New Roman" w:cs="Times New Roman"/>
                <w:b/>
                <w:bCs/>
                <w:color w:val="000000"/>
                <w:sz w:val="18"/>
                <w:szCs w:val="18"/>
                <w:vertAlign w:val="subscript"/>
                <w:lang w:eastAsia="en-GB"/>
              </w:rPr>
              <w:t>hitung</w:t>
            </w:r>
            <w:proofErr w:type="spellEnd"/>
          </w:p>
        </w:tc>
        <w:tc>
          <w:tcPr>
            <w:tcW w:w="709" w:type="dxa"/>
            <w:vMerge w:val="restart"/>
            <w:tcBorders>
              <w:top w:val="single" w:sz="12" w:space="0" w:color="4472C4" w:themeColor="accent1"/>
              <w:right w:val="single" w:sz="12" w:space="0" w:color="4472C4" w:themeColor="accent1"/>
            </w:tcBorders>
            <w:vAlign w:val="center"/>
          </w:tcPr>
          <w:p w14:paraId="150E671B" w14:textId="77777777" w:rsidR="004E3A24" w:rsidRPr="00100B4E" w:rsidRDefault="004E3A24" w:rsidP="004E3A2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8"/>
                <w:szCs w:val="18"/>
                <w:lang w:eastAsia="en-GB"/>
              </w:rPr>
            </w:pPr>
            <w:proofErr w:type="spellStart"/>
            <w:r w:rsidRPr="00100B4E">
              <w:rPr>
                <w:rFonts w:ascii="Times New Roman" w:eastAsia="Times New Roman" w:hAnsi="Times New Roman" w:cs="Times New Roman"/>
                <w:b/>
                <w:bCs/>
                <w:color w:val="000000"/>
                <w:sz w:val="18"/>
                <w:szCs w:val="18"/>
                <w:lang w:eastAsia="en-GB"/>
              </w:rPr>
              <w:t>T</w:t>
            </w:r>
            <w:r w:rsidRPr="00100B4E">
              <w:rPr>
                <w:rFonts w:ascii="Times New Roman" w:eastAsia="Times New Roman" w:hAnsi="Times New Roman" w:cs="Times New Roman"/>
                <w:b/>
                <w:bCs/>
                <w:color w:val="000000"/>
                <w:sz w:val="18"/>
                <w:szCs w:val="18"/>
                <w:vertAlign w:val="subscript"/>
                <w:lang w:eastAsia="en-GB"/>
              </w:rPr>
              <w:t>tabel</w:t>
            </w:r>
            <w:proofErr w:type="spellEnd"/>
          </w:p>
        </w:tc>
      </w:tr>
      <w:tr w:rsidR="004E3A24" w:rsidRPr="00100B4E" w14:paraId="40DBD4EB" w14:textId="77777777" w:rsidTr="004E3A24">
        <w:trPr>
          <w:trHeight w:val="345"/>
        </w:trPr>
        <w:tc>
          <w:tcPr>
            <w:cnfStyle w:val="001000000000" w:firstRow="0" w:lastRow="0" w:firstColumn="1" w:lastColumn="0" w:oddVBand="0" w:evenVBand="0" w:oddHBand="0" w:evenHBand="0" w:firstRowFirstColumn="0" w:firstRowLastColumn="0" w:lastRowFirstColumn="0" w:lastRowLastColumn="0"/>
            <w:tcW w:w="1119" w:type="dxa"/>
            <w:vMerge/>
            <w:tcBorders>
              <w:left w:val="single" w:sz="12" w:space="0" w:color="4472C4" w:themeColor="accent1"/>
              <w:right w:val="single" w:sz="12" w:space="0" w:color="4472C4" w:themeColor="accent1"/>
            </w:tcBorders>
            <w:hideMark/>
          </w:tcPr>
          <w:p w14:paraId="6FFDC2E5" w14:textId="77777777" w:rsidR="004E3A24" w:rsidRPr="00100B4E" w:rsidRDefault="004E3A24" w:rsidP="004E3A24">
            <w:pPr>
              <w:jc w:val="center"/>
              <w:rPr>
                <w:rFonts w:ascii="Times New Roman" w:eastAsia="Times New Roman" w:hAnsi="Times New Roman" w:cs="Times New Roman"/>
                <w:bCs w:val="0"/>
                <w:color w:val="000000"/>
                <w:sz w:val="18"/>
                <w:szCs w:val="18"/>
                <w:lang w:eastAsia="en-GB"/>
              </w:rPr>
            </w:pPr>
          </w:p>
        </w:tc>
        <w:tc>
          <w:tcPr>
            <w:tcW w:w="993" w:type="dxa"/>
            <w:tcBorders>
              <w:top w:val="single" w:sz="12" w:space="0" w:color="4472C4" w:themeColor="accent1"/>
              <w:left w:val="single" w:sz="12" w:space="0" w:color="4472C4" w:themeColor="accent1"/>
              <w:right w:val="single" w:sz="12" w:space="0" w:color="4472C4" w:themeColor="accent1"/>
            </w:tcBorders>
            <w:shd w:val="clear" w:color="auto" w:fill="D9E2F3" w:themeFill="accent1" w:themeFillTint="33"/>
            <w:hideMark/>
          </w:tcPr>
          <w:p w14:paraId="752AC818" w14:textId="77777777" w:rsidR="004E3A24" w:rsidRPr="00100B4E" w:rsidRDefault="004E3A24" w:rsidP="004E3A2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18"/>
                <w:szCs w:val="18"/>
                <w:lang w:eastAsia="en-GB"/>
              </w:rPr>
            </w:pPr>
            <w:r w:rsidRPr="00100B4E">
              <w:rPr>
                <w:rFonts w:ascii="Times New Roman" w:eastAsia="Times New Roman" w:hAnsi="Times New Roman" w:cs="Times New Roman"/>
                <w:b/>
                <w:bCs/>
                <w:color w:val="000000"/>
                <w:sz w:val="18"/>
                <w:szCs w:val="18"/>
                <w:lang w:val="id-ID" w:eastAsia="en-GB"/>
              </w:rPr>
              <w:t>Pertumbuhan %</w:t>
            </w:r>
          </w:p>
        </w:tc>
        <w:tc>
          <w:tcPr>
            <w:tcW w:w="992" w:type="dxa"/>
            <w:tcBorders>
              <w:top w:val="single" w:sz="12" w:space="0" w:color="4472C4" w:themeColor="accent1"/>
              <w:left w:val="single" w:sz="12" w:space="0" w:color="4472C4" w:themeColor="accent1"/>
              <w:right w:val="single" w:sz="12" w:space="0" w:color="4472C4" w:themeColor="accent1"/>
            </w:tcBorders>
            <w:shd w:val="clear" w:color="auto" w:fill="D9E2F3" w:themeFill="accent1" w:themeFillTint="33"/>
            <w:hideMark/>
          </w:tcPr>
          <w:p w14:paraId="054B3922" w14:textId="77777777" w:rsidR="004E3A24" w:rsidRPr="00100B4E" w:rsidRDefault="004E3A24" w:rsidP="004E3A2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18"/>
                <w:szCs w:val="18"/>
                <w:lang w:eastAsia="en-GB"/>
              </w:rPr>
            </w:pPr>
            <w:r w:rsidRPr="00100B4E">
              <w:rPr>
                <w:rFonts w:ascii="Times New Roman" w:eastAsia="Times New Roman" w:hAnsi="Times New Roman" w:cs="Times New Roman"/>
                <w:b/>
                <w:bCs/>
                <w:color w:val="000000"/>
                <w:sz w:val="18"/>
                <w:szCs w:val="18"/>
                <w:lang w:val="id-ID" w:eastAsia="en-GB"/>
              </w:rPr>
              <w:t>Pertumbuhan %</w:t>
            </w:r>
          </w:p>
        </w:tc>
        <w:tc>
          <w:tcPr>
            <w:tcW w:w="992" w:type="dxa"/>
            <w:tcBorders>
              <w:top w:val="single" w:sz="12" w:space="0" w:color="4472C4" w:themeColor="accent1"/>
              <w:left w:val="single" w:sz="12" w:space="0" w:color="4472C4" w:themeColor="accent1"/>
            </w:tcBorders>
            <w:shd w:val="clear" w:color="auto" w:fill="D9E2F3" w:themeFill="accent1" w:themeFillTint="33"/>
            <w:hideMark/>
          </w:tcPr>
          <w:p w14:paraId="31DB7CEF" w14:textId="77777777" w:rsidR="004E3A24" w:rsidRPr="00100B4E" w:rsidRDefault="004E3A24" w:rsidP="004E3A2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18"/>
                <w:szCs w:val="18"/>
                <w:lang w:eastAsia="en-GB"/>
              </w:rPr>
            </w:pPr>
            <w:r w:rsidRPr="00100B4E">
              <w:rPr>
                <w:rFonts w:ascii="Times New Roman" w:eastAsia="Times New Roman" w:hAnsi="Times New Roman" w:cs="Times New Roman"/>
                <w:b/>
                <w:bCs/>
                <w:color w:val="000000"/>
                <w:sz w:val="18"/>
                <w:szCs w:val="18"/>
                <w:lang w:val="id-ID" w:eastAsia="en-GB"/>
              </w:rPr>
              <w:t>Pertumbuhan %</w:t>
            </w:r>
          </w:p>
        </w:tc>
        <w:tc>
          <w:tcPr>
            <w:tcW w:w="992" w:type="dxa"/>
            <w:tcBorders>
              <w:top w:val="single" w:sz="12" w:space="0" w:color="4472C4" w:themeColor="accent1"/>
              <w:right w:val="single" w:sz="12" w:space="0" w:color="4472C4" w:themeColor="accent1"/>
            </w:tcBorders>
            <w:shd w:val="clear" w:color="auto" w:fill="D9E2F3" w:themeFill="accent1" w:themeFillTint="33"/>
            <w:hideMark/>
          </w:tcPr>
          <w:p w14:paraId="4C549D69" w14:textId="77777777" w:rsidR="004E3A24" w:rsidRPr="00100B4E" w:rsidRDefault="004E3A24" w:rsidP="004E3A2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18"/>
                <w:szCs w:val="18"/>
                <w:lang w:eastAsia="en-GB"/>
              </w:rPr>
            </w:pPr>
            <w:r w:rsidRPr="00100B4E">
              <w:rPr>
                <w:rFonts w:ascii="Times New Roman" w:eastAsia="Times New Roman" w:hAnsi="Times New Roman" w:cs="Times New Roman"/>
                <w:b/>
                <w:bCs/>
                <w:color w:val="000000"/>
                <w:sz w:val="18"/>
                <w:szCs w:val="18"/>
                <w:lang w:val="id-ID" w:eastAsia="en-GB"/>
              </w:rPr>
              <w:t>Pertumbuhan %</w:t>
            </w:r>
          </w:p>
        </w:tc>
        <w:tc>
          <w:tcPr>
            <w:tcW w:w="709" w:type="dxa"/>
            <w:vMerge/>
            <w:tcBorders>
              <w:right w:val="single" w:sz="12" w:space="0" w:color="4472C4" w:themeColor="accent1"/>
            </w:tcBorders>
            <w:shd w:val="clear" w:color="auto" w:fill="D9E2F3" w:themeFill="accent1" w:themeFillTint="33"/>
          </w:tcPr>
          <w:p w14:paraId="6527B503" w14:textId="77777777" w:rsidR="004E3A24" w:rsidRPr="00100B4E" w:rsidRDefault="004E3A24" w:rsidP="004E3A2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18"/>
                <w:szCs w:val="18"/>
                <w:lang w:val="id-ID" w:eastAsia="en-GB"/>
              </w:rPr>
            </w:pPr>
          </w:p>
        </w:tc>
        <w:tc>
          <w:tcPr>
            <w:tcW w:w="1134" w:type="dxa"/>
            <w:vMerge/>
            <w:tcBorders>
              <w:right w:val="single" w:sz="12" w:space="0" w:color="4472C4" w:themeColor="accent1"/>
            </w:tcBorders>
            <w:shd w:val="clear" w:color="auto" w:fill="D9E2F3" w:themeFill="accent1" w:themeFillTint="33"/>
          </w:tcPr>
          <w:p w14:paraId="3F581533" w14:textId="77777777" w:rsidR="004E3A24" w:rsidRPr="00100B4E" w:rsidRDefault="004E3A24" w:rsidP="004E3A2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18"/>
                <w:szCs w:val="18"/>
                <w:lang w:val="id-ID" w:eastAsia="en-GB"/>
              </w:rPr>
            </w:pPr>
          </w:p>
        </w:tc>
        <w:tc>
          <w:tcPr>
            <w:tcW w:w="709" w:type="dxa"/>
            <w:vMerge/>
            <w:tcBorders>
              <w:right w:val="single" w:sz="12" w:space="0" w:color="4472C4" w:themeColor="accent1"/>
            </w:tcBorders>
            <w:shd w:val="clear" w:color="auto" w:fill="D9E2F3" w:themeFill="accent1" w:themeFillTint="33"/>
          </w:tcPr>
          <w:p w14:paraId="31320897" w14:textId="77777777" w:rsidR="004E3A24" w:rsidRPr="00100B4E" w:rsidRDefault="004E3A24" w:rsidP="004E3A2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18"/>
                <w:szCs w:val="18"/>
                <w:lang w:val="id-ID" w:eastAsia="en-GB"/>
              </w:rPr>
            </w:pPr>
          </w:p>
        </w:tc>
        <w:tc>
          <w:tcPr>
            <w:tcW w:w="709" w:type="dxa"/>
            <w:vMerge/>
            <w:tcBorders>
              <w:right w:val="single" w:sz="12" w:space="0" w:color="4472C4" w:themeColor="accent1"/>
            </w:tcBorders>
            <w:shd w:val="clear" w:color="auto" w:fill="D9E2F3" w:themeFill="accent1" w:themeFillTint="33"/>
          </w:tcPr>
          <w:p w14:paraId="67805222" w14:textId="77777777" w:rsidR="004E3A24" w:rsidRPr="00100B4E" w:rsidRDefault="004E3A24" w:rsidP="004E3A2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18"/>
                <w:szCs w:val="18"/>
                <w:lang w:val="id-ID" w:eastAsia="en-GB"/>
              </w:rPr>
            </w:pPr>
          </w:p>
        </w:tc>
      </w:tr>
      <w:tr w:rsidR="004E3A24" w:rsidRPr="00100B4E" w14:paraId="3E664979" w14:textId="77777777" w:rsidTr="004E3A24">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6931" w:type="dxa"/>
            <w:gridSpan w:val="7"/>
            <w:tcBorders>
              <w:left w:val="single" w:sz="12" w:space="0" w:color="4472C4" w:themeColor="accent1"/>
              <w:right w:val="single" w:sz="12" w:space="0" w:color="4472C4" w:themeColor="accent1"/>
            </w:tcBorders>
            <w:shd w:val="clear" w:color="auto" w:fill="8EAADB" w:themeFill="accent1" w:themeFillTint="99"/>
            <w:vAlign w:val="center"/>
          </w:tcPr>
          <w:p w14:paraId="4C840ACB" w14:textId="77777777" w:rsidR="004E3A24" w:rsidRPr="00100B4E" w:rsidRDefault="004E3A24" w:rsidP="004E3A24">
            <w:pPr>
              <w:rPr>
                <w:rFonts w:ascii="Times New Roman" w:eastAsia="Times New Roman" w:hAnsi="Times New Roman" w:cs="Times New Roman"/>
                <w:color w:val="000000"/>
                <w:sz w:val="18"/>
                <w:szCs w:val="18"/>
                <w:lang w:eastAsia="en-GB"/>
              </w:rPr>
            </w:pPr>
            <w:proofErr w:type="spellStart"/>
            <w:r w:rsidRPr="00100B4E">
              <w:rPr>
                <w:rFonts w:ascii="Times New Roman" w:eastAsia="Times New Roman" w:hAnsi="Times New Roman" w:cs="Times New Roman"/>
                <w:color w:val="000000"/>
                <w:sz w:val="18"/>
                <w:szCs w:val="18"/>
                <w:lang w:eastAsia="en-GB"/>
              </w:rPr>
              <w:t>Indikator</w:t>
            </w:r>
            <w:proofErr w:type="spellEnd"/>
            <w:r w:rsidRPr="00100B4E">
              <w:rPr>
                <w:rFonts w:ascii="Times New Roman" w:eastAsia="Times New Roman" w:hAnsi="Times New Roman" w:cs="Times New Roman"/>
                <w:color w:val="000000"/>
                <w:sz w:val="18"/>
                <w:szCs w:val="18"/>
                <w:lang w:eastAsia="en-GB"/>
              </w:rPr>
              <w:t xml:space="preserve"> </w:t>
            </w:r>
            <w:proofErr w:type="spellStart"/>
            <w:r w:rsidRPr="00100B4E">
              <w:rPr>
                <w:rFonts w:ascii="Times New Roman" w:eastAsia="Times New Roman" w:hAnsi="Times New Roman" w:cs="Times New Roman"/>
                <w:color w:val="000000"/>
                <w:sz w:val="18"/>
                <w:szCs w:val="18"/>
                <w:lang w:eastAsia="en-GB"/>
              </w:rPr>
              <w:t>Ekonomi</w:t>
            </w:r>
            <w:proofErr w:type="spellEnd"/>
          </w:p>
        </w:tc>
        <w:tc>
          <w:tcPr>
            <w:tcW w:w="709" w:type="dxa"/>
            <w:tcBorders>
              <w:left w:val="single" w:sz="12" w:space="0" w:color="4472C4" w:themeColor="accent1"/>
              <w:right w:val="single" w:sz="12" w:space="0" w:color="4472C4" w:themeColor="accent1"/>
            </w:tcBorders>
            <w:shd w:val="clear" w:color="auto" w:fill="8EAADB" w:themeFill="accent1" w:themeFillTint="99"/>
          </w:tcPr>
          <w:p w14:paraId="009EFC45" w14:textId="77777777" w:rsidR="004E3A24" w:rsidRPr="00100B4E" w:rsidRDefault="004E3A24" w:rsidP="004E3A2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n-GB"/>
              </w:rPr>
            </w:pPr>
          </w:p>
        </w:tc>
        <w:tc>
          <w:tcPr>
            <w:tcW w:w="709" w:type="dxa"/>
            <w:tcBorders>
              <w:left w:val="single" w:sz="12" w:space="0" w:color="4472C4" w:themeColor="accent1"/>
              <w:right w:val="single" w:sz="12" w:space="0" w:color="4472C4" w:themeColor="accent1"/>
            </w:tcBorders>
            <w:shd w:val="clear" w:color="auto" w:fill="8EAADB" w:themeFill="accent1" w:themeFillTint="99"/>
          </w:tcPr>
          <w:p w14:paraId="6E409378" w14:textId="77777777" w:rsidR="004E3A24" w:rsidRPr="00100B4E" w:rsidRDefault="004E3A24" w:rsidP="004E3A2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n-GB"/>
              </w:rPr>
            </w:pPr>
          </w:p>
        </w:tc>
      </w:tr>
      <w:tr w:rsidR="004E3A24" w:rsidRPr="00100B4E" w14:paraId="3CBE9DDB" w14:textId="77777777" w:rsidTr="004E3A24">
        <w:trPr>
          <w:trHeight w:val="216"/>
        </w:trPr>
        <w:tc>
          <w:tcPr>
            <w:cnfStyle w:val="001000000000" w:firstRow="0" w:lastRow="0" w:firstColumn="1" w:lastColumn="0" w:oddVBand="0" w:evenVBand="0" w:oddHBand="0" w:evenHBand="0" w:firstRowFirstColumn="0" w:firstRowLastColumn="0" w:lastRowFirstColumn="0" w:lastRowLastColumn="0"/>
            <w:tcW w:w="1119" w:type="dxa"/>
            <w:tcBorders>
              <w:left w:val="single" w:sz="12" w:space="0" w:color="4472C4" w:themeColor="accent1"/>
            </w:tcBorders>
          </w:tcPr>
          <w:p w14:paraId="751D751B" w14:textId="77777777" w:rsidR="004E3A24" w:rsidRPr="00100B4E" w:rsidRDefault="004E3A24" w:rsidP="004E3A24">
            <w:pPr>
              <w:rPr>
                <w:rFonts w:ascii="Times New Roman" w:eastAsia="Times New Roman" w:hAnsi="Times New Roman" w:cs="Times New Roman"/>
                <w:b w:val="0"/>
                <w:color w:val="000000"/>
                <w:sz w:val="18"/>
                <w:szCs w:val="18"/>
                <w:lang w:eastAsia="en-GB"/>
              </w:rPr>
            </w:pPr>
            <w:r w:rsidRPr="00100B4E">
              <w:rPr>
                <w:rFonts w:ascii="Times New Roman" w:eastAsia="Times New Roman" w:hAnsi="Times New Roman" w:cs="Times New Roman"/>
                <w:b w:val="0"/>
                <w:color w:val="000000"/>
                <w:sz w:val="18"/>
                <w:szCs w:val="18"/>
                <w:lang w:val="id-ID" w:eastAsia="en-GB"/>
              </w:rPr>
              <w:t>Pendapatan Asli Daerah (PAD)</w:t>
            </w:r>
          </w:p>
        </w:tc>
        <w:tc>
          <w:tcPr>
            <w:tcW w:w="993" w:type="dxa"/>
            <w:vAlign w:val="center"/>
          </w:tcPr>
          <w:p w14:paraId="062277F6" w14:textId="77777777" w:rsidR="004E3A24" w:rsidRPr="00100B4E" w:rsidRDefault="004E3A24" w:rsidP="004E3A2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100B4E">
              <w:rPr>
                <w:rFonts w:ascii="Times New Roman" w:eastAsia="Times New Roman" w:hAnsi="Times New Roman" w:cs="Times New Roman"/>
                <w:color w:val="000000"/>
                <w:sz w:val="18"/>
                <w:szCs w:val="18"/>
                <w:lang w:eastAsia="en-GB"/>
              </w:rPr>
              <w:t>1,30</w:t>
            </w:r>
          </w:p>
        </w:tc>
        <w:tc>
          <w:tcPr>
            <w:tcW w:w="992" w:type="dxa"/>
            <w:vAlign w:val="center"/>
          </w:tcPr>
          <w:p w14:paraId="7360C240" w14:textId="77777777" w:rsidR="004E3A24" w:rsidRPr="00100B4E" w:rsidRDefault="004E3A24" w:rsidP="004E3A2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100B4E">
              <w:rPr>
                <w:rFonts w:ascii="Times New Roman" w:eastAsia="Times New Roman" w:hAnsi="Times New Roman" w:cs="Times New Roman"/>
                <w:color w:val="000000"/>
                <w:sz w:val="18"/>
                <w:szCs w:val="18"/>
                <w:lang w:eastAsia="en-GB"/>
              </w:rPr>
              <w:t>1,26</w:t>
            </w:r>
          </w:p>
        </w:tc>
        <w:tc>
          <w:tcPr>
            <w:tcW w:w="992" w:type="dxa"/>
            <w:vAlign w:val="center"/>
          </w:tcPr>
          <w:p w14:paraId="6208FFB1" w14:textId="77777777" w:rsidR="004E3A24" w:rsidRPr="00100B4E" w:rsidRDefault="004E3A24" w:rsidP="004E3A2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100B4E">
              <w:rPr>
                <w:rFonts w:ascii="Times New Roman" w:eastAsia="Times New Roman" w:hAnsi="Times New Roman" w:cs="Times New Roman"/>
                <w:color w:val="000000"/>
                <w:sz w:val="18"/>
                <w:szCs w:val="18"/>
                <w:lang w:eastAsia="en-GB"/>
              </w:rPr>
              <w:t>0,56</w:t>
            </w:r>
          </w:p>
        </w:tc>
        <w:tc>
          <w:tcPr>
            <w:tcW w:w="992" w:type="dxa"/>
            <w:tcBorders>
              <w:right w:val="single" w:sz="4" w:space="0" w:color="5B9BD5" w:themeColor="accent5"/>
            </w:tcBorders>
            <w:vAlign w:val="center"/>
          </w:tcPr>
          <w:p w14:paraId="0E461F9E" w14:textId="77777777" w:rsidR="004E3A24" w:rsidRPr="00100B4E" w:rsidRDefault="004E3A24" w:rsidP="004E3A2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100B4E">
              <w:rPr>
                <w:rFonts w:ascii="Times New Roman" w:eastAsia="Times New Roman" w:hAnsi="Times New Roman" w:cs="Times New Roman"/>
                <w:color w:val="000000"/>
                <w:sz w:val="18"/>
                <w:szCs w:val="18"/>
                <w:lang w:eastAsia="en-GB"/>
              </w:rPr>
              <w:t>1,37</w:t>
            </w:r>
          </w:p>
        </w:tc>
        <w:tc>
          <w:tcPr>
            <w:tcW w:w="709" w:type="dxa"/>
            <w:tcBorders>
              <w:left w:val="single" w:sz="4" w:space="0" w:color="5B9BD5" w:themeColor="accent5"/>
              <w:right w:val="single" w:sz="4" w:space="0" w:color="5B9BD5" w:themeColor="accent5"/>
            </w:tcBorders>
            <w:vAlign w:val="center"/>
          </w:tcPr>
          <w:p w14:paraId="33379C9B" w14:textId="77777777" w:rsidR="004E3A24" w:rsidRPr="00100B4E" w:rsidRDefault="004E3A24" w:rsidP="004E3A2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100B4E">
              <w:rPr>
                <w:rFonts w:ascii="Times New Roman" w:eastAsia="Times New Roman" w:hAnsi="Times New Roman" w:cs="Times New Roman"/>
                <w:color w:val="000000"/>
                <w:sz w:val="18"/>
                <w:szCs w:val="18"/>
                <w:lang w:eastAsia="en-GB"/>
              </w:rPr>
              <w:t>0,969</w:t>
            </w:r>
          </w:p>
        </w:tc>
        <w:tc>
          <w:tcPr>
            <w:tcW w:w="1134" w:type="dxa"/>
            <w:tcBorders>
              <w:left w:val="single" w:sz="4" w:space="0" w:color="5B9BD5" w:themeColor="accent5"/>
              <w:right w:val="single" w:sz="12" w:space="0" w:color="4472C4" w:themeColor="accent1"/>
            </w:tcBorders>
            <w:vAlign w:val="center"/>
          </w:tcPr>
          <w:p w14:paraId="777FC697" w14:textId="77777777" w:rsidR="004E3A24" w:rsidRPr="00100B4E" w:rsidRDefault="004E3A24" w:rsidP="004E3A2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100B4E">
              <w:rPr>
                <w:rFonts w:ascii="Times New Roman" w:eastAsia="Times New Roman" w:hAnsi="Times New Roman" w:cs="Times New Roman"/>
                <w:color w:val="000000"/>
                <w:sz w:val="18"/>
                <w:szCs w:val="18"/>
                <w:lang w:eastAsia="en-GB"/>
              </w:rPr>
              <w:t>0,015 &lt; 0,05</w:t>
            </w:r>
          </w:p>
        </w:tc>
        <w:tc>
          <w:tcPr>
            <w:tcW w:w="709" w:type="dxa"/>
            <w:tcBorders>
              <w:left w:val="single" w:sz="4" w:space="0" w:color="5B9BD5" w:themeColor="accent5"/>
              <w:right w:val="single" w:sz="12" w:space="0" w:color="4472C4" w:themeColor="accent1"/>
            </w:tcBorders>
            <w:vAlign w:val="center"/>
          </w:tcPr>
          <w:p w14:paraId="7BF2785A" w14:textId="77777777" w:rsidR="004E3A24" w:rsidRPr="00100B4E" w:rsidRDefault="004E3A24" w:rsidP="004E3A2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5,09</w:t>
            </w:r>
          </w:p>
        </w:tc>
        <w:tc>
          <w:tcPr>
            <w:tcW w:w="709" w:type="dxa"/>
            <w:tcBorders>
              <w:left w:val="single" w:sz="4" w:space="0" w:color="5B9BD5" w:themeColor="accent5"/>
              <w:right w:val="single" w:sz="12" w:space="0" w:color="4472C4" w:themeColor="accent1"/>
            </w:tcBorders>
            <w:vAlign w:val="center"/>
          </w:tcPr>
          <w:p w14:paraId="20000B4F" w14:textId="77777777" w:rsidR="004E3A24" w:rsidRPr="00100B4E" w:rsidRDefault="004E3A24" w:rsidP="004E3A2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3,18</w:t>
            </w:r>
          </w:p>
        </w:tc>
      </w:tr>
      <w:tr w:rsidR="004E3A24" w:rsidRPr="00100B4E" w14:paraId="55C3BF48" w14:textId="77777777" w:rsidTr="004E3A24">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1119" w:type="dxa"/>
            <w:tcBorders>
              <w:left w:val="single" w:sz="12" w:space="0" w:color="4472C4" w:themeColor="accent1"/>
            </w:tcBorders>
            <w:hideMark/>
          </w:tcPr>
          <w:p w14:paraId="77BAB153" w14:textId="77777777" w:rsidR="004E3A24" w:rsidRPr="00100B4E" w:rsidRDefault="004E3A24" w:rsidP="004E3A24">
            <w:pPr>
              <w:rPr>
                <w:rFonts w:ascii="Times New Roman" w:eastAsia="Times New Roman" w:hAnsi="Times New Roman" w:cs="Times New Roman"/>
                <w:b w:val="0"/>
                <w:color w:val="000000"/>
                <w:sz w:val="18"/>
                <w:szCs w:val="18"/>
                <w:lang w:eastAsia="en-GB"/>
              </w:rPr>
            </w:pPr>
            <w:r w:rsidRPr="00100B4E">
              <w:rPr>
                <w:rFonts w:ascii="Times New Roman" w:eastAsia="Times New Roman" w:hAnsi="Times New Roman" w:cs="Times New Roman"/>
                <w:b w:val="0"/>
                <w:color w:val="000000"/>
                <w:sz w:val="18"/>
                <w:szCs w:val="18"/>
                <w:lang w:val="id-ID" w:eastAsia="en-GB"/>
              </w:rPr>
              <w:t>Pertumbuhan Ekonomi Daerah</w:t>
            </w:r>
          </w:p>
        </w:tc>
        <w:tc>
          <w:tcPr>
            <w:tcW w:w="993" w:type="dxa"/>
            <w:vAlign w:val="center"/>
            <w:hideMark/>
          </w:tcPr>
          <w:p w14:paraId="5031A407" w14:textId="77777777" w:rsidR="004E3A24" w:rsidRPr="00100B4E" w:rsidRDefault="004E3A24" w:rsidP="004E3A2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100B4E">
              <w:rPr>
                <w:rFonts w:ascii="Times New Roman" w:eastAsia="Times New Roman" w:hAnsi="Times New Roman" w:cs="Times New Roman"/>
                <w:color w:val="000000"/>
                <w:sz w:val="18"/>
                <w:szCs w:val="18"/>
                <w:lang w:eastAsia="en-GB"/>
              </w:rPr>
              <w:t>0,48</w:t>
            </w:r>
          </w:p>
        </w:tc>
        <w:tc>
          <w:tcPr>
            <w:tcW w:w="992" w:type="dxa"/>
            <w:vAlign w:val="center"/>
            <w:hideMark/>
          </w:tcPr>
          <w:p w14:paraId="1B6E8985" w14:textId="77777777" w:rsidR="004E3A24" w:rsidRPr="00100B4E" w:rsidRDefault="004E3A24" w:rsidP="004E3A2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100B4E">
              <w:rPr>
                <w:rFonts w:ascii="Times New Roman" w:eastAsia="Times New Roman" w:hAnsi="Times New Roman" w:cs="Times New Roman"/>
                <w:color w:val="000000"/>
                <w:sz w:val="18"/>
                <w:szCs w:val="18"/>
                <w:lang w:eastAsia="en-GB"/>
              </w:rPr>
              <w:t>-0,16</w:t>
            </w:r>
          </w:p>
        </w:tc>
        <w:tc>
          <w:tcPr>
            <w:tcW w:w="992" w:type="dxa"/>
            <w:vAlign w:val="center"/>
          </w:tcPr>
          <w:p w14:paraId="7A9E7925" w14:textId="77777777" w:rsidR="004E3A24" w:rsidRPr="00100B4E" w:rsidRDefault="004E3A24" w:rsidP="004E3A2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100B4E">
              <w:rPr>
                <w:rFonts w:ascii="Times New Roman" w:eastAsia="Times New Roman" w:hAnsi="Times New Roman" w:cs="Times New Roman"/>
                <w:color w:val="000000"/>
                <w:sz w:val="18"/>
                <w:szCs w:val="18"/>
                <w:lang w:eastAsia="en-GB"/>
              </w:rPr>
              <w:t>0,41</w:t>
            </w:r>
          </w:p>
        </w:tc>
        <w:tc>
          <w:tcPr>
            <w:tcW w:w="992" w:type="dxa"/>
            <w:tcBorders>
              <w:right w:val="single" w:sz="4" w:space="0" w:color="5B9BD5" w:themeColor="accent5"/>
            </w:tcBorders>
            <w:vAlign w:val="center"/>
          </w:tcPr>
          <w:p w14:paraId="2C9A8BBC" w14:textId="77777777" w:rsidR="004E3A24" w:rsidRPr="00100B4E" w:rsidRDefault="004E3A24" w:rsidP="004E3A2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100B4E">
              <w:rPr>
                <w:rFonts w:ascii="Times New Roman" w:eastAsia="Times New Roman" w:hAnsi="Times New Roman" w:cs="Times New Roman"/>
                <w:color w:val="000000"/>
                <w:sz w:val="18"/>
                <w:szCs w:val="18"/>
                <w:lang w:eastAsia="en-GB"/>
              </w:rPr>
              <w:t>0,03</w:t>
            </w:r>
          </w:p>
        </w:tc>
        <w:tc>
          <w:tcPr>
            <w:tcW w:w="709" w:type="dxa"/>
            <w:tcBorders>
              <w:left w:val="single" w:sz="4" w:space="0" w:color="5B9BD5" w:themeColor="accent5"/>
              <w:right w:val="single" w:sz="4" w:space="0" w:color="5B9BD5" w:themeColor="accent5"/>
            </w:tcBorders>
            <w:vAlign w:val="center"/>
          </w:tcPr>
          <w:p w14:paraId="3FEF788C" w14:textId="77777777" w:rsidR="004E3A24" w:rsidRPr="00100B4E" w:rsidRDefault="004E3A24" w:rsidP="004E3A2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100B4E">
              <w:rPr>
                <w:rFonts w:ascii="Times New Roman" w:eastAsia="Times New Roman" w:hAnsi="Times New Roman" w:cs="Times New Roman"/>
                <w:color w:val="000000"/>
                <w:sz w:val="18"/>
                <w:szCs w:val="18"/>
                <w:lang w:eastAsia="en-GB"/>
              </w:rPr>
              <w:t>-0,719</w:t>
            </w:r>
          </w:p>
        </w:tc>
        <w:tc>
          <w:tcPr>
            <w:tcW w:w="1134" w:type="dxa"/>
            <w:tcBorders>
              <w:left w:val="single" w:sz="4" w:space="0" w:color="5B9BD5" w:themeColor="accent5"/>
              <w:right w:val="single" w:sz="12" w:space="0" w:color="4472C4" w:themeColor="accent1"/>
            </w:tcBorders>
            <w:vAlign w:val="center"/>
          </w:tcPr>
          <w:p w14:paraId="60F0771D" w14:textId="77777777" w:rsidR="004E3A24" w:rsidRPr="00100B4E" w:rsidRDefault="004E3A24" w:rsidP="004E3A2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100B4E">
              <w:rPr>
                <w:rFonts w:ascii="Times New Roman" w:eastAsia="Times New Roman" w:hAnsi="Times New Roman" w:cs="Times New Roman"/>
                <w:color w:val="000000"/>
                <w:sz w:val="18"/>
                <w:szCs w:val="18"/>
                <w:lang w:eastAsia="en-GB"/>
              </w:rPr>
              <w:t>0,382 &gt; 0,05</w:t>
            </w:r>
          </w:p>
        </w:tc>
        <w:tc>
          <w:tcPr>
            <w:tcW w:w="709" w:type="dxa"/>
            <w:tcBorders>
              <w:left w:val="single" w:sz="4" w:space="0" w:color="5B9BD5" w:themeColor="accent5"/>
              <w:right w:val="single" w:sz="12" w:space="0" w:color="4472C4" w:themeColor="accent1"/>
            </w:tcBorders>
            <w:vAlign w:val="center"/>
          </w:tcPr>
          <w:p w14:paraId="04166EBA" w14:textId="77777777" w:rsidR="004E3A24" w:rsidRPr="00100B4E" w:rsidRDefault="004E3A24" w:rsidP="004E3A2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1,02</w:t>
            </w:r>
          </w:p>
        </w:tc>
        <w:tc>
          <w:tcPr>
            <w:tcW w:w="709" w:type="dxa"/>
            <w:tcBorders>
              <w:left w:val="single" w:sz="4" w:space="0" w:color="5B9BD5" w:themeColor="accent5"/>
              <w:right w:val="single" w:sz="12" w:space="0" w:color="4472C4" w:themeColor="accent1"/>
            </w:tcBorders>
            <w:vAlign w:val="center"/>
          </w:tcPr>
          <w:p w14:paraId="6BA28B37" w14:textId="77777777" w:rsidR="004E3A24" w:rsidRPr="00100B4E" w:rsidRDefault="004E3A24" w:rsidP="004E3A2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3,18</w:t>
            </w:r>
          </w:p>
        </w:tc>
      </w:tr>
      <w:tr w:rsidR="004E3A24" w:rsidRPr="00100B4E" w14:paraId="3779A93E" w14:textId="77777777" w:rsidTr="004E3A24">
        <w:trPr>
          <w:trHeight w:val="216"/>
        </w:trPr>
        <w:tc>
          <w:tcPr>
            <w:cnfStyle w:val="001000000000" w:firstRow="0" w:lastRow="0" w:firstColumn="1" w:lastColumn="0" w:oddVBand="0" w:evenVBand="0" w:oddHBand="0" w:evenHBand="0" w:firstRowFirstColumn="0" w:firstRowLastColumn="0" w:lastRowFirstColumn="0" w:lastRowLastColumn="0"/>
            <w:tcW w:w="1119" w:type="dxa"/>
            <w:tcBorders>
              <w:left w:val="single" w:sz="12" w:space="0" w:color="4472C4" w:themeColor="accent1"/>
            </w:tcBorders>
            <w:hideMark/>
          </w:tcPr>
          <w:p w14:paraId="518E0233" w14:textId="77777777" w:rsidR="004E3A24" w:rsidRPr="00100B4E" w:rsidRDefault="004E3A24" w:rsidP="004E3A24">
            <w:pPr>
              <w:rPr>
                <w:rFonts w:ascii="Times New Roman" w:eastAsia="Times New Roman" w:hAnsi="Times New Roman" w:cs="Times New Roman"/>
                <w:b w:val="0"/>
                <w:color w:val="000000"/>
                <w:sz w:val="18"/>
                <w:szCs w:val="18"/>
                <w:lang w:eastAsia="en-GB"/>
              </w:rPr>
            </w:pPr>
            <w:r w:rsidRPr="00100B4E">
              <w:rPr>
                <w:rFonts w:ascii="Times New Roman" w:eastAsia="Times New Roman" w:hAnsi="Times New Roman" w:cs="Times New Roman"/>
                <w:b w:val="0"/>
                <w:color w:val="000000"/>
                <w:sz w:val="18"/>
                <w:szCs w:val="18"/>
                <w:lang w:val="id-ID" w:eastAsia="en-GB"/>
              </w:rPr>
              <w:t xml:space="preserve">Pendapatan </w:t>
            </w:r>
            <w:proofErr w:type="spellStart"/>
            <w:r w:rsidRPr="00100B4E">
              <w:rPr>
                <w:rFonts w:ascii="Times New Roman" w:eastAsia="Times New Roman" w:hAnsi="Times New Roman" w:cs="Times New Roman"/>
                <w:b w:val="0"/>
                <w:color w:val="000000"/>
                <w:sz w:val="18"/>
                <w:szCs w:val="18"/>
                <w:lang w:val="id-ID" w:eastAsia="en-GB"/>
              </w:rPr>
              <w:t>Perkapita</w:t>
            </w:r>
            <w:proofErr w:type="spellEnd"/>
          </w:p>
        </w:tc>
        <w:tc>
          <w:tcPr>
            <w:tcW w:w="993" w:type="dxa"/>
            <w:vAlign w:val="center"/>
          </w:tcPr>
          <w:p w14:paraId="4FF73E96" w14:textId="77777777" w:rsidR="004E3A24" w:rsidRPr="00100B4E" w:rsidRDefault="004E3A24" w:rsidP="004E3A2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100B4E">
              <w:rPr>
                <w:rFonts w:ascii="Times New Roman" w:eastAsia="Times New Roman" w:hAnsi="Times New Roman" w:cs="Times New Roman"/>
                <w:color w:val="000000"/>
                <w:sz w:val="18"/>
                <w:szCs w:val="18"/>
                <w:lang w:eastAsia="en-GB"/>
              </w:rPr>
              <w:t>0,39</w:t>
            </w:r>
          </w:p>
        </w:tc>
        <w:tc>
          <w:tcPr>
            <w:tcW w:w="992" w:type="dxa"/>
            <w:vAlign w:val="center"/>
          </w:tcPr>
          <w:p w14:paraId="5B28D516" w14:textId="77777777" w:rsidR="004E3A24" w:rsidRPr="00100B4E" w:rsidRDefault="004E3A24" w:rsidP="004E3A2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100B4E">
              <w:rPr>
                <w:rFonts w:ascii="Times New Roman" w:eastAsia="Times New Roman" w:hAnsi="Times New Roman" w:cs="Times New Roman"/>
                <w:color w:val="000000"/>
                <w:sz w:val="18"/>
                <w:szCs w:val="18"/>
                <w:lang w:eastAsia="en-GB"/>
              </w:rPr>
              <w:t>0,58</w:t>
            </w:r>
          </w:p>
        </w:tc>
        <w:tc>
          <w:tcPr>
            <w:tcW w:w="992" w:type="dxa"/>
            <w:vAlign w:val="center"/>
          </w:tcPr>
          <w:p w14:paraId="4883899A" w14:textId="77777777" w:rsidR="004E3A24" w:rsidRPr="00100B4E" w:rsidRDefault="004E3A24" w:rsidP="004E3A2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100B4E">
              <w:rPr>
                <w:rFonts w:ascii="Times New Roman" w:eastAsia="Times New Roman" w:hAnsi="Times New Roman" w:cs="Times New Roman"/>
                <w:color w:val="000000"/>
                <w:sz w:val="18"/>
                <w:szCs w:val="18"/>
                <w:lang w:eastAsia="en-GB"/>
              </w:rPr>
              <w:t>0,71</w:t>
            </w:r>
          </w:p>
        </w:tc>
        <w:tc>
          <w:tcPr>
            <w:tcW w:w="992" w:type="dxa"/>
            <w:tcBorders>
              <w:right w:val="single" w:sz="4" w:space="0" w:color="5B9BD5" w:themeColor="accent5"/>
            </w:tcBorders>
            <w:vAlign w:val="center"/>
          </w:tcPr>
          <w:p w14:paraId="7942C643" w14:textId="77777777" w:rsidR="004E3A24" w:rsidRPr="00100B4E" w:rsidRDefault="004E3A24" w:rsidP="004E3A2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100B4E">
              <w:rPr>
                <w:rFonts w:ascii="Times New Roman" w:eastAsia="Times New Roman" w:hAnsi="Times New Roman" w:cs="Times New Roman"/>
                <w:color w:val="000000"/>
                <w:sz w:val="18"/>
                <w:szCs w:val="18"/>
                <w:lang w:eastAsia="en-GB"/>
              </w:rPr>
              <w:t>0,46</w:t>
            </w:r>
          </w:p>
        </w:tc>
        <w:tc>
          <w:tcPr>
            <w:tcW w:w="709" w:type="dxa"/>
            <w:tcBorders>
              <w:left w:val="single" w:sz="4" w:space="0" w:color="5B9BD5" w:themeColor="accent5"/>
              <w:right w:val="single" w:sz="4" w:space="0" w:color="5B9BD5" w:themeColor="accent5"/>
            </w:tcBorders>
            <w:vAlign w:val="center"/>
          </w:tcPr>
          <w:p w14:paraId="11BCF912" w14:textId="77777777" w:rsidR="004E3A24" w:rsidRPr="00100B4E" w:rsidRDefault="004E3A24" w:rsidP="004E3A2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100B4E">
              <w:rPr>
                <w:rFonts w:ascii="Times New Roman" w:eastAsia="Times New Roman" w:hAnsi="Times New Roman" w:cs="Times New Roman"/>
                <w:color w:val="000000"/>
                <w:sz w:val="18"/>
                <w:szCs w:val="18"/>
                <w:lang w:eastAsia="en-GB"/>
              </w:rPr>
              <w:t>0,918</w:t>
            </w:r>
          </w:p>
        </w:tc>
        <w:tc>
          <w:tcPr>
            <w:tcW w:w="1134" w:type="dxa"/>
            <w:tcBorders>
              <w:left w:val="single" w:sz="4" w:space="0" w:color="5B9BD5" w:themeColor="accent5"/>
              <w:right w:val="single" w:sz="12" w:space="0" w:color="4472C4" w:themeColor="accent1"/>
            </w:tcBorders>
            <w:vAlign w:val="center"/>
          </w:tcPr>
          <w:p w14:paraId="19ABDD6A" w14:textId="77777777" w:rsidR="004E3A24" w:rsidRPr="00100B4E" w:rsidRDefault="004E3A24" w:rsidP="004E3A2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100B4E">
              <w:rPr>
                <w:rFonts w:ascii="Times New Roman" w:eastAsia="Times New Roman" w:hAnsi="Times New Roman" w:cs="Times New Roman"/>
                <w:color w:val="000000"/>
                <w:sz w:val="18"/>
                <w:szCs w:val="18"/>
                <w:lang w:eastAsia="en-GB"/>
              </w:rPr>
              <w:t>0,003 &lt; 0,05</w:t>
            </w:r>
          </w:p>
        </w:tc>
        <w:tc>
          <w:tcPr>
            <w:tcW w:w="709" w:type="dxa"/>
            <w:tcBorders>
              <w:left w:val="single" w:sz="4" w:space="0" w:color="5B9BD5" w:themeColor="accent5"/>
              <w:right w:val="single" w:sz="12" w:space="0" w:color="4472C4" w:themeColor="accent1"/>
            </w:tcBorders>
            <w:vAlign w:val="center"/>
          </w:tcPr>
          <w:p w14:paraId="7159F5FC" w14:textId="77777777" w:rsidR="004E3A24" w:rsidRPr="00100B4E" w:rsidRDefault="004E3A24" w:rsidP="004E3A2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9,32</w:t>
            </w:r>
          </w:p>
        </w:tc>
        <w:tc>
          <w:tcPr>
            <w:tcW w:w="709" w:type="dxa"/>
            <w:tcBorders>
              <w:left w:val="single" w:sz="4" w:space="0" w:color="5B9BD5" w:themeColor="accent5"/>
              <w:right w:val="single" w:sz="12" w:space="0" w:color="4472C4" w:themeColor="accent1"/>
            </w:tcBorders>
            <w:vAlign w:val="center"/>
          </w:tcPr>
          <w:p w14:paraId="233EB385" w14:textId="77777777" w:rsidR="004E3A24" w:rsidRPr="00100B4E" w:rsidRDefault="004E3A24" w:rsidP="004E3A2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3,18</w:t>
            </w:r>
          </w:p>
        </w:tc>
      </w:tr>
      <w:tr w:rsidR="004E3A24" w:rsidRPr="00100B4E" w14:paraId="597E4D22" w14:textId="77777777" w:rsidTr="004E3A24">
        <w:trPr>
          <w:cnfStyle w:val="000000100000" w:firstRow="0" w:lastRow="0" w:firstColumn="0" w:lastColumn="0" w:oddVBand="0" w:evenVBand="0" w:oddHBand="1" w:evenHBand="0" w:firstRowFirstColumn="0" w:firstRowLastColumn="0" w:lastRowFirstColumn="0" w:lastRowLastColumn="0"/>
          <w:trHeight w:val="74"/>
        </w:trPr>
        <w:tc>
          <w:tcPr>
            <w:cnfStyle w:val="001000000000" w:firstRow="0" w:lastRow="0" w:firstColumn="1" w:lastColumn="0" w:oddVBand="0" w:evenVBand="0" w:oddHBand="0" w:evenHBand="0" w:firstRowFirstColumn="0" w:firstRowLastColumn="0" w:lastRowFirstColumn="0" w:lastRowLastColumn="0"/>
            <w:tcW w:w="1119" w:type="dxa"/>
            <w:tcBorders>
              <w:left w:val="single" w:sz="12" w:space="0" w:color="4472C4" w:themeColor="accent1"/>
            </w:tcBorders>
            <w:hideMark/>
          </w:tcPr>
          <w:p w14:paraId="515E84A4" w14:textId="77777777" w:rsidR="004E3A24" w:rsidRPr="00100B4E" w:rsidRDefault="004E3A24" w:rsidP="004E3A24">
            <w:pPr>
              <w:rPr>
                <w:rFonts w:ascii="Times New Roman" w:eastAsia="Times New Roman" w:hAnsi="Times New Roman" w:cs="Times New Roman"/>
                <w:b w:val="0"/>
                <w:color w:val="000000"/>
                <w:sz w:val="18"/>
                <w:szCs w:val="18"/>
                <w:lang w:eastAsia="en-GB"/>
              </w:rPr>
            </w:pPr>
            <w:r w:rsidRPr="00100B4E">
              <w:rPr>
                <w:rFonts w:ascii="Times New Roman" w:eastAsia="Times New Roman" w:hAnsi="Times New Roman" w:cs="Times New Roman"/>
                <w:b w:val="0"/>
                <w:color w:val="000000"/>
                <w:sz w:val="18"/>
                <w:szCs w:val="18"/>
                <w:lang w:val="id-ID" w:eastAsia="en-GB"/>
              </w:rPr>
              <w:t>Investasi</w:t>
            </w:r>
          </w:p>
        </w:tc>
        <w:tc>
          <w:tcPr>
            <w:tcW w:w="993" w:type="dxa"/>
            <w:vAlign w:val="center"/>
          </w:tcPr>
          <w:p w14:paraId="32136E9B" w14:textId="77777777" w:rsidR="004E3A24" w:rsidRPr="00100B4E" w:rsidRDefault="004E3A24" w:rsidP="004E3A2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100B4E">
              <w:rPr>
                <w:rFonts w:ascii="Times New Roman" w:eastAsia="Times New Roman" w:hAnsi="Times New Roman" w:cs="Times New Roman"/>
                <w:color w:val="000000"/>
                <w:sz w:val="18"/>
                <w:szCs w:val="18"/>
                <w:lang w:eastAsia="en-GB"/>
              </w:rPr>
              <w:t>0,22</w:t>
            </w:r>
          </w:p>
        </w:tc>
        <w:tc>
          <w:tcPr>
            <w:tcW w:w="992" w:type="dxa"/>
            <w:vAlign w:val="center"/>
          </w:tcPr>
          <w:p w14:paraId="2E8700C8" w14:textId="77777777" w:rsidR="004E3A24" w:rsidRPr="00100B4E" w:rsidRDefault="004E3A24" w:rsidP="004E3A2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100B4E">
              <w:rPr>
                <w:rFonts w:ascii="Times New Roman" w:eastAsia="Times New Roman" w:hAnsi="Times New Roman" w:cs="Times New Roman"/>
                <w:color w:val="000000"/>
                <w:sz w:val="18"/>
                <w:szCs w:val="18"/>
                <w:lang w:eastAsia="en-GB"/>
              </w:rPr>
              <w:t>0,28</w:t>
            </w:r>
          </w:p>
        </w:tc>
        <w:tc>
          <w:tcPr>
            <w:tcW w:w="992" w:type="dxa"/>
            <w:vAlign w:val="center"/>
          </w:tcPr>
          <w:p w14:paraId="0C35D5A5" w14:textId="77777777" w:rsidR="004E3A24" w:rsidRPr="00100B4E" w:rsidRDefault="004E3A24" w:rsidP="004E3A2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100B4E">
              <w:rPr>
                <w:rFonts w:ascii="Times New Roman" w:eastAsia="Times New Roman" w:hAnsi="Times New Roman" w:cs="Times New Roman"/>
                <w:color w:val="000000"/>
                <w:sz w:val="18"/>
                <w:szCs w:val="18"/>
                <w:lang w:eastAsia="en-GB"/>
              </w:rPr>
              <w:t>0,49</w:t>
            </w:r>
          </w:p>
        </w:tc>
        <w:tc>
          <w:tcPr>
            <w:tcW w:w="992" w:type="dxa"/>
            <w:tcBorders>
              <w:right w:val="single" w:sz="4" w:space="0" w:color="5B9BD5" w:themeColor="accent5"/>
            </w:tcBorders>
            <w:vAlign w:val="center"/>
          </w:tcPr>
          <w:p w14:paraId="0851DE61" w14:textId="77777777" w:rsidR="004E3A24" w:rsidRPr="00100B4E" w:rsidRDefault="004E3A24" w:rsidP="004E3A2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100B4E">
              <w:rPr>
                <w:rFonts w:ascii="Times New Roman" w:eastAsia="Times New Roman" w:hAnsi="Times New Roman" w:cs="Times New Roman"/>
                <w:color w:val="000000"/>
                <w:sz w:val="18"/>
                <w:szCs w:val="18"/>
                <w:lang w:eastAsia="en-GB"/>
              </w:rPr>
              <w:t>0,39</w:t>
            </w:r>
          </w:p>
        </w:tc>
        <w:tc>
          <w:tcPr>
            <w:tcW w:w="709" w:type="dxa"/>
            <w:tcBorders>
              <w:left w:val="single" w:sz="4" w:space="0" w:color="5B9BD5" w:themeColor="accent5"/>
              <w:right w:val="single" w:sz="4" w:space="0" w:color="5B9BD5" w:themeColor="accent5"/>
            </w:tcBorders>
            <w:vAlign w:val="center"/>
          </w:tcPr>
          <w:p w14:paraId="47CCF4FF" w14:textId="77777777" w:rsidR="004E3A24" w:rsidRPr="00100B4E" w:rsidRDefault="004E3A24" w:rsidP="004E3A2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100B4E">
              <w:rPr>
                <w:rFonts w:ascii="Times New Roman" w:eastAsia="Times New Roman" w:hAnsi="Times New Roman" w:cs="Times New Roman"/>
                <w:color w:val="000000"/>
                <w:sz w:val="18"/>
                <w:szCs w:val="18"/>
                <w:lang w:eastAsia="en-GB"/>
              </w:rPr>
              <w:t>0,990</w:t>
            </w:r>
          </w:p>
        </w:tc>
        <w:tc>
          <w:tcPr>
            <w:tcW w:w="1134" w:type="dxa"/>
            <w:tcBorders>
              <w:left w:val="single" w:sz="4" w:space="0" w:color="5B9BD5" w:themeColor="accent5"/>
              <w:right w:val="single" w:sz="12" w:space="0" w:color="4472C4" w:themeColor="accent1"/>
            </w:tcBorders>
            <w:vAlign w:val="center"/>
          </w:tcPr>
          <w:p w14:paraId="1CDFB899" w14:textId="77777777" w:rsidR="004E3A24" w:rsidRPr="00100B4E" w:rsidRDefault="004E3A24" w:rsidP="004E3A2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100B4E">
              <w:rPr>
                <w:rFonts w:ascii="Times New Roman" w:eastAsia="Times New Roman" w:hAnsi="Times New Roman" w:cs="Times New Roman"/>
                <w:color w:val="000000"/>
                <w:sz w:val="18"/>
                <w:szCs w:val="18"/>
                <w:lang w:eastAsia="en-GB"/>
              </w:rPr>
              <w:t>0,001 &lt; 0,05</w:t>
            </w:r>
          </w:p>
        </w:tc>
        <w:tc>
          <w:tcPr>
            <w:tcW w:w="709" w:type="dxa"/>
            <w:tcBorders>
              <w:left w:val="single" w:sz="4" w:space="0" w:color="5B9BD5" w:themeColor="accent5"/>
              <w:right w:val="single" w:sz="12" w:space="0" w:color="4472C4" w:themeColor="accent1"/>
            </w:tcBorders>
            <w:vAlign w:val="center"/>
          </w:tcPr>
          <w:p w14:paraId="4DB996E1" w14:textId="77777777" w:rsidR="004E3A24" w:rsidRPr="00100B4E" w:rsidRDefault="004E3A24" w:rsidP="004E3A2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12,57</w:t>
            </w:r>
          </w:p>
        </w:tc>
        <w:tc>
          <w:tcPr>
            <w:tcW w:w="709" w:type="dxa"/>
            <w:tcBorders>
              <w:left w:val="single" w:sz="4" w:space="0" w:color="5B9BD5" w:themeColor="accent5"/>
              <w:right w:val="single" w:sz="12" w:space="0" w:color="4472C4" w:themeColor="accent1"/>
            </w:tcBorders>
            <w:vAlign w:val="center"/>
          </w:tcPr>
          <w:p w14:paraId="63DE12A6" w14:textId="77777777" w:rsidR="004E3A24" w:rsidRPr="00100B4E" w:rsidRDefault="004E3A24" w:rsidP="004E3A2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3,18</w:t>
            </w:r>
          </w:p>
        </w:tc>
      </w:tr>
      <w:tr w:rsidR="004E3A24" w:rsidRPr="00100B4E" w14:paraId="2859C830" w14:textId="77777777" w:rsidTr="004E3A24">
        <w:trPr>
          <w:trHeight w:val="74"/>
        </w:trPr>
        <w:tc>
          <w:tcPr>
            <w:cnfStyle w:val="001000000000" w:firstRow="0" w:lastRow="0" w:firstColumn="1" w:lastColumn="0" w:oddVBand="0" w:evenVBand="0" w:oddHBand="0" w:evenHBand="0" w:firstRowFirstColumn="0" w:firstRowLastColumn="0" w:lastRowFirstColumn="0" w:lastRowLastColumn="0"/>
            <w:tcW w:w="6931" w:type="dxa"/>
            <w:gridSpan w:val="7"/>
            <w:tcBorders>
              <w:left w:val="single" w:sz="12" w:space="0" w:color="4472C4" w:themeColor="accent1"/>
              <w:right w:val="single" w:sz="12" w:space="0" w:color="4472C4" w:themeColor="accent1"/>
            </w:tcBorders>
            <w:shd w:val="clear" w:color="auto" w:fill="8EAADB" w:themeFill="accent1" w:themeFillTint="99"/>
            <w:vAlign w:val="center"/>
          </w:tcPr>
          <w:p w14:paraId="5D620198" w14:textId="77777777" w:rsidR="004E3A24" w:rsidRPr="00100B4E" w:rsidRDefault="004E3A24" w:rsidP="004E3A24">
            <w:pPr>
              <w:rPr>
                <w:rFonts w:ascii="Times New Roman" w:eastAsia="Times New Roman" w:hAnsi="Times New Roman" w:cs="Times New Roman"/>
                <w:color w:val="000000"/>
                <w:sz w:val="18"/>
                <w:szCs w:val="18"/>
                <w:lang w:eastAsia="en-GB"/>
              </w:rPr>
            </w:pPr>
            <w:proofErr w:type="spellStart"/>
            <w:r w:rsidRPr="00100B4E">
              <w:rPr>
                <w:rFonts w:ascii="Times New Roman" w:eastAsia="Times New Roman" w:hAnsi="Times New Roman" w:cs="Times New Roman"/>
                <w:color w:val="000000"/>
                <w:sz w:val="18"/>
                <w:szCs w:val="18"/>
                <w:lang w:eastAsia="en-GB"/>
              </w:rPr>
              <w:t>Indikator</w:t>
            </w:r>
            <w:proofErr w:type="spellEnd"/>
            <w:r w:rsidRPr="00100B4E">
              <w:rPr>
                <w:rFonts w:ascii="Times New Roman" w:eastAsia="Times New Roman" w:hAnsi="Times New Roman" w:cs="Times New Roman"/>
                <w:color w:val="000000"/>
                <w:sz w:val="18"/>
                <w:szCs w:val="18"/>
                <w:lang w:eastAsia="en-GB"/>
              </w:rPr>
              <w:t xml:space="preserve"> </w:t>
            </w:r>
            <w:proofErr w:type="spellStart"/>
            <w:r w:rsidRPr="00100B4E">
              <w:rPr>
                <w:rFonts w:ascii="Times New Roman" w:eastAsia="Times New Roman" w:hAnsi="Times New Roman" w:cs="Times New Roman"/>
                <w:color w:val="000000"/>
                <w:sz w:val="18"/>
                <w:szCs w:val="18"/>
                <w:lang w:eastAsia="en-GB"/>
              </w:rPr>
              <w:t>Sosial</w:t>
            </w:r>
            <w:proofErr w:type="spellEnd"/>
          </w:p>
        </w:tc>
        <w:tc>
          <w:tcPr>
            <w:tcW w:w="709" w:type="dxa"/>
            <w:tcBorders>
              <w:left w:val="single" w:sz="12" w:space="0" w:color="4472C4" w:themeColor="accent1"/>
              <w:right w:val="single" w:sz="12" w:space="0" w:color="4472C4" w:themeColor="accent1"/>
            </w:tcBorders>
            <w:shd w:val="clear" w:color="auto" w:fill="8EAADB" w:themeFill="accent1" w:themeFillTint="99"/>
            <w:vAlign w:val="center"/>
          </w:tcPr>
          <w:p w14:paraId="13E401CF" w14:textId="77777777" w:rsidR="004E3A24" w:rsidRPr="00100B4E" w:rsidRDefault="004E3A24" w:rsidP="004E3A2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GB"/>
              </w:rPr>
            </w:pPr>
          </w:p>
        </w:tc>
        <w:tc>
          <w:tcPr>
            <w:tcW w:w="709" w:type="dxa"/>
            <w:tcBorders>
              <w:left w:val="single" w:sz="12" w:space="0" w:color="4472C4" w:themeColor="accent1"/>
              <w:right w:val="single" w:sz="12" w:space="0" w:color="4472C4" w:themeColor="accent1"/>
            </w:tcBorders>
            <w:shd w:val="clear" w:color="auto" w:fill="8EAADB" w:themeFill="accent1" w:themeFillTint="99"/>
            <w:vAlign w:val="center"/>
          </w:tcPr>
          <w:p w14:paraId="2D2610A8" w14:textId="77777777" w:rsidR="004E3A24" w:rsidRPr="00100B4E" w:rsidRDefault="004E3A24" w:rsidP="004E3A2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GB"/>
              </w:rPr>
            </w:pPr>
          </w:p>
        </w:tc>
      </w:tr>
      <w:tr w:rsidR="004E3A24" w:rsidRPr="00100B4E" w14:paraId="2DD6444D" w14:textId="77777777" w:rsidTr="004E3A24">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119" w:type="dxa"/>
            <w:tcBorders>
              <w:left w:val="single" w:sz="12" w:space="0" w:color="4472C4" w:themeColor="accent1"/>
            </w:tcBorders>
            <w:shd w:val="clear" w:color="auto" w:fill="FFFFFF" w:themeFill="background1"/>
            <w:hideMark/>
          </w:tcPr>
          <w:p w14:paraId="17619409" w14:textId="77777777" w:rsidR="004E3A24" w:rsidRPr="00100B4E" w:rsidRDefault="004E3A24" w:rsidP="004E3A24">
            <w:pPr>
              <w:rPr>
                <w:rFonts w:ascii="Times New Roman" w:eastAsia="Times New Roman" w:hAnsi="Times New Roman" w:cs="Times New Roman"/>
                <w:b w:val="0"/>
                <w:color w:val="000000"/>
                <w:sz w:val="18"/>
                <w:szCs w:val="18"/>
                <w:lang w:eastAsia="en-GB"/>
              </w:rPr>
            </w:pPr>
            <w:r w:rsidRPr="00100B4E">
              <w:rPr>
                <w:rFonts w:ascii="Times New Roman" w:eastAsia="Times New Roman" w:hAnsi="Times New Roman" w:cs="Times New Roman"/>
                <w:b w:val="0"/>
                <w:color w:val="000000"/>
                <w:sz w:val="18"/>
                <w:szCs w:val="18"/>
                <w:lang w:val="id-ID" w:eastAsia="en-GB"/>
              </w:rPr>
              <w:t>Tingkat Kemiskinan</w:t>
            </w:r>
          </w:p>
        </w:tc>
        <w:tc>
          <w:tcPr>
            <w:tcW w:w="993" w:type="dxa"/>
            <w:shd w:val="clear" w:color="auto" w:fill="FFFFFF" w:themeFill="background1"/>
            <w:vAlign w:val="center"/>
          </w:tcPr>
          <w:p w14:paraId="1578D266" w14:textId="77777777" w:rsidR="004E3A24" w:rsidRPr="00100B4E" w:rsidRDefault="004E3A24" w:rsidP="004E3A2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100B4E">
              <w:rPr>
                <w:rFonts w:ascii="Times New Roman" w:eastAsia="Times New Roman" w:hAnsi="Times New Roman" w:cs="Times New Roman"/>
                <w:color w:val="000000"/>
                <w:sz w:val="18"/>
                <w:szCs w:val="18"/>
                <w:lang w:eastAsia="en-GB"/>
              </w:rPr>
              <w:t>0,01</w:t>
            </w:r>
          </w:p>
        </w:tc>
        <w:tc>
          <w:tcPr>
            <w:tcW w:w="992" w:type="dxa"/>
            <w:shd w:val="clear" w:color="auto" w:fill="FFFFFF" w:themeFill="background1"/>
            <w:vAlign w:val="center"/>
          </w:tcPr>
          <w:p w14:paraId="572C3E36" w14:textId="77777777" w:rsidR="004E3A24" w:rsidRPr="00100B4E" w:rsidRDefault="004E3A24" w:rsidP="004E3A2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100B4E">
              <w:rPr>
                <w:rFonts w:ascii="Times New Roman" w:eastAsia="Times New Roman" w:hAnsi="Times New Roman" w:cs="Times New Roman"/>
                <w:color w:val="000000"/>
                <w:sz w:val="18"/>
                <w:szCs w:val="18"/>
                <w:lang w:eastAsia="en-GB"/>
              </w:rPr>
              <w:t>-0,12</w:t>
            </w:r>
          </w:p>
        </w:tc>
        <w:tc>
          <w:tcPr>
            <w:tcW w:w="992" w:type="dxa"/>
            <w:shd w:val="clear" w:color="auto" w:fill="FFFFFF" w:themeFill="background1"/>
            <w:vAlign w:val="center"/>
          </w:tcPr>
          <w:p w14:paraId="575B8F6F" w14:textId="77777777" w:rsidR="004E3A24" w:rsidRPr="00100B4E" w:rsidRDefault="004E3A24" w:rsidP="004E3A2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100B4E">
              <w:rPr>
                <w:rFonts w:ascii="Times New Roman" w:eastAsia="Times New Roman" w:hAnsi="Times New Roman" w:cs="Times New Roman"/>
                <w:color w:val="000000"/>
                <w:sz w:val="18"/>
                <w:szCs w:val="18"/>
                <w:lang w:eastAsia="en-GB"/>
              </w:rPr>
              <w:t>-0,21</w:t>
            </w:r>
          </w:p>
        </w:tc>
        <w:tc>
          <w:tcPr>
            <w:tcW w:w="992" w:type="dxa"/>
            <w:tcBorders>
              <w:right w:val="single" w:sz="4" w:space="0" w:color="5B9BD5" w:themeColor="accent5"/>
            </w:tcBorders>
            <w:shd w:val="clear" w:color="auto" w:fill="FFFFFF" w:themeFill="background1"/>
            <w:vAlign w:val="center"/>
          </w:tcPr>
          <w:p w14:paraId="6E9A6BCA" w14:textId="77777777" w:rsidR="004E3A24" w:rsidRPr="00100B4E" w:rsidRDefault="004E3A24" w:rsidP="004E3A2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100B4E">
              <w:rPr>
                <w:rFonts w:ascii="Times New Roman" w:eastAsia="Times New Roman" w:hAnsi="Times New Roman" w:cs="Times New Roman"/>
                <w:color w:val="000000"/>
                <w:sz w:val="18"/>
                <w:szCs w:val="18"/>
                <w:lang w:eastAsia="en-GB"/>
              </w:rPr>
              <w:t>-0,10</w:t>
            </w:r>
          </w:p>
        </w:tc>
        <w:tc>
          <w:tcPr>
            <w:tcW w:w="709" w:type="dxa"/>
            <w:tcBorders>
              <w:left w:val="single" w:sz="4" w:space="0" w:color="5B9BD5" w:themeColor="accent5"/>
              <w:right w:val="single" w:sz="4" w:space="0" w:color="5B9BD5" w:themeColor="accent5"/>
            </w:tcBorders>
            <w:shd w:val="clear" w:color="auto" w:fill="FFFFFF" w:themeFill="background1"/>
            <w:vAlign w:val="center"/>
          </w:tcPr>
          <w:p w14:paraId="352615C0" w14:textId="77777777" w:rsidR="004E3A24" w:rsidRPr="00100B4E" w:rsidRDefault="004E3A24" w:rsidP="004E3A2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100B4E">
              <w:rPr>
                <w:rFonts w:ascii="Times New Roman" w:eastAsia="Times New Roman" w:hAnsi="Times New Roman" w:cs="Times New Roman"/>
                <w:color w:val="000000"/>
                <w:sz w:val="18"/>
                <w:szCs w:val="18"/>
                <w:lang w:eastAsia="en-GB"/>
              </w:rPr>
              <w:t>0,384</w:t>
            </w:r>
          </w:p>
        </w:tc>
        <w:tc>
          <w:tcPr>
            <w:tcW w:w="1134" w:type="dxa"/>
            <w:tcBorders>
              <w:left w:val="single" w:sz="4" w:space="0" w:color="5B9BD5" w:themeColor="accent5"/>
              <w:right w:val="single" w:sz="12" w:space="0" w:color="4472C4" w:themeColor="accent1"/>
            </w:tcBorders>
            <w:shd w:val="clear" w:color="auto" w:fill="FFFFFF" w:themeFill="background1"/>
            <w:vAlign w:val="center"/>
          </w:tcPr>
          <w:p w14:paraId="111D39D9" w14:textId="77777777" w:rsidR="004E3A24" w:rsidRPr="00100B4E" w:rsidRDefault="004E3A24" w:rsidP="004E3A2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100B4E">
              <w:rPr>
                <w:rFonts w:ascii="Times New Roman" w:eastAsia="Times New Roman" w:hAnsi="Times New Roman" w:cs="Times New Roman"/>
                <w:color w:val="000000"/>
                <w:sz w:val="18"/>
                <w:szCs w:val="18"/>
                <w:lang w:eastAsia="en-GB"/>
              </w:rPr>
              <w:t>0,074 &gt; 0,05</w:t>
            </w:r>
          </w:p>
        </w:tc>
        <w:tc>
          <w:tcPr>
            <w:tcW w:w="709" w:type="dxa"/>
            <w:tcBorders>
              <w:left w:val="single" w:sz="4" w:space="0" w:color="5B9BD5" w:themeColor="accent5"/>
              <w:right w:val="single" w:sz="12" w:space="0" w:color="4472C4" w:themeColor="accent1"/>
            </w:tcBorders>
            <w:shd w:val="clear" w:color="auto" w:fill="FFFFFF" w:themeFill="background1"/>
            <w:vAlign w:val="center"/>
          </w:tcPr>
          <w:p w14:paraId="2940FE2B" w14:textId="77777777" w:rsidR="004E3A24" w:rsidRPr="00100B4E" w:rsidRDefault="004E3A24" w:rsidP="004E3A2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-2,00</w:t>
            </w:r>
          </w:p>
        </w:tc>
        <w:tc>
          <w:tcPr>
            <w:tcW w:w="709" w:type="dxa"/>
            <w:tcBorders>
              <w:left w:val="single" w:sz="4" w:space="0" w:color="5B9BD5" w:themeColor="accent5"/>
              <w:right w:val="single" w:sz="12" w:space="0" w:color="4472C4" w:themeColor="accent1"/>
            </w:tcBorders>
            <w:shd w:val="clear" w:color="auto" w:fill="FFFFFF" w:themeFill="background1"/>
            <w:vAlign w:val="center"/>
          </w:tcPr>
          <w:p w14:paraId="3D638446" w14:textId="77777777" w:rsidR="004E3A24" w:rsidRPr="00100B4E" w:rsidRDefault="004E3A24" w:rsidP="004E3A2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3,18</w:t>
            </w:r>
          </w:p>
        </w:tc>
      </w:tr>
      <w:tr w:rsidR="004E3A24" w:rsidRPr="00100B4E" w14:paraId="546013B8" w14:textId="77777777" w:rsidTr="004E3A24">
        <w:trPr>
          <w:trHeight w:val="216"/>
        </w:trPr>
        <w:tc>
          <w:tcPr>
            <w:cnfStyle w:val="001000000000" w:firstRow="0" w:lastRow="0" w:firstColumn="1" w:lastColumn="0" w:oddVBand="0" w:evenVBand="0" w:oddHBand="0" w:evenHBand="0" w:firstRowFirstColumn="0" w:firstRowLastColumn="0" w:lastRowFirstColumn="0" w:lastRowLastColumn="0"/>
            <w:tcW w:w="1119" w:type="dxa"/>
            <w:tcBorders>
              <w:left w:val="single" w:sz="12" w:space="0" w:color="4472C4" w:themeColor="accent1"/>
              <w:bottom w:val="single" w:sz="12" w:space="0" w:color="4472C4" w:themeColor="accent1"/>
            </w:tcBorders>
            <w:shd w:val="clear" w:color="auto" w:fill="D9E2F3" w:themeFill="accent1" w:themeFillTint="33"/>
            <w:hideMark/>
          </w:tcPr>
          <w:p w14:paraId="100713C5" w14:textId="77777777" w:rsidR="004E3A24" w:rsidRPr="00100B4E" w:rsidRDefault="004E3A24" w:rsidP="004E3A24">
            <w:pPr>
              <w:rPr>
                <w:rFonts w:ascii="Times New Roman" w:eastAsia="Times New Roman" w:hAnsi="Times New Roman" w:cs="Times New Roman"/>
                <w:b w:val="0"/>
                <w:color w:val="000000"/>
                <w:sz w:val="18"/>
                <w:szCs w:val="18"/>
                <w:lang w:eastAsia="en-GB"/>
              </w:rPr>
            </w:pPr>
            <w:r w:rsidRPr="00100B4E">
              <w:rPr>
                <w:rFonts w:ascii="Times New Roman" w:eastAsia="Times New Roman" w:hAnsi="Times New Roman" w:cs="Times New Roman"/>
                <w:b w:val="0"/>
                <w:color w:val="000000"/>
                <w:sz w:val="18"/>
                <w:szCs w:val="18"/>
                <w:lang w:val="id-ID" w:eastAsia="en-GB"/>
              </w:rPr>
              <w:t>Indeks Pembangunan Manusia</w:t>
            </w:r>
          </w:p>
        </w:tc>
        <w:tc>
          <w:tcPr>
            <w:tcW w:w="993" w:type="dxa"/>
            <w:tcBorders>
              <w:bottom w:val="single" w:sz="12" w:space="0" w:color="4472C4" w:themeColor="accent1"/>
            </w:tcBorders>
            <w:shd w:val="clear" w:color="auto" w:fill="D9E2F3" w:themeFill="accent1" w:themeFillTint="33"/>
            <w:vAlign w:val="center"/>
          </w:tcPr>
          <w:p w14:paraId="7A8E1F37" w14:textId="77777777" w:rsidR="004E3A24" w:rsidRPr="00100B4E" w:rsidRDefault="004E3A24" w:rsidP="004E3A2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100B4E">
              <w:rPr>
                <w:rFonts w:ascii="Times New Roman" w:eastAsia="Times New Roman" w:hAnsi="Times New Roman" w:cs="Times New Roman"/>
                <w:color w:val="000000"/>
                <w:sz w:val="18"/>
                <w:szCs w:val="18"/>
                <w:lang w:eastAsia="en-GB"/>
              </w:rPr>
              <w:t>0,03</w:t>
            </w:r>
          </w:p>
        </w:tc>
        <w:tc>
          <w:tcPr>
            <w:tcW w:w="992" w:type="dxa"/>
            <w:tcBorders>
              <w:bottom w:val="single" w:sz="12" w:space="0" w:color="4472C4" w:themeColor="accent1"/>
            </w:tcBorders>
            <w:shd w:val="clear" w:color="auto" w:fill="D9E2F3" w:themeFill="accent1" w:themeFillTint="33"/>
            <w:vAlign w:val="center"/>
          </w:tcPr>
          <w:p w14:paraId="39507917" w14:textId="77777777" w:rsidR="004E3A24" w:rsidRPr="00100B4E" w:rsidRDefault="004E3A24" w:rsidP="004E3A2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100B4E">
              <w:rPr>
                <w:rFonts w:ascii="Times New Roman" w:eastAsia="Times New Roman" w:hAnsi="Times New Roman" w:cs="Times New Roman"/>
                <w:color w:val="000000"/>
                <w:sz w:val="18"/>
                <w:szCs w:val="18"/>
                <w:lang w:eastAsia="en-GB"/>
              </w:rPr>
              <w:t>0,0</w:t>
            </w:r>
            <w:r>
              <w:rPr>
                <w:rFonts w:ascii="Times New Roman" w:eastAsia="Times New Roman" w:hAnsi="Times New Roman" w:cs="Times New Roman"/>
                <w:color w:val="000000"/>
                <w:sz w:val="18"/>
                <w:szCs w:val="18"/>
                <w:lang w:eastAsia="en-GB"/>
              </w:rPr>
              <w:t>3</w:t>
            </w:r>
          </w:p>
        </w:tc>
        <w:tc>
          <w:tcPr>
            <w:tcW w:w="992" w:type="dxa"/>
            <w:tcBorders>
              <w:bottom w:val="single" w:sz="12" w:space="0" w:color="4472C4" w:themeColor="accent1"/>
            </w:tcBorders>
            <w:shd w:val="clear" w:color="auto" w:fill="D9E2F3" w:themeFill="accent1" w:themeFillTint="33"/>
            <w:vAlign w:val="center"/>
          </w:tcPr>
          <w:p w14:paraId="5F4247C9" w14:textId="77777777" w:rsidR="004E3A24" w:rsidRPr="00100B4E" w:rsidRDefault="004E3A24" w:rsidP="004E3A2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100B4E">
              <w:rPr>
                <w:rFonts w:ascii="Times New Roman" w:eastAsia="Times New Roman" w:hAnsi="Times New Roman" w:cs="Times New Roman"/>
                <w:color w:val="000000"/>
                <w:sz w:val="18"/>
                <w:szCs w:val="18"/>
                <w:lang w:eastAsia="en-GB"/>
              </w:rPr>
              <w:t>0,02</w:t>
            </w:r>
          </w:p>
        </w:tc>
        <w:tc>
          <w:tcPr>
            <w:tcW w:w="992" w:type="dxa"/>
            <w:tcBorders>
              <w:bottom w:val="single" w:sz="12" w:space="0" w:color="4472C4" w:themeColor="accent1"/>
              <w:right w:val="single" w:sz="4" w:space="0" w:color="5B9BD5" w:themeColor="accent5"/>
            </w:tcBorders>
            <w:shd w:val="clear" w:color="auto" w:fill="D9E2F3" w:themeFill="accent1" w:themeFillTint="33"/>
            <w:vAlign w:val="center"/>
          </w:tcPr>
          <w:p w14:paraId="0CC8E175" w14:textId="77777777" w:rsidR="004E3A24" w:rsidRPr="00100B4E" w:rsidRDefault="004E3A24" w:rsidP="004E3A2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100B4E">
              <w:rPr>
                <w:rFonts w:ascii="Times New Roman" w:eastAsia="Times New Roman" w:hAnsi="Times New Roman" w:cs="Times New Roman"/>
                <w:color w:val="000000"/>
                <w:sz w:val="18"/>
                <w:szCs w:val="18"/>
                <w:lang w:eastAsia="en-GB"/>
              </w:rPr>
              <w:t>0,04</w:t>
            </w:r>
          </w:p>
        </w:tc>
        <w:tc>
          <w:tcPr>
            <w:tcW w:w="709" w:type="dxa"/>
            <w:tcBorders>
              <w:left w:val="single" w:sz="4" w:space="0" w:color="5B9BD5" w:themeColor="accent5"/>
              <w:bottom w:val="single" w:sz="12" w:space="0" w:color="4472C4" w:themeColor="accent1"/>
              <w:right w:val="single" w:sz="4" w:space="0" w:color="5B9BD5" w:themeColor="accent5"/>
            </w:tcBorders>
            <w:shd w:val="clear" w:color="auto" w:fill="D9E2F3" w:themeFill="accent1" w:themeFillTint="33"/>
            <w:vAlign w:val="center"/>
          </w:tcPr>
          <w:p w14:paraId="117E0D83" w14:textId="77777777" w:rsidR="004E3A24" w:rsidRPr="00100B4E" w:rsidRDefault="004E3A24" w:rsidP="004E3A2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100B4E">
              <w:rPr>
                <w:rFonts w:ascii="Times New Roman" w:eastAsia="Times New Roman" w:hAnsi="Times New Roman" w:cs="Times New Roman"/>
                <w:color w:val="000000"/>
                <w:sz w:val="18"/>
                <w:szCs w:val="18"/>
                <w:lang w:eastAsia="en-GB"/>
              </w:rPr>
              <w:t>0,984</w:t>
            </w:r>
          </w:p>
        </w:tc>
        <w:tc>
          <w:tcPr>
            <w:tcW w:w="1134" w:type="dxa"/>
            <w:tcBorders>
              <w:left w:val="single" w:sz="4" w:space="0" w:color="5B9BD5" w:themeColor="accent5"/>
              <w:bottom w:val="single" w:sz="12" w:space="0" w:color="4472C4" w:themeColor="accent1"/>
              <w:right w:val="single" w:sz="12" w:space="0" w:color="4472C4" w:themeColor="accent1"/>
            </w:tcBorders>
            <w:shd w:val="clear" w:color="auto" w:fill="D9E2F3" w:themeFill="accent1" w:themeFillTint="33"/>
            <w:vAlign w:val="center"/>
          </w:tcPr>
          <w:p w14:paraId="2BD9236C" w14:textId="77777777" w:rsidR="004E3A24" w:rsidRPr="00100B4E" w:rsidRDefault="004E3A24" w:rsidP="004E3A2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100B4E">
              <w:rPr>
                <w:rFonts w:ascii="Times New Roman" w:eastAsia="Times New Roman" w:hAnsi="Times New Roman" w:cs="Times New Roman"/>
                <w:color w:val="000000"/>
                <w:sz w:val="18"/>
                <w:szCs w:val="18"/>
                <w:lang w:eastAsia="en-GB"/>
              </w:rPr>
              <w:t>0,000 &lt; 0,05</w:t>
            </w:r>
          </w:p>
        </w:tc>
        <w:tc>
          <w:tcPr>
            <w:tcW w:w="709" w:type="dxa"/>
            <w:tcBorders>
              <w:left w:val="single" w:sz="4" w:space="0" w:color="5B9BD5" w:themeColor="accent5"/>
              <w:bottom w:val="single" w:sz="12" w:space="0" w:color="4472C4" w:themeColor="accent1"/>
              <w:right w:val="single" w:sz="12" w:space="0" w:color="4472C4" w:themeColor="accent1"/>
            </w:tcBorders>
            <w:shd w:val="clear" w:color="auto" w:fill="D9E2F3" w:themeFill="accent1" w:themeFillTint="33"/>
            <w:vAlign w:val="center"/>
          </w:tcPr>
          <w:p w14:paraId="4430AEFD" w14:textId="77777777" w:rsidR="004E3A24" w:rsidRPr="00100B4E" w:rsidRDefault="004E3A24" w:rsidP="004E3A2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-59,02</w:t>
            </w:r>
          </w:p>
        </w:tc>
        <w:tc>
          <w:tcPr>
            <w:tcW w:w="709" w:type="dxa"/>
            <w:tcBorders>
              <w:left w:val="single" w:sz="4" w:space="0" w:color="5B9BD5" w:themeColor="accent5"/>
              <w:bottom w:val="single" w:sz="12" w:space="0" w:color="4472C4" w:themeColor="accent1"/>
              <w:right w:val="single" w:sz="12" w:space="0" w:color="4472C4" w:themeColor="accent1"/>
            </w:tcBorders>
            <w:shd w:val="clear" w:color="auto" w:fill="D9E2F3" w:themeFill="accent1" w:themeFillTint="33"/>
            <w:vAlign w:val="center"/>
          </w:tcPr>
          <w:p w14:paraId="1AB60810" w14:textId="77777777" w:rsidR="004E3A24" w:rsidRPr="00100B4E" w:rsidRDefault="004E3A24" w:rsidP="004E3A2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3,18</w:t>
            </w:r>
          </w:p>
        </w:tc>
      </w:tr>
    </w:tbl>
    <w:bookmarkEnd w:id="7"/>
    <w:p w14:paraId="483EE6CA" w14:textId="357EC5C6" w:rsidR="004E3A24" w:rsidRDefault="004E3A24" w:rsidP="004E3A24">
      <w:pPr>
        <w:spacing w:after="0" w:line="240" w:lineRule="auto"/>
        <w:ind w:left="1134" w:hanging="1134"/>
        <w:jc w:val="both"/>
        <w:rPr>
          <w:rFonts w:ascii="Times New Roman" w:hAnsi="Times New Roman" w:cs="Times New Roman"/>
          <w:sz w:val="24"/>
          <w:szCs w:val="24"/>
        </w:rPr>
      </w:pPr>
      <w:proofErr w:type="spellStart"/>
      <w:r w:rsidRPr="00105C35">
        <w:rPr>
          <w:rFonts w:ascii="Times New Roman" w:hAnsi="Times New Roman" w:cs="Times New Roman"/>
          <w:sz w:val="24"/>
          <w:szCs w:val="24"/>
        </w:rPr>
        <w:t>Tabel</w:t>
      </w:r>
      <w:proofErr w:type="spellEnd"/>
      <w:r w:rsidRPr="00105C35">
        <w:rPr>
          <w:rFonts w:ascii="Times New Roman" w:hAnsi="Times New Roman" w:cs="Times New Roman"/>
          <w:sz w:val="24"/>
          <w:szCs w:val="24"/>
        </w:rPr>
        <w:t xml:space="preserve"> </w:t>
      </w:r>
      <w:r>
        <w:rPr>
          <w:rFonts w:ascii="Times New Roman" w:hAnsi="Times New Roman" w:cs="Times New Roman"/>
          <w:sz w:val="24"/>
          <w:szCs w:val="24"/>
        </w:rPr>
        <w:t>1.1</w:t>
      </w:r>
      <w:r w:rsidRPr="00105C35">
        <w:rPr>
          <w:rFonts w:ascii="Times New Roman" w:hAnsi="Times New Roman" w:cs="Times New Roman"/>
          <w:sz w:val="24"/>
          <w:szCs w:val="24"/>
        </w:rPr>
        <w:t xml:space="preserve"> </w:t>
      </w:r>
      <w:r w:rsidRPr="00105C35">
        <w:rPr>
          <w:rFonts w:ascii="Times New Roman" w:hAnsi="Times New Roman" w:cs="Times New Roman"/>
          <w:sz w:val="24"/>
          <w:szCs w:val="24"/>
        </w:rPr>
        <w:tab/>
      </w:r>
      <w:proofErr w:type="spellStart"/>
      <w:r w:rsidRPr="00105C35">
        <w:rPr>
          <w:rFonts w:ascii="Times New Roman" w:hAnsi="Times New Roman" w:cs="Times New Roman"/>
          <w:sz w:val="24"/>
          <w:szCs w:val="24"/>
        </w:rPr>
        <w:t>Analisis</w:t>
      </w:r>
      <w:proofErr w:type="spellEnd"/>
      <w:r w:rsidRPr="00105C35">
        <w:rPr>
          <w:rFonts w:ascii="Times New Roman" w:hAnsi="Times New Roman" w:cs="Times New Roman"/>
          <w:sz w:val="24"/>
          <w:szCs w:val="24"/>
        </w:rPr>
        <w:t xml:space="preserve"> </w:t>
      </w:r>
      <w:proofErr w:type="spellStart"/>
      <w:r w:rsidRPr="00105C35">
        <w:rPr>
          <w:rFonts w:ascii="Times New Roman" w:hAnsi="Times New Roman" w:cs="Times New Roman"/>
          <w:sz w:val="24"/>
          <w:szCs w:val="24"/>
        </w:rPr>
        <w:t>Dampak</w:t>
      </w:r>
      <w:proofErr w:type="spellEnd"/>
      <w:r w:rsidRPr="00105C35">
        <w:rPr>
          <w:rFonts w:ascii="Times New Roman" w:hAnsi="Times New Roman" w:cs="Times New Roman"/>
          <w:sz w:val="24"/>
          <w:szCs w:val="24"/>
        </w:rPr>
        <w:t xml:space="preserve"> </w:t>
      </w:r>
      <w:proofErr w:type="spellStart"/>
      <w:r w:rsidRPr="00105C35">
        <w:rPr>
          <w:rFonts w:ascii="Times New Roman" w:hAnsi="Times New Roman" w:cs="Times New Roman"/>
          <w:sz w:val="24"/>
          <w:szCs w:val="24"/>
        </w:rPr>
        <w:t>Pemekaran</w:t>
      </w:r>
      <w:proofErr w:type="spellEnd"/>
      <w:r w:rsidRPr="00105C35">
        <w:rPr>
          <w:rFonts w:ascii="Times New Roman" w:hAnsi="Times New Roman" w:cs="Times New Roman"/>
          <w:sz w:val="24"/>
          <w:szCs w:val="24"/>
        </w:rPr>
        <w:t xml:space="preserve"> Daerah di </w:t>
      </w:r>
      <w:proofErr w:type="spellStart"/>
      <w:r w:rsidRPr="00105C35">
        <w:rPr>
          <w:rFonts w:ascii="Times New Roman" w:hAnsi="Times New Roman" w:cs="Times New Roman"/>
          <w:sz w:val="24"/>
          <w:szCs w:val="24"/>
        </w:rPr>
        <w:t>Kabupaten</w:t>
      </w:r>
      <w:proofErr w:type="spellEnd"/>
      <w:r w:rsidRPr="00105C35">
        <w:rPr>
          <w:rFonts w:ascii="Times New Roman" w:hAnsi="Times New Roman" w:cs="Times New Roman"/>
          <w:sz w:val="24"/>
          <w:szCs w:val="24"/>
        </w:rPr>
        <w:t xml:space="preserve"> </w:t>
      </w:r>
      <w:proofErr w:type="spellStart"/>
      <w:r w:rsidRPr="00105C35">
        <w:rPr>
          <w:rFonts w:ascii="Times New Roman" w:hAnsi="Times New Roman" w:cs="Times New Roman"/>
          <w:sz w:val="24"/>
          <w:szCs w:val="24"/>
        </w:rPr>
        <w:t>Toraja</w:t>
      </w:r>
      <w:proofErr w:type="spellEnd"/>
      <w:r w:rsidRPr="00105C35">
        <w:rPr>
          <w:rFonts w:ascii="Times New Roman" w:hAnsi="Times New Roman" w:cs="Times New Roman"/>
          <w:sz w:val="24"/>
          <w:szCs w:val="24"/>
        </w:rPr>
        <w:t xml:space="preserve"> Utara dan </w:t>
      </w:r>
      <w:proofErr w:type="spellStart"/>
      <w:r w:rsidRPr="00105C35">
        <w:rPr>
          <w:rFonts w:ascii="Times New Roman" w:hAnsi="Times New Roman" w:cs="Times New Roman"/>
          <w:sz w:val="24"/>
          <w:szCs w:val="24"/>
        </w:rPr>
        <w:t>Kabupaten</w:t>
      </w:r>
      <w:proofErr w:type="spellEnd"/>
      <w:r w:rsidRPr="00105C35">
        <w:rPr>
          <w:rFonts w:ascii="Times New Roman" w:hAnsi="Times New Roman" w:cs="Times New Roman"/>
          <w:sz w:val="24"/>
          <w:szCs w:val="24"/>
        </w:rPr>
        <w:t xml:space="preserve"> Tana </w:t>
      </w:r>
      <w:proofErr w:type="spellStart"/>
      <w:r w:rsidRPr="00105C35">
        <w:rPr>
          <w:rFonts w:ascii="Times New Roman" w:hAnsi="Times New Roman" w:cs="Times New Roman"/>
          <w:sz w:val="24"/>
          <w:szCs w:val="24"/>
        </w:rPr>
        <w:t>Toraja</w:t>
      </w:r>
      <w:bookmarkEnd w:id="6"/>
      <w:proofErr w:type="spellEnd"/>
    </w:p>
    <w:p w14:paraId="731D5739" w14:textId="04E165BF" w:rsidR="004E3A24" w:rsidRDefault="004E3A24" w:rsidP="004E3A24">
      <w:pPr>
        <w:spacing w:after="0" w:line="240" w:lineRule="auto"/>
        <w:jc w:val="both"/>
        <w:rPr>
          <w:rFonts w:ascii="Times New Roman" w:hAnsi="Times New Roman" w:cs="Times New Roman"/>
          <w:sz w:val="24"/>
        </w:rPr>
      </w:pPr>
      <w:bookmarkStart w:id="8" w:name="_Hlk507579416"/>
      <w:proofErr w:type="spellStart"/>
      <w:r w:rsidRPr="00105C35">
        <w:rPr>
          <w:rFonts w:ascii="Times New Roman" w:hAnsi="Times New Roman" w:cs="Times New Roman"/>
          <w:sz w:val="24"/>
        </w:rPr>
        <w:t>Sumber</w:t>
      </w:r>
      <w:proofErr w:type="spellEnd"/>
      <w:r w:rsidRPr="00105C35">
        <w:rPr>
          <w:rFonts w:ascii="Times New Roman" w:hAnsi="Times New Roman" w:cs="Times New Roman"/>
          <w:sz w:val="24"/>
        </w:rPr>
        <w:t xml:space="preserve">: </w:t>
      </w:r>
      <w:r>
        <w:rPr>
          <w:rFonts w:ascii="Times New Roman" w:hAnsi="Times New Roman" w:cs="Times New Roman"/>
          <w:sz w:val="24"/>
        </w:rPr>
        <w:t xml:space="preserve">Badan Pusat </w:t>
      </w:r>
      <w:proofErr w:type="spellStart"/>
      <w:r>
        <w:rPr>
          <w:rFonts w:ascii="Times New Roman" w:hAnsi="Times New Roman" w:cs="Times New Roman"/>
          <w:sz w:val="24"/>
        </w:rPr>
        <w:t>Statistik</w:t>
      </w:r>
      <w:proofErr w:type="spellEnd"/>
      <w:r>
        <w:rPr>
          <w:rFonts w:ascii="Times New Roman" w:hAnsi="Times New Roman" w:cs="Times New Roman"/>
          <w:sz w:val="24"/>
        </w:rPr>
        <w:t xml:space="preserve"> 2017</w:t>
      </w:r>
      <w:r w:rsidRPr="00105C35">
        <w:rPr>
          <w:rFonts w:ascii="Times New Roman" w:hAnsi="Times New Roman" w:cs="Times New Roman"/>
          <w:sz w:val="24"/>
        </w:rPr>
        <w:t xml:space="preserve"> (</w:t>
      </w:r>
      <w:r w:rsidRPr="00105C35">
        <w:rPr>
          <w:rFonts w:ascii="Times New Roman" w:hAnsi="Times New Roman" w:cs="Times New Roman"/>
          <w:i/>
          <w:sz w:val="24"/>
        </w:rPr>
        <w:t xml:space="preserve">data </w:t>
      </w:r>
      <w:proofErr w:type="spellStart"/>
      <w:r w:rsidRPr="00105C35">
        <w:rPr>
          <w:rFonts w:ascii="Times New Roman" w:hAnsi="Times New Roman" w:cs="Times New Roman"/>
          <w:i/>
          <w:sz w:val="24"/>
        </w:rPr>
        <w:t>diolah</w:t>
      </w:r>
      <w:proofErr w:type="spellEnd"/>
      <w:r w:rsidRPr="00105C35">
        <w:rPr>
          <w:rFonts w:ascii="Times New Roman" w:hAnsi="Times New Roman" w:cs="Times New Roman"/>
          <w:sz w:val="24"/>
        </w:rPr>
        <w:t>)</w:t>
      </w:r>
      <w:bookmarkEnd w:id="8"/>
    </w:p>
    <w:p w14:paraId="5608F314" w14:textId="6E497695" w:rsidR="004E3A24" w:rsidRDefault="004E3A24" w:rsidP="004E3A24">
      <w:pPr>
        <w:spacing w:after="0" w:line="24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Berdasarkan</w:t>
      </w:r>
      <w:proofErr w:type="spellEnd"/>
      <w:r>
        <w:rPr>
          <w:rFonts w:ascii="Times New Roman" w:hAnsi="Times New Roman" w:cs="Times New Roman"/>
          <w:sz w:val="24"/>
          <w:szCs w:val="24"/>
        </w:rPr>
        <w:t xml:space="preserve"> </w:t>
      </w:r>
      <w:proofErr w:type="spellStart"/>
      <w:r w:rsidRPr="00105C35">
        <w:rPr>
          <w:rFonts w:ascii="Times New Roman" w:hAnsi="Times New Roman" w:cs="Times New Roman"/>
          <w:sz w:val="24"/>
          <w:szCs w:val="24"/>
        </w:rPr>
        <w:t>perbandingan</w:t>
      </w:r>
      <w:proofErr w:type="spellEnd"/>
      <w:r w:rsidRPr="00105C35">
        <w:rPr>
          <w:rFonts w:ascii="Times New Roman" w:hAnsi="Times New Roman" w:cs="Times New Roman"/>
          <w:sz w:val="24"/>
          <w:szCs w:val="24"/>
        </w:rPr>
        <w:t xml:space="preserve"> </w:t>
      </w:r>
      <w:proofErr w:type="spellStart"/>
      <w:r w:rsidRPr="00105C35">
        <w:rPr>
          <w:rFonts w:ascii="Times New Roman" w:hAnsi="Times New Roman" w:cs="Times New Roman"/>
          <w:sz w:val="24"/>
          <w:szCs w:val="24"/>
        </w:rPr>
        <w:t>ketiga</w:t>
      </w:r>
      <w:proofErr w:type="spellEnd"/>
      <w:r w:rsidRPr="00105C35">
        <w:rPr>
          <w:rFonts w:ascii="Times New Roman" w:hAnsi="Times New Roman" w:cs="Times New Roman"/>
          <w:sz w:val="24"/>
          <w:szCs w:val="24"/>
        </w:rPr>
        <w:t xml:space="preserve"> </w:t>
      </w:r>
      <w:proofErr w:type="spellStart"/>
      <w:r w:rsidRPr="00105C35">
        <w:rPr>
          <w:rFonts w:ascii="Times New Roman" w:hAnsi="Times New Roman" w:cs="Times New Roman"/>
          <w:sz w:val="24"/>
          <w:szCs w:val="24"/>
        </w:rPr>
        <w:t>metode</w:t>
      </w:r>
      <w:proofErr w:type="spellEnd"/>
      <w:r w:rsidRPr="00105C35">
        <w:rPr>
          <w:rFonts w:ascii="Times New Roman" w:hAnsi="Times New Roman" w:cs="Times New Roman"/>
          <w:sz w:val="24"/>
          <w:szCs w:val="24"/>
        </w:rPr>
        <w:t xml:space="preserve"> </w:t>
      </w:r>
      <w:proofErr w:type="spellStart"/>
      <w:r w:rsidRPr="00105C35">
        <w:rPr>
          <w:rFonts w:ascii="Times New Roman" w:hAnsi="Times New Roman" w:cs="Times New Roman"/>
          <w:sz w:val="24"/>
          <w:szCs w:val="24"/>
        </w:rPr>
        <w:t>analisis</w:t>
      </w:r>
      <w:proofErr w:type="spellEnd"/>
      <w:r w:rsidRPr="00105C35">
        <w:rPr>
          <w:rFonts w:ascii="Times New Roman" w:hAnsi="Times New Roman" w:cs="Times New Roman"/>
          <w:sz w:val="24"/>
          <w:szCs w:val="24"/>
        </w:rPr>
        <w:t xml:space="preserve"> </w:t>
      </w:r>
      <w:proofErr w:type="spellStart"/>
      <w:r w:rsidRPr="00105C35">
        <w:rPr>
          <w:rFonts w:ascii="Times New Roman" w:hAnsi="Times New Roman" w:cs="Times New Roman"/>
          <w:sz w:val="24"/>
          <w:szCs w:val="24"/>
        </w:rPr>
        <w:t>t</w:t>
      </w:r>
      <w:r>
        <w:rPr>
          <w:rFonts w:ascii="Times New Roman" w:hAnsi="Times New Roman" w:cs="Times New Roman"/>
          <w:sz w:val="24"/>
          <w:szCs w:val="24"/>
        </w:rPr>
        <w: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diketahui</w:t>
      </w:r>
      <w:proofErr w:type="spellEnd"/>
      <w:r w:rsidRPr="00105C35">
        <w:rPr>
          <w:rFonts w:ascii="Times New Roman" w:hAnsi="Times New Roman" w:cs="Times New Roman"/>
          <w:sz w:val="24"/>
          <w:szCs w:val="24"/>
        </w:rPr>
        <w:t xml:space="preserve"> </w:t>
      </w:r>
      <w:proofErr w:type="spellStart"/>
      <w:r w:rsidRPr="00105C35">
        <w:rPr>
          <w:rFonts w:ascii="Times New Roman" w:hAnsi="Times New Roman" w:cs="Times New Roman"/>
          <w:sz w:val="24"/>
          <w:szCs w:val="24"/>
        </w:rPr>
        <w:t>variabel-variabel</w:t>
      </w:r>
      <w:proofErr w:type="spellEnd"/>
      <w:r w:rsidRPr="00105C35">
        <w:rPr>
          <w:rFonts w:ascii="Times New Roman" w:hAnsi="Times New Roman" w:cs="Times New Roman"/>
          <w:sz w:val="24"/>
          <w:szCs w:val="24"/>
        </w:rPr>
        <w:t xml:space="preserve"> yang </w:t>
      </w:r>
      <w:proofErr w:type="spellStart"/>
      <w:r w:rsidRPr="00105C35">
        <w:rPr>
          <w:rFonts w:ascii="Times New Roman" w:hAnsi="Times New Roman" w:cs="Times New Roman"/>
          <w:sz w:val="24"/>
          <w:szCs w:val="24"/>
        </w:rPr>
        <w:t>lebih</w:t>
      </w:r>
      <w:proofErr w:type="spellEnd"/>
      <w:r w:rsidRPr="00105C35">
        <w:rPr>
          <w:rFonts w:ascii="Times New Roman" w:hAnsi="Times New Roman" w:cs="Times New Roman"/>
          <w:sz w:val="24"/>
          <w:szCs w:val="24"/>
        </w:rPr>
        <w:t xml:space="preserve"> </w:t>
      </w:r>
      <w:proofErr w:type="spellStart"/>
      <w:r w:rsidRPr="00105C35">
        <w:rPr>
          <w:rFonts w:ascii="Times New Roman" w:hAnsi="Times New Roman" w:cs="Times New Roman"/>
          <w:sz w:val="24"/>
          <w:szCs w:val="24"/>
        </w:rPr>
        <w:t>unggul</w:t>
      </w:r>
      <w:proofErr w:type="spellEnd"/>
      <w:r w:rsidRPr="00105C35">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masing-masing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varabel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sidRPr="00105C35">
        <w:rPr>
          <w:rFonts w:ascii="Times New Roman" w:hAnsi="Times New Roman" w:cs="Times New Roman"/>
          <w:sz w:val="24"/>
          <w:szCs w:val="24"/>
        </w:rPr>
        <w:t xml:space="preserve"> </w:t>
      </w:r>
      <w:proofErr w:type="spellStart"/>
      <w:r w:rsidRPr="00105C35">
        <w:rPr>
          <w:rFonts w:ascii="Times New Roman" w:hAnsi="Times New Roman" w:cs="Times New Roman"/>
          <w:sz w:val="24"/>
          <w:szCs w:val="24"/>
        </w:rPr>
        <w:t>dapat</w:t>
      </w:r>
      <w:proofErr w:type="spellEnd"/>
      <w:r w:rsidRPr="00105C35">
        <w:rPr>
          <w:rFonts w:ascii="Times New Roman" w:hAnsi="Times New Roman" w:cs="Times New Roman"/>
          <w:sz w:val="24"/>
          <w:szCs w:val="24"/>
        </w:rPr>
        <w:t xml:space="preserve"> </w:t>
      </w:r>
      <w:proofErr w:type="spellStart"/>
      <w:r>
        <w:rPr>
          <w:rFonts w:ascii="Times New Roman" w:hAnsi="Times New Roman" w:cs="Times New Roman"/>
          <w:sz w:val="24"/>
          <w:szCs w:val="24"/>
        </w:rPr>
        <w:t>ter</w:t>
      </w:r>
      <w:r w:rsidRPr="00105C35">
        <w:rPr>
          <w:rFonts w:ascii="Times New Roman" w:hAnsi="Times New Roman" w:cs="Times New Roman"/>
          <w:sz w:val="24"/>
          <w:szCs w:val="24"/>
        </w:rPr>
        <w:t>lihat</w:t>
      </w:r>
      <w:proofErr w:type="spellEnd"/>
      <w:r w:rsidRPr="00105C35">
        <w:rPr>
          <w:rFonts w:ascii="Times New Roman" w:hAnsi="Times New Roman" w:cs="Times New Roman"/>
          <w:sz w:val="24"/>
          <w:szCs w:val="24"/>
        </w:rPr>
        <w:t xml:space="preserve"> </w:t>
      </w:r>
      <w:proofErr w:type="spellStart"/>
      <w:r w:rsidRPr="00105C35">
        <w:rPr>
          <w:rFonts w:ascii="Times New Roman" w:hAnsi="Times New Roman" w:cs="Times New Roman"/>
          <w:sz w:val="24"/>
          <w:szCs w:val="24"/>
        </w:rPr>
        <w:t>dampak</w:t>
      </w:r>
      <w:proofErr w:type="spellEnd"/>
      <w:r w:rsidRPr="00105C35">
        <w:rPr>
          <w:rFonts w:ascii="Times New Roman" w:hAnsi="Times New Roman" w:cs="Times New Roman"/>
          <w:sz w:val="24"/>
          <w:szCs w:val="24"/>
        </w:rPr>
        <w:t xml:space="preserve"> </w:t>
      </w:r>
      <w:proofErr w:type="spellStart"/>
      <w:r w:rsidRPr="00105C35">
        <w:rPr>
          <w:rFonts w:ascii="Times New Roman" w:hAnsi="Times New Roman" w:cs="Times New Roman"/>
          <w:sz w:val="24"/>
          <w:szCs w:val="24"/>
        </w:rPr>
        <w:t>dari</w:t>
      </w:r>
      <w:proofErr w:type="spellEnd"/>
      <w:r w:rsidRPr="00105C35">
        <w:rPr>
          <w:rFonts w:ascii="Times New Roman" w:hAnsi="Times New Roman" w:cs="Times New Roman"/>
          <w:sz w:val="24"/>
          <w:szCs w:val="24"/>
        </w:rPr>
        <w:t xml:space="preserve"> </w:t>
      </w:r>
      <w:proofErr w:type="spellStart"/>
      <w:r w:rsidRPr="00105C35">
        <w:rPr>
          <w:rFonts w:ascii="Times New Roman" w:hAnsi="Times New Roman" w:cs="Times New Roman"/>
          <w:sz w:val="24"/>
          <w:szCs w:val="24"/>
        </w:rPr>
        <w:t>pemekaran</w:t>
      </w:r>
      <w:proofErr w:type="spellEnd"/>
      <w:r w:rsidRPr="00105C35">
        <w:rPr>
          <w:rFonts w:ascii="Times New Roman" w:hAnsi="Times New Roman" w:cs="Times New Roman"/>
          <w:sz w:val="24"/>
          <w:szCs w:val="24"/>
        </w:rPr>
        <w:t xml:space="preserve"> </w:t>
      </w:r>
      <w:proofErr w:type="spellStart"/>
      <w:r w:rsidRPr="00105C35">
        <w:rPr>
          <w:rFonts w:ascii="Times New Roman" w:hAnsi="Times New Roman" w:cs="Times New Roman"/>
          <w:sz w:val="24"/>
          <w:szCs w:val="24"/>
        </w:rPr>
        <w:t>daerah</w:t>
      </w:r>
      <w:proofErr w:type="spellEnd"/>
      <w:r w:rsidRPr="00105C35">
        <w:rPr>
          <w:rFonts w:ascii="Times New Roman" w:hAnsi="Times New Roman" w:cs="Times New Roman"/>
          <w:sz w:val="24"/>
          <w:szCs w:val="24"/>
        </w:rPr>
        <w:t xml:space="preserve"> </w:t>
      </w:r>
      <w:r>
        <w:rPr>
          <w:rFonts w:ascii="Times New Roman" w:hAnsi="Times New Roman" w:cs="Times New Roman"/>
          <w:sz w:val="24"/>
          <w:szCs w:val="24"/>
        </w:rPr>
        <w:t xml:space="preserve">di </w:t>
      </w:r>
      <w:proofErr w:type="spellStart"/>
      <w:r>
        <w:rPr>
          <w:rFonts w:ascii="Times New Roman" w:hAnsi="Times New Roman" w:cs="Times New Roman"/>
          <w:sz w:val="24"/>
          <w:szCs w:val="24"/>
        </w:rPr>
        <w:t>Kabupaten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Toraja</w:t>
      </w:r>
      <w:proofErr w:type="spellEnd"/>
      <w:r>
        <w:rPr>
          <w:rFonts w:ascii="Times New Roman" w:hAnsi="Times New Roman" w:cs="Times New Roman"/>
          <w:sz w:val="24"/>
          <w:szCs w:val="24"/>
        </w:rPr>
        <w:t xml:space="preserve"> Utara</w:t>
      </w:r>
      <w:r w:rsidRPr="00105C35">
        <w:rPr>
          <w:rFonts w:ascii="Times New Roman" w:hAnsi="Times New Roman" w:cs="Times New Roman"/>
          <w:sz w:val="24"/>
          <w:szCs w:val="24"/>
        </w:rPr>
        <w:t xml:space="preserve">. </w:t>
      </w:r>
      <w:proofErr w:type="spellStart"/>
      <w:r w:rsidRPr="00105C35">
        <w:rPr>
          <w:rFonts w:ascii="Times New Roman" w:hAnsi="Times New Roman" w:cs="Times New Roman"/>
          <w:sz w:val="24"/>
          <w:szCs w:val="24"/>
        </w:rPr>
        <w:t>Berdasarkan</w:t>
      </w:r>
      <w:proofErr w:type="spellEnd"/>
      <w:r w:rsidRPr="00105C35">
        <w:rPr>
          <w:rFonts w:ascii="Times New Roman" w:hAnsi="Times New Roman" w:cs="Times New Roman"/>
          <w:sz w:val="24"/>
          <w:szCs w:val="24"/>
        </w:rPr>
        <w:t xml:space="preserve"> </w:t>
      </w:r>
      <w:proofErr w:type="spellStart"/>
      <w:r w:rsidRPr="00105C35">
        <w:rPr>
          <w:rFonts w:ascii="Times New Roman" w:hAnsi="Times New Roman" w:cs="Times New Roman"/>
          <w:sz w:val="24"/>
          <w:szCs w:val="24"/>
        </w:rPr>
        <w:t>tabel</w:t>
      </w:r>
      <w:proofErr w:type="spellEnd"/>
      <w:r w:rsidRPr="00105C35">
        <w:rPr>
          <w:rFonts w:ascii="Times New Roman" w:hAnsi="Times New Roman" w:cs="Times New Roman"/>
          <w:sz w:val="24"/>
          <w:szCs w:val="24"/>
        </w:rPr>
        <w:t xml:space="preserve"> 4.3 </w:t>
      </w:r>
      <w:proofErr w:type="spellStart"/>
      <w:r w:rsidRPr="00105C35">
        <w:rPr>
          <w:rFonts w:ascii="Times New Roman" w:hAnsi="Times New Roman" w:cs="Times New Roman"/>
          <w:sz w:val="24"/>
          <w:szCs w:val="24"/>
        </w:rPr>
        <w:t>terdapat</w:t>
      </w:r>
      <w:proofErr w:type="spellEnd"/>
      <w:r w:rsidRPr="00105C35">
        <w:rPr>
          <w:rFonts w:ascii="Times New Roman" w:hAnsi="Times New Roman" w:cs="Times New Roman"/>
          <w:sz w:val="24"/>
          <w:szCs w:val="24"/>
        </w:rPr>
        <w:t xml:space="preserve"> </w:t>
      </w:r>
      <w:proofErr w:type="spellStart"/>
      <w:r w:rsidRPr="00105C35">
        <w:rPr>
          <w:rFonts w:ascii="Times New Roman" w:hAnsi="Times New Roman" w:cs="Times New Roman"/>
          <w:sz w:val="24"/>
          <w:szCs w:val="24"/>
        </w:rPr>
        <w:t>tiga</w:t>
      </w:r>
      <w:proofErr w:type="spellEnd"/>
      <w:r w:rsidRPr="00105C35">
        <w:rPr>
          <w:rFonts w:ascii="Times New Roman" w:hAnsi="Times New Roman" w:cs="Times New Roman"/>
          <w:sz w:val="24"/>
          <w:szCs w:val="24"/>
        </w:rPr>
        <w:t xml:space="preserve"> </w:t>
      </w:r>
      <w:proofErr w:type="spellStart"/>
      <w:r w:rsidRPr="00105C35">
        <w:rPr>
          <w:rFonts w:ascii="Times New Roman" w:hAnsi="Times New Roman" w:cs="Times New Roman"/>
          <w:sz w:val="24"/>
          <w:szCs w:val="24"/>
        </w:rPr>
        <w:t>variabel</w:t>
      </w:r>
      <w:proofErr w:type="spellEnd"/>
      <w:r w:rsidRPr="00105C35">
        <w:rPr>
          <w:rFonts w:ascii="Times New Roman" w:hAnsi="Times New Roman" w:cs="Times New Roman"/>
          <w:sz w:val="24"/>
          <w:szCs w:val="24"/>
        </w:rPr>
        <w:t xml:space="preserve"> yang </w:t>
      </w:r>
      <w:proofErr w:type="spellStart"/>
      <w:r w:rsidRPr="00105C35">
        <w:rPr>
          <w:rFonts w:ascii="Times New Roman" w:hAnsi="Times New Roman" w:cs="Times New Roman"/>
          <w:sz w:val="24"/>
          <w:szCs w:val="24"/>
        </w:rPr>
        <w:t>menjanjikan</w:t>
      </w:r>
      <w:proofErr w:type="spellEnd"/>
      <w:r w:rsidRPr="00105C35">
        <w:rPr>
          <w:rFonts w:ascii="Times New Roman" w:hAnsi="Times New Roman" w:cs="Times New Roman"/>
          <w:sz w:val="24"/>
          <w:szCs w:val="24"/>
        </w:rPr>
        <w:t xml:space="preserve"> </w:t>
      </w:r>
      <w:proofErr w:type="spellStart"/>
      <w:r w:rsidRPr="00105C35">
        <w:rPr>
          <w:rFonts w:ascii="Times New Roman" w:hAnsi="Times New Roman" w:cs="Times New Roman"/>
          <w:sz w:val="24"/>
          <w:szCs w:val="24"/>
        </w:rPr>
        <w:t>setelah</w:t>
      </w:r>
      <w:proofErr w:type="spellEnd"/>
      <w:r w:rsidRPr="00105C35">
        <w:rPr>
          <w:rFonts w:ascii="Times New Roman" w:hAnsi="Times New Roman" w:cs="Times New Roman"/>
          <w:sz w:val="24"/>
          <w:szCs w:val="24"/>
        </w:rPr>
        <w:t xml:space="preserve"> </w:t>
      </w:r>
      <w:proofErr w:type="spellStart"/>
      <w:r w:rsidRPr="00105C35">
        <w:rPr>
          <w:rFonts w:ascii="Times New Roman" w:hAnsi="Times New Roman" w:cs="Times New Roman"/>
          <w:sz w:val="24"/>
          <w:szCs w:val="24"/>
        </w:rPr>
        <w:t>melewati</w:t>
      </w:r>
      <w:proofErr w:type="spellEnd"/>
      <w:r w:rsidRPr="00105C35">
        <w:rPr>
          <w:rFonts w:ascii="Times New Roman" w:hAnsi="Times New Roman" w:cs="Times New Roman"/>
          <w:sz w:val="24"/>
          <w:szCs w:val="24"/>
        </w:rPr>
        <w:t xml:space="preserve"> </w:t>
      </w:r>
      <w:proofErr w:type="spellStart"/>
      <w:r w:rsidRPr="00105C35">
        <w:rPr>
          <w:rFonts w:ascii="Times New Roman" w:hAnsi="Times New Roman" w:cs="Times New Roman"/>
          <w:sz w:val="24"/>
          <w:szCs w:val="24"/>
        </w:rPr>
        <w:t>ketiga</w:t>
      </w:r>
      <w:proofErr w:type="spellEnd"/>
      <w:r w:rsidRPr="00105C35">
        <w:rPr>
          <w:rFonts w:ascii="Times New Roman" w:hAnsi="Times New Roman" w:cs="Times New Roman"/>
          <w:sz w:val="24"/>
          <w:szCs w:val="24"/>
        </w:rPr>
        <w:t xml:space="preserve"> model </w:t>
      </w:r>
      <w:proofErr w:type="spellStart"/>
      <w:r w:rsidRPr="00105C35">
        <w:rPr>
          <w:rFonts w:ascii="Times New Roman" w:hAnsi="Times New Roman" w:cs="Times New Roman"/>
          <w:sz w:val="24"/>
          <w:szCs w:val="24"/>
        </w:rPr>
        <w:t>analisis</w:t>
      </w:r>
      <w:proofErr w:type="spellEnd"/>
      <w:r w:rsidRPr="00105C35">
        <w:rPr>
          <w:rFonts w:ascii="Times New Roman" w:hAnsi="Times New Roman" w:cs="Times New Roman"/>
          <w:sz w:val="24"/>
          <w:szCs w:val="24"/>
        </w:rPr>
        <w:t xml:space="preserve"> </w:t>
      </w:r>
      <w:proofErr w:type="spellStart"/>
      <w:r w:rsidRPr="00105C35">
        <w:rPr>
          <w:rFonts w:ascii="Times New Roman" w:hAnsi="Times New Roman" w:cs="Times New Roman"/>
          <w:sz w:val="24"/>
          <w:szCs w:val="24"/>
        </w:rPr>
        <w:t>yaitu</w:t>
      </w:r>
      <w:proofErr w:type="spellEnd"/>
      <w:r w:rsidRPr="00105C35">
        <w:rPr>
          <w:rFonts w:ascii="Times New Roman" w:hAnsi="Times New Roman" w:cs="Times New Roman"/>
          <w:sz w:val="24"/>
          <w:szCs w:val="24"/>
        </w:rPr>
        <w:t xml:space="preserve"> </w:t>
      </w:r>
      <w:proofErr w:type="spellStart"/>
      <w:r w:rsidRPr="00105C35">
        <w:rPr>
          <w:rFonts w:ascii="Times New Roman" w:hAnsi="Times New Roman" w:cs="Times New Roman"/>
          <w:sz w:val="24"/>
          <w:szCs w:val="24"/>
        </w:rPr>
        <w:t>pendapatan</w:t>
      </w:r>
      <w:proofErr w:type="spellEnd"/>
      <w:r w:rsidRPr="00105C35">
        <w:rPr>
          <w:rFonts w:ascii="Times New Roman" w:hAnsi="Times New Roman" w:cs="Times New Roman"/>
          <w:sz w:val="24"/>
          <w:szCs w:val="24"/>
        </w:rPr>
        <w:t xml:space="preserve"> </w:t>
      </w:r>
      <w:proofErr w:type="spellStart"/>
      <w:r w:rsidRPr="00105C35">
        <w:rPr>
          <w:rFonts w:ascii="Times New Roman" w:hAnsi="Times New Roman" w:cs="Times New Roman"/>
          <w:sz w:val="24"/>
          <w:szCs w:val="24"/>
        </w:rPr>
        <w:t>asli</w:t>
      </w:r>
      <w:proofErr w:type="spellEnd"/>
      <w:r w:rsidRPr="00105C35">
        <w:rPr>
          <w:rFonts w:ascii="Times New Roman" w:hAnsi="Times New Roman" w:cs="Times New Roman"/>
          <w:sz w:val="24"/>
          <w:szCs w:val="24"/>
        </w:rPr>
        <w:t xml:space="preserve"> </w:t>
      </w:r>
      <w:proofErr w:type="spellStart"/>
      <w:r w:rsidRPr="00105C35">
        <w:rPr>
          <w:rFonts w:ascii="Times New Roman" w:hAnsi="Times New Roman" w:cs="Times New Roman"/>
          <w:sz w:val="24"/>
          <w:szCs w:val="24"/>
        </w:rPr>
        <w:t>daerah</w:t>
      </w:r>
      <w:proofErr w:type="spellEnd"/>
      <w:r w:rsidRPr="00105C35">
        <w:rPr>
          <w:rFonts w:ascii="Times New Roman" w:hAnsi="Times New Roman" w:cs="Times New Roman"/>
          <w:sz w:val="24"/>
          <w:szCs w:val="24"/>
        </w:rPr>
        <w:t xml:space="preserve"> (PAD), </w:t>
      </w:r>
      <w:proofErr w:type="spellStart"/>
      <w:r w:rsidRPr="00105C35">
        <w:rPr>
          <w:rFonts w:ascii="Times New Roman" w:hAnsi="Times New Roman" w:cs="Times New Roman"/>
          <w:sz w:val="24"/>
          <w:szCs w:val="24"/>
        </w:rPr>
        <w:t>Pendapatan</w:t>
      </w:r>
      <w:proofErr w:type="spellEnd"/>
      <w:r w:rsidRPr="00105C35">
        <w:rPr>
          <w:rFonts w:ascii="Times New Roman" w:hAnsi="Times New Roman" w:cs="Times New Roman"/>
          <w:sz w:val="24"/>
          <w:szCs w:val="24"/>
        </w:rPr>
        <w:t xml:space="preserve"> </w:t>
      </w:r>
      <w:proofErr w:type="spellStart"/>
      <w:r w:rsidRPr="00105C35">
        <w:rPr>
          <w:rFonts w:ascii="Times New Roman" w:hAnsi="Times New Roman" w:cs="Times New Roman"/>
          <w:sz w:val="24"/>
          <w:szCs w:val="24"/>
        </w:rPr>
        <w:t>Perkapita</w:t>
      </w:r>
      <w:proofErr w:type="spellEnd"/>
      <w:r w:rsidRPr="00105C35">
        <w:rPr>
          <w:rFonts w:ascii="Times New Roman" w:hAnsi="Times New Roman" w:cs="Times New Roman"/>
          <w:sz w:val="24"/>
          <w:szCs w:val="24"/>
        </w:rPr>
        <w:t xml:space="preserve"> dan </w:t>
      </w:r>
      <w:proofErr w:type="spellStart"/>
      <w:r w:rsidRPr="00105C35">
        <w:rPr>
          <w:rFonts w:ascii="Times New Roman" w:hAnsi="Times New Roman" w:cs="Times New Roman"/>
          <w:sz w:val="24"/>
          <w:szCs w:val="24"/>
        </w:rPr>
        <w:t>Investasi</w:t>
      </w:r>
      <w:proofErr w:type="spellEnd"/>
      <w:r w:rsidRPr="00105C35">
        <w:rPr>
          <w:rFonts w:ascii="Times New Roman" w:hAnsi="Times New Roman" w:cs="Times New Roman"/>
          <w:sz w:val="24"/>
          <w:szCs w:val="24"/>
        </w:rPr>
        <w:t xml:space="preserve">. </w:t>
      </w:r>
      <w:proofErr w:type="spellStart"/>
      <w:r w:rsidRPr="00105C35">
        <w:rPr>
          <w:rFonts w:ascii="Times New Roman" w:hAnsi="Times New Roman" w:cs="Times New Roman"/>
          <w:sz w:val="24"/>
          <w:szCs w:val="24"/>
        </w:rPr>
        <w:t>Ketiga</w:t>
      </w:r>
      <w:proofErr w:type="spellEnd"/>
      <w:r w:rsidRPr="00105C35">
        <w:rPr>
          <w:rFonts w:ascii="Times New Roman" w:hAnsi="Times New Roman" w:cs="Times New Roman"/>
          <w:sz w:val="24"/>
          <w:szCs w:val="24"/>
        </w:rPr>
        <w:t xml:space="preserve"> </w:t>
      </w:r>
      <w:proofErr w:type="spellStart"/>
      <w:r w:rsidRPr="00105C35">
        <w:rPr>
          <w:rFonts w:ascii="Times New Roman" w:hAnsi="Times New Roman" w:cs="Times New Roman"/>
          <w:sz w:val="24"/>
          <w:szCs w:val="24"/>
        </w:rPr>
        <w:t>var</w:t>
      </w:r>
      <w:r>
        <w:rPr>
          <w:rFonts w:ascii="Times New Roman" w:hAnsi="Times New Roman" w:cs="Times New Roman"/>
          <w:sz w:val="24"/>
          <w:szCs w:val="24"/>
        </w:rPr>
        <w:t>i</w:t>
      </w:r>
      <w:r w:rsidRPr="00105C35">
        <w:rPr>
          <w:rFonts w:ascii="Times New Roman" w:hAnsi="Times New Roman" w:cs="Times New Roman"/>
          <w:sz w:val="24"/>
          <w:szCs w:val="24"/>
        </w:rPr>
        <w:t>abel</w:t>
      </w:r>
      <w:proofErr w:type="spellEnd"/>
      <w:r w:rsidRPr="00105C35">
        <w:rPr>
          <w:rFonts w:ascii="Times New Roman" w:hAnsi="Times New Roman" w:cs="Times New Roman"/>
          <w:sz w:val="24"/>
          <w:szCs w:val="24"/>
        </w:rPr>
        <w:t xml:space="preserve"> </w:t>
      </w:r>
      <w:proofErr w:type="spellStart"/>
      <w:r w:rsidRPr="00105C35">
        <w:rPr>
          <w:rFonts w:ascii="Times New Roman" w:hAnsi="Times New Roman" w:cs="Times New Roman"/>
          <w:sz w:val="24"/>
          <w:szCs w:val="24"/>
        </w:rPr>
        <w:t>tersebut</w:t>
      </w:r>
      <w:proofErr w:type="spellEnd"/>
      <w:r w:rsidRPr="00105C35">
        <w:rPr>
          <w:rFonts w:ascii="Times New Roman" w:hAnsi="Times New Roman" w:cs="Times New Roman"/>
          <w:sz w:val="24"/>
          <w:szCs w:val="24"/>
        </w:rPr>
        <w:t xml:space="preserve"> </w:t>
      </w:r>
      <w:proofErr w:type="spellStart"/>
      <w:r w:rsidRPr="00105C35">
        <w:rPr>
          <w:rFonts w:ascii="Times New Roman" w:hAnsi="Times New Roman" w:cs="Times New Roman"/>
          <w:sz w:val="24"/>
          <w:szCs w:val="24"/>
        </w:rPr>
        <w:t>memiliki</w:t>
      </w:r>
      <w:proofErr w:type="spellEnd"/>
      <w:r w:rsidRPr="00105C35">
        <w:rPr>
          <w:rFonts w:ascii="Times New Roman" w:hAnsi="Times New Roman" w:cs="Times New Roman"/>
          <w:sz w:val="24"/>
          <w:szCs w:val="24"/>
        </w:rPr>
        <w:t xml:space="preserve"> </w:t>
      </w:r>
      <w:proofErr w:type="spellStart"/>
      <w:r w:rsidRPr="00105C35">
        <w:rPr>
          <w:rFonts w:ascii="Times New Roman" w:hAnsi="Times New Roman" w:cs="Times New Roman"/>
          <w:sz w:val="24"/>
          <w:szCs w:val="24"/>
        </w:rPr>
        <w:t>keunggulan</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spellStart"/>
      <w:r w:rsidRPr="00105C35">
        <w:rPr>
          <w:rFonts w:ascii="Times New Roman" w:hAnsi="Times New Roman" w:cs="Times New Roman"/>
          <w:sz w:val="24"/>
          <w:szCs w:val="24"/>
        </w:rPr>
        <w:t>tren</w:t>
      </w:r>
      <w:proofErr w:type="spellEnd"/>
      <w:r w:rsidRPr="00105C35">
        <w:rPr>
          <w:rFonts w:ascii="Times New Roman" w:hAnsi="Times New Roman" w:cs="Times New Roman"/>
          <w:sz w:val="24"/>
          <w:szCs w:val="24"/>
        </w:rPr>
        <w:t xml:space="preserve"> </w:t>
      </w:r>
      <w:proofErr w:type="spellStart"/>
      <w:r w:rsidRPr="00105C35">
        <w:rPr>
          <w:rFonts w:ascii="Times New Roman" w:hAnsi="Times New Roman" w:cs="Times New Roman"/>
          <w:sz w:val="24"/>
          <w:szCs w:val="24"/>
        </w:rPr>
        <w:t>perkembangan</w:t>
      </w:r>
      <w:proofErr w:type="spellEnd"/>
      <w:r w:rsidRPr="00105C35">
        <w:rPr>
          <w:rFonts w:ascii="Times New Roman" w:hAnsi="Times New Roman" w:cs="Times New Roman"/>
          <w:sz w:val="24"/>
          <w:szCs w:val="24"/>
        </w:rPr>
        <w:t xml:space="preserve">, </w:t>
      </w:r>
      <w:proofErr w:type="spellStart"/>
      <w:r w:rsidRPr="00105C35">
        <w:rPr>
          <w:rFonts w:ascii="Times New Roman" w:hAnsi="Times New Roman" w:cs="Times New Roman"/>
          <w:sz w:val="24"/>
          <w:szCs w:val="24"/>
        </w:rPr>
        <w:t>analisis</w:t>
      </w:r>
      <w:proofErr w:type="spellEnd"/>
      <w:r w:rsidRPr="00105C35">
        <w:rPr>
          <w:rFonts w:ascii="Times New Roman" w:hAnsi="Times New Roman" w:cs="Times New Roman"/>
          <w:sz w:val="24"/>
          <w:szCs w:val="24"/>
        </w:rPr>
        <w:t xml:space="preserve"> </w:t>
      </w:r>
      <w:proofErr w:type="spellStart"/>
      <w:r w:rsidRPr="00105C35">
        <w:rPr>
          <w:rFonts w:ascii="Times New Roman" w:hAnsi="Times New Roman" w:cs="Times New Roman"/>
          <w:sz w:val="24"/>
          <w:szCs w:val="24"/>
        </w:rPr>
        <w:t>perbandingan</w:t>
      </w:r>
      <w:proofErr w:type="spellEnd"/>
      <w:r w:rsidRPr="00105C35">
        <w:rPr>
          <w:rFonts w:ascii="Times New Roman" w:hAnsi="Times New Roman" w:cs="Times New Roman"/>
          <w:sz w:val="24"/>
          <w:szCs w:val="24"/>
        </w:rPr>
        <w:t xml:space="preserve"> </w:t>
      </w:r>
      <w:proofErr w:type="spellStart"/>
      <w:r w:rsidRPr="00105C35">
        <w:rPr>
          <w:rFonts w:ascii="Times New Roman" w:hAnsi="Times New Roman" w:cs="Times New Roman"/>
          <w:sz w:val="24"/>
          <w:szCs w:val="24"/>
        </w:rPr>
        <w:t>dengan</w:t>
      </w:r>
      <w:proofErr w:type="spellEnd"/>
      <w:r w:rsidRPr="00105C35">
        <w:rPr>
          <w:rFonts w:ascii="Times New Roman" w:hAnsi="Times New Roman" w:cs="Times New Roman"/>
          <w:sz w:val="24"/>
          <w:szCs w:val="24"/>
        </w:rPr>
        <w:t xml:space="preserve"> </w:t>
      </w:r>
      <w:proofErr w:type="spellStart"/>
      <w:r w:rsidRPr="00105C35">
        <w:rPr>
          <w:rFonts w:ascii="Times New Roman" w:hAnsi="Times New Roman" w:cs="Times New Roman"/>
          <w:sz w:val="24"/>
          <w:szCs w:val="24"/>
        </w:rPr>
        <w:t>nilai</w:t>
      </w:r>
      <w:proofErr w:type="spellEnd"/>
      <w:r w:rsidRPr="00105C35">
        <w:rPr>
          <w:rFonts w:ascii="Times New Roman" w:hAnsi="Times New Roman" w:cs="Times New Roman"/>
          <w:sz w:val="24"/>
          <w:szCs w:val="24"/>
        </w:rPr>
        <w:t xml:space="preserve"> rata-rata </w:t>
      </w:r>
      <w:proofErr w:type="spellStart"/>
      <w:r w:rsidRPr="00105C35">
        <w:rPr>
          <w:rFonts w:ascii="Times New Roman" w:hAnsi="Times New Roman" w:cs="Times New Roman"/>
          <w:sz w:val="24"/>
          <w:szCs w:val="24"/>
        </w:rPr>
        <w:t>perkembangan</w:t>
      </w:r>
      <w:proofErr w:type="spellEnd"/>
      <w:r w:rsidRPr="00105C35">
        <w:rPr>
          <w:rFonts w:ascii="Times New Roman" w:hAnsi="Times New Roman" w:cs="Times New Roman"/>
          <w:sz w:val="24"/>
          <w:szCs w:val="24"/>
        </w:rPr>
        <w:t xml:space="preserve"> dan </w:t>
      </w:r>
      <w:proofErr w:type="spellStart"/>
      <w:r w:rsidRPr="00105C35">
        <w:rPr>
          <w:rFonts w:ascii="Times New Roman" w:hAnsi="Times New Roman" w:cs="Times New Roman"/>
          <w:sz w:val="24"/>
          <w:szCs w:val="24"/>
        </w:rPr>
        <w:t>telah</w:t>
      </w:r>
      <w:proofErr w:type="spellEnd"/>
      <w:r w:rsidRPr="00105C35">
        <w:rPr>
          <w:rFonts w:ascii="Times New Roman" w:hAnsi="Times New Roman" w:cs="Times New Roman"/>
          <w:sz w:val="24"/>
          <w:szCs w:val="24"/>
        </w:rPr>
        <w:t xml:space="preserve"> </w:t>
      </w:r>
      <w:proofErr w:type="spellStart"/>
      <w:r w:rsidRPr="00105C35">
        <w:rPr>
          <w:rFonts w:ascii="Times New Roman" w:hAnsi="Times New Roman" w:cs="Times New Roman"/>
          <w:sz w:val="24"/>
          <w:szCs w:val="24"/>
        </w:rPr>
        <w:t>melalui</w:t>
      </w:r>
      <w:proofErr w:type="spellEnd"/>
      <w:r w:rsidRPr="00105C35">
        <w:rPr>
          <w:rFonts w:ascii="Times New Roman" w:hAnsi="Times New Roman" w:cs="Times New Roman"/>
          <w:sz w:val="24"/>
          <w:szCs w:val="24"/>
        </w:rPr>
        <w:t xml:space="preserve"> uji </w:t>
      </w:r>
      <w:proofErr w:type="spellStart"/>
      <w:r w:rsidRPr="00105C35">
        <w:rPr>
          <w:rFonts w:ascii="Times New Roman" w:hAnsi="Times New Roman" w:cs="Times New Roman"/>
          <w:sz w:val="24"/>
          <w:szCs w:val="24"/>
        </w:rPr>
        <w:t>beda</w:t>
      </w:r>
      <w:proofErr w:type="spellEnd"/>
      <w:r w:rsidRPr="00105C35">
        <w:rPr>
          <w:rFonts w:ascii="Times New Roman" w:hAnsi="Times New Roman" w:cs="Times New Roman"/>
          <w:sz w:val="24"/>
          <w:szCs w:val="24"/>
        </w:rPr>
        <w:t xml:space="preserve"> rata-rata </w:t>
      </w:r>
      <w:proofErr w:type="spellStart"/>
      <w:r w:rsidRPr="00105C35">
        <w:rPr>
          <w:rFonts w:ascii="Times New Roman" w:hAnsi="Times New Roman" w:cs="Times New Roman"/>
          <w:sz w:val="24"/>
          <w:szCs w:val="24"/>
        </w:rPr>
        <w:t>dengan</w:t>
      </w:r>
      <w:proofErr w:type="spellEnd"/>
      <w:r w:rsidRPr="00105C35">
        <w:rPr>
          <w:rFonts w:ascii="Times New Roman" w:hAnsi="Times New Roman" w:cs="Times New Roman"/>
          <w:sz w:val="24"/>
          <w:szCs w:val="24"/>
        </w:rPr>
        <w:t xml:space="preserve"> </w:t>
      </w:r>
      <w:proofErr w:type="spellStart"/>
      <w:r w:rsidRPr="00105C35">
        <w:rPr>
          <w:rFonts w:ascii="Times New Roman" w:hAnsi="Times New Roman" w:cs="Times New Roman"/>
          <w:sz w:val="24"/>
          <w:szCs w:val="24"/>
        </w:rPr>
        <w:t>signifikansi</w:t>
      </w:r>
      <w:proofErr w:type="spellEnd"/>
      <w:r w:rsidRPr="00105C35">
        <w:rPr>
          <w:rFonts w:ascii="Times New Roman" w:hAnsi="Times New Roman" w:cs="Times New Roman"/>
          <w:sz w:val="24"/>
          <w:szCs w:val="24"/>
        </w:rPr>
        <w:t xml:space="preserve"> H</w:t>
      </w:r>
      <w:r w:rsidRPr="00105C35">
        <w:rPr>
          <w:rFonts w:ascii="Times New Roman" w:hAnsi="Times New Roman" w:cs="Times New Roman"/>
          <w:sz w:val="24"/>
          <w:szCs w:val="24"/>
          <w:vertAlign w:val="subscript"/>
        </w:rPr>
        <w:t>0</w:t>
      </w:r>
      <w:r w:rsidRPr="00105C35">
        <w:rPr>
          <w:rFonts w:ascii="Times New Roman" w:hAnsi="Times New Roman" w:cs="Times New Roman"/>
          <w:sz w:val="24"/>
          <w:szCs w:val="24"/>
        </w:rPr>
        <w:t xml:space="preserve"> </w:t>
      </w:r>
      <w:proofErr w:type="spellStart"/>
      <w:r w:rsidRPr="00105C35">
        <w:rPr>
          <w:rFonts w:ascii="Times New Roman" w:hAnsi="Times New Roman" w:cs="Times New Roman"/>
          <w:sz w:val="24"/>
          <w:szCs w:val="24"/>
        </w:rPr>
        <w:t>ditolak</w:t>
      </w:r>
      <w:proofErr w:type="spellEnd"/>
      <w:r w:rsidRPr="00105C35">
        <w:rPr>
          <w:rFonts w:ascii="Times New Roman" w:hAnsi="Times New Roman" w:cs="Times New Roman"/>
          <w:sz w:val="24"/>
          <w:szCs w:val="24"/>
        </w:rPr>
        <w:t xml:space="preserve"> dan </w:t>
      </w:r>
      <w:proofErr w:type="spellStart"/>
      <w:r w:rsidRPr="00105C35">
        <w:rPr>
          <w:rFonts w:ascii="Times New Roman" w:hAnsi="Times New Roman" w:cs="Times New Roman"/>
          <w:sz w:val="24"/>
          <w:szCs w:val="24"/>
        </w:rPr>
        <w:t>menerima</w:t>
      </w:r>
      <w:proofErr w:type="spellEnd"/>
      <w:r w:rsidRPr="00105C35">
        <w:rPr>
          <w:rFonts w:ascii="Times New Roman" w:hAnsi="Times New Roman" w:cs="Times New Roman"/>
          <w:sz w:val="24"/>
          <w:szCs w:val="24"/>
        </w:rPr>
        <w:t xml:space="preserve"> H</w:t>
      </w:r>
      <w:r w:rsidRPr="00105C35">
        <w:rPr>
          <w:rFonts w:ascii="Times New Roman" w:hAnsi="Times New Roman" w:cs="Times New Roman"/>
          <w:sz w:val="24"/>
          <w:szCs w:val="24"/>
          <w:vertAlign w:val="subscript"/>
        </w:rPr>
        <w:t xml:space="preserve">a </w:t>
      </w:r>
      <w:proofErr w:type="spellStart"/>
      <w:r w:rsidRPr="00105C35">
        <w:rPr>
          <w:rFonts w:ascii="Times New Roman" w:hAnsi="Times New Roman" w:cs="Times New Roman"/>
          <w:sz w:val="24"/>
          <w:szCs w:val="24"/>
        </w:rPr>
        <w:t>karena</w:t>
      </w:r>
      <w:proofErr w:type="spellEnd"/>
      <w:r w:rsidRPr="00105C35">
        <w:rPr>
          <w:rFonts w:ascii="Times New Roman" w:hAnsi="Times New Roman" w:cs="Times New Roman"/>
          <w:sz w:val="24"/>
          <w:szCs w:val="24"/>
        </w:rPr>
        <w:t xml:space="preserve"> sig = 0,015 &lt; 0,05</w:t>
      </w:r>
      <w:r>
        <w:rPr>
          <w:rFonts w:ascii="Times New Roman" w:hAnsi="Times New Roman" w:cs="Times New Roman"/>
          <w:sz w:val="24"/>
          <w:szCs w:val="24"/>
        </w:rPr>
        <w:t xml:space="preserve"> denga </w:t>
      </w:r>
      <w:proofErr w:type="spellStart"/>
      <w:r>
        <w:rPr>
          <w:rFonts w:ascii="Times New Roman" w:hAnsi="Times New Roman" w:cs="Times New Roman"/>
          <w:sz w:val="24"/>
          <w:szCs w:val="24"/>
        </w:rPr>
        <w:t>t</w:t>
      </w:r>
      <w:r w:rsidRPr="00604F09">
        <w:rPr>
          <w:rFonts w:ascii="Times New Roman" w:hAnsi="Times New Roman" w:cs="Times New Roman"/>
          <w:sz w:val="24"/>
          <w:szCs w:val="24"/>
          <w:vertAlign w:val="subscript"/>
        </w:rPr>
        <w:t>hitung</w:t>
      </w:r>
      <w:proofErr w:type="spellEnd"/>
      <w:r>
        <w:rPr>
          <w:rFonts w:ascii="Times New Roman" w:hAnsi="Times New Roman" w:cs="Times New Roman"/>
          <w:sz w:val="24"/>
          <w:szCs w:val="24"/>
        </w:rPr>
        <w:t>&gt;</w:t>
      </w:r>
      <w:proofErr w:type="spellStart"/>
      <w:r>
        <w:rPr>
          <w:rFonts w:ascii="Times New Roman" w:hAnsi="Times New Roman" w:cs="Times New Roman"/>
          <w:sz w:val="24"/>
          <w:szCs w:val="24"/>
        </w:rPr>
        <w:t>t</w:t>
      </w:r>
      <w:r w:rsidRPr="00604F09">
        <w:rPr>
          <w:rFonts w:ascii="Times New Roman" w:hAnsi="Times New Roman" w:cs="Times New Roman"/>
          <w:sz w:val="24"/>
          <w:szCs w:val="24"/>
          <w:vertAlign w:val="subscript"/>
        </w:rPr>
        <w:t>tabel</w:t>
      </w:r>
      <w:proofErr w:type="spellEnd"/>
      <w:r w:rsidRPr="00105C35">
        <w:rPr>
          <w:rFonts w:ascii="Times New Roman" w:hAnsi="Times New Roman" w:cs="Times New Roman"/>
          <w:sz w:val="24"/>
          <w:szCs w:val="24"/>
        </w:rPr>
        <w:t xml:space="preserve">, </w:t>
      </w:r>
      <w:proofErr w:type="spellStart"/>
      <w:r w:rsidRPr="00105C35">
        <w:rPr>
          <w:rFonts w:ascii="Times New Roman" w:hAnsi="Times New Roman" w:cs="Times New Roman"/>
          <w:sz w:val="24"/>
          <w:szCs w:val="24"/>
        </w:rPr>
        <w:t>artinya</w:t>
      </w:r>
      <w:proofErr w:type="spellEnd"/>
      <w:r w:rsidRPr="00105C35">
        <w:rPr>
          <w:rFonts w:ascii="Times New Roman" w:hAnsi="Times New Roman" w:cs="Times New Roman"/>
          <w:sz w:val="24"/>
          <w:szCs w:val="24"/>
        </w:rPr>
        <w:t xml:space="preserve"> </w:t>
      </w:r>
      <w:proofErr w:type="spellStart"/>
      <w:r w:rsidRPr="00105C35">
        <w:rPr>
          <w:rFonts w:ascii="Times New Roman" w:hAnsi="Times New Roman" w:cs="Times New Roman"/>
          <w:sz w:val="24"/>
          <w:szCs w:val="24"/>
        </w:rPr>
        <w:t>dapat</w:t>
      </w:r>
      <w:proofErr w:type="spellEnd"/>
      <w:r w:rsidRPr="00105C35">
        <w:rPr>
          <w:rFonts w:ascii="Times New Roman" w:hAnsi="Times New Roman" w:cs="Times New Roman"/>
          <w:sz w:val="24"/>
          <w:szCs w:val="24"/>
        </w:rPr>
        <w:t xml:space="preserve"> </w:t>
      </w:r>
      <w:proofErr w:type="spellStart"/>
      <w:r w:rsidRPr="00105C35">
        <w:rPr>
          <w:rFonts w:ascii="Times New Roman" w:hAnsi="Times New Roman" w:cs="Times New Roman"/>
          <w:sz w:val="24"/>
          <w:szCs w:val="24"/>
        </w:rPr>
        <w:t>dikatakan</w:t>
      </w:r>
      <w:proofErr w:type="spellEnd"/>
      <w:r w:rsidRPr="00105C35">
        <w:rPr>
          <w:rFonts w:ascii="Times New Roman" w:hAnsi="Times New Roman" w:cs="Times New Roman"/>
          <w:sz w:val="24"/>
          <w:szCs w:val="24"/>
        </w:rPr>
        <w:t xml:space="preserve"> </w:t>
      </w:r>
      <w:proofErr w:type="spellStart"/>
      <w:r w:rsidRPr="00105C35">
        <w:rPr>
          <w:rFonts w:ascii="Times New Roman" w:hAnsi="Times New Roman" w:cs="Times New Roman"/>
          <w:sz w:val="24"/>
          <w:szCs w:val="24"/>
        </w:rPr>
        <w:t>pertumbuhan</w:t>
      </w:r>
      <w:proofErr w:type="spellEnd"/>
      <w:r w:rsidRPr="00105C35">
        <w:rPr>
          <w:rFonts w:ascii="Times New Roman" w:hAnsi="Times New Roman" w:cs="Times New Roman"/>
          <w:sz w:val="24"/>
          <w:szCs w:val="24"/>
        </w:rPr>
        <w:t xml:space="preserve"> PAD, </w:t>
      </w:r>
      <w:proofErr w:type="spellStart"/>
      <w:r w:rsidRPr="00105C35">
        <w:rPr>
          <w:rFonts w:ascii="Times New Roman" w:hAnsi="Times New Roman" w:cs="Times New Roman"/>
          <w:sz w:val="24"/>
          <w:szCs w:val="24"/>
        </w:rPr>
        <w:t>pendapatan</w:t>
      </w:r>
      <w:proofErr w:type="spellEnd"/>
      <w:r w:rsidRPr="00105C35">
        <w:rPr>
          <w:rFonts w:ascii="Times New Roman" w:hAnsi="Times New Roman" w:cs="Times New Roman"/>
          <w:sz w:val="24"/>
          <w:szCs w:val="24"/>
        </w:rPr>
        <w:t xml:space="preserve"> </w:t>
      </w:r>
      <w:proofErr w:type="spellStart"/>
      <w:r w:rsidRPr="00105C35">
        <w:rPr>
          <w:rFonts w:ascii="Times New Roman" w:hAnsi="Times New Roman" w:cs="Times New Roman"/>
          <w:sz w:val="24"/>
          <w:szCs w:val="24"/>
        </w:rPr>
        <w:t>perkapita</w:t>
      </w:r>
      <w:proofErr w:type="spellEnd"/>
      <w:r w:rsidRPr="00105C35">
        <w:rPr>
          <w:rFonts w:ascii="Times New Roman" w:hAnsi="Times New Roman" w:cs="Times New Roman"/>
          <w:sz w:val="24"/>
          <w:szCs w:val="24"/>
        </w:rPr>
        <w:t xml:space="preserve"> dan </w:t>
      </w:r>
      <w:proofErr w:type="spellStart"/>
      <w:r w:rsidRPr="00105C35">
        <w:rPr>
          <w:rFonts w:ascii="Times New Roman" w:hAnsi="Times New Roman" w:cs="Times New Roman"/>
          <w:sz w:val="24"/>
          <w:szCs w:val="24"/>
        </w:rPr>
        <w:t>investasi</w:t>
      </w:r>
      <w:proofErr w:type="spellEnd"/>
      <w:r w:rsidRPr="00105C35">
        <w:rPr>
          <w:rFonts w:ascii="Times New Roman" w:hAnsi="Times New Roman" w:cs="Times New Roman"/>
          <w:sz w:val="24"/>
          <w:szCs w:val="24"/>
        </w:rPr>
        <w:t xml:space="preserve"> </w:t>
      </w:r>
      <w:proofErr w:type="spellStart"/>
      <w:r w:rsidRPr="00105C35">
        <w:rPr>
          <w:rFonts w:ascii="Times New Roman" w:hAnsi="Times New Roman" w:cs="Times New Roman"/>
          <w:sz w:val="24"/>
          <w:szCs w:val="24"/>
        </w:rPr>
        <w:t>dikaitkan</w:t>
      </w:r>
      <w:proofErr w:type="spellEnd"/>
      <w:r w:rsidRPr="00105C35">
        <w:rPr>
          <w:rFonts w:ascii="Times New Roman" w:hAnsi="Times New Roman" w:cs="Times New Roman"/>
          <w:sz w:val="24"/>
          <w:szCs w:val="24"/>
        </w:rPr>
        <w:t xml:space="preserve"> </w:t>
      </w:r>
      <w:proofErr w:type="spellStart"/>
      <w:r w:rsidRPr="00105C35">
        <w:rPr>
          <w:rFonts w:ascii="Times New Roman" w:hAnsi="Times New Roman" w:cs="Times New Roman"/>
          <w:sz w:val="24"/>
          <w:szCs w:val="24"/>
        </w:rPr>
        <w:t>dengan</w:t>
      </w:r>
      <w:proofErr w:type="spellEnd"/>
      <w:r w:rsidRPr="00105C35">
        <w:rPr>
          <w:rFonts w:ascii="Times New Roman" w:hAnsi="Times New Roman" w:cs="Times New Roman"/>
          <w:sz w:val="24"/>
          <w:szCs w:val="24"/>
        </w:rPr>
        <w:t xml:space="preserve"> </w:t>
      </w:r>
      <w:proofErr w:type="spellStart"/>
      <w:r w:rsidRPr="00105C35">
        <w:rPr>
          <w:rFonts w:ascii="Times New Roman" w:hAnsi="Times New Roman" w:cs="Times New Roman"/>
          <w:sz w:val="24"/>
          <w:szCs w:val="24"/>
        </w:rPr>
        <w:t>pemekaran</w:t>
      </w:r>
      <w:proofErr w:type="spellEnd"/>
      <w:r w:rsidRPr="00105C35">
        <w:rPr>
          <w:rFonts w:ascii="Times New Roman" w:hAnsi="Times New Roman" w:cs="Times New Roman"/>
          <w:sz w:val="24"/>
          <w:szCs w:val="24"/>
        </w:rPr>
        <w:t xml:space="preserve"> </w:t>
      </w:r>
      <w:proofErr w:type="spellStart"/>
      <w:r w:rsidRPr="00105C35">
        <w:rPr>
          <w:rFonts w:ascii="Times New Roman" w:hAnsi="Times New Roman" w:cs="Times New Roman"/>
          <w:sz w:val="24"/>
          <w:szCs w:val="24"/>
        </w:rPr>
        <w:t>daerah</w:t>
      </w:r>
      <w:proofErr w:type="spellEnd"/>
      <w:r w:rsidRPr="00105C35">
        <w:rPr>
          <w:rFonts w:ascii="Times New Roman" w:hAnsi="Times New Roman" w:cs="Times New Roman"/>
          <w:sz w:val="24"/>
          <w:szCs w:val="24"/>
        </w:rPr>
        <w:t xml:space="preserve"> </w:t>
      </w:r>
      <w:proofErr w:type="spellStart"/>
      <w:r w:rsidRPr="00105C35">
        <w:rPr>
          <w:rFonts w:ascii="Times New Roman" w:hAnsi="Times New Roman" w:cs="Times New Roman"/>
          <w:sz w:val="24"/>
          <w:szCs w:val="24"/>
        </w:rPr>
        <w:t>berdampak</w:t>
      </w:r>
      <w:proofErr w:type="spellEnd"/>
      <w:r w:rsidRPr="00105C35">
        <w:rPr>
          <w:rFonts w:ascii="Times New Roman" w:hAnsi="Times New Roman" w:cs="Times New Roman"/>
          <w:sz w:val="24"/>
          <w:szCs w:val="24"/>
        </w:rPr>
        <w:t xml:space="preserve"> </w:t>
      </w:r>
      <w:proofErr w:type="spellStart"/>
      <w:r w:rsidRPr="00105C35">
        <w:rPr>
          <w:rFonts w:ascii="Times New Roman" w:hAnsi="Times New Roman" w:cs="Times New Roman"/>
          <w:sz w:val="24"/>
          <w:szCs w:val="24"/>
        </w:rPr>
        <w:t>positif</w:t>
      </w:r>
      <w:proofErr w:type="spellEnd"/>
      <w:r w:rsidRPr="00105C35">
        <w:rPr>
          <w:rFonts w:ascii="Times New Roman" w:hAnsi="Times New Roman" w:cs="Times New Roman"/>
          <w:sz w:val="24"/>
          <w:szCs w:val="24"/>
        </w:rPr>
        <w:t xml:space="preserve"> di </w:t>
      </w:r>
      <w:proofErr w:type="spellStart"/>
      <w:r w:rsidRPr="00105C35">
        <w:rPr>
          <w:rFonts w:ascii="Times New Roman" w:hAnsi="Times New Roman" w:cs="Times New Roman"/>
          <w:sz w:val="24"/>
          <w:szCs w:val="24"/>
        </w:rPr>
        <w:t>Kabupaten</w:t>
      </w:r>
      <w:proofErr w:type="spellEnd"/>
      <w:r w:rsidRPr="00105C35">
        <w:rPr>
          <w:rFonts w:ascii="Times New Roman" w:hAnsi="Times New Roman" w:cs="Times New Roman"/>
          <w:sz w:val="24"/>
          <w:szCs w:val="24"/>
        </w:rPr>
        <w:t xml:space="preserve"> </w:t>
      </w:r>
      <w:proofErr w:type="spellStart"/>
      <w:r w:rsidRPr="00105C35">
        <w:rPr>
          <w:rFonts w:ascii="Times New Roman" w:hAnsi="Times New Roman" w:cs="Times New Roman"/>
          <w:sz w:val="24"/>
          <w:szCs w:val="24"/>
        </w:rPr>
        <w:t>Toraja</w:t>
      </w:r>
      <w:proofErr w:type="spellEnd"/>
      <w:r w:rsidRPr="00105C35">
        <w:rPr>
          <w:rFonts w:ascii="Times New Roman" w:hAnsi="Times New Roman" w:cs="Times New Roman"/>
          <w:sz w:val="24"/>
          <w:szCs w:val="24"/>
        </w:rPr>
        <w:t xml:space="preserve"> Utara.</w:t>
      </w:r>
    </w:p>
    <w:p w14:paraId="0F644465" w14:textId="77777777" w:rsidR="004E3A24" w:rsidRDefault="004E3A24" w:rsidP="004E3A24">
      <w:pPr>
        <w:spacing w:after="0" w:line="240" w:lineRule="auto"/>
        <w:ind w:firstLine="576"/>
        <w:jc w:val="both"/>
        <w:rPr>
          <w:rFonts w:ascii="Times New Roman" w:hAnsi="Times New Roman" w:cs="Times New Roman"/>
          <w:sz w:val="24"/>
          <w:szCs w:val="24"/>
        </w:rPr>
      </w:pPr>
      <w:proofErr w:type="spellStart"/>
      <w:r w:rsidRPr="00105C35">
        <w:rPr>
          <w:rFonts w:ascii="Times New Roman" w:hAnsi="Times New Roman" w:cs="Times New Roman"/>
          <w:sz w:val="24"/>
          <w:szCs w:val="24"/>
        </w:rPr>
        <w:t>Variabel-variabel</w:t>
      </w:r>
      <w:proofErr w:type="spellEnd"/>
      <w:r w:rsidRPr="00105C35">
        <w:rPr>
          <w:rFonts w:ascii="Times New Roman" w:hAnsi="Times New Roman" w:cs="Times New Roman"/>
          <w:sz w:val="24"/>
          <w:szCs w:val="24"/>
        </w:rPr>
        <w:t xml:space="preserve"> lain yang </w:t>
      </w:r>
      <w:proofErr w:type="spellStart"/>
      <w:r w:rsidRPr="00105C35">
        <w:rPr>
          <w:rFonts w:ascii="Times New Roman" w:hAnsi="Times New Roman" w:cs="Times New Roman"/>
          <w:sz w:val="24"/>
          <w:szCs w:val="24"/>
        </w:rPr>
        <w:t>mendapatkan</w:t>
      </w:r>
      <w:proofErr w:type="spellEnd"/>
      <w:r w:rsidRPr="00105C35">
        <w:rPr>
          <w:rFonts w:ascii="Times New Roman" w:hAnsi="Times New Roman" w:cs="Times New Roman"/>
          <w:sz w:val="24"/>
          <w:szCs w:val="24"/>
        </w:rPr>
        <w:t xml:space="preserve"> </w:t>
      </w:r>
      <w:proofErr w:type="spellStart"/>
      <w:r w:rsidRPr="00105C35">
        <w:rPr>
          <w:rFonts w:ascii="Times New Roman" w:hAnsi="Times New Roman" w:cs="Times New Roman"/>
          <w:sz w:val="24"/>
          <w:szCs w:val="24"/>
        </w:rPr>
        <w:t>kekurangan</w:t>
      </w:r>
      <w:proofErr w:type="spellEnd"/>
      <w:r w:rsidRPr="00105C35">
        <w:rPr>
          <w:rFonts w:ascii="Times New Roman" w:hAnsi="Times New Roman" w:cs="Times New Roman"/>
          <w:sz w:val="24"/>
          <w:szCs w:val="24"/>
        </w:rPr>
        <w:t xml:space="preserve"> </w:t>
      </w:r>
      <w:proofErr w:type="spellStart"/>
      <w:r w:rsidRPr="00105C35">
        <w:rPr>
          <w:rFonts w:ascii="Times New Roman" w:hAnsi="Times New Roman" w:cs="Times New Roman"/>
          <w:sz w:val="24"/>
          <w:szCs w:val="24"/>
        </w:rPr>
        <w:t>dibeberapa</w:t>
      </w:r>
      <w:proofErr w:type="spellEnd"/>
      <w:r w:rsidRPr="00105C35">
        <w:rPr>
          <w:rFonts w:ascii="Times New Roman" w:hAnsi="Times New Roman" w:cs="Times New Roman"/>
          <w:sz w:val="24"/>
          <w:szCs w:val="24"/>
        </w:rPr>
        <w:t xml:space="preserve"> </w:t>
      </w:r>
      <w:proofErr w:type="spellStart"/>
      <w:r w:rsidRPr="00105C35">
        <w:rPr>
          <w:rFonts w:ascii="Times New Roman" w:hAnsi="Times New Roman" w:cs="Times New Roman"/>
          <w:sz w:val="24"/>
          <w:szCs w:val="24"/>
        </w:rPr>
        <w:t>sisi</w:t>
      </w:r>
      <w:proofErr w:type="spellEnd"/>
      <w:r w:rsidRPr="00105C35">
        <w:rPr>
          <w:rFonts w:ascii="Times New Roman" w:hAnsi="Times New Roman" w:cs="Times New Roman"/>
          <w:sz w:val="24"/>
          <w:szCs w:val="24"/>
        </w:rPr>
        <w:t xml:space="preserve">, </w:t>
      </w:r>
      <w:proofErr w:type="spellStart"/>
      <w:r w:rsidRPr="00105C35">
        <w:rPr>
          <w:rFonts w:ascii="Times New Roman" w:hAnsi="Times New Roman" w:cs="Times New Roman"/>
          <w:sz w:val="24"/>
          <w:szCs w:val="24"/>
        </w:rPr>
        <w:t>seperti</w:t>
      </w:r>
      <w:proofErr w:type="spellEnd"/>
      <w:r w:rsidRPr="00105C35">
        <w:rPr>
          <w:rFonts w:ascii="Times New Roman" w:hAnsi="Times New Roman" w:cs="Times New Roman"/>
          <w:sz w:val="24"/>
          <w:szCs w:val="24"/>
        </w:rPr>
        <w:t xml:space="preserve"> </w:t>
      </w:r>
      <w:proofErr w:type="spellStart"/>
      <w:r w:rsidRPr="00105C35">
        <w:rPr>
          <w:rFonts w:ascii="Times New Roman" w:hAnsi="Times New Roman" w:cs="Times New Roman"/>
          <w:sz w:val="24"/>
          <w:szCs w:val="24"/>
        </w:rPr>
        <w:t>tingkat</w:t>
      </w:r>
      <w:proofErr w:type="spellEnd"/>
      <w:r w:rsidRPr="00105C35">
        <w:rPr>
          <w:rFonts w:ascii="Times New Roman" w:hAnsi="Times New Roman" w:cs="Times New Roman"/>
          <w:sz w:val="24"/>
          <w:szCs w:val="24"/>
        </w:rPr>
        <w:t xml:space="preserve"> </w:t>
      </w:r>
      <w:proofErr w:type="spellStart"/>
      <w:r w:rsidRPr="00105C35">
        <w:rPr>
          <w:rFonts w:ascii="Times New Roman" w:hAnsi="Times New Roman" w:cs="Times New Roman"/>
          <w:sz w:val="24"/>
          <w:szCs w:val="24"/>
        </w:rPr>
        <w:t>kemiskinan</w:t>
      </w:r>
      <w:proofErr w:type="spellEnd"/>
      <w:r w:rsidRPr="00105C35">
        <w:rPr>
          <w:rFonts w:ascii="Times New Roman" w:hAnsi="Times New Roman" w:cs="Times New Roman"/>
          <w:sz w:val="24"/>
          <w:szCs w:val="24"/>
        </w:rPr>
        <w:t xml:space="preserve"> dan </w:t>
      </w:r>
      <w:proofErr w:type="spellStart"/>
      <w:r w:rsidRPr="00105C35">
        <w:rPr>
          <w:rFonts w:ascii="Times New Roman" w:hAnsi="Times New Roman" w:cs="Times New Roman"/>
          <w:sz w:val="24"/>
          <w:szCs w:val="24"/>
        </w:rPr>
        <w:t>indeks</w:t>
      </w:r>
      <w:proofErr w:type="spellEnd"/>
      <w:r w:rsidRPr="00105C35">
        <w:rPr>
          <w:rFonts w:ascii="Times New Roman" w:hAnsi="Times New Roman" w:cs="Times New Roman"/>
          <w:sz w:val="24"/>
          <w:szCs w:val="24"/>
        </w:rPr>
        <w:t xml:space="preserve"> </w:t>
      </w:r>
      <w:proofErr w:type="spellStart"/>
      <w:r w:rsidRPr="00105C35">
        <w:rPr>
          <w:rFonts w:ascii="Times New Roman" w:hAnsi="Times New Roman" w:cs="Times New Roman"/>
          <w:sz w:val="24"/>
          <w:szCs w:val="24"/>
        </w:rPr>
        <w:t>pembangunan</w:t>
      </w:r>
      <w:proofErr w:type="spellEnd"/>
      <w:r w:rsidRPr="00105C35">
        <w:rPr>
          <w:rFonts w:ascii="Times New Roman" w:hAnsi="Times New Roman" w:cs="Times New Roman"/>
          <w:sz w:val="24"/>
          <w:szCs w:val="24"/>
        </w:rPr>
        <w:t xml:space="preserve"> </w:t>
      </w:r>
      <w:proofErr w:type="spellStart"/>
      <w:r w:rsidRPr="00105C35">
        <w:rPr>
          <w:rFonts w:ascii="Times New Roman" w:hAnsi="Times New Roman" w:cs="Times New Roman"/>
          <w:sz w:val="24"/>
          <w:szCs w:val="24"/>
        </w:rPr>
        <w:t>manusia</w:t>
      </w:r>
      <w:proofErr w:type="spellEnd"/>
      <w:r w:rsidRPr="00105C35">
        <w:rPr>
          <w:rFonts w:ascii="Times New Roman" w:hAnsi="Times New Roman" w:cs="Times New Roman"/>
          <w:sz w:val="24"/>
          <w:szCs w:val="24"/>
        </w:rPr>
        <w:t xml:space="preserve"> (IPM). Pada </w:t>
      </w:r>
      <w:proofErr w:type="spellStart"/>
      <w:r w:rsidRPr="00105C35">
        <w:rPr>
          <w:rFonts w:ascii="Times New Roman" w:hAnsi="Times New Roman" w:cs="Times New Roman"/>
          <w:sz w:val="24"/>
          <w:szCs w:val="24"/>
        </w:rPr>
        <w:t>tingkat</w:t>
      </w:r>
      <w:proofErr w:type="spellEnd"/>
      <w:r w:rsidRPr="00105C35">
        <w:rPr>
          <w:rFonts w:ascii="Times New Roman" w:hAnsi="Times New Roman" w:cs="Times New Roman"/>
          <w:sz w:val="24"/>
          <w:szCs w:val="24"/>
        </w:rPr>
        <w:t xml:space="preserve"> </w:t>
      </w:r>
      <w:proofErr w:type="spellStart"/>
      <w:r w:rsidRPr="00105C35">
        <w:rPr>
          <w:rFonts w:ascii="Times New Roman" w:hAnsi="Times New Roman" w:cs="Times New Roman"/>
          <w:sz w:val="24"/>
          <w:szCs w:val="24"/>
        </w:rPr>
        <w:t>kemiskinan</w:t>
      </w:r>
      <w:proofErr w:type="spellEnd"/>
      <w:r w:rsidRPr="00105C35">
        <w:rPr>
          <w:rFonts w:ascii="Times New Roman" w:hAnsi="Times New Roman" w:cs="Times New Roman"/>
          <w:sz w:val="24"/>
          <w:szCs w:val="24"/>
        </w:rPr>
        <w:t xml:space="preserve"> yang </w:t>
      </w:r>
      <w:proofErr w:type="spellStart"/>
      <w:r w:rsidRPr="00105C35">
        <w:rPr>
          <w:rFonts w:ascii="Times New Roman" w:hAnsi="Times New Roman" w:cs="Times New Roman"/>
          <w:sz w:val="24"/>
          <w:szCs w:val="24"/>
        </w:rPr>
        <w:t>telah</w:t>
      </w:r>
      <w:proofErr w:type="spellEnd"/>
      <w:r w:rsidRPr="00105C35">
        <w:rPr>
          <w:rFonts w:ascii="Times New Roman" w:hAnsi="Times New Roman" w:cs="Times New Roman"/>
          <w:sz w:val="24"/>
          <w:szCs w:val="24"/>
        </w:rPr>
        <w:t xml:space="preserve"> </w:t>
      </w:r>
      <w:proofErr w:type="spellStart"/>
      <w:r w:rsidRPr="00105C35">
        <w:rPr>
          <w:rFonts w:ascii="Times New Roman" w:hAnsi="Times New Roman" w:cs="Times New Roman"/>
          <w:sz w:val="24"/>
          <w:szCs w:val="24"/>
        </w:rPr>
        <w:t>melewati</w:t>
      </w:r>
      <w:proofErr w:type="spellEnd"/>
      <w:r w:rsidRPr="00105C35">
        <w:rPr>
          <w:rFonts w:ascii="Times New Roman" w:hAnsi="Times New Roman" w:cs="Times New Roman"/>
          <w:sz w:val="24"/>
          <w:szCs w:val="24"/>
        </w:rPr>
        <w:t xml:space="preserve"> </w:t>
      </w:r>
      <w:proofErr w:type="spellStart"/>
      <w:r w:rsidRPr="00105C35">
        <w:rPr>
          <w:rFonts w:ascii="Times New Roman" w:hAnsi="Times New Roman" w:cs="Times New Roman"/>
          <w:sz w:val="24"/>
          <w:szCs w:val="24"/>
        </w:rPr>
        <w:t>analisis</w:t>
      </w:r>
      <w:proofErr w:type="spellEnd"/>
      <w:r w:rsidRPr="00105C35">
        <w:rPr>
          <w:rFonts w:ascii="Times New Roman" w:hAnsi="Times New Roman" w:cs="Times New Roman"/>
          <w:sz w:val="24"/>
          <w:szCs w:val="24"/>
        </w:rPr>
        <w:t xml:space="preserve"> </w:t>
      </w:r>
      <w:proofErr w:type="spellStart"/>
      <w:r w:rsidRPr="00105C35">
        <w:rPr>
          <w:rFonts w:ascii="Times New Roman" w:hAnsi="Times New Roman" w:cs="Times New Roman"/>
          <w:sz w:val="24"/>
          <w:szCs w:val="24"/>
        </w:rPr>
        <w:t>tren</w:t>
      </w:r>
      <w:proofErr w:type="spellEnd"/>
      <w:r w:rsidRPr="00105C35">
        <w:rPr>
          <w:rFonts w:ascii="Times New Roman" w:hAnsi="Times New Roman" w:cs="Times New Roman"/>
          <w:sz w:val="24"/>
          <w:szCs w:val="24"/>
        </w:rPr>
        <w:t xml:space="preserve"> </w:t>
      </w:r>
      <w:proofErr w:type="spellStart"/>
      <w:r w:rsidRPr="00105C35">
        <w:rPr>
          <w:rFonts w:ascii="Times New Roman" w:hAnsi="Times New Roman" w:cs="Times New Roman"/>
          <w:sz w:val="24"/>
          <w:szCs w:val="24"/>
        </w:rPr>
        <w:t>perkembangan</w:t>
      </w:r>
      <w:proofErr w:type="spellEnd"/>
      <w:r w:rsidRPr="00105C35">
        <w:rPr>
          <w:rFonts w:ascii="Times New Roman" w:hAnsi="Times New Roman" w:cs="Times New Roman"/>
          <w:sz w:val="24"/>
          <w:szCs w:val="24"/>
        </w:rPr>
        <w:t xml:space="preserve"> </w:t>
      </w:r>
      <w:proofErr w:type="spellStart"/>
      <w:r w:rsidRPr="00105C35">
        <w:rPr>
          <w:rFonts w:ascii="Times New Roman" w:hAnsi="Times New Roman" w:cs="Times New Roman"/>
          <w:sz w:val="24"/>
          <w:szCs w:val="24"/>
        </w:rPr>
        <w:t>dengan</w:t>
      </w:r>
      <w:proofErr w:type="spellEnd"/>
      <w:r w:rsidRPr="00105C35">
        <w:rPr>
          <w:rFonts w:ascii="Times New Roman" w:hAnsi="Times New Roman" w:cs="Times New Roman"/>
          <w:sz w:val="24"/>
          <w:szCs w:val="24"/>
        </w:rPr>
        <w:t xml:space="preserve"> </w:t>
      </w:r>
      <w:proofErr w:type="spellStart"/>
      <w:r w:rsidRPr="00105C35">
        <w:rPr>
          <w:rFonts w:ascii="Times New Roman" w:hAnsi="Times New Roman" w:cs="Times New Roman"/>
          <w:sz w:val="24"/>
          <w:szCs w:val="24"/>
        </w:rPr>
        <w:t>hasil</w:t>
      </w:r>
      <w:proofErr w:type="spellEnd"/>
      <w:r w:rsidRPr="00105C35">
        <w:rPr>
          <w:rFonts w:ascii="Times New Roman" w:hAnsi="Times New Roman" w:cs="Times New Roman"/>
          <w:sz w:val="24"/>
          <w:szCs w:val="24"/>
        </w:rPr>
        <w:t xml:space="preserve"> yang </w:t>
      </w:r>
      <w:proofErr w:type="spellStart"/>
      <w:r w:rsidRPr="00105C35">
        <w:rPr>
          <w:rFonts w:ascii="Times New Roman" w:hAnsi="Times New Roman" w:cs="Times New Roman"/>
          <w:sz w:val="24"/>
          <w:szCs w:val="24"/>
        </w:rPr>
        <w:t>baik</w:t>
      </w:r>
      <w:proofErr w:type="spellEnd"/>
      <w:r w:rsidRPr="00105C35">
        <w:rPr>
          <w:rFonts w:ascii="Times New Roman" w:hAnsi="Times New Roman" w:cs="Times New Roman"/>
          <w:sz w:val="24"/>
          <w:szCs w:val="24"/>
        </w:rPr>
        <w:t xml:space="preserve"> </w:t>
      </w:r>
      <w:proofErr w:type="spellStart"/>
      <w:r w:rsidRPr="00105C35">
        <w:rPr>
          <w:rFonts w:ascii="Times New Roman" w:hAnsi="Times New Roman" w:cs="Times New Roman"/>
          <w:sz w:val="24"/>
          <w:szCs w:val="24"/>
        </w:rPr>
        <w:t>tetapi</w:t>
      </w:r>
      <w:proofErr w:type="spellEnd"/>
      <w:r w:rsidRPr="00105C35">
        <w:rPr>
          <w:rFonts w:ascii="Times New Roman" w:hAnsi="Times New Roman" w:cs="Times New Roman"/>
          <w:sz w:val="24"/>
          <w:szCs w:val="24"/>
        </w:rPr>
        <w:t xml:space="preserve"> pada </w:t>
      </w:r>
      <w:proofErr w:type="spellStart"/>
      <w:r w:rsidRPr="00105C35">
        <w:rPr>
          <w:rFonts w:ascii="Times New Roman" w:hAnsi="Times New Roman" w:cs="Times New Roman"/>
          <w:sz w:val="24"/>
          <w:szCs w:val="24"/>
        </w:rPr>
        <w:t>analisis</w:t>
      </w:r>
      <w:proofErr w:type="spellEnd"/>
      <w:r w:rsidRPr="00105C35">
        <w:rPr>
          <w:rFonts w:ascii="Times New Roman" w:hAnsi="Times New Roman" w:cs="Times New Roman"/>
          <w:sz w:val="24"/>
          <w:szCs w:val="24"/>
        </w:rPr>
        <w:t xml:space="preserve"> </w:t>
      </w:r>
      <w:proofErr w:type="spellStart"/>
      <w:r w:rsidRPr="00105C35">
        <w:rPr>
          <w:rFonts w:ascii="Times New Roman" w:hAnsi="Times New Roman" w:cs="Times New Roman"/>
          <w:sz w:val="24"/>
          <w:szCs w:val="24"/>
        </w:rPr>
        <w:t>perbandingan</w:t>
      </w:r>
      <w:proofErr w:type="spellEnd"/>
      <w:r w:rsidRPr="00105C35">
        <w:rPr>
          <w:rFonts w:ascii="Times New Roman" w:hAnsi="Times New Roman" w:cs="Times New Roman"/>
          <w:sz w:val="24"/>
          <w:szCs w:val="24"/>
        </w:rPr>
        <w:t xml:space="preserve"> </w:t>
      </w:r>
      <w:proofErr w:type="spellStart"/>
      <w:r w:rsidRPr="00105C35">
        <w:rPr>
          <w:rFonts w:ascii="Times New Roman" w:hAnsi="Times New Roman" w:cs="Times New Roman"/>
          <w:sz w:val="24"/>
          <w:szCs w:val="24"/>
        </w:rPr>
        <w:t>dengan</w:t>
      </w:r>
      <w:proofErr w:type="spellEnd"/>
      <w:r w:rsidRPr="00105C35">
        <w:rPr>
          <w:rFonts w:ascii="Times New Roman" w:hAnsi="Times New Roman" w:cs="Times New Roman"/>
          <w:sz w:val="24"/>
          <w:szCs w:val="24"/>
        </w:rPr>
        <w:t xml:space="preserve"> </w:t>
      </w:r>
      <w:proofErr w:type="spellStart"/>
      <w:r w:rsidRPr="00105C35">
        <w:rPr>
          <w:rFonts w:ascii="Times New Roman" w:hAnsi="Times New Roman" w:cs="Times New Roman"/>
          <w:sz w:val="24"/>
          <w:szCs w:val="24"/>
        </w:rPr>
        <w:t>nilai</w:t>
      </w:r>
      <w:proofErr w:type="spellEnd"/>
      <w:r w:rsidRPr="00105C35">
        <w:rPr>
          <w:rFonts w:ascii="Times New Roman" w:hAnsi="Times New Roman" w:cs="Times New Roman"/>
          <w:sz w:val="24"/>
          <w:szCs w:val="24"/>
        </w:rPr>
        <w:t xml:space="preserve"> rata-rata </w:t>
      </w:r>
      <w:proofErr w:type="spellStart"/>
      <w:r w:rsidRPr="00105C35">
        <w:rPr>
          <w:rFonts w:ascii="Times New Roman" w:hAnsi="Times New Roman" w:cs="Times New Roman"/>
          <w:sz w:val="24"/>
          <w:szCs w:val="24"/>
        </w:rPr>
        <w:t>perkembangan</w:t>
      </w:r>
      <w:proofErr w:type="spellEnd"/>
      <w:r w:rsidRPr="00105C35">
        <w:rPr>
          <w:rFonts w:ascii="Times New Roman" w:hAnsi="Times New Roman" w:cs="Times New Roman"/>
          <w:sz w:val="24"/>
          <w:szCs w:val="24"/>
        </w:rPr>
        <w:t xml:space="preserve"> </w:t>
      </w:r>
      <w:r>
        <w:rPr>
          <w:rFonts w:ascii="Times New Roman" w:hAnsi="Times New Roman" w:cs="Times New Roman"/>
          <w:sz w:val="24"/>
          <w:szCs w:val="24"/>
        </w:rPr>
        <w:t xml:space="preserve">dan </w:t>
      </w:r>
      <w:r w:rsidRPr="00105C35">
        <w:rPr>
          <w:rFonts w:ascii="Times New Roman" w:hAnsi="Times New Roman" w:cs="Times New Roman"/>
          <w:sz w:val="24"/>
          <w:szCs w:val="24"/>
        </w:rPr>
        <w:t xml:space="preserve">uji </w:t>
      </w:r>
      <w:proofErr w:type="spellStart"/>
      <w:r w:rsidRPr="00105C35">
        <w:rPr>
          <w:rFonts w:ascii="Times New Roman" w:hAnsi="Times New Roman" w:cs="Times New Roman"/>
          <w:sz w:val="24"/>
          <w:szCs w:val="24"/>
        </w:rPr>
        <w:t>beda</w:t>
      </w:r>
      <w:proofErr w:type="spellEnd"/>
      <w:r w:rsidRPr="00105C35">
        <w:rPr>
          <w:rFonts w:ascii="Times New Roman" w:hAnsi="Times New Roman" w:cs="Times New Roman"/>
          <w:sz w:val="24"/>
          <w:szCs w:val="24"/>
        </w:rPr>
        <w:t xml:space="preserve"> rata-rata </w:t>
      </w:r>
      <w:proofErr w:type="spellStart"/>
      <w:r w:rsidRPr="00105C35">
        <w:rPr>
          <w:rFonts w:ascii="Times New Roman" w:hAnsi="Times New Roman" w:cs="Times New Roman"/>
          <w:sz w:val="24"/>
          <w:szCs w:val="24"/>
        </w:rPr>
        <w:t>memiliki</w:t>
      </w:r>
      <w:proofErr w:type="spellEnd"/>
      <w:r w:rsidRPr="00105C35">
        <w:rPr>
          <w:rFonts w:ascii="Times New Roman" w:hAnsi="Times New Roman" w:cs="Times New Roman"/>
          <w:sz w:val="24"/>
          <w:szCs w:val="24"/>
        </w:rPr>
        <w:t xml:space="preserve"> </w:t>
      </w:r>
      <w:proofErr w:type="spellStart"/>
      <w:r w:rsidRPr="00105C35">
        <w:rPr>
          <w:rFonts w:ascii="Times New Roman" w:hAnsi="Times New Roman" w:cs="Times New Roman"/>
          <w:sz w:val="24"/>
          <w:szCs w:val="24"/>
        </w:rPr>
        <w:t>signifikansi</w:t>
      </w:r>
      <w:proofErr w:type="spellEnd"/>
      <w:r w:rsidRPr="00105C35">
        <w:rPr>
          <w:rFonts w:ascii="Times New Roman" w:hAnsi="Times New Roman" w:cs="Times New Roman"/>
          <w:sz w:val="24"/>
          <w:szCs w:val="24"/>
        </w:rPr>
        <w:t xml:space="preserve"> </w:t>
      </w:r>
      <w:proofErr w:type="spellStart"/>
      <w:r w:rsidRPr="00105C35">
        <w:rPr>
          <w:rFonts w:ascii="Times New Roman" w:hAnsi="Times New Roman" w:cs="Times New Roman"/>
          <w:sz w:val="24"/>
          <w:szCs w:val="24"/>
        </w:rPr>
        <w:t>lebih</w:t>
      </w:r>
      <w:proofErr w:type="spellEnd"/>
      <w:r w:rsidRPr="00105C35">
        <w:rPr>
          <w:rFonts w:ascii="Times New Roman" w:hAnsi="Times New Roman" w:cs="Times New Roman"/>
          <w:sz w:val="24"/>
          <w:szCs w:val="24"/>
        </w:rPr>
        <w:t xml:space="preserve"> </w:t>
      </w:r>
      <w:proofErr w:type="spellStart"/>
      <w:r w:rsidRPr="00105C35">
        <w:rPr>
          <w:rFonts w:ascii="Times New Roman" w:hAnsi="Times New Roman" w:cs="Times New Roman"/>
          <w:sz w:val="24"/>
          <w:szCs w:val="24"/>
        </w:rPr>
        <w:t>besar</w:t>
      </w:r>
      <w:proofErr w:type="spellEnd"/>
      <w:r w:rsidRPr="00105C35">
        <w:rPr>
          <w:rFonts w:ascii="Times New Roman" w:hAnsi="Times New Roman" w:cs="Times New Roman"/>
          <w:sz w:val="24"/>
          <w:szCs w:val="24"/>
        </w:rPr>
        <w:t xml:space="preserve"> </w:t>
      </w:r>
      <w:proofErr w:type="spellStart"/>
      <w:r w:rsidRPr="00105C35">
        <w:rPr>
          <w:rFonts w:ascii="Times New Roman" w:hAnsi="Times New Roman" w:cs="Times New Roman"/>
          <w:sz w:val="24"/>
          <w:szCs w:val="24"/>
        </w:rPr>
        <w:t>dari</w:t>
      </w:r>
      <w:proofErr w:type="spellEnd"/>
      <w:r w:rsidRPr="00105C35">
        <w:rPr>
          <w:rFonts w:ascii="Times New Roman" w:hAnsi="Times New Roman" w:cs="Times New Roman"/>
          <w:sz w:val="24"/>
          <w:szCs w:val="24"/>
        </w:rPr>
        <w:t xml:space="preserve"> 0,05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w:t>
      </w:r>
      <w:r w:rsidRPr="00604F09">
        <w:rPr>
          <w:rFonts w:ascii="Times New Roman" w:hAnsi="Times New Roman" w:cs="Times New Roman"/>
          <w:sz w:val="24"/>
          <w:szCs w:val="24"/>
          <w:vertAlign w:val="subscript"/>
        </w:rPr>
        <w:t>hitung</w:t>
      </w:r>
      <w:proofErr w:type="spellEnd"/>
      <w:r>
        <w:rPr>
          <w:rFonts w:ascii="Times New Roman" w:hAnsi="Times New Roman" w:cs="Times New Roman"/>
          <w:sz w:val="24"/>
          <w:szCs w:val="24"/>
        </w:rPr>
        <w:t>&lt;</w:t>
      </w:r>
      <w:proofErr w:type="spellStart"/>
      <w:r>
        <w:rPr>
          <w:rFonts w:ascii="Times New Roman" w:hAnsi="Times New Roman" w:cs="Times New Roman"/>
          <w:sz w:val="24"/>
          <w:szCs w:val="24"/>
        </w:rPr>
        <w:t>t</w:t>
      </w:r>
      <w:r w:rsidRPr="00604F09">
        <w:rPr>
          <w:rFonts w:ascii="Times New Roman" w:hAnsi="Times New Roman" w:cs="Times New Roman"/>
          <w:sz w:val="24"/>
          <w:szCs w:val="24"/>
          <w:vertAlign w:val="subscript"/>
        </w:rPr>
        <w:t>tabel</w:t>
      </w:r>
      <w:proofErr w:type="spellEnd"/>
      <w:r>
        <w:rPr>
          <w:rFonts w:ascii="Times New Roman" w:hAnsi="Times New Roman" w:cs="Times New Roman"/>
          <w:sz w:val="24"/>
          <w:szCs w:val="24"/>
        </w:rPr>
        <w:t xml:space="preserve">, </w:t>
      </w:r>
      <w:r w:rsidRPr="00105C35">
        <w:rPr>
          <w:rFonts w:ascii="Times New Roman" w:hAnsi="Times New Roman" w:cs="Times New Roman"/>
          <w:sz w:val="24"/>
          <w:szCs w:val="24"/>
        </w:rPr>
        <w:t xml:space="preserve">yang </w:t>
      </w:r>
      <w:proofErr w:type="spellStart"/>
      <w:r w:rsidRPr="00105C35">
        <w:rPr>
          <w:rFonts w:ascii="Times New Roman" w:hAnsi="Times New Roman" w:cs="Times New Roman"/>
          <w:sz w:val="24"/>
          <w:szCs w:val="24"/>
        </w:rPr>
        <w:t>berarti</w:t>
      </w:r>
      <w:proofErr w:type="spellEnd"/>
      <w:r w:rsidRPr="00105C35">
        <w:rPr>
          <w:rFonts w:ascii="Times New Roman" w:hAnsi="Times New Roman" w:cs="Times New Roman"/>
          <w:sz w:val="24"/>
          <w:szCs w:val="24"/>
        </w:rPr>
        <w:t xml:space="preserve"> </w:t>
      </w:r>
      <w:proofErr w:type="spellStart"/>
      <w:r w:rsidRPr="00105C35">
        <w:rPr>
          <w:rFonts w:ascii="Times New Roman" w:hAnsi="Times New Roman" w:cs="Times New Roman"/>
          <w:sz w:val="24"/>
          <w:szCs w:val="24"/>
        </w:rPr>
        <w:t>tidak</w:t>
      </w:r>
      <w:proofErr w:type="spellEnd"/>
      <w:r w:rsidRPr="00105C35">
        <w:rPr>
          <w:rFonts w:ascii="Times New Roman" w:hAnsi="Times New Roman" w:cs="Times New Roman"/>
          <w:sz w:val="24"/>
          <w:szCs w:val="24"/>
        </w:rPr>
        <w:t xml:space="preserve"> </w:t>
      </w:r>
      <w:proofErr w:type="spellStart"/>
      <w:r>
        <w:rPr>
          <w:rFonts w:ascii="Times New Roman" w:hAnsi="Times New Roman" w:cs="Times New Roman"/>
          <w:sz w:val="24"/>
          <w:szCs w:val="24"/>
        </w:rPr>
        <w:t>ber</w:t>
      </w:r>
      <w:r w:rsidRPr="00105C35">
        <w:rPr>
          <w:rFonts w:ascii="Times New Roman" w:hAnsi="Times New Roman" w:cs="Times New Roman"/>
          <w:sz w:val="24"/>
          <w:szCs w:val="24"/>
        </w:rPr>
        <w:t>korelasi</w:t>
      </w:r>
      <w:proofErr w:type="spellEnd"/>
      <w:r w:rsidRPr="00105C35">
        <w:rPr>
          <w:rFonts w:ascii="Times New Roman" w:hAnsi="Times New Roman" w:cs="Times New Roman"/>
          <w:sz w:val="24"/>
          <w:szCs w:val="24"/>
        </w:rPr>
        <w:t xml:space="preserve"> </w:t>
      </w:r>
      <w:proofErr w:type="spellStart"/>
      <w:r w:rsidRPr="00105C35">
        <w:rPr>
          <w:rFonts w:ascii="Times New Roman" w:hAnsi="Times New Roman" w:cs="Times New Roman"/>
          <w:sz w:val="24"/>
          <w:szCs w:val="24"/>
        </w:rPr>
        <w:t>positif</w:t>
      </w:r>
      <w:proofErr w:type="spellEnd"/>
      <w:r w:rsidRPr="00105C35">
        <w:rPr>
          <w:rFonts w:ascii="Times New Roman" w:hAnsi="Times New Roman" w:cs="Times New Roman"/>
          <w:sz w:val="24"/>
          <w:szCs w:val="24"/>
        </w:rPr>
        <w:t xml:space="preserve"> </w:t>
      </w:r>
      <w:proofErr w:type="spellStart"/>
      <w:r w:rsidRPr="00105C35">
        <w:rPr>
          <w:rFonts w:ascii="Times New Roman" w:hAnsi="Times New Roman" w:cs="Times New Roman"/>
          <w:sz w:val="24"/>
          <w:szCs w:val="24"/>
        </w:rPr>
        <w:t>bagi</w:t>
      </w:r>
      <w:proofErr w:type="spellEnd"/>
      <w:r w:rsidRPr="00105C35">
        <w:rPr>
          <w:rFonts w:ascii="Times New Roman" w:hAnsi="Times New Roman" w:cs="Times New Roman"/>
          <w:sz w:val="24"/>
          <w:szCs w:val="24"/>
        </w:rPr>
        <w:t xml:space="preserve"> </w:t>
      </w:r>
      <w:proofErr w:type="spellStart"/>
      <w:r w:rsidRPr="00105C35">
        <w:rPr>
          <w:rFonts w:ascii="Times New Roman" w:hAnsi="Times New Roman" w:cs="Times New Roman"/>
          <w:sz w:val="24"/>
          <w:szCs w:val="24"/>
        </w:rPr>
        <w:t>pemekaran</w:t>
      </w:r>
      <w:proofErr w:type="spellEnd"/>
      <w:r w:rsidRPr="00105C35">
        <w:rPr>
          <w:rFonts w:ascii="Times New Roman" w:hAnsi="Times New Roman" w:cs="Times New Roman"/>
          <w:sz w:val="24"/>
          <w:szCs w:val="24"/>
        </w:rPr>
        <w:t xml:space="preserve"> </w:t>
      </w:r>
      <w:proofErr w:type="spellStart"/>
      <w:r w:rsidRPr="00105C35">
        <w:rPr>
          <w:rFonts w:ascii="Times New Roman" w:hAnsi="Times New Roman" w:cs="Times New Roman"/>
          <w:sz w:val="24"/>
          <w:szCs w:val="24"/>
        </w:rPr>
        <w:t>Kabupaten</w:t>
      </w:r>
      <w:proofErr w:type="spellEnd"/>
      <w:r w:rsidRPr="00105C35">
        <w:rPr>
          <w:rFonts w:ascii="Times New Roman" w:hAnsi="Times New Roman" w:cs="Times New Roman"/>
          <w:sz w:val="24"/>
          <w:szCs w:val="24"/>
        </w:rPr>
        <w:t xml:space="preserve"> </w:t>
      </w:r>
      <w:proofErr w:type="spellStart"/>
      <w:r w:rsidRPr="00105C35">
        <w:rPr>
          <w:rFonts w:ascii="Times New Roman" w:hAnsi="Times New Roman" w:cs="Times New Roman"/>
          <w:sz w:val="24"/>
          <w:szCs w:val="24"/>
        </w:rPr>
        <w:t>Toraja</w:t>
      </w:r>
      <w:proofErr w:type="spellEnd"/>
      <w:r w:rsidRPr="00105C35">
        <w:rPr>
          <w:rFonts w:ascii="Times New Roman" w:hAnsi="Times New Roman" w:cs="Times New Roman"/>
          <w:sz w:val="24"/>
          <w:szCs w:val="24"/>
        </w:rPr>
        <w:t xml:space="preserve"> Utara. </w:t>
      </w:r>
      <w:proofErr w:type="spellStart"/>
      <w:r w:rsidRPr="00105C35">
        <w:rPr>
          <w:rFonts w:ascii="Times New Roman" w:hAnsi="Times New Roman" w:cs="Times New Roman"/>
          <w:sz w:val="24"/>
          <w:szCs w:val="24"/>
        </w:rPr>
        <w:t>Sedangkan</w:t>
      </w:r>
      <w:proofErr w:type="spellEnd"/>
      <w:r w:rsidRPr="00105C35">
        <w:rPr>
          <w:rFonts w:ascii="Times New Roman" w:hAnsi="Times New Roman" w:cs="Times New Roman"/>
          <w:sz w:val="24"/>
          <w:szCs w:val="24"/>
        </w:rPr>
        <w:t xml:space="preserve"> pada IPM</w:t>
      </w:r>
      <w:r>
        <w:rPr>
          <w:rFonts w:ascii="Times New Roman" w:hAnsi="Times New Roman" w:cs="Times New Roman"/>
          <w:sz w:val="24"/>
          <w:szCs w:val="24"/>
        </w:rPr>
        <w:t xml:space="preserve"> </w:t>
      </w:r>
      <w:proofErr w:type="spellStart"/>
      <w:r w:rsidRPr="00105C35">
        <w:rPr>
          <w:rFonts w:ascii="Times New Roman" w:hAnsi="Times New Roman" w:cs="Times New Roman"/>
          <w:sz w:val="24"/>
          <w:szCs w:val="24"/>
        </w:rPr>
        <w:t>memiliki</w:t>
      </w:r>
      <w:proofErr w:type="spellEnd"/>
      <w:r w:rsidRPr="00105C35">
        <w:rPr>
          <w:rFonts w:ascii="Times New Roman" w:hAnsi="Times New Roman" w:cs="Times New Roman"/>
          <w:sz w:val="24"/>
          <w:szCs w:val="24"/>
        </w:rPr>
        <w:t xml:space="preserve"> </w:t>
      </w:r>
      <w:proofErr w:type="spellStart"/>
      <w:r w:rsidRPr="00105C35">
        <w:rPr>
          <w:rFonts w:ascii="Times New Roman" w:hAnsi="Times New Roman" w:cs="Times New Roman"/>
          <w:sz w:val="24"/>
          <w:szCs w:val="24"/>
        </w:rPr>
        <w:t>hasil</w:t>
      </w:r>
      <w:proofErr w:type="spellEnd"/>
      <w:r w:rsidRPr="00105C35">
        <w:rPr>
          <w:rFonts w:ascii="Times New Roman" w:hAnsi="Times New Roman" w:cs="Times New Roman"/>
          <w:sz w:val="24"/>
          <w:szCs w:val="24"/>
        </w:rPr>
        <w:t xml:space="preserve"> yang </w:t>
      </w:r>
      <w:proofErr w:type="spellStart"/>
      <w:r w:rsidRPr="00105C35">
        <w:rPr>
          <w:rFonts w:ascii="Times New Roman" w:hAnsi="Times New Roman" w:cs="Times New Roman"/>
          <w:sz w:val="24"/>
          <w:szCs w:val="24"/>
        </w:rPr>
        <w:t>baik</w:t>
      </w:r>
      <w:proofErr w:type="spellEnd"/>
      <w:r w:rsidRPr="00105C35">
        <w:rPr>
          <w:rFonts w:ascii="Times New Roman" w:hAnsi="Times New Roman" w:cs="Times New Roman"/>
          <w:sz w:val="24"/>
          <w:szCs w:val="24"/>
        </w:rPr>
        <w:t xml:space="preserve"> pada </w:t>
      </w:r>
      <w:proofErr w:type="spellStart"/>
      <w:r w:rsidRPr="00105C35">
        <w:rPr>
          <w:rFonts w:ascii="Times New Roman" w:hAnsi="Times New Roman" w:cs="Times New Roman"/>
          <w:sz w:val="24"/>
          <w:szCs w:val="24"/>
        </w:rPr>
        <w:t>analisis</w:t>
      </w:r>
      <w:proofErr w:type="spellEnd"/>
      <w:r w:rsidRPr="00105C35">
        <w:rPr>
          <w:rFonts w:ascii="Times New Roman" w:hAnsi="Times New Roman" w:cs="Times New Roman"/>
          <w:sz w:val="24"/>
          <w:szCs w:val="24"/>
        </w:rPr>
        <w:t xml:space="preserve"> </w:t>
      </w:r>
      <w:proofErr w:type="spellStart"/>
      <w:r w:rsidRPr="00105C35">
        <w:rPr>
          <w:rFonts w:ascii="Times New Roman" w:hAnsi="Times New Roman" w:cs="Times New Roman"/>
          <w:sz w:val="24"/>
          <w:szCs w:val="24"/>
        </w:rPr>
        <w:t>tren</w:t>
      </w:r>
      <w:proofErr w:type="spellEnd"/>
      <w:r w:rsidRPr="00105C35">
        <w:rPr>
          <w:rFonts w:ascii="Times New Roman" w:hAnsi="Times New Roman" w:cs="Times New Roman"/>
          <w:sz w:val="24"/>
          <w:szCs w:val="24"/>
        </w:rPr>
        <w:t xml:space="preserve"> </w:t>
      </w:r>
      <w:proofErr w:type="spellStart"/>
      <w:r w:rsidRPr="00105C35">
        <w:rPr>
          <w:rFonts w:ascii="Times New Roman" w:hAnsi="Times New Roman" w:cs="Times New Roman"/>
          <w:sz w:val="24"/>
          <w:szCs w:val="24"/>
        </w:rPr>
        <w:t>perkembangan</w:t>
      </w:r>
      <w:proofErr w:type="spellEnd"/>
      <w:r>
        <w:rPr>
          <w:rFonts w:ascii="Times New Roman" w:hAnsi="Times New Roman" w:cs="Times New Roman"/>
          <w:sz w:val="24"/>
          <w:szCs w:val="24"/>
        </w:rPr>
        <w:t xml:space="preserve"> dan </w:t>
      </w:r>
      <w:proofErr w:type="spellStart"/>
      <w:r w:rsidRPr="00105C35">
        <w:rPr>
          <w:rFonts w:ascii="Times New Roman" w:hAnsi="Times New Roman" w:cs="Times New Roman"/>
          <w:sz w:val="24"/>
          <w:szCs w:val="24"/>
        </w:rPr>
        <w:t>analisis</w:t>
      </w:r>
      <w:proofErr w:type="spellEnd"/>
      <w:r w:rsidRPr="00105C35">
        <w:rPr>
          <w:rFonts w:ascii="Times New Roman" w:hAnsi="Times New Roman" w:cs="Times New Roman"/>
          <w:sz w:val="24"/>
          <w:szCs w:val="24"/>
        </w:rPr>
        <w:t xml:space="preserve"> </w:t>
      </w:r>
      <w:proofErr w:type="spellStart"/>
      <w:r w:rsidRPr="00105C35">
        <w:rPr>
          <w:rFonts w:ascii="Times New Roman" w:hAnsi="Times New Roman" w:cs="Times New Roman"/>
          <w:sz w:val="24"/>
          <w:szCs w:val="24"/>
        </w:rPr>
        <w:t>perbandingan</w:t>
      </w:r>
      <w:proofErr w:type="spellEnd"/>
      <w:r w:rsidRPr="00105C35">
        <w:rPr>
          <w:rFonts w:ascii="Times New Roman" w:hAnsi="Times New Roman" w:cs="Times New Roman"/>
          <w:sz w:val="24"/>
          <w:szCs w:val="24"/>
        </w:rPr>
        <w:t xml:space="preserve"> </w:t>
      </w:r>
      <w:proofErr w:type="spellStart"/>
      <w:r w:rsidRPr="00105C35">
        <w:rPr>
          <w:rFonts w:ascii="Times New Roman" w:hAnsi="Times New Roman" w:cs="Times New Roman"/>
          <w:sz w:val="24"/>
          <w:szCs w:val="24"/>
        </w:rPr>
        <w:t>dengan</w:t>
      </w:r>
      <w:proofErr w:type="spellEnd"/>
      <w:r w:rsidRPr="00105C35">
        <w:rPr>
          <w:rFonts w:ascii="Times New Roman" w:hAnsi="Times New Roman" w:cs="Times New Roman"/>
          <w:sz w:val="24"/>
          <w:szCs w:val="24"/>
        </w:rPr>
        <w:t xml:space="preserve"> </w:t>
      </w:r>
      <w:proofErr w:type="spellStart"/>
      <w:r w:rsidRPr="00105C35">
        <w:rPr>
          <w:rFonts w:ascii="Times New Roman" w:hAnsi="Times New Roman" w:cs="Times New Roman"/>
          <w:sz w:val="24"/>
          <w:szCs w:val="24"/>
        </w:rPr>
        <w:t>nilai</w:t>
      </w:r>
      <w:proofErr w:type="spellEnd"/>
      <w:r w:rsidRPr="00105C35">
        <w:rPr>
          <w:rFonts w:ascii="Times New Roman" w:hAnsi="Times New Roman" w:cs="Times New Roman"/>
          <w:sz w:val="24"/>
          <w:szCs w:val="24"/>
        </w:rPr>
        <w:t xml:space="preserve"> rata-rata </w:t>
      </w:r>
      <w:proofErr w:type="spellStart"/>
      <w:r w:rsidRPr="00105C35">
        <w:rPr>
          <w:rFonts w:ascii="Times New Roman" w:hAnsi="Times New Roman" w:cs="Times New Roman"/>
          <w:sz w:val="24"/>
          <w:szCs w:val="24"/>
        </w:rPr>
        <w:t>perkembangan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sedangkan</w:t>
      </w:r>
      <w:proofErr w:type="spellEnd"/>
      <w:r>
        <w:rPr>
          <w:rFonts w:ascii="Times New Roman" w:hAnsi="Times New Roman" w:cs="Times New Roman"/>
          <w:sz w:val="24"/>
          <w:szCs w:val="24"/>
        </w:rPr>
        <w:t xml:space="preserve"> pada </w:t>
      </w:r>
      <w:r w:rsidRPr="00105C35">
        <w:rPr>
          <w:rFonts w:ascii="Times New Roman" w:hAnsi="Times New Roman" w:cs="Times New Roman"/>
          <w:sz w:val="24"/>
          <w:szCs w:val="24"/>
        </w:rPr>
        <w:t xml:space="preserve">uji </w:t>
      </w:r>
      <w:proofErr w:type="spellStart"/>
      <w:r w:rsidRPr="00105C35">
        <w:rPr>
          <w:rFonts w:ascii="Times New Roman" w:hAnsi="Times New Roman" w:cs="Times New Roman"/>
          <w:sz w:val="24"/>
          <w:szCs w:val="24"/>
        </w:rPr>
        <w:t>beda</w:t>
      </w:r>
      <w:proofErr w:type="spellEnd"/>
      <w:r w:rsidRPr="00105C35">
        <w:rPr>
          <w:rFonts w:ascii="Times New Roman" w:hAnsi="Times New Roman" w:cs="Times New Roman"/>
          <w:sz w:val="24"/>
          <w:szCs w:val="24"/>
        </w:rPr>
        <w:t xml:space="preserve"> rata-rata yang </w:t>
      </w:r>
      <w:proofErr w:type="spellStart"/>
      <w:r>
        <w:rPr>
          <w:rFonts w:ascii="Times New Roman" w:hAnsi="Times New Roman" w:cs="Times New Roman"/>
          <w:sz w:val="24"/>
          <w:szCs w:val="24"/>
        </w:rPr>
        <w:t>walaupun</w:t>
      </w:r>
      <w:proofErr w:type="spellEnd"/>
      <w:r>
        <w:rPr>
          <w:rFonts w:ascii="Times New Roman" w:hAnsi="Times New Roman" w:cs="Times New Roman"/>
          <w:sz w:val="24"/>
          <w:szCs w:val="24"/>
        </w:rPr>
        <w:t xml:space="preserve"> </w:t>
      </w:r>
      <w:proofErr w:type="spellStart"/>
      <w:r w:rsidRPr="00105C35">
        <w:rPr>
          <w:rFonts w:ascii="Times New Roman" w:hAnsi="Times New Roman" w:cs="Times New Roman"/>
          <w:sz w:val="24"/>
          <w:szCs w:val="24"/>
        </w:rPr>
        <w:t>memiliki</w:t>
      </w:r>
      <w:proofErr w:type="spellEnd"/>
      <w:r w:rsidRPr="00105C35">
        <w:rPr>
          <w:rFonts w:ascii="Times New Roman" w:hAnsi="Times New Roman" w:cs="Times New Roman"/>
          <w:sz w:val="24"/>
          <w:szCs w:val="24"/>
        </w:rPr>
        <w:t xml:space="preserve"> </w:t>
      </w:r>
      <w:proofErr w:type="spellStart"/>
      <w:r w:rsidRPr="00105C35">
        <w:rPr>
          <w:rFonts w:ascii="Times New Roman" w:hAnsi="Times New Roman" w:cs="Times New Roman"/>
          <w:sz w:val="24"/>
          <w:szCs w:val="24"/>
        </w:rPr>
        <w:t>signifikansi</w:t>
      </w:r>
      <w:proofErr w:type="spellEnd"/>
      <w:r w:rsidRPr="00105C35">
        <w:rPr>
          <w:rFonts w:ascii="Times New Roman" w:hAnsi="Times New Roman" w:cs="Times New Roman"/>
          <w:sz w:val="24"/>
          <w:szCs w:val="24"/>
        </w:rPr>
        <w:t xml:space="preserve"> </w:t>
      </w:r>
      <w:proofErr w:type="spellStart"/>
      <w:r w:rsidRPr="00105C35">
        <w:rPr>
          <w:rFonts w:ascii="Times New Roman" w:hAnsi="Times New Roman" w:cs="Times New Roman"/>
          <w:sz w:val="24"/>
          <w:szCs w:val="24"/>
        </w:rPr>
        <w:t>lebih</w:t>
      </w:r>
      <w:proofErr w:type="spellEnd"/>
      <w:r w:rsidRPr="00105C35">
        <w:rPr>
          <w:rFonts w:ascii="Times New Roman" w:hAnsi="Times New Roman" w:cs="Times New Roman"/>
          <w:sz w:val="24"/>
          <w:szCs w:val="24"/>
        </w:rPr>
        <w:t xml:space="preserve"> </w:t>
      </w:r>
      <w:proofErr w:type="spellStart"/>
      <w:r w:rsidRPr="00105C35">
        <w:rPr>
          <w:rFonts w:ascii="Times New Roman" w:hAnsi="Times New Roman" w:cs="Times New Roman"/>
          <w:sz w:val="24"/>
          <w:szCs w:val="24"/>
        </w:rPr>
        <w:t>kecil</w:t>
      </w:r>
      <w:proofErr w:type="spellEnd"/>
      <w:r w:rsidRPr="00105C35">
        <w:rPr>
          <w:rFonts w:ascii="Times New Roman" w:hAnsi="Times New Roman" w:cs="Times New Roman"/>
          <w:sz w:val="24"/>
          <w:szCs w:val="24"/>
        </w:rPr>
        <w:t xml:space="preserve"> </w:t>
      </w:r>
      <w:proofErr w:type="spellStart"/>
      <w:r w:rsidRPr="00105C35">
        <w:rPr>
          <w:rFonts w:ascii="Times New Roman" w:hAnsi="Times New Roman" w:cs="Times New Roman"/>
          <w:sz w:val="24"/>
          <w:szCs w:val="24"/>
        </w:rPr>
        <w:t>dari</w:t>
      </w:r>
      <w:proofErr w:type="spellEnd"/>
      <w:r w:rsidRPr="00105C35">
        <w:rPr>
          <w:rFonts w:ascii="Times New Roman" w:hAnsi="Times New Roman" w:cs="Times New Roman"/>
          <w:sz w:val="24"/>
          <w:szCs w:val="24"/>
        </w:rPr>
        <w:t xml:space="preserve"> 0,05</w:t>
      </w:r>
      <w:r>
        <w:rPr>
          <w:rFonts w:ascii="Times New Roman" w:hAnsi="Times New Roman" w:cs="Times New Roman"/>
          <w:sz w:val="24"/>
          <w:szCs w:val="24"/>
        </w:rPr>
        <w:t xml:space="preserve"> </w:t>
      </w:r>
      <w:proofErr w:type="spellStart"/>
      <w:r>
        <w:rPr>
          <w:rFonts w:ascii="Times New Roman" w:hAnsi="Times New Roman" w:cs="Times New Roman"/>
          <w:sz w:val="24"/>
          <w:szCs w:val="24"/>
        </w:rPr>
        <w:t>tetapi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w:t>
      </w:r>
      <w:r w:rsidRPr="0029266B">
        <w:rPr>
          <w:rFonts w:ascii="Times New Roman" w:hAnsi="Times New Roman" w:cs="Times New Roman"/>
          <w:sz w:val="24"/>
          <w:szCs w:val="24"/>
          <w:vertAlign w:val="subscript"/>
        </w:rPr>
        <w:t>hitung</w:t>
      </w:r>
      <w:proofErr w:type="spellEnd"/>
      <w:r>
        <w:rPr>
          <w:rFonts w:ascii="Times New Roman" w:hAnsi="Times New Roman" w:cs="Times New Roman"/>
          <w:sz w:val="24"/>
          <w:szCs w:val="24"/>
        </w:rPr>
        <w:t>&lt;</w:t>
      </w:r>
      <w:proofErr w:type="spellStart"/>
      <w:r>
        <w:rPr>
          <w:rFonts w:ascii="Times New Roman" w:hAnsi="Times New Roman" w:cs="Times New Roman"/>
          <w:sz w:val="24"/>
          <w:szCs w:val="24"/>
        </w:rPr>
        <w:t>t</w:t>
      </w:r>
      <w:r w:rsidRPr="0029266B">
        <w:rPr>
          <w:rFonts w:ascii="Times New Roman" w:hAnsi="Times New Roman" w:cs="Times New Roman"/>
          <w:sz w:val="24"/>
          <w:szCs w:val="24"/>
          <w:vertAlign w:val="subscript"/>
        </w:rPr>
        <w:t>tabel</w:t>
      </w:r>
      <w:proofErr w:type="spellEnd"/>
      <w:r w:rsidRPr="00105C35">
        <w:rPr>
          <w:rFonts w:ascii="Times New Roman" w:hAnsi="Times New Roman" w:cs="Times New Roman"/>
          <w:sz w:val="24"/>
          <w:szCs w:val="24"/>
        </w:rPr>
        <w:t xml:space="preserve">. </w:t>
      </w:r>
      <w:proofErr w:type="spellStart"/>
      <w:r>
        <w:rPr>
          <w:rFonts w:ascii="Times New Roman" w:hAnsi="Times New Roman" w:cs="Times New Roman"/>
          <w:sz w:val="24"/>
          <w:szCs w:val="24"/>
        </w:rPr>
        <w:t>Kemudian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kemiskinan</w:t>
      </w:r>
      <w:proofErr w:type="spellEnd"/>
      <w:r>
        <w:rPr>
          <w:rFonts w:ascii="Times New Roman" w:hAnsi="Times New Roman" w:cs="Times New Roman"/>
          <w:sz w:val="24"/>
          <w:szCs w:val="24"/>
        </w:rPr>
        <w:t xml:space="preserve"> </w:t>
      </w:r>
      <w:proofErr w:type="spellStart"/>
      <w:r w:rsidRPr="00105C35">
        <w:rPr>
          <w:rFonts w:ascii="Times New Roman" w:hAnsi="Times New Roman" w:cs="Times New Roman"/>
          <w:sz w:val="24"/>
          <w:szCs w:val="24"/>
        </w:rPr>
        <w:t>memiliki</w:t>
      </w:r>
      <w:proofErr w:type="spellEnd"/>
      <w:r w:rsidRPr="00105C35">
        <w:rPr>
          <w:rFonts w:ascii="Times New Roman" w:hAnsi="Times New Roman" w:cs="Times New Roman"/>
          <w:sz w:val="24"/>
          <w:szCs w:val="24"/>
        </w:rPr>
        <w:t xml:space="preserve"> </w:t>
      </w:r>
      <w:proofErr w:type="spellStart"/>
      <w:r w:rsidRPr="00105C35">
        <w:rPr>
          <w:rFonts w:ascii="Times New Roman" w:hAnsi="Times New Roman" w:cs="Times New Roman"/>
          <w:sz w:val="24"/>
          <w:szCs w:val="24"/>
        </w:rPr>
        <w:t>hasil</w:t>
      </w:r>
      <w:proofErr w:type="spellEnd"/>
      <w:r w:rsidRPr="00105C35">
        <w:rPr>
          <w:rFonts w:ascii="Times New Roman" w:hAnsi="Times New Roman" w:cs="Times New Roman"/>
          <w:sz w:val="24"/>
          <w:szCs w:val="24"/>
        </w:rPr>
        <w:t xml:space="preserve"> yang </w:t>
      </w:r>
      <w:proofErr w:type="spellStart"/>
      <w:r w:rsidRPr="00105C35">
        <w:rPr>
          <w:rFonts w:ascii="Times New Roman" w:hAnsi="Times New Roman" w:cs="Times New Roman"/>
          <w:sz w:val="24"/>
          <w:szCs w:val="24"/>
        </w:rPr>
        <w:t>baik</w:t>
      </w:r>
      <w:proofErr w:type="spellEnd"/>
      <w:r w:rsidRPr="00105C35">
        <w:rPr>
          <w:rFonts w:ascii="Times New Roman" w:hAnsi="Times New Roman" w:cs="Times New Roman"/>
          <w:sz w:val="24"/>
          <w:szCs w:val="24"/>
        </w:rPr>
        <w:t xml:space="preserve"> pada </w:t>
      </w:r>
      <w:proofErr w:type="spellStart"/>
      <w:r w:rsidRPr="00105C35">
        <w:rPr>
          <w:rFonts w:ascii="Times New Roman" w:hAnsi="Times New Roman" w:cs="Times New Roman"/>
          <w:sz w:val="24"/>
          <w:szCs w:val="24"/>
        </w:rPr>
        <w:t>analisis</w:t>
      </w:r>
      <w:proofErr w:type="spellEnd"/>
      <w:r w:rsidRPr="00105C35">
        <w:rPr>
          <w:rFonts w:ascii="Times New Roman" w:hAnsi="Times New Roman" w:cs="Times New Roman"/>
          <w:sz w:val="24"/>
          <w:szCs w:val="24"/>
        </w:rPr>
        <w:t xml:space="preserve"> </w:t>
      </w:r>
      <w:proofErr w:type="spellStart"/>
      <w:r w:rsidRPr="00105C35">
        <w:rPr>
          <w:rFonts w:ascii="Times New Roman" w:hAnsi="Times New Roman" w:cs="Times New Roman"/>
          <w:sz w:val="24"/>
          <w:szCs w:val="24"/>
        </w:rPr>
        <w:t>tren</w:t>
      </w:r>
      <w:proofErr w:type="spellEnd"/>
      <w:r w:rsidRPr="00105C35">
        <w:rPr>
          <w:rFonts w:ascii="Times New Roman" w:hAnsi="Times New Roman" w:cs="Times New Roman"/>
          <w:sz w:val="24"/>
          <w:szCs w:val="24"/>
        </w:rPr>
        <w:t xml:space="preserve"> </w:t>
      </w:r>
      <w:proofErr w:type="spellStart"/>
      <w:r w:rsidRPr="00105C35">
        <w:rPr>
          <w:rFonts w:ascii="Times New Roman" w:hAnsi="Times New Roman" w:cs="Times New Roman"/>
          <w:sz w:val="24"/>
          <w:szCs w:val="24"/>
        </w:rPr>
        <w:t>perkembangan</w:t>
      </w:r>
      <w:proofErr w:type="spellEnd"/>
      <w:r w:rsidRPr="00105C35">
        <w:rPr>
          <w:rFonts w:ascii="Times New Roman" w:hAnsi="Times New Roman" w:cs="Times New Roman"/>
          <w:sz w:val="24"/>
          <w:szCs w:val="24"/>
        </w:rPr>
        <w:t xml:space="preserve">, </w:t>
      </w:r>
      <w:proofErr w:type="spellStart"/>
      <w:r w:rsidRPr="00105C35">
        <w:rPr>
          <w:rFonts w:ascii="Times New Roman" w:hAnsi="Times New Roman" w:cs="Times New Roman"/>
          <w:sz w:val="24"/>
          <w:szCs w:val="24"/>
        </w:rPr>
        <w:t>tetapi</w:t>
      </w:r>
      <w:proofErr w:type="spellEnd"/>
      <w:r w:rsidRPr="00105C35">
        <w:rPr>
          <w:rFonts w:ascii="Times New Roman" w:hAnsi="Times New Roman" w:cs="Times New Roman"/>
          <w:sz w:val="24"/>
          <w:szCs w:val="24"/>
        </w:rPr>
        <w:t xml:space="preserve"> </w:t>
      </w:r>
      <w:proofErr w:type="spellStart"/>
      <w:r w:rsidRPr="00105C35">
        <w:rPr>
          <w:rFonts w:ascii="Times New Roman" w:hAnsi="Times New Roman" w:cs="Times New Roman"/>
          <w:sz w:val="24"/>
          <w:szCs w:val="24"/>
        </w:rPr>
        <w:t>memperoleh</w:t>
      </w:r>
      <w:proofErr w:type="spellEnd"/>
      <w:r w:rsidRPr="00105C35">
        <w:rPr>
          <w:rFonts w:ascii="Times New Roman" w:hAnsi="Times New Roman" w:cs="Times New Roman"/>
          <w:sz w:val="24"/>
          <w:szCs w:val="24"/>
        </w:rPr>
        <w:t xml:space="preserve"> </w:t>
      </w:r>
      <w:proofErr w:type="spellStart"/>
      <w:r w:rsidRPr="00105C35">
        <w:rPr>
          <w:rFonts w:ascii="Times New Roman" w:hAnsi="Times New Roman" w:cs="Times New Roman"/>
          <w:sz w:val="24"/>
          <w:szCs w:val="24"/>
        </w:rPr>
        <w:t>hasil</w:t>
      </w:r>
      <w:proofErr w:type="spellEnd"/>
      <w:r w:rsidRPr="00105C35">
        <w:rPr>
          <w:rFonts w:ascii="Times New Roman" w:hAnsi="Times New Roman" w:cs="Times New Roman"/>
          <w:sz w:val="24"/>
          <w:szCs w:val="24"/>
        </w:rPr>
        <w:t xml:space="preserve"> yang </w:t>
      </w:r>
      <w:proofErr w:type="spellStart"/>
      <w:r w:rsidRPr="00105C35">
        <w:rPr>
          <w:rFonts w:ascii="Times New Roman" w:hAnsi="Times New Roman" w:cs="Times New Roman"/>
          <w:sz w:val="24"/>
          <w:szCs w:val="24"/>
        </w:rPr>
        <w:t>tidak</w:t>
      </w:r>
      <w:proofErr w:type="spellEnd"/>
      <w:r w:rsidRPr="00105C35">
        <w:rPr>
          <w:rFonts w:ascii="Times New Roman" w:hAnsi="Times New Roman" w:cs="Times New Roman"/>
          <w:sz w:val="24"/>
          <w:szCs w:val="24"/>
        </w:rPr>
        <w:t xml:space="preserve"> </w:t>
      </w:r>
      <w:proofErr w:type="spellStart"/>
      <w:r w:rsidRPr="00105C35">
        <w:rPr>
          <w:rFonts w:ascii="Times New Roman" w:hAnsi="Times New Roman" w:cs="Times New Roman"/>
          <w:sz w:val="24"/>
          <w:szCs w:val="24"/>
        </w:rPr>
        <w:t>baik</w:t>
      </w:r>
      <w:proofErr w:type="spellEnd"/>
      <w:r w:rsidRPr="00105C35">
        <w:rPr>
          <w:rFonts w:ascii="Times New Roman" w:hAnsi="Times New Roman" w:cs="Times New Roman"/>
          <w:sz w:val="24"/>
          <w:szCs w:val="24"/>
        </w:rPr>
        <w:t xml:space="preserve"> pada </w:t>
      </w:r>
      <w:proofErr w:type="spellStart"/>
      <w:r w:rsidRPr="00105C35">
        <w:rPr>
          <w:rFonts w:ascii="Times New Roman" w:hAnsi="Times New Roman" w:cs="Times New Roman"/>
          <w:sz w:val="24"/>
          <w:szCs w:val="24"/>
        </w:rPr>
        <w:t>analisis</w:t>
      </w:r>
      <w:proofErr w:type="spellEnd"/>
      <w:r w:rsidRPr="00105C35">
        <w:rPr>
          <w:rFonts w:ascii="Times New Roman" w:hAnsi="Times New Roman" w:cs="Times New Roman"/>
          <w:sz w:val="24"/>
          <w:szCs w:val="24"/>
        </w:rPr>
        <w:t xml:space="preserve"> </w:t>
      </w:r>
      <w:proofErr w:type="spellStart"/>
      <w:r w:rsidRPr="00105C35">
        <w:rPr>
          <w:rFonts w:ascii="Times New Roman" w:hAnsi="Times New Roman" w:cs="Times New Roman"/>
          <w:sz w:val="24"/>
          <w:szCs w:val="24"/>
        </w:rPr>
        <w:t>perbandingan</w:t>
      </w:r>
      <w:proofErr w:type="spellEnd"/>
      <w:r w:rsidRPr="00105C35">
        <w:rPr>
          <w:rFonts w:ascii="Times New Roman" w:hAnsi="Times New Roman" w:cs="Times New Roman"/>
          <w:sz w:val="24"/>
          <w:szCs w:val="24"/>
        </w:rPr>
        <w:t xml:space="preserve"> </w:t>
      </w:r>
      <w:proofErr w:type="spellStart"/>
      <w:r w:rsidRPr="00105C35">
        <w:rPr>
          <w:rFonts w:ascii="Times New Roman" w:hAnsi="Times New Roman" w:cs="Times New Roman"/>
          <w:sz w:val="24"/>
          <w:szCs w:val="24"/>
        </w:rPr>
        <w:t>dengan</w:t>
      </w:r>
      <w:proofErr w:type="spellEnd"/>
      <w:r w:rsidRPr="00105C35">
        <w:rPr>
          <w:rFonts w:ascii="Times New Roman" w:hAnsi="Times New Roman" w:cs="Times New Roman"/>
          <w:sz w:val="24"/>
          <w:szCs w:val="24"/>
        </w:rPr>
        <w:t xml:space="preserve"> </w:t>
      </w:r>
      <w:proofErr w:type="spellStart"/>
      <w:r w:rsidRPr="00105C35">
        <w:rPr>
          <w:rFonts w:ascii="Times New Roman" w:hAnsi="Times New Roman" w:cs="Times New Roman"/>
          <w:sz w:val="24"/>
          <w:szCs w:val="24"/>
        </w:rPr>
        <w:t>nilai</w:t>
      </w:r>
      <w:proofErr w:type="spellEnd"/>
      <w:r w:rsidRPr="00105C35">
        <w:rPr>
          <w:rFonts w:ascii="Times New Roman" w:hAnsi="Times New Roman" w:cs="Times New Roman"/>
          <w:sz w:val="24"/>
          <w:szCs w:val="24"/>
        </w:rPr>
        <w:t xml:space="preserve"> rata-rata </w:t>
      </w:r>
      <w:proofErr w:type="spellStart"/>
      <w:r w:rsidRPr="00105C35">
        <w:rPr>
          <w:rFonts w:ascii="Times New Roman" w:hAnsi="Times New Roman" w:cs="Times New Roman"/>
          <w:sz w:val="24"/>
          <w:szCs w:val="24"/>
        </w:rPr>
        <w:t>perkembangan</w:t>
      </w:r>
      <w:proofErr w:type="spellEnd"/>
      <w:r>
        <w:rPr>
          <w:rFonts w:ascii="Times New Roman" w:hAnsi="Times New Roman" w:cs="Times New Roman"/>
          <w:sz w:val="24"/>
          <w:szCs w:val="24"/>
        </w:rPr>
        <w:t xml:space="preserve"> dan </w:t>
      </w:r>
      <w:r w:rsidRPr="00105C35">
        <w:rPr>
          <w:rFonts w:ascii="Times New Roman" w:hAnsi="Times New Roman" w:cs="Times New Roman"/>
          <w:sz w:val="24"/>
          <w:szCs w:val="24"/>
        </w:rPr>
        <w:t xml:space="preserve">uji </w:t>
      </w:r>
      <w:proofErr w:type="spellStart"/>
      <w:r w:rsidRPr="00105C35">
        <w:rPr>
          <w:rFonts w:ascii="Times New Roman" w:hAnsi="Times New Roman" w:cs="Times New Roman"/>
          <w:sz w:val="24"/>
          <w:szCs w:val="24"/>
        </w:rPr>
        <w:t>beda</w:t>
      </w:r>
      <w:proofErr w:type="spellEnd"/>
      <w:r w:rsidRPr="00105C35">
        <w:rPr>
          <w:rFonts w:ascii="Times New Roman" w:hAnsi="Times New Roman" w:cs="Times New Roman"/>
          <w:sz w:val="24"/>
          <w:szCs w:val="24"/>
        </w:rPr>
        <w:t xml:space="preserve"> rata-rata yang </w:t>
      </w:r>
      <w:proofErr w:type="spellStart"/>
      <w:r>
        <w:rPr>
          <w:rFonts w:ascii="Times New Roman" w:hAnsi="Times New Roman" w:cs="Times New Roman"/>
          <w:sz w:val="24"/>
          <w:szCs w:val="24"/>
        </w:rPr>
        <w:t>walaupun</w:t>
      </w:r>
      <w:proofErr w:type="spellEnd"/>
      <w:r>
        <w:rPr>
          <w:rFonts w:ascii="Times New Roman" w:hAnsi="Times New Roman" w:cs="Times New Roman"/>
          <w:sz w:val="24"/>
          <w:szCs w:val="24"/>
        </w:rPr>
        <w:t xml:space="preserve"> </w:t>
      </w:r>
      <w:proofErr w:type="spellStart"/>
      <w:r w:rsidRPr="00105C35">
        <w:rPr>
          <w:rFonts w:ascii="Times New Roman" w:hAnsi="Times New Roman" w:cs="Times New Roman"/>
          <w:sz w:val="24"/>
          <w:szCs w:val="24"/>
        </w:rPr>
        <w:t>memiliki</w:t>
      </w:r>
      <w:proofErr w:type="spellEnd"/>
      <w:r w:rsidRPr="00105C35">
        <w:rPr>
          <w:rFonts w:ascii="Times New Roman" w:hAnsi="Times New Roman" w:cs="Times New Roman"/>
          <w:sz w:val="24"/>
          <w:szCs w:val="24"/>
        </w:rPr>
        <w:t xml:space="preserve"> </w:t>
      </w:r>
      <w:proofErr w:type="spellStart"/>
      <w:r w:rsidRPr="00105C35">
        <w:rPr>
          <w:rFonts w:ascii="Times New Roman" w:hAnsi="Times New Roman" w:cs="Times New Roman"/>
          <w:sz w:val="24"/>
          <w:szCs w:val="24"/>
        </w:rPr>
        <w:t>signifikansi</w:t>
      </w:r>
      <w:proofErr w:type="spellEnd"/>
      <w:r w:rsidRPr="00105C35">
        <w:rPr>
          <w:rFonts w:ascii="Times New Roman" w:hAnsi="Times New Roman" w:cs="Times New Roman"/>
          <w:sz w:val="24"/>
          <w:szCs w:val="24"/>
        </w:rPr>
        <w:t xml:space="preserve"> </w:t>
      </w:r>
      <w:proofErr w:type="spellStart"/>
      <w:r w:rsidRPr="00105C35">
        <w:rPr>
          <w:rFonts w:ascii="Times New Roman" w:hAnsi="Times New Roman" w:cs="Times New Roman"/>
          <w:sz w:val="24"/>
          <w:szCs w:val="24"/>
        </w:rPr>
        <w:t>lebih</w:t>
      </w:r>
      <w:proofErr w:type="spellEnd"/>
      <w:r w:rsidRPr="00105C35">
        <w:rPr>
          <w:rFonts w:ascii="Times New Roman" w:hAnsi="Times New Roman" w:cs="Times New Roman"/>
          <w:sz w:val="24"/>
          <w:szCs w:val="24"/>
        </w:rPr>
        <w:t xml:space="preserve"> </w:t>
      </w:r>
      <w:proofErr w:type="spellStart"/>
      <w:r w:rsidRPr="00105C35">
        <w:rPr>
          <w:rFonts w:ascii="Times New Roman" w:hAnsi="Times New Roman" w:cs="Times New Roman"/>
          <w:sz w:val="24"/>
          <w:szCs w:val="24"/>
        </w:rPr>
        <w:t>kecil</w:t>
      </w:r>
      <w:proofErr w:type="spellEnd"/>
      <w:r w:rsidRPr="00105C35">
        <w:rPr>
          <w:rFonts w:ascii="Times New Roman" w:hAnsi="Times New Roman" w:cs="Times New Roman"/>
          <w:sz w:val="24"/>
          <w:szCs w:val="24"/>
        </w:rPr>
        <w:t xml:space="preserve"> </w:t>
      </w:r>
      <w:proofErr w:type="spellStart"/>
      <w:r w:rsidRPr="00105C35">
        <w:rPr>
          <w:rFonts w:ascii="Times New Roman" w:hAnsi="Times New Roman" w:cs="Times New Roman"/>
          <w:sz w:val="24"/>
          <w:szCs w:val="24"/>
        </w:rPr>
        <w:t>dari</w:t>
      </w:r>
      <w:proofErr w:type="spellEnd"/>
      <w:r w:rsidRPr="00105C35">
        <w:rPr>
          <w:rFonts w:ascii="Times New Roman" w:hAnsi="Times New Roman" w:cs="Times New Roman"/>
          <w:sz w:val="24"/>
          <w:szCs w:val="24"/>
        </w:rPr>
        <w:t xml:space="preserve"> 0,05</w:t>
      </w:r>
      <w:r>
        <w:rPr>
          <w:rFonts w:ascii="Times New Roman" w:hAnsi="Times New Roman" w:cs="Times New Roman"/>
          <w:sz w:val="24"/>
          <w:szCs w:val="24"/>
        </w:rPr>
        <w:t xml:space="preserve"> </w:t>
      </w:r>
      <w:proofErr w:type="spellStart"/>
      <w:r>
        <w:rPr>
          <w:rFonts w:ascii="Times New Roman" w:hAnsi="Times New Roman" w:cs="Times New Roman"/>
          <w:sz w:val="24"/>
          <w:szCs w:val="24"/>
        </w:rPr>
        <w:t>tetapi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w:t>
      </w:r>
      <w:r w:rsidRPr="0029266B">
        <w:rPr>
          <w:rFonts w:ascii="Times New Roman" w:hAnsi="Times New Roman" w:cs="Times New Roman"/>
          <w:sz w:val="24"/>
          <w:szCs w:val="24"/>
          <w:vertAlign w:val="subscript"/>
        </w:rPr>
        <w:t>hitung</w:t>
      </w:r>
      <w:proofErr w:type="spellEnd"/>
      <w:r>
        <w:rPr>
          <w:rFonts w:ascii="Times New Roman" w:hAnsi="Times New Roman" w:cs="Times New Roman"/>
          <w:sz w:val="24"/>
          <w:szCs w:val="24"/>
        </w:rPr>
        <w:t>&lt;</w:t>
      </w:r>
      <w:proofErr w:type="spellStart"/>
      <w:r>
        <w:rPr>
          <w:rFonts w:ascii="Times New Roman" w:hAnsi="Times New Roman" w:cs="Times New Roman"/>
          <w:sz w:val="24"/>
          <w:szCs w:val="24"/>
        </w:rPr>
        <w:t>t</w:t>
      </w:r>
      <w:r w:rsidRPr="0029266B">
        <w:rPr>
          <w:rFonts w:ascii="Times New Roman" w:hAnsi="Times New Roman" w:cs="Times New Roman"/>
          <w:sz w:val="24"/>
          <w:szCs w:val="24"/>
          <w:vertAlign w:val="subscript"/>
        </w:rPr>
        <w:t>tabel</w:t>
      </w:r>
      <w:proofErr w:type="spellEnd"/>
      <w:r w:rsidRPr="00105C35">
        <w:rPr>
          <w:rFonts w:ascii="Times New Roman" w:hAnsi="Times New Roman" w:cs="Times New Roman"/>
          <w:sz w:val="24"/>
          <w:szCs w:val="24"/>
        </w:rPr>
        <w:t xml:space="preserve">. </w:t>
      </w:r>
      <w:proofErr w:type="spellStart"/>
      <w:r w:rsidRPr="00105C35">
        <w:rPr>
          <w:rFonts w:ascii="Times New Roman" w:hAnsi="Times New Roman" w:cs="Times New Roman"/>
          <w:sz w:val="24"/>
          <w:szCs w:val="24"/>
        </w:rPr>
        <w:t>Berbeda</w:t>
      </w:r>
      <w:proofErr w:type="spellEnd"/>
      <w:r w:rsidRPr="00105C35">
        <w:rPr>
          <w:rFonts w:ascii="Times New Roman" w:hAnsi="Times New Roman" w:cs="Times New Roman"/>
          <w:sz w:val="24"/>
          <w:szCs w:val="24"/>
        </w:rPr>
        <w:t xml:space="preserve"> </w:t>
      </w:r>
      <w:proofErr w:type="spellStart"/>
      <w:r w:rsidRPr="00105C35">
        <w:rPr>
          <w:rFonts w:ascii="Times New Roman" w:hAnsi="Times New Roman" w:cs="Times New Roman"/>
          <w:sz w:val="24"/>
          <w:szCs w:val="24"/>
        </w:rPr>
        <w:t>halnya</w:t>
      </w:r>
      <w:proofErr w:type="spellEnd"/>
      <w:r w:rsidRPr="00105C35">
        <w:rPr>
          <w:rFonts w:ascii="Times New Roman" w:hAnsi="Times New Roman" w:cs="Times New Roman"/>
          <w:sz w:val="24"/>
          <w:szCs w:val="24"/>
        </w:rPr>
        <w:t xml:space="preserve"> </w:t>
      </w:r>
      <w:proofErr w:type="spellStart"/>
      <w:r w:rsidRPr="00105C35">
        <w:rPr>
          <w:rFonts w:ascii="Times New Roman" w:hAnsi="Times New Roman" w:cs="Times New Roman"/>
          <w:sz w:val="24"/>
          <w:szCs w:val="24"/>
        </w:rPr>
        <w:t>dengan</w:t>
      </w:r>
      <w:proofErr w:type="spellEnd"/>
      <w:r w:rsidRPr="00105C35">
        <w:rPr>
          <w:rFonts w:ascii="Times New Roman" w:hAnsi="Times New Roman" w:cs="Times New Roman"/>
          <w:sz w:val="24"/>
          <w:szCs w:val="24"/>
        </w:rPr>
        <w:t xml:space="preserve"> </w:t>
      </w:r>
      <w:proofErr w:type="spellStart"/>
      <w:r w:rsidRPr="00105C35">
        <w:rPr>
          <w:rFonts w:ascii="Times New Roman" w:hAnsi="Times New Roman" w:cs="Times New Roman"/>
          <w:sz w:val="24"/>
          <w:szCs w:val="24"/>
        </w:rPr>
        <w:t>pertumbuhan</w:t>
      </w:r>
      <w:proofErr w:type="spellEnd"/>
      <w:r w:rsidRPr="00105C35">
        <w:rPr>
          <w:rFonts w:ascii="Times New Roman" w:hAnsi="Times New Roman" w:cs="Times New Roman"/>
          <w:sz w:val="24"/>
          <w:szCs w:val="24"/>
        </w:rPr>
        <w:t xml:space="preserve"> </w:t>
      </w:r>
      <w:proofErr w:type="spellStart"/>
      <w:r w:rsidRPr="00105C35">
        <w:rPr>
          <w:rFonts w:ascii="Times New Roman" w:hAnsi="Times New Roman" w:cs="Times New Roman"/>
          <w:sz w:val="24"/>
          <w:szCs w:val="24"/>
        </w:rPr>
        <w:t>ekonomi</w:t>
      </w:r>
      <w:proofErr w:type="spellEnd"/>
      <w:r w:rsidRPr="00105C35">
        <w:rPr>
          <w:rFonts w:ascii="Times New Roman" w:hAnsi="Times New Roman" w:cs="Times New Roman"/>
          <w:sz w:val="24"/>
          <w:szCs w:val="24"/>
        </w:rPr>
        <w:t xml:space="preserve"> yang pada </w:t>
      </w:r>
      <w:proofErr w:type="spellStart"/>
      <w:r w:rsidRPr="00105C35">
        <w:rPr>
          <w:rFonts w:ascii="Times New Roman" w:hAnsi="Times New Roman" w:cs="Times New Roman"/>
          <w:sz w:val="24"/>
          <w:szCs w:val="24"/>
        </w:rPr>
        <w:t>ketiga</w:t>
      </w:r>
      <w:proofErr w:type="spellEnd"/>
      <w:r w:rsidRPr="00105C35">
        <w:rPr>
          <w:rFonts w:ascii="Times New Roman" w:hAnsi="Times New Roman" w:cs="Times New Roman"/>
          <w:sz w:val="24"/>
          <w:szCs w:val="24"/>
        </w:rPr>
        <w:t xml:space="preserve"> </w:t>
      </w:r>
      <w:proofErr w:type="spellStart"/>
      <w:r w:rsidRPr="00105C35">
        <w:rPr>
          <w:rFonts w:ascii="Times New Roman" w:hAnsi="Times New Roman" w:cs="Times New Roman"/>
          <w:sz w:val="24"/>
          <w:szCs w:val="24"/>
        </w:rPr>
        <w:t>metode</w:t>
      </w:r>
      <w:proofErr w:type="spellEnd"/>
      <w:r w:rsidRPr="00105C35">
        <w:rPr>
          <w:rFonts w:ascii="Times New Roman" w:hAnsi="Times New Roman" w:cs="Times New Roman"/>
          <w:sz w:val="24"/>
          <w:szCs w:val="24"/>
        </w:rPr>
        <w:t xml:space="preserve"> </w:t>
      </w:r>
      <w:proofErr w:type="spellStart"/>
      <w:r w:rsidRPr="00105C35">
        <w:rPr>
          <w:rFonts w:ascii="Times New Roman" w:hAnsi="Times New Roman" w:cs="Times New Roman"/>
          <w:sz w:val="24"/>
          <w:szCs w:val="24"/>
        </w:rPr>
        <w:t>analisis</w:t>
      </w:r>
      <w:proofErr w:type="spellEnd"/>
      <w:r w:rsidRPr="00105C35">
        <w:rPr>
          <w:rFonts w:ascii="Times New Roman" w:hAnsi="Times New Roman" w:cs="Times New Roman"/>
          <w:sz w:val="24"/>
          <w:szCs w:val="24"/>
        </w:rPr>
        <w:t xml:space="preserve"> </w:t>
      </w:r>
      <w:proofErr w:type="spellStart"/>
      <w:r w:rsidRPr="00105C35">
        <w:rPr>
          <w:rFonts w:ascii="Times New Roman" w:hAnsi="Times New Roman" w:cs="Times New Roman"/>
          <w:sz w:val="24"/>
          <w:szCs w:val="24"/>
        </w:rPr>
        <w:t>memperlihatkan</w:t>
      </w:r>
      <w:proofErr w:type="spellEnd"/>
      <w:r w:rsidRPr="00105C35">
        <w:rPr>
          <w:rFonts w:ascii="Times New Roman" w:hAnsi="Times New Roman" w:cs="Times New Roman"/>
          <w:sz w:val="24"/>
          <w:szCs w:val="24"/>
        </w:rPr>
        <w:t xml:space="preserve"> </w:t>
      </w:r>
      <w:proofErr w:type="spellStart"/>
      <w:r w:rsidRPr="00105C35">
        <w:rPr>
          <w:rFonts w:ascii="Times New Roman" w:hAnsi="Times New Roman" w:cs="Times New Roman"/>
          <w:sz w:val="24"/>
          <w:szCs w:val="24"/>
        </w:rPr>
        <w:t>perkembangan</w:t>
      </w:r>
      <w:proofErr w:type="spellEnd"/>
      <w:r w:rsidRPr="00105C35">
        <w:rPr>
          <w:rFonts w:ascii="Times New Roman" w:hAnsi="Times New Roman" w:cs="Times New Roman"/>
          <w:sz w:val="24"/>
          <w:szCs w:val="24"/>
        </w:rPr>
        <w:t xml:space="preserve"> yang </w:t>
      </w:r>
      <w:proofErr w:type="spellStart"/>
      <w:r w:rsidRPr="00105C35">
        <w:rPr>
          <w:rFonts w:ascii="Times New Roman" w:hAnsi="Times New Roman" w:cs="Times New Roman"/>
          <w:sz w:val="24"/>
          <w:szCs w:val="24"/>
        </w:rPr>
        <w:t>tidak</w:t>
      </w:r>
      <w:proofErr w:type="spellEnd"/>
      <w:r w:rsidRPr="00105C35">
        <w:rPr>
          <w:rFonts w:ascii="Times New Roman" w:hAnsi="Times New Roman" w:cs="Times New Roman"/>
          <w:sz w:val="24"/>
          <w:szCs w:val="24"/>
        </w:rPr>
        <w:t xml:space="preserve"> </w:t>
      </w:r>
      <w:proofErr w:type="spellStart"/>
      <w:r w:rsidRPr="00105C35">
        <w:rPr>
          <w:rFonts w:ascii="Times New Roman" w:hAnsi="Times New Roman" w:cs="Times New Roman"/>
          <w:sz w:val="24"/>
          <w:szCs w:val="24"/>
        </w:rPr>
        <w:t>baik</w:t>
      </w:r>
      <w:proofErr w:type="spellEnd"/>
      <w:r w:rsidRPr="00105C35">
        <w:rPr>
          <w:rFonts w:ascii="Times New Roman" w:hAnsi="Times New Roman" w:cs="Times New Roman"/>
          <w:sz w:val="24"/>
          <w:szCs w:val="24"/>
        </w:rPr>
        <w:t>.</w:t>
      </w:r>
    </w:p>
    <w:p w14:paraId="135718EF" w14:textId="14A099AE" w:rsidR="004E3A24" w:rsidRPr="004E3A24" w:rsidRDefault="004E3A24" w:rsidP="004E3A24">
      <w:pPr>
        <w:spacing w:after="0" w:line="240" w:lineRule="auto"/>
        <w:ind w:firstLine="720"/>
        <w:jc w:val="both"/>
        <w:rPr>
          <w:rFonts w:ascii="Times New Roman" w:hAnsi="Times New Roman" w:cs="Times New Roman"/>
          <w:sz w:val="24"/>
          <w:szCs w:val="24"/>
          <w:lang w:val="en"/>
        </w:rPr>
      </w:pPr>
      <w:r w:rsidRPr="00105C35">
        <w:rPr>
          <w:rFonts w:ascii="Times New Roman" w:hAnsi="Times New Roman" w:cs="Times New Roman"/>
          <w:sz w:val="24"/>
        </w:rPr>
        <w:t xml:space="preserve">Masih </w:t>
      </w:r>
      <w:proofErr w:type="spellStart"/>
      <w:r w:rsidRPr="00105C35">
        <w:rPr>
          <w:rFonts w:ascii="Times New Roman" w:hAnsi="Times New Roman" w:cs="Times New Roman"/>
          <w:sz w:val="24"/>
        </w:rPr>
        <w:t>banyak</w:t>
      </w:r>
      <w:proofErr w:type="spellEnd"/>
      <w:r w:rsidRPr="00105C35">
        <w:rPr>
          <w:rFonts w:ascii="Times New Roman" w:hAnsi="Times New Roman" w:cs="Times New Roman"/>
          <w:sz w:val="24"/>
        </w:rPr>
        <w:t xml:space="preserve"> yang </w:t>
      </w:r>
      <w:proofErr w:type="spellStart"/>
      <w:r w:rsidRPr="00105C35">
        <w:rPr>
          <w:rFonts w:ascii="Times New Roman" w:hAnsi="Times New Roman" w:cs="Times New Roman"/>
          <w:sz w:val="24"/>
        </w:rPr>
        <w:t>harus</w:t>
      </w:r>
      <w:proofErr w:type="spellEnd"/>
      <w:r w:rsidRPr="00105C35">
        <w:rPr>
          <w:rFonts w:ascii="Times New Roman" w:hAnsi="Times New Roman" w:cs="Times New Roman"/>
          <w:sz w:val="24"/>
        </w:rPr>
        <w:t xml:space="preserve"> </w:t>
      </w:r>
      <w:proofErr w:type="spellStart"/>
      <w:r w:rsidRPr="00105C35">
        <w:rPr>
          <w:rFonts w:ascii="Times New Roman" w:hAnsi="Times New Roman" w:cs="Times New Roman"/>
          <w:sz w:val="24"/>
        </w:rPr>
        <w:t>dibenahi</w:t>
      </w:r>
      <w:proofErr w:type="spellEnd"/>
      <w:r w:rsidRPr="00105C35">
        <w:rPr>
          <w:rFonts w:ascii="Times New Roman" w:hAnsi="Times New Roman" w:cs="Times New Roman"/>
          <w:sz w:val="24"/>
        </w:rPr>
        <w:t xml:space="preserve"> di </w:t>
      </w:r>
      <w:proofErr w:type="spellStart"/>
      <w:r w:rsidRPr="00105C35">
        <w:rPr>
          <w:rFonts w:ascii="Times New Roman" w:hAnsi="Times New Roman" w:cs="Times New Roman"/>
          <w:sz w:val="24"/>
        </w:rPr>
        <w:t>Kabupaten</w:t>
      </w:r>
      <w:proofErr w:type="spellEnd"/>
      <w:r w:rsidRPr="00105C35">
        <w:rPr>
          <w:rFonts w:ascii="Times New Roman" w:hAnsi="Times New Roman" w:cs="Times New Roman"/>
          <w:sz w:val="24"/>
        </w:rPr>
        <w:t xml:space="preserve"> </w:t>
      </w:r>
      <w:proofErr w:type="spellStart"/>
      <w:r w:rsidRPr="00105C35">
        <w:rPr>
          <w:rFonts w:ascii="Times New Roman" w:hAnsi="Times New Roman" w:cs="Times New Roman"/>
          <w:sz w:val="24"/>
        </w:rPr>
        <w:t>Toraja</w:t>
      </w:r>
      <w:proofErr w:type="spellEnd"/>
      <w:r w:rsidRPr="00105C35">
        <w:rPr>
          <w:rFonts w:ascii="Times New Roman" w:hAnsi="Times New Roman" w:cs="Times New Roman"/>
          <w:sz w:val="24"/>
        </w:rPr>
        <w:t xml:space="preserve"> Utara </w:t>
      </w:r>
      <w:proofErr w:type="spellStart"/>
      <w:r w:rsidRPr="00105C35">
        <w:rPr>
          <w:rFonts w:ascii="Times New Roman" w:hAnsi="Times New Roman" w:cs="Times New Roman"/>
          <w:sz w:val="24"/>
        </w:rPr>
        <w:t>sebagai</w:t>
      </w:r>
      <w:proofErr w:type="spellEnd"/>
      <w:r w:rsidRPr="00105C35">
        <w:rPr>
          <w:rFonts w:ascii="Times New Roman" w:hAnsi="Times New Roman" w:cs="Times New Roman"/>
          <w:sz w:val="24"/>
        </w:rPr>
        <w:t xml:space="preserve"> </w:t>
      </w:r>
      <w:proofErr w:type="spellStart"/>
      <w:r w:rsidRPr="00105C35">
        <w:rPr>
          <w:rFonts w:ascii="Times New Roman" w:hAnsi="Times New Roman" w:cs="Times New Roman"/>
          <w:sz w:val="24"/>
        </w:rPr>
        <w:t>daerah</w:t>
      </w:r>
      <w:proofErr w:type="spellEnd"/>
      <w:r w:rsidRPr="00105C35">
        <w:rPr>
          <w:rFonts w:ascii="Times New Roman" w:hAnsi="Times New Roman" w:cs="Times New Roman"/>
          <w:sz w:val="24"/>
        </w:rPr>
        <w:t xml:space="preserve"> </w:t>
      </w:r>
      <w:proofErr w:type="spellStart"/>
      <w:r w:rsidRPr="00105C35">
        <w:rPr>
          <w:rFonts w:ascii="Times New Roman" w:hAnsi="Times New Roman" w:cs="Times New Roman"/>
          <w:sz w:val="24"/>
        </w:rPr>
        <w:t>otonom</w:t>
      </w:r>
      <w:proofErr w:type="spellEnd"/>
      <w:r w:rsidRPr="00105C35">
        <w:rPr>
          <w:rFonts w:ascii="Times New Roman" w:hAnsi="Times New Roman" w:cs="Times New Roman"/>
          <w:sz w:val="24"/>
        </w:rPr>
        <w:t xml:space="preserve"> </w:t>
      </w:r>
      <w:proofErr w:type="spellStart"/>
      <w:r w:rsidRPr="00105C35">
        <w:rPr>
          <w:rFonts w:ascii="Times New Roman" w:hAnsi="Times New Roman" w:cs="Times New Roman"/>
          <w:sz w:val="24"/>
        </w:rPr>
        <w:t>baru</w:t>
      </w:r>
      <w:proofErr w:type="spellEnd"/>
      <w:r w:rsidRPr="00105C35">
        <w:rPr>
          <w:rFonts w:ascii="Times New Roman" w:hAnsi="Times New Roman" w:cs="Times New Roman"/>
          <w:sz w:val="24"/>
        </w:rPr>
        <w:t xml:space="preserve"> </w:t>
      </w:r>
      <w:proofErr w:type="spellStart"/>
      <w:r w:rsidRPr="00105C35">
        <w:rPr>
          <w:rFonts w:ascii="Times New Roman" w:hAnsi="Times New Roman" w:cs="Times New Roman"/>
          <w:sz w:val="24"/>
        </w:rPr>
        <w:t>mengingat</w:t>
      </w:r>
      <w:proofErr w:type="spellEnd"/>
      <w:r w:rsidRPr="00105C35">
        <w:rPr>
          <w:rFonts w:ascii="Times New Roman" w:hAnsi="Times New Roman" w:cs="Times New Roman"/>
          <w:sz w:val="24"/>
        </w:rPr>
        <w:t xml:space="preserve"> </w:t>
      </w:r>
      <w:proofErr w:type="spellStart"/>
      <w:r w:rsidRPr="00105C35">
        <w:rPr>
          <w:rFonts w:ascii="Times New Roman" w:hAnsi="Times New Roman" w:cs="Times New Roman"/>
          <w:sz w:val="24"/>
        </w:rPr>
        <w:t>tujuan</w:t>
      </w:r>
      <w:proofErr w:type="spellEnd"/>
      <w:r w:rsidRPr="00105C35">
        <w:rPr>
          <w:rFonts w:ascii="Times New Roman" w:hAnsi="Times New Roman" w:cs="Times New Roman"/>
          <w:sz w:val="24"/>
        </w:rPr>
        <w:t xml:space="preserve"> </w:t>
      </w:r>
      <w:proofErr w:type="spellStart"/>
      <w:r w:rsidRPr="00105C35">
        <w:rPr>
          <w:rFonts w:ascii="Times New Roman" w:hAnsi="Times New Roman" w:cs="Times New Roman"/>
          <w:sz w:val="24"/>
        </w:rPr>
        <w:t>utama</w:t>
      </w:r>
      <w:proofErr w:type="spellEnd"/>
      <w:r w:rsidRPr="00105C35">
        <w:rPr>
          <w:rFonts w:ascii="Times New Roman" w:hAnsi="Times New Roman" w:cs="Times New Roman"/>
          <w:sz w:val="24"/>
        </w:rPr>
        <w:t xml:space="preserve"> </w:t>
      </w:r>
      <w:proofErr w:type="spellStart"/>
      <w:r w:rsidRPr="00105C35">
        <w:rPr>
          <w:rFonts w:ascii="Times New Roman" w:hAnsi="Times New Roman" w:cs="Times New Roman"/>
          <w:sz w:val="24"/>
        </w:rPr>
        <w:t>dari</w:t>
      </w:r>
      <w:proofErr w:type="spellEnd"/>
      <w:r w:rsidRPr="00105C35">
        <w:rPr>
          <w:rFonts w:ascii="Times New Roman" w:hAnsi="Times New Roman" w:cs="Times New Roman"/>
          <w:sz w:val="24"/>
        </w:rPr>
        <w:t xml:space="preserve"> </w:t>
      </w:r>
      <w:proofErr w:type="spellStart"/>
      <w:r w:rsidRPr="00105C35">
        <w:rPr>
          <w:rFonts w:ascii="Times New Roman" w:hAnsi="Times New Roman" w:cs="Times New Roman"/>
          <w:sz w:val="24"/>
        </w:rPr>
        <w:t>pemekaran</w:t>
      </w:r>
      <w:proofErr w:type="spellEnd"/>
      <w:r w:rsidRPr="00105C35">
        <w:rPr>
          <w:rFonts w:ascii="Times New Roman" w:hAnsi="Times New Roman" w:cs="Times New Roman"/>
          <w:sz w:val="24"/>
        </w:rPr>
        <w:t xml:space="preserve"> </w:t>
      </w:r>
      <w:proofErr w:type="spellStart"/>
      <w:r w:rsidRPr="00105C35">
        <w:rPr>
          <w:rFonts w:ascii="Times New Roman" w:hAnsi="Times New Roman" w:cs="Times New Roman"/>
          <w:sz w:val="24"/>
        </w:rPr>
        <w:t>daerah</w:t>
      </w:r>
      <w:proofErr w:type="spellEnd"/>
      <w:r w:rsidRPr="00105C35">
        <w:rPr>
          <w:rFonts w:ascii="Times New Roman" w:hAnsi="Times New Roman" w:cs="Times New Roman"/>
          <w:sz w:val="24"/>
        </w:rPr>
        <w:t xml:space="preserve"> </w:t>
      </w:r>
      <w:proofErr w:type="spellStart"/>
      <w:r w:rsidRPr="00105C35">
        <w:rPr>
          <w:rFonts w:ascii="Times New Roman" w:hAnsi="Times New Roman" w:cs="Times New Roman"/>
          <w:sz w:val="24"/>
        </w:rPr>
        <w:t>adalah</w:t>
      </w:r>
      <w:proofErr w:type="spellEnd"/>
      <w:r w:rsidRPr="00105C35">
        <w:rPr>
          <w:rFonts w:ascii="Times New Roman" w:hAnsi="Times New Roman" w:cs="Times New Roman"/>
          <w:sz w:val="24"/>
        </w:rPr>
        <w:t xml:space="preserve"> </w:t>
      </w:r>
      <w:proofErr w:type="spellStart"/>
      <w:r w:rsidRPr="00105C35">
        <w:rPr>
          <w:rFonts w:ascii="Times New Roman" w:hAnsi="Times New Roman" w:cs="Times New Roman"/>
          <w:sz w:val="24"/>
        </w:rPr>
        <w:t>untuk</w:t>
      </w:r>
      <w:proofErr w:type="spellEnd"/>
      <w:r w:rsidRPr="00105C35">
        <w:rPr>
          <w:rFonts w:ascii="Times New Roman" w:hAnsi="Times New Roman" w:cs="Times New Roman"/>
          <w:sz w:val="24"/>
        </w:rPr>
        <w:t xml:space="preserve"> </w:t>
      </w:r>
      <w:proofErr w:type="spellStart"/>
      <w:r w:rsidRPr="00105C35">
        <w:rPr>
          <w:rFonts w:ascii="Times New Roman" w:hAnsi="Times New Roman" w:cs="Times New Roman"/>
          <w:sz w:val="24"/>
        </w:rPr>
        <w:t>mempercepat</w:t>
      </w:r>
      <w:proofErr w:type="spellEnd"/>
      <w:r w:rsidRPr="00105C35">
        <w:rPr>
          <w:rFonts w:ascii="Times New Roman" w:hAnsi="Times New Roman" w:cs="Times New Roman"/>
          <w:sz w:val="24"/>
        </w:rPr>
        <w:t xml:space="preserve"> proses </w:t>
      </w:r>
      <w:proofErr w:type="spellStart"/>
      <w:r w:rsidRPr="00105C35">
        <w:rPr>
          <w:rFonts w:ascii="Times New Roman" w:hAnsi="Times New Roman" w:cs="Times New Roman"/>
          <w:sz w:val="24"/>
        </w:rPr>
        <w:t>pembangunan</w:t>
      </w:r>
      <w:proofErr w:type="spellEnd"/>
      <w:r w:rsidRPr="00105C35">
        <w:rPr>
          <w:rFonts w:ascii="Times New Roman" w:hAnsi="Times New Roman" w:cs="Times New Roman"/>
          <w:sz w:val="24"/>
        </w:rPr>
        <w:t xml:space="preserve"> dan </w:t>
      </w:r>
      <w:proofErr w:type="spellStart"/>
      <w:r w:rsidRPr="00105C35">
        <w:rPr>
          <w:rFonts w:ascii="Times New Roman" w:hAnsi="Times New Roman" w:cs="Times New Roman"/>
          <w:sz w:val="24"/>
        </w:rPr>
        <w:t>mendekatkan</w:t>
      </w:r>
      <w:proofErr w:type="spellEnd"/>
      <w:r w:rsidRPr="00105C35">
        <w:rPr>
          <w:rFonts w:ascii="Times New Roman" w:hAnsi="Times New Roman" w:cs="Times New Roman"/>
          <w:sz w:val="24"/>
        </w:rPr>
        <w:t xml:space="preserve"> </w:t>
      </w:r>
      <w:proofErr w:type="spellStart"/>
      <w:r w:rsidRPr="00105C35">
        <w:rPr>
          <w:rFonts w:ascii="Times New Roman" w:hAnsi="Times New Roman" w:cs="Times New Roman"/>
          <w:sz w:val="24"/>
        </w:rPr>
        <w:t>pelayanan</w:t>
      </w:r>
      <w:proofErr w:type="spellEnd"/>
      <w:r w:rsidRPr="00105C35">
        <w:rPr>
          <w:rFonts w:ascii="Times New Roman" w:hAnsi="Times New Roman" w:cs="Times New Roman"/>
          <w:sz w:val="24"/>
        </w:rPr>
        <w:t xml:space="preserve"> </w:t>
      </w:r>
      <w:proofErr w:type="spellStart"/>
      <w:r w:rsidRPr="00105C35">
        <w:rPr>
          <w:rFonts w:ascii="Times New Roman" w:hAnsi="Times New Roman" w:cs="Times New Roman"/>
          <w:sz w:val="24"/>
        </w:rPr>
        <w:t>publik</w:t>
      </w:r>
      <w:proofErr w:type="spellEnd"/>
      <w:r w:rsidRPr="00105C35">
        <w:rPr>
          <w:rFonts w:ascii="Times New Roman" w:hAnsi="Times New Roman" w:cs="Times New Roman"/>
          <w:sz w:val="24"/>
        </w:rPr>
        <w:t xml:space="preserve"> </w:t>
      </w:r>
      <w:proofErr w:type="spellStart"/>
      <w:r w:rsidRPr="00105C35">
        <w:rPr>
          <w:rFonts w:ascii="Times New Roman" w:hAnsi="Times New Roman" w:cs="Times New Roman"/>
          <w:sz w:val="24"/>
        </w:rPr>
        <w:t>guna</w:t>
      </w:r>
      <w:proofErr w:type="spellEnd"/>
      <w:r w:rsidRPr="00105C35">
        <w:rPr>
          <w:rFonts w:ascii="Times New Roman" w:hAnsi="Times New Roman" w:cs="Times New Roman"/>
          <w:sz w:val="24"/>
        </w:rPr>
        <w:t xml:space="preserve"> </w:t>
      </w:r>
      <w:proofErr w:type="spellStart"/>
      <w:r w:rsidRPr="00105C35">
        <w:rPr>
          <w:rFonts w:ascii="Times New Roman" w:hAnsi="Times New Roman" w:cs="Times New Roman"/>
          <w:sz w:val="24"/>
        </w:rPr>
        <w:t>terwujudnya</w:t>
      </w:r>
      <w:proofErr w:type="spellEnd"/>
      <w:r w:rsidRPr="00105C35">
        <w:rPr>
          <w:rFonts w:ascii="Times New Roman" w:hAnsi="Times New Roman" w:cs="Times New Roman"/>
          <w:sz w:val="24"/>
        </w:rPr>
        <w:t xml:space="preserve"> </w:t>
      </w:r>
      <w:proofErr w:type="spellStart"/>
      <w:r w:rsidRPr="00105C35">
        <w:rPr>
          <w:rFonts w:ascii="Times New Roman" w:hAnsi="Times New Roman" w:cs="Times New Roman"/>
          <w:sz w:val="24"/>
        </w:rPr>
        <w:t>kesejahteraan</w:t>
      </w:r>
      <w:proofErr w:type="spellEnd"/>
      <w:r w:rsidRPr="00105C35">
        <w:rPr>
          <w:rFonts w:ascii="Times New Roman" w:hAnsi="Times New Roman" w:cs="Times New Roman"/>
          <w:sz w:val="24"/>
        </w:rPr>
        <w:t xml:space="preserve"> </w:t>
      </w:r>
      <w:proofErr w:type="spellStart"/>
      <w:r w:rsidRPr="00105C35">
        <w:rPr>
          <w:rFonts w:ascii="Times New Roman" w:hAnsi="Times New Roman" w:cs="Times New Roman"/>
          <w:sz w:val="24"/>
        </w:rPr>
        <w:t>masyarakat</w:t>
      </w:r>
      <w:proofErr w:type="spellEnd"/>
      <w:r w:rsidRPr="00105C35">
        <w:rPr>
          <w:rFonts w:ascii="Times New Roman" w:hAnsi="Times New Roman" w:cs="Times New Roman"/>
          <w:sz w:val="24"/>
        </w:rPr>
        <w:t xml:space="preserve">, </w:t>
      </w:r>
      <w:proofErr w:type="spellStart"/>
      <w:r w:rsidRPr="00105C35">
        <w:rPr>
          <w:rFonts w:ascii="Times New Roman" w:hAnsi="Times New Roman" w:cs="Times New Roman"/>
          <w:sz w:val="24"/>
        </w:rPr>
        <w:t>tetapi</w:t>
      </w:r>
      <w:proofErr w:type="spellEnd"/>
      <w:r w:rsidRPr="00105C35">
        <w:rPr>
          <w:rFonts w:ascii="Times New Roman" w:hAnsi="Times New Roman" w:cs="Times New Roman"/>
          <w:sz w:val="24"/>
        </w:rPr>
        <w:t xml:space="preserve"> </w:t>
      </w:r>
      <w:proofErr w:type="spellStart"/>
      <w:r w:rsidRPr="00105C35">
        <w:rPr>
          <w:rFonts w:ascii="Times New Roman" w:hAnsi="Times New Roman" w:cs="Times New Roman"/>
          <w:sz w:val="24"/>
        </w:rPr>
        <w:t>dari</w:t>
      </w:r>
      <w:proofErr w:type="spellEnd"/>
      <w:r w:rsidRPr="00105C35">
        <w:rPr>
          <w:rFonts w:ascii="Times New Roman" w:hAnsi="Times New Roman" w:cs="Times New Roman"/>
          <w:sz w:val="24"/>
        </w:rPr>
        <w:t xml:space="preserve"> </w:t>
      </w:r>
      <w:proofErr w:type="spellStart"/>
      <w:r w:rsidRPr="00105C35">
        <w:rPr>
          <w:rFonts w:ascii="Times New Roman" w:hAnsi="Times New Roman" w:cs="Times New Roman"/>
          <w:sz w:val="24"/>
        </w:rPr>
        <w:t>berbagai</w:t>
      </w:r>
      <w:proofErr w:type="spellEnd"/>
      <w:r w:rsidRPr="00105C35">
        <w:rPr>
          <w:rFonts w:ascii="Times New Roman" w:hAnsi="Times New Roman" w:cs="Times New Roman"/>
          <w:sz w:val="24"/>
        </w:rPr>
        <w:t xml:space="preserve"> </w:t>
      </w:r>
      <w:proofErr w:type="spellStart"/>
      <w:r w:rsidRPr="00105C35">
        <w:rPr>
          <w:rFonts w:ascii="Times New Roman" w:hAnsi="Times New Roman" w:cs="Times New Roman"/>
          <w:sz w:val="24"/>
        </w:rPr>
        <w:t>hasil</w:t>
      </w:r>
      <w:proofErr w:type="spellEnd"/>
      <w:r w:rsidRPr="00105C35">
        <w:rPr>
          <w:rFonts w:ascii="Times New Roman" w:hAnsi="Times New Roman" w:cs="Times New Roman"/>
          <w:sz w:val="24"/>
        </w:rPr>
        <w:t xml:space="preserve"> </w:t>
      </w:r>
      <w:proofErr w:type="spellStart"/>
      <w:r w:rsidRPr="00105C35">
        <w:rPr>
          <w:rFonts w:ascii="Times New Roman" w:hAnsi="Times New Roman" w:cs="Times New Roman"/>
          <w:sz w:val="24"/>
        </w:rPr>
        <w:t>analisis</w:t>
      </w:r>
      <w:proofErr w:type="spellEnd"/>
      <w:r w:rsidRPr="00105C35">
        <w:rPr>
          <w:rFonts w:ascii="Times New Roman" w:hAnsi="Times New Roman" w:cs="Times New Roman"/>
          <w:sz w:val="24"/>
        </w:rPr>
        <w:t xml:space="preserve"> dan </w:t>
      </w:r>
      <w:proofErr w:type="spellStart"/>
      <w:r w:rsidRPr="00105C35">
        <w:rPr>
          <w:rFonts w:ascii="Times New Roman" w:hAnsi="Times New Roman" w:cs="Times New Roman"/>
          <w:sz w:val="24"/>
        </w:rPr>
        <w:t>mengingat</w:t>
      </w:r>
      <w:proofErr w:type="spellEnd"/>
      <w:r w:rsidRPr="00105C35">
        <w:rPr>
          <w:rFonts w:ascii="Times New Roman" w:hAnsi="Times New Roman" w:cs="Times New Roman"/>
          <w:sz w:val="24"/>
        </w:rPr>
        <w:t xml:space="preserve"> </w:t>
      </w:r>
      <w:proofErr w:type="spellStart"/>
      <w:r w:rsidRPr="00105C35">
        <w:rPr>
          <w:rFonts w:ascii="Times New Roman" w:hAnsi="Times New Roman" w:cs="Times New Roman"/>
          <w:sz w:val="24"/>
        </w:rPr>
        <w:t>Kabupaten</w:t>
      </w:r>
      <w:proofErr w:type="spellEnd"/>
      <w:r w:rsidRPr="00105C35">
        <w:rPr>
          <w:rFonts w:ascii="Times New Roman" w:hAnsi="Times New Roman" w:cs="Times New Roman"/>
          <w:sz w:val="24"/>
        </w:rPr>
        <w:t xml:space="preserve"> </w:t>
      </w:r>
      <w:proofErr w:type="spellStart"/>
      <w:r w:rsidRPr="00105C35">
        <w:rPr>
          <w:rFonts w:ascii="Times New Roman" w:hAnsi="Times New Roman" w:cs="Times New Roman"/>
          <w:sz w:val="24"/>
        </w:rPr>
        <w:t>Toraja</w:t>
      </w:r>
      <w:proofErr w:type="spellEnd"/>
      <w:r w:rsidRPr="00105C35">
        <w:rPr>
          <w:rFonts w:ascii="Times New Roman" w:hAnsi="Times New Roman" w:cs="Times New Roman"/>
          <w:sz w:val="24"/>
        </w:rPr>
        <w:t xml:space="preserve"> Utara </w:t>
      </w:r>
      <w:proofErr w:type="spellStart"/>
      <w:r w:rsidRPr="00105C35">
        <w:rPr>
          <w:rFonts w:ascii="Times New Roman" w:hAnsi="Times New Roman" w:cs="Times New Roman"/>
          <w:sz w:val="24"/>
        </w:rPr>
        <w:t>merupakan</w:t>
      </w:r>
      <w:proofErr w:type="spellEnd"/>
      <w:r w:rsidRPr="00105C35">
        <w:rPr>
          <w:rFonts w:ascii="Times New Roman" w:hAnsi="Times New Roman" w:cs="Times New Roman"/>
          <w:sz w:val="24"/>
        </w:rPr>
        <w:t xml:space="preserve"> </w:t>
      </w:r>
      <w:proofErr w:type="spellStart"/>
      <w:r w:rsidRPr="00105C35">
        <w:rPr>
          <w:rFonts w:ascii="Times New Roman" w:hAnsi="Times New Roman" w:cs="Times New Roman"/>
          <w:sz w:val="24"/>
        </w:rPr>
        <w:t>daerah</w:t>
      </w:r>
      <w:proofErr w:type="spellEnd"/>
      <w:r w:rsidRPr="00105C35">
        <w:rPr>
          <w:rFonts w:ascii="Times New Roman" w:hAnsi="Times New Roman" w:cs="Times New Roman"/>
          <w:sz w:val="24"/>
        </w:rPr>
        <w:t xml:space="preserve"> </w:t>
      </w:r>
      <w:proofErr w:type="spellStart"/>
      <w:r w:rsidRPr="00105C35">
        <w:rPr>
          <w:rFonts w:ascii="Times New Roman" w:hAnsi="Times New Roman" w:cs="Times New Roman"/>
          <w:sz w:val="24"/>
        </w:rPr>
        <w:t>otonom</w:t>
      </w:r>
      <w:proofErr w:type="spellEnd"/>
      <w:r w:rsidRPr="00105C35">
        <w:rPr>
          <w:rFonts w:ascii="Times New Roman" w:hAnsi="Times New Roman" w:cs="Times New Roman"/>
          <w:sz w:val="24"/>
        </w:rPr>
        <w:t xml:space="preserve"> </w:t>
      </w:r>
      <w:proofErr w:type="spellStart"/>
      <w:r w:rsidRPr="00105C35">
        <w:rPr>
          <w:rFonts w:ascii="Times New Roman" w:hAnsi="Times New Roman" w:cs="Times New Roman"/>
          <w:sz w:val="24"/>
        </w:rPr>
        <w:t>baru</w:t>
      </w:r>
      <w:proofErr w:type="spellEnd"/>
      <w:r w:rsidRPr="00105C35">
        <w:rPr>
          <w:rFonts w:ascii="Times New Roman" w:hAnsi="Times New Roman" w:cs="Times New Roman"/>
          <w:sz w:val="24"/>
        </w:rPr>
        <w:t xml:space="preserve"> </w:t>
      </w:r>
      <w:proofErr w:type="spellStart"/>
      <w:r w:rsidRPr="00105C35">
        <w:rPr>
          <w:rFonts w:ascii="Times New Roman" w:hAnsi="Times New Roman" w:cs="Times New Roman"/>
          <w:sz w:val="24"/>
        </w:rPr>
        <w:t>dapat</w:t>
      </w:r>
      <w:proofErr w:type="spellEnd"/>
      <w:r w:rsidRPr="00105C35">
        <w:rPr>
          <w:rFonts w:ascii="Times New Roman" w:hAnsi="Times New Roman" w:cs="Times New Roman"/>
          <w:sz w:val="24"/>
        </w:rPr>
        <w:t xml:space="preserve"> </w:t>
      </w:r>
      <w:proofErr w:type="spellStart"/>
      <w:r w:rsidRPr="00105C35">
        <w:rPr>
          <w:rFonts w:ascii="Times New Roman" w:hAnsi="Times New Roman" w:cs="Times New Roman"/>
          <w:sz w:val="24"/>
        </w:rPr>
        <w:t>disimpulkan</w:t>
      </w:r>
      <w:proofErr w:type="spellEnd"/>
      <w:r w:rsidRPr="00105C35">
        <w:rPr>
          <w:rFonts w:ascii="Times New Roman" w:hAnsi="Times New Roman" w:cs="Times New Roman"/>
          <w:sz w:val="24"/>
        </w:rPr>
        <w:t xml:space="preserve"> </w:t>
      </w:r>
      <w:proofErr w:type="spellStart"/>
      <w:r w:rsidRPr="00105C35">
        <w:rPr>
          <w:rFonts w:ascii="Times New Roman" w:hAnsi="Times New Roman" w:cs="Times New Roman"/>
          <w:sz w:val="24"/>
        </w:rPr>
        <w:t>jika</w:t>
      </w:r>
      <w:proofErr w:type="spellEnd"/>
      <w:r w:rsidRPr="00105C35">
        <w:rPr>
          <w:rFonts w:ascii="Times New Roman" w:hAnsi="Times New Roman" w:cs="Times New Roman"/>
          <w:sz w:val="24"/>
        </w:rPr>
        <w:t xml:space="preserve"> </w:t>
      </w:r>
      <w:proofErr w:type="spellStart"/>
      <w:r w:rsidRPr="00105C35">
        <w:rPr>
          <w:rFonts w:ascii="Times New Roman" w:hAnsi="Times New Roman" w:cs="Times New Roman"/>
          <w:sz w:val="24"/>
        </w:rPr>
        <w:t>pemekaran</w:t>
      </w:r>
      <w:proofErr w:type="spellEnd"/>
      <w:r w:rsidRPr="00105C35">
        <w:rPr>
          <w:rFonts w:ascii="Times New Roman" w:hAnsi="Times New Roman" w:cs="Times New Roman"/>
          <w:sz w:val="24"/>
        </w:rPr>
        <w:t xml:space="preserve"> di </w:t>
      </w:r>
      <w:proofErr w:type="spellStart"/>
      <w:r w:rsidRPr="00105C35">
        <w:rPr>
          <w:rFonts w:ascii="Times New Roman" w:hAnsi="Times New Roman" w:cs="Times New Roman"/>
          <w:sz w:val="24"/>
        </w:rPr>
        <w:t>Kabupaten</w:t>
      </w:r>
      <w:proofErr w:type="spellEnd"/>
      <w:r w:rsidRPr="00105C35">
        <w:rPr>
          <w:rFonts w:ascii="Times New Roman" w:hAnsi="Times New Roman" w:cs="Times New Roman"/>
          <w:sz w:val="24"/>
        </w:rPr>
        <w:t xml:space="preserve"> </w:t>
      </w:r>
      <w:proofErr w:type="spellStart"/>
      <w:r w:rsidRPr="00105C35">
        <w:rPr>
          <w:rFonts w:ascii="Times New Roman" w:hAnsi="Times New Roman" w:cs="Times New Roman"/>
          <w:sz w:val="24"/>
        </w:rPr>
        <w:t>Toraja</w:t>
      </w:r>
      <w:proofErr w:type="spellEnd"/>
      <w:r w:rsidRPr="00105C35">
        <w:rPr>
          <w:rFonts w:ascii="Times New Roman" w:hAnsi="Times New Roman" w:cs="Times New Roman"/>
          <w:sz w:val="24"/>
        </w:rPr>
        <w:t xml:space="preserve"> Utara </w:t>
      </w:r>
      <w:proofErr w:type="spellStart"/>
      <w:r w:rsidRPr="00105C35">
        <w:rPr>
          <w:rFonts w:ascii="Times New Roman" w:hAnsi="Times New Roman" w:cs="Times New Roman"/>
          <w:sz w:val="24"/>
        </w:rPr>
        <w:t>berhasil</w:t>
      </w:r>
      <w:proofErr w:type="spellEnd"/>
      <w:r w:rsidRPr="00105C35">
        <w:rPr>
          <w:rFonts w:ascii="Times New Roman" w:hAnsi="Times New Roman" w:cs="Times New Roman"/>
          <w:sz w:val="24"/>
        </w:rPr>
        <w:t xml:space="preserve"> </w:t>
      </w:r>
      <w:proofErr w:type="spellStart"/>
      <w:r w:rsidRPr="00105C35">
        <w:rPr>
          <w:rFonts w:ascii="Times New Roman" w:hAnsi="Times New Roman" w:cs="Times New Roman"/>
          <w:sz w:val="24"/>
        </w:rPr>
        <w:t>untuk</w:t>
      </w:r>
      <w:proofErr w:type="spellEnd"/>
      <w:r w:rsidRPr="00105C35">
        <w:rPr>
          <w:rFonts w:ascii="Times New Roman" w:hAnsi="Times New Roman" w:cs="Times New Roman"/>
          <w:sz w:val="24"/>
        </w:rPr>
        <w:t xml:space="preserve"> </w:t>
      </w:r>
      <w:proofErr w:type="spellStart"/>
      <w:r w:rsidRPr="00105C35">
        <w:rPr>
          <w:rFonts w:ascii="Times New Roman" w:hAnsi="Times New Roman" w:cs="Times New Roman"/>
          <w:sz w:val="24"/>
        </w:rPr>
        <w:t>meningkatkan</w:t>
      </w:r>
      <w:proofErr w:type="spellEnd"/>
      <w:r w:rsidRPr="00105C35">
        <w:rPr>
          <w:rFonts w:ascii="Times New Roman" w:hAnsi="Times New Roman" w:cs="Times New Roman"/>
          <w:sz w:val="24"/>
        </w:rPr>
        <w:t xml:space="preserve"> </w:t>
      </w:r>
      <w:proofErr w:type="spellStart"/>
      <w:r w:rsidRPr="00105C35">
        <w:rPr>
          <w:rFonts w:ascii="Times New Roman" w:hAnsi="Times New Roman" w:cs="Times New Roman"/>
          <w:sz w:val="24"/>
        </w:rPr>
        <w:t>indikator</w:t>
      </w:r>
      <w:proofErr w:type="spellEnd"/>
      <w:r w:rsidRPr="00105C35">
        <w:rPr>
          <w:rFonts w:ascii="Times New Roman" w:hAnsi="Times New Roman" w:cs="Times New Roman"/>
          <w:sz w:val="24"/>
        </w:rPr>
        <w:t xml:space="preserve"> </w:t>
      </w:r>
      <w:proofErr w:type="spellStart"/>
      <w:r w:rsidRPr="00105C35">
        <w:rPr>
          <w:rFonts w:ascii="Times New Roman" w:hAnsi="Times New Roman" w:cs="Times New Roman"/>
          <w:sz w:val="24"/>
        </w:rPr>
        <w:t>ekonomi</w:t>
      </w:r>
      <w:proofErr w:type="spellEnd"/>
      <w:r w:rsidRPr="00105C35">
        <w:rPr>
          <w:rFonts w:ascii="Times New Roman" w:hAnsi="Times New Roman" w:cs="Times New Roman"/>
          <w:sz w:val="24"/>
        </w:rPr>
        <w:t xml:space="preserve"> dan </w:t>
      </w:r>
      <w:proofErr w:type="spellStart"/>
      <w:r w:rsidRPr="00105C35">
        <w:rPr>
          <w:rFonts w:ascii="Times New Roman" w:hAnsi="Times New Roman" w:cs="Times New Roman"/>
          <w:sz w:val="24"/>
        </w:rPr>
        <w:t>sosial</w:t>
      </w:r>
      <w:proofErr w:type="spellEnd"/>
      <w:r w:rsidRPr="00105C35">
        <w:rPr>
          <w:rFonts w:ascii="Times New Roman" w:hAnsi="Times New Roman" w:cs="Times New Roman"/>
          <w:sz w:val="24"/>
        </w:rPr>
        <w:t>.</w:t>
      </w:r>
    </w:p>
    <w:p w14:paraId="1100FB71" w14:textId="20A68B05" w:rsidR="00D75AE0" w:rsidRDefault="00D75AE0" w:rsidP="004E3A24">
      <w:pPr>
        <w:spacing w:after="0" w:line="240" w:lineRule="auto"/>
        <w:rPr>
          <w:rFonts w:ascii="Times New Roman" w:hAnsi="Times New Roman" w:cs="Times New Roman"/>
          <w:sz w:val="24"/>
          <w:szCs w:val="24"/>
        </w:rPr>
      </w:pPr>
    </w:p>
    <w:p w14:paraId="30300B8B" w14:textId="71BA5283" w:rsidR="004E3A24" w:rsidRDefault="004E3A24" w:rsidP="004E3A24">
      <w:pPr>
        <w:spacing w:after="120" w:line="240" w:lineRule="auto"/>
        <w:rPr>
          <w:rFonts w:ascii="Times New Roman" w:hAnsi="Times New Roman" w:cs="Times New Roman"/>
          <w:b/>
          <w:sz w:val="24"/>
          <w:szCs w:val="24"/>
        </w:rPr>
      </w:pPr>
      <w:r>
        <w:rPr>
          <w:rFonts w:ascii="Times New Roman" w:hAnsi="Times New Roman" w:cs="Times New Roman"/>
          <w:b/>
          <w:sz w:val="24"/>
          <w:szCs w:val="24"/>
        </w:rPr>
        <w:t>KESIMPULAN</w:t>
      </w:r>
    </w:p>
    <w:p w14:paraId="13FC5731" w14:textId="73934C26" w:rsidR="004E3A24" w:rsidRDefault="004E3A24" w:rsidP="004E3A24">
      <w:pPr>
        <w:spacing w:after="0" w:line="240" w:lineRule="auto"/>
        <w:ind w:firstLine="426"/>
        <w:jc w:val="both"/>
        <w:rPr>
          <w:rFonts w:ascii="Times New Roman" w:hAnsi="Times New Roman" w:cs="Times New Roman"/>
          <w:sz w:val="24"/>
          <w:szCs w:val="24"/>
        </w:rPr>
      </w:pPr>
      <w:proofErr w:type="spellStart"/>
      <w:r w:rsidRPr="00105C35">
        <w:rPr>
          <w:rFonts w:ascii="Times New Roman" w:hAnsi="Times New Roman" w:cs="Times New Roman"/>
          <w:sz w:val="24"/>
          <w:szCs w:val="24"/>
        </w:rPr>
        <w:t>Berdasarkan</w:t>
      </w:r>
      <w:proofErr w:type="spellEnd"/>
      <w:r w:rsidRPr="00105C35">
        <w:rPr>
          <w:rFonts w:ascii="Times New Roman" w:hAnsi="Times New Roman" w:cs="Times New Roman"/>
          <w:sz w:val="24"/>
          <w:szCs w:val="24"/>
        </w:rPr>
        <w:t xml:space="preserve"> </w:t>
      </w:r>
      <w:proofErr w:type="spellStart"/>
      <w:r w:rsidRPr="00105C35">
        <w:rPr>
          <w:rFonts w:ascii="Times New Roman" w:hAnsi="Times New Roman" w:cs="Times New Roman"/>
          <w:sz w:val="24"/>
          <w:szCs w:val="24"/>
        </w:rPr>
        <w:t>hasil</w:t>
      </w:r>
      <w:proofErr w:type="spellEnd"/>
      <w:r w:rsidRPr="00105C35">
        <w:rPr>
          <w:rFonts w:ascii="Times New Roman" w:hAnsi="Times New Roman" w:cs="Times New Roman"/>
          <w:sz w:val="24"/>
          <w:szCs w:val="24"/>
        </w:rPr>
        <w:t xml:space="preserve"> </w:t>
      </w:r>
      <w:proofErr w:type="spellStart"/>
      <w:r w:rsidRPr="00105C35">
        <w:rPr>
          <w:rFonts w:ascii="Times New Roman" w:hAnsi="Times New Roman" w:cs="Times New Roman"/>
          <w:sz w:val="24"/>
          <w:szCs w:val="24"/>
        </w:rPr>
        <w:t>penelitian</w:t>
      </w:r>
      <w:proofErr w:type="spellEnd"/>
      <w:r w:rsidRPr="00105C35">
        <w:rPr>
          <w:rFonts w:ascii="Times New Roman" w:hAnsi="Times New Roman" w:cs="Times New Roman"/>
          <w:sz w:val="24"/>
          <w:szCs w:val="24"/>
        </w:rPr>
        <w:t xml:space="preserve"> dan </w:t>
      </w:r>
      <w:proofErr w:type="spellStart"/>
      <w:r w:rsidRPr="00105C35">
        <w:rPr>
          <w:rFonts w:ascii="Times New Roman" w:hAnsi="Times New Roman" w:cs="Times New Roman"/>
          <w:sz w:val="24"/>
          <w:szCs w:val="24"/>
        </w:rPr>
        <w:t>pembahasan</w:t>
      </w:r>
      <w:proofErr w:type="spellEnd"/>
      <w:r w:rsidRPr="00105C35">
        <w:rPr>
          <w:rFonts w:ascii="Times New Roman" w:hAnsi="Times New Roman" w:cs="Times New Roman"/>
          <w:sz w:val="24"/>
          <w:szCs w:val="24"/>
        </w:rPr>
        <w:t xml:space="preserve"> </w:t>
      </w:r>
      <w:proofErr w:type="spellStart"/>
      <w:r w:rsidRPr="00105C35">
        <w:rPr>
          <w:rFonts w:ascii="Times New Roman" w:hAnsi="Times New Roman" w:cs="Times New Roman"/>
          <w:sz w:val="24"/>
          <w:szCs w:val="24"/>
        </w:rPr>
        <w:t>dari</w:t>
      </w:r>
      <w:proofErr w:type="spellEnd"/>
      <w:r w:rsidRPr="00105C35">
        <w:rPr>
          <w:rFonts w:ascii="Times New Roman" w:hAnsi="Times New Roman" w:cs="Times New Roman"/>
          <w:sz w:val="24"/>
          <w:szCs w:val="24"/>
        </w:rPr>
        <w:t xml:space="preserve"> </w:t>
      </w:r>
      <w:proofErr w:type="spellStart"/>
      <w:r w:rsidRPr="00105C35">
        <w:rPr>
          <w:rFonts w:ascii="Times New Roman" w:hAnsi="Times New Roman" w:cs="Times New Roman"/>
          <w:sz w:val="24"/>
          <w:szCs w:val="24"/>
        </w:rPr>
        <w:t>bab</w:t>
      </w:r>
      <w:proofErr w:type="spellEnd"/>
      <w:r w:rsidRPr="00105C35">
        <w:rPr>
          <w:rFonts w:ascii="Times New Roman" w:hAnsi="Times New Roman" w:cs="Times New Roman"/>
          <w:sz w:val="24"/>
          <w:szCs w:val="24"/>
        </w:rPr>
        <w:t xml:space="preserve"> </w:t>
      </w:r>
      <w:proofErr w:type="spellStart"/>
      <w:r w:rsidRPr="00105C35">
        <w:rPr>
          <w:rFonts w:ascii="Times New Roman" w:hAnsi="Times New Roman" w:cs="Times New Roman"/>
          <w:sz w:val="24"/>
          <w:szCs w:val="24"/>
        </w:rPr>
        <w:t>sebelumya</w:t>
      </w:r>
      <w:proofErr w:type="spellEnd"/>
      <w:r w:rsidRPr="00105C35">
        <w:rPr>
          <w:rFonts w:ascii="Times New Roman" w:hAnsi="Times New Roman" w:cs="Times New Roman"/>
          <w:sz w:val="24"/>
          <w:szCs w:val="24"/>
        </w:rPr>
        <w:t xml:space="preserve">, </w:t>
      </w:r>
      <w:proofErr w:type="spellStart"/>
      <w:r w:rsidRPr="00105C35">
        <w:rPr>
          <w:rFonts w:ascii="Times New Roman" w:hAnsi="Times New Roman" w:cs="Times New Roman"/>
          <w:sz w:val="24"/>
          <w:szCs w:val="24"/>
        </w:rPr>
        <w:t>maka</w:t>
      </w:r>
      <w:proofErr w:type="spellEnd"/>
      <w:r w:rsidRPr="00105C35">
        <w:rPr>
          <w:rFonts w:ascii="Times New Roman" w:hAnsi="Times New Roman" w:cs="Times New Roman"/>
          <w:sz w:val="24"/>
          <w:szCs w:val="24"/>
        </w:rPr>
        <w:t xml:space="preserve"> </w:t>
      </w:r>
      <w:proofErr w:type="spellStart"/>
      <w:r w:rsidRPr="00105C35">
        <w:rPr>
          <w:rFonts w:ascii="Times New Roman" w:hAnsi="Times New Roman" w:cs="Times New Roman"/>
          <w:sz w:val="24"/>
          <w:szCs w:val="24"/>
        </w:rPr>
        <w:t>dapat</w:t>
      </w:r>
      <w:proofErr w:type="spellEnd"/>
      <w:r w:rsidRPr="00105C35">
        <w:rPr>
          <w:rFonts w:ascii="Times New Roman" w:hAnsi="Times New Roman" w:cs="Times New Roman"/>
          <w:sz w:val="24"/>
          <w:szCs w:val="24"/>
        </w:rPr>
        <w:t xml:space="preserve"> </w:t>
      </w:r>
      <w:proofErr w:type="spellStart"/>
      <w:r w:rsidRPr="00105C35">
        <w:rPr>
          <w:rFonts w:ascii="Times New Roman" w:hAnsi="Times New Roman" w:cs="Times New Roman"/>
          <w:sz w:val="24"/>
          <w:szCs w:val="24"/>
        </w:rPr>
        <w:t>disimpulkan</w:t>
      </w:r>
      <w:proofErr w:type="spellEnd"/>
      <w:r w:rsidRPr="00105C35">
        <w:rPr>
          <w:rFonts w:ascii="Times New Roman" w:hAnsi="Times New Roman" w:cs="Times New Roman"/>
          <w:sz w:val="24"/>
          <w:szCs w:val="24"/>
        </w:rPr>
        <w:t xml:space="preserve"> </w:t>
      </w:r>
      <w:proofErr w:type="spellStart"/>
      <w:r w:rsidRPr="00105C35">
        <w:rPr>
          <w:rFonts w:ascii="Times New Roman" w:hAnsi="Times New Roman" w:cs="Times New Roman"/>
          <w:sz w:val="24"/>
          <w:szCs w:val="24"/>
        </w:rPr>
        <w:t>sebagai</w:t>
      </w:r>
      <w:proofErr w:type="spellEnd"/>
      <w:r w:rsidRPr="00105C35">
        <w:rPr>
          <w:rFonts w:ascii="Times New Roman" w:hAnsi="Times New Roman" w:cs="Times New Roman"/>
          <w:sz w:val="24"/>
          <w:szCs w:val="24"/>
        </w:rPr>
        <w:t xml:space="preserve"> </w:t>
      </w:r>
      <w:proofErr w:type="spellStart"/>
      <w:r w:rsidRPr="00105C35">
        <w:rPr>
          <w:rFonts w:ascii="Times New Roman" w:hAnsi="Times New Roman" w:cs="Times New Roman"/>
          <w:sz w:val="24"/>
          <w:szCs w:val="24"/>
        </w:rPr>
        <w:t>berikut</w:t>
      </w:r>
      <w:proofErr w:type="spellEnd"/>
      <w:r w:rsidRPr="00105C35">
        <w:rPr>
          <w:rFonts w:ascii="Times New Roman" w:hAnsi="Times New Roman" w:cs="Times New Roman"/>
          <w:sz w:val="24"/>
          <w:szCs w:val="24"/>
        </w:rPr>
        <w:t>:</w:t>
      </w:r>
      <w:r>
        <w:rPr>
          <w:rFonts w:ascii="Times New Roman" w:hAnsi="Times New Roman" w:cs="Times New Roman"/>
          <w:sz w:val="24"/>
          <w:szCs w:val="24"/>
        </w:rPr>
        <w:t xml:space="preserve"> </w:t>
      </w:r>
      <w:r w:rsidRPr="004E3A24">
        <w:rPr>
          <w:rFonts w:ascii="Times New Roman" w:hAnsi="Times New Roman" w:cs="Times New Roman"/>
          <w:sz w:val="24"/>
          <w:szCs w:val="24"/>
        </w:rPr>
        <w:t xml:space="preserve">Hasil </w:t>
      </w:r>
      <w:proofErr w:type="spellStart"/>
      <w:r w:rsidRPr="004E3A24">
        <w:rPr>
          <w:rFonts w:ascii="Times New Roman" w:hAnsi="Times New Roman" w:cs="Times New Roman"/>
          <w:sz w:val="24"/>
          <w:szCs w:val="24"/>
        </w:rPr>
        <w:t>analisis</w:t>
      </w:r>
      <w:proofErr w:type="spellEnd"/>
      <w:r w:rsidRPr="004E3A24">
        <w:rPr>
          <w:rFonts w:ascii="Times New Roman" w:hAnsi="Times New Roman" w:cs="Times New Roman"/>
          <w:sz w:val="24"/>
          <w:szCs w:val="24"/>
        </w:rPr>
        <w:t xml:space="preserve"> </w:t>
      </w:r>
      <w:proofErr w:type="spellStart"/>
      <w:r w:rsidRPr="004E3A24">
        <w:rPr>
          <w:rFonts w:ascii="Times New Roman" w:hAnsi="Times New Roman" w:cs="Times New Roman"/>
          <w:sz w:val="24"/>
          <w:szCs w:val="24"/>
        </w:rPr>
        <w:t>dengan</w:t>
      </w:r>
      <w:proofErr w:type="spellEnd"/>
      <w:r w:rsidRPr="004E3A24">
        <w:rPr>
          <w:rFonts w:ascii="Times New Roman" w:hAnsi="Times New Roman" w:cs="Times New Roman"/>
          <w:sz w:val="24"/>
          <w:szCs w:val="24"/>
        </w:rPr>
        <w:t xml:space="preserve"> </w:t>
      </w:r>
      <w:proofErr w:type="spellStart"/>
      <w:r w:rsidRPr="004E3A24">
        <w:rPr>
          <w:rFonts w:ascii="Times New Roman" w:hAnsi="Times New Roman" w:cs="Times New Roman"/>
          <w:sz w:val="24"/>
          <w:szCs w:val="24"/>
        </w:rPr>
        <w:t>menggunakan</w:t>
      </w:r>
      <w:proofErr w:type="spellEnd"/>
      <w:r w:rsidRPr="004E3A24">
        <w:rPr>
          <w:rFonts w:ascii="Times New Roman" w:hAnsi="Times New Roman" w:cs="Times New Roman"/>
          <w:sz w:val="24"/>
          <w:szCs w:val="24"/>
        </w:rPr>
        <w:t xml:space="preserve"> </w:t>
      </w:r>
      <w:proofErr w:type="spellStart"/>
      <w:r w:rsidRPr="004E3A24">
        <w:rPr>
          <w:rFonts w:ascii="Times New Roman" w:hAnsi="Times New Roman" w:cs="Times New Roman"/>
          <w:sz w:val="24"/>
          <w:szCs w:val="24"/>
        </w:rPr>
        <w:t>analisis</w:t>
      </w:r>
      <w:proofErr w:type="spellEnd"/>
      <w:r w:rsidRPr="004E3A24">
        <w:rPr>
          <w:rFonts w:ascii="Times New Roman" w:hAnsi="Times New Roman" w:cs="Times New Roman"/>
          <w:sz w:val="24"/>
          <w:szCs w:val="24"/>
        </w:rPr>
        <w:t xml:space="preserve"> </w:t>
      </w:r>
      <w:proofErr w:type="spellStart"/>
      <w:r w:rsidRPr="004E3A24">
        <w:rPr>
          <w:rFonts w:ascii="Times New Roman" w:hAnsi="Times New Roman" w:cs="Times New Roman"/>
          <w:sz w:val="24"/>
          <w:szCs w:val="24"/>
        </w:rPr>
        <w:t>tren</w:t>
      </w:r>
      <w:proofErr w:type="spellEnd"/>
      <w:r w:rsidRPr="004E3A24">
        <w:rPr>
          <w:rFonts w:ascii="Times New Roman" w:hAnsi="Times New Roman" w:cs="Times New Roman"/>
          <w:sz w:val="24"/>
          <w:szCs w:val="24"/>
        </w:rPr>
        <w:t xml:space="preserve"> </w:t>
      </w:r>
      <w:proofErr w:type="spellStart"/>
      <w:r w:rsidRPr="004E3A24">
        <w:rPr>
          <w:rFonts w:ascii="Times New Roman" w:hAnsi="Times New Roman" w:cs="Times New Roman"/>
          <w:sz w:val="24"/>
          <w:szCs w:val="24"/>
        </w:rPr>
        <w:t>perkembangan</w:t>
      </w:r>
      <w:proofErr w:type="spellEnd"/>
      <w:r w:rsidRPr="004E3A24">
        <w:rPr>
          <w:rFonts w:ascii="Times New Roman" w:hAnsi="Times New Roman" w:cs="Times New Roman"/>
          <w:sz w:val="24"/>
          <w:szCs w:val="24"/>
        </w:rPr>
        <w:t xml:space="preserve"> di </w:t>
      </w:r>
      <w:proofErr w:type="spellStart"/>
      <w:r w:rsidRPr="004E3A24">
        <w:rPr>
          <w:rFonts w:ascii="Times New Roman" w:hAnsi="Times New Roman" w:cs="Times New Roman"/>
          <w:sz w:val="24"/>
          <w:szCs w:val="24"/>
        </w:rPr>
        <w:t>Kabupaten</w:t>
      </w:r>
      <w:proofErr w:type="spellEnd"/>
      <w:r w:rsidRPr="004E3A24">
        <w:rPr>
          <w:rFonts w:ascii="Times New Roman" w:hAnsi="Times New Roman" w:cs="Times New Roman"/>
          <w:sz w:val="24"/>
          <w:szCs w:val="24"/>
        </w:rPr>
        <w:t xml:space="preserve"> </w:t>
      </w:r>
      <w:proofErr w:type="spellStart"/>
      <w:r w:rsidRPr="004E3A24">
        <w:rPr>
          <w:rFonts w:ascii="Times New Roman" w:hAnsi="Times New Roman" w:cs="Times New Roman"/>
          <w:sz w:val="24"/>
          <w:szCs w:val="24"/>
        </w:rPr>
        <w:t>Toraja</w:t>
      </w:r>
      <w:proofErr w:type="spellEnd"/>
      <w:r w:rsidRPr="004E3A24">
        <w:rPr>
          <w:rFonts w:ascii="Times New Roman" w:hAnsi="Times New Roman" w:cs="Times New Roman"/>
          <w:sz w:val="24"/>
          <w:szCs w:val="24"/>
        </w:rPr>
        <w:t xml:space="preserve"> Utara </w:t>
      </w:r>
      <w:proofErr w:type="spellStart"/>
      <w:r w:rsidRPr="004E3A24">
        <w:rPr>
          <w:rFonts w:ascii="Times New Roman" w:hAnsi="Times New Roman" w:cs="Times New Roman"/>
          <w:sz w:val="24"/>
          <w:szCs w:val="24"/>
        </w:rPr>
        <w:t>terhitung</w:t>
      </w:r>
      <w:proofErr w:type="spellEnd"/>
      <w:r w:rsidRPr="004E3A24">
        <w:rPr>
          <w:rFonts w:ascii="Times New Roman" w:hAnsi="Times New Roman" w:cs="Times New Roman"/>
          <w:sz w:val="24"/>
          <w:szCs w:val="24"/>
        </w:rPr>
        <w:t xml:space="preserve"> pada masa </w:t>
      </w:r>
      <w:proofErr w:type="spellStart"/>
      <w:r w:rsidRPr="004E3A24">
        <w:rPr>
          <w:rFonts w:ascii="Times New Roman" w:hAnsi="Times New Roman" w:cs="Times New Roman"/>
          <w:sz w:val="24"/>
          <w:szCs w:val="24"/>
        </w:rPr>
        <w:t>periode</w:t>
      </w:r>
      <w:proofErr w:type="spellEnd"/>
      <w:r w:rsidRPr="004E3A24">
        <w:rPr>
          <w:rFonts w:ascii="Times New Roman" w:hAnsi="Times New Roman" w:cs="Times New Roman"/>
          <w:sz w:val="24"/>
          <w:szCs w:val="24"/>
        </w:rPr>
        <w:t xml:space="preserve"> 1 </w:t>
      </w:r>
      <w:proofErr w:type="spellStart"/>
      <w:r w:rsidRPr="004E3A24">
        <w:rPr>
          <w:rFonts w:ascii="Times New Roman" w:hAnsi="Times New Roman" w:cs="Times New Roman"/>
          <w:sz w:val="24"/>
          <w:szCs w:val="24"/>
        </w:rPr>
        <w:t>pemekaran</w:t>
      </w:r>
      <w:proofErr w:type="spellEnd"/>
      <w:r w:rsidRPr="004E3A24">
        <w:rPr>
          <w:rFonts w:ascii="Times New Roman" w:hAnsi="Times New Roman" w:cs="Times New Roman"/>
          <w:sz w:val="24"/>
          <w:szCs w:val="24"/>
        </w:rPr>
        <w:t xml:space="preserve"> </w:t>
      </w:r>
      <w:proofErr w:type="spellStart"/>
      <w:r w:rsidRPr="004E3A24">
        <w:rPr>
          <w:rFonts w:ascii="Times New Roman" w:hAnsi="Times New Roman" w:cs="Times New Roman"/>
          <w:sz w:val="24"/>
          <w:szCs w:val="24"/>
        </w:rPr>
        <w:t>yaitu</w:t>
      </w:r>
      <w:proofErr w:type="spellEnd"/>
      <w:r w:rsidRPr="004E3A24">
        <w:rPr>
          <w:rFonts w:ascii="Times New Roman" w:hAnsi="Times New Roman" w:cs="Times New Roman"/>
          <w:sz w:val="24"/>
          <w:szCs w:val="24"/>
        </w:rPr>
        <w:t xml:space="preserve"> pada </w:t>
      </w:r>
      <w:proofErr w:type="spellStart"/>
      <w:r w:rsidRPr="004E3A24">
        <w:rPr>
          <w:rFonts w:ascii="Times New Roman" w:hAnsi="Times New Roman" w:cs="Times New Roman"/>
          <w:sz w:val="24"/>
          <w:szCs w:val="24"/>
        </w:rPr>
        <w:t>tahun</w:t>
      </w:r>
      <w:proofErr w:type="spellEnd"/>
      <w:r w:rsidRPr="004E3A24">
        <w:rPr>
          <w:rFonts w:ascii="Times New Roman" w:hAnsi="Times New Roman" w:cs="Times New Roman"/>
          <w:sz w:val="24"/>
          <w:szCs w:val="24"/>
        </w:rPr>
        <w:t xml:space="preserve"> 2009 </w:t>
      </w:r>
      <w:proofErr w:type="spellStart"/>
      <w:r w:rsidRPr="004E3A24">
        <w:rPr>
          <w:rFonts w:ascii="Times New Roman" w:hAnsi="Times New Roman" w:cs="Times New Roman"/>
          <w:sz w:val="24"/>
          <w:szCs w:val="24"/>
        </w:rPr>
        <w:t>hingga</w:t>
      </w:r>
      <w:proofErr w:type="spellEnd"/>
      <w:r w:rsidRPr="004E3A24">
        <w:rPr>
          <w:rFonts w:ascii="Times New Roman" w:hAnsi="Times New Roman" w:cs="Times New Roman"/>
          <w:sz w:val="24"/>
          <w:szCs w:val="24"/>
        </w:rPr>
        <w:t xml:space="preserve"> 2012 dan </w:t>
      </w:r>
      <w:proofErr w:type="spellStart"/>
      <w:r w:rsidRPr="004E3A24">
        <w:rPr>
          <w:rFonts w:ascii="Times New Roman" w:hAnsi="Times New Roman" w:cs="Times New Roman"/>
          <w:sz w:val="24"/>
          <w:szCs w:val="24"/>
        </w:rPr>
        <w:t>periode</w:t>
      </w:r>
      <w:proofErr w:type="spellEnd"/>
      <w:r w:rsidRPr="004E3A24">
        <w:rPr>
          <w:rFonts w:ascii="Times New Roman" w:hAnsi="Times New Roman" w:cs="Times New Roman"/>
          <w:sz w:val="24"/>
          <w:szCs w:val="24"/>
        </w:rPr>
        <w:t xml:space="preserve"> 2 </w:t>
      </w:r>
      <w:proofErr w:type="spellStart"/>
      <w:r w:rsidRPr="004E3A24">
        <w:rPr>
          <w:rFonts w:ascii="Times New Roman" w:hAnsi="Times New Roman" w:cs="Times New Roman"/>
          <w:sz w:val="24"/>
          <w:szCs w:val="24"/>
        </w:rPr>
        <w:t>pemekaran</w:t>
      </w:r>
      <w:proofErr w:type="spellEnd"/>
      <w:r w:rsidRPr="004E3A24">
        <w:rPr>
          <w:rFonts w:ascii="Times New Roman" w:hAnsi="Times New Roman" w:cs="Times New Roman"/>
          <w:sz w:val="24"/>
          <w:szCs w:val="24"/>
        </w:rPr>
        <w:t xml:space="preserve"> </w:t>
      </w:r>
      <w:proofErr w:type="spellStart"/>
      <w:r w:rsidRPr="004E3A24">
        <w:rPr>
          <w:rFonts w:ascii="Times New Roman" w:hAnsi="Times New Roman" w:cs="Times New Roman"/>
          <w:sz w:val="24"/>
          <w:szCs w:val="24"/>
        </w:rPr>
        <w:t>tahun</w:t>
      </w:r>
      <w:proofErr w:type="spellEnd"/>
      <w:r w:rsidRPr="004E3A24">
        <w:rPr>
          <w:rFonts w:ascii="Times New Roman" w:hAnsi="Times New Roman" w:cs="Times New Roman"/>
          <w:sz w:val="24"/>
          <w:szCs w:val="24"/>
        </w:rPr>
        <w:t xml:space="preserve"> 2013 </w:t>
      </w:r>
      <w:proofErr w:type="spellStart"/>
      <w:r w:rsidRPr="004E3A24">
        <w:rPr>
          <w:rFonts w:ascii="Times New Roman" w:hAnsi="Times New Roman" w:cs="Times New Roman"/>
          <w:sz w:val="24"/>
          <w:szCs w:val="24"/>
        </w:rPr>
        <w:t>hingga</w:t>
      </w:r>
      <w:proofErr w:type="spellEnd"/>
      <w:r w:rsidRPr="004E3A24">
        <w:rPr>
          <w:rFonts w:ascii="Times New Roman" w:hAnsi="Times New Roman" w:cs="Times New Roman"/>
          <w:sz w:val="24"/>
          <w:szCs w:val="24"/>
        </w:rPr>
        <w:t xml:space="preserve"> 2016. Dari </w:t>
      </w:r>
      <w:proofErr w:type="spellStart"/>
      <w:r w:rsidRPr="004E3A24">
        <w:rPr>
          <w:rFonts w:ascii="Times New Roman" w:hAnsi="Times New Roman" w:cs="Times New Roman"/>
          <w:sz w:val="24"/>
          <w:szCs w:val="24"/>
        </w:rPr>
        <w:t>analisis</w:t>
      </w:r>
      <w:proofErr w:type="spellEnd"/>
      <w:r w:rsidRPr="004E3A24">
        <w:rPr>
          <w:rFonts w:ascii="Times New Roman" w:hAnsi="Times New Roman" w:cs="Times New Roman"/>
          <w:sz w:val="24"/>
          <w:szCs w:val="24"/>
        </w:rPr>
        <w:t xml:space="preserve"> data </w:t>
      </w:r>
      <w:proofErr w:type="spellStart"/>
      <w:r w:rsidRPr="004E3A24">
        <w:rPr>
          <w:rFonts w:ascii="Times New Roman" w:hAnsi="Times New Roman" w:cs="Times New Roman"/>
          <w:sz w:val="24"/>
          <w:szCs w:val="24"/>
        </w:rPr>
        <w:t>terdapat</w:t>
      </w:r>
      <w:proofErr w:type="spellEnd"/>
      <w:r w:rsidRPr="004E3A24">
        <w:rPr>
          <w:rFonts w:ascii="Times New Roman" w:hAnsi="Times New Roman" w:cs="Times New Roman"/>
          <w:sz w:val="24"/>
          <w:szCs w:val="24"/>
        </w:rPr>
        <w:t xml:space="preserve"> 5 </w:t>
      </w:r>
      <w:proofErr w:type="spellStart"/>
      <w:r w:rsidRPr="004E3A24">
        <w:rPr>
          <w:rFonts w:ascii="Times New Roman" w:hAnsi="Times New Roman" w:cs="Times New Roman"/>
          <w:sz w:val="24"/>
          <w:szCs w:val="24"/>
        </w:rPr>
        <w:t>variabel</w:t>
      </w:r>
      <w:proofErr w:type="spellEnd"/>
      <w:r w:rsidRPr="004E3A24">
        <w:rPr>
          <w:rFonts w:ascii="Times New Roman" w:hAnsi="Times New Roman" w:cs="Times New Roman"/>
          <w:sz w:val="24"/>
          <w:szCs w:val="24"/>
        </w:rPr>
        <w:t xml:space="preserve"> yang </w:t>
      </w:r>
      <w:proofErr w:type="spellStart"/>
      <w:r w:rsidRPr="004E3A24">
        <w:rPr>
          <w:rFonts w:ascii="Times New Roman" w:hAnsi="Times New Roman" w:cs="Times New Roman"/>
          <w:sz w:val="24"/>
          <w:szCs w:val="24"/>
        </w:rPr>
        <w:t>memperlihatkan</w:t>
      </w:r>
      <w:proofErr w:type="spellEnd"/>
      <w:r w:rsidRPr="004E3A24">
        <w:rPr>
          <w:rFonts w:ascii="Times New Roman" w:hAnsi="Times New Roman" w:cs="Times New Roman"/>
          <w:sz w:val="24"/>
          <w:szCs w:val="24"/>
        </w:rPr>
        <w:t xml:space="preserve"> </w:t>
      </w:r>
      <w:proofErr w:type="spellStart"/>
      <w:r w:rsidRPr="004E3A24">
        <w:rPr>
          <w:rFonts w:ascii="Times New Roman" w:hAnsi="Times New Roman" w:cs="Times New Roman"/>
          <w:sz w:val="24"/>
          <w:szCs w:val="24"/>
        </w:rPr>
        <w:t>perkembangan</w:t>
      </w:r>
      <w:proofErr w:type="spellEnd"/>
      <w:r w:rsidRPr="004E3A24">
        <w:rPr>
          <w:rFonts w:ascii="Times New Roman" w:hAnsi="Times New Roman" w:cs="Times New Roman"/>
          <w:sz w:val="24"/>
          <w:szCs w:val="24"/>
        </w:rPr>
        <w:t xml:space="preserve"> yang </w:t>
      </w:r>
      <w:proofErr w:type="spellStart"/>
      <w:r w:rsidRPr="004E3A24">
        <w:rPr>
          <w:rFonts w:ascii="Times New Roman" w:hAnsi="Times New Roman" w:cs="Times New Roman"/>
          <w:sz w:val="24"/>
          <w:szCs w:val="24"/>
        </w:rPr>
        <w:t>baik</w:t>
      </w:r>
      <w:proofErr w:type="spellEnd"/>
      <w:r w:rsidRPr="004E3A24">
        <w:rPr>
          <w:rFonts w:ascii="Times New Roman" w:hAnsi="Times New Roman" w:cs="Times New Roman"/>
          <w:sz w:val="24"/>
          <w:szCs w:val="24"/>
        </w:rPr>
        <w:t xml:space="preserve"> </w:t>
      </w:r>
      <w:proofErr w:type="spellStart"/>
      <w:r w:rsidRPr="004E3A24">
        <w:rPr>
          <w:rFonts w:ascii="Times New Roman" w:hAnsi="Times New Roman" w:cs="Times New Roman"/>
          <w:sz w:val="24"/>
          <w:szCs w:val="24"/>
        </w:rPr>
        <w:t>setelah</w:t>
      </w:r>
      <w:proofErr w:type="spellEnd"/>
      <w:r w:rsidRPr="004E3A24">
        <w:rPr>
          <w:rFonts w:ascii="Times New Roman" w:hAnsi="Times New Roman" w:cs="Times New Roman"/>
          <w:sz w:val="24"/>
          <w:szCs w:val="24"/>
        </w:rPr>
        <w:t xml:space="preserve"> </w:t>
      </w:r>
      <w:proofErr w:type="spellStart"/>
      <w:r w:rsidRPr="004E3A24">
        <w:rPr>
          <w:rFonts w:ascii="Times New Roman" w:hAnsi="Times New Roman" w:cs="Times New Roman"/>
          <w:sz w:val="24"/>
          <w:szCs w:val="24"/>
        </w:rPr>
        <w:t>pemekaran</w:t>
      </w:r>
      <w:proofErr w:type="spellEnd"/>
      <w:r w:rsidRPr="004E3A24">
        <w:rPr>
          <w:rFonts w:ascii="Times New Roman" w:hAnsi="Times New Roman" w:cs="Times New Roman"/>
          <w:sz w:val="24"/>
          <w:szCs w:val="24"/>
        </w:rPr>
        <w:t xml:space="preserve"> </w:t>
      </w:r>
      <w:proofErr w:type="spellStart"/>
      <w:r w:rsidRPr="004E3A24">
        <w:rPr>
          <w:rFonts w:ascii="Times New Roman" w:hAnsi="Times New Roman" w:cs="Times New Roman"/>
          <w:sz w:val="24"/>
          <w:szCs w:val="24"/>
        </w:rPr>
        <w:t>daerah</w:t>
      </w:r>
      <w:proofErr w:type="spellEnd"/>
      <w:r w:rsidRPr="004E3A24">
        <w:rPr>
          <w:rFonts w:ascii="Times New Roman" w:hAnsi="Times New Roman" w:cs="Times New Roman"/>
          <w:sz w:val="24"/>
          <w:szCs w:val="24"/>
        </w:rPr>
        <w:t xml:space="preserve">. </w:t>
      </w:r>
      <w:proofErr w:type="spellStart"/>
      <w:r w:rsidRPr="004E3A24">
        <w:rPr>
          <w:rFonts w:ascii="Times New Roman" w:hAnsi="Times New Roman" w:cs="Times New Roman"/>
          <w:sz w:val="24"/>
          <w:szCs w:val="24"/>
        </w:rPr>
        <w:t>Maka</w:t>
      </w:r>
      <w:proofErr w:type="spellEnd"/>
      <w:r w:rsidRPr="004E3A24">
        <w:rPr>
          <w:rFonts w:ascii="Times New Roman" w:hAnsi="Times New Roman" w:cs="Times New Roman"/>
          <w:sz w:val="24"/>
          <w:szCs w:val="24"/>
        </w:rPr>
        <w:t xml:space="preserve"> </w:t>
      </w:r>
      <w:proofErr w:type="spellStart"/>
      <w:r w:rsidRPr="004E3A24">
        <w:rPr>
          <w:rFonts w:ascii="Times New Roman" w:hAnsi="Times New Roman" w:cs="Times New Roman"/>
          <w:sz w:val="24"/>
          <w:szCs w:val="24"/>
        </w:rPr>
        <w:t>dapat</w:t>
      </w:r>
      <w:proofErr w:type="spellEnd"/>
      <w:r w:rsidRPr="004E3A24">
        <w:rPr>
          <w:rFonts w:ascii="Times New Roman" w:hAnsi="Times New Roman" w:cs="Times New Roman"/>
          <w:sz w:val="24"/>
          <w:szCs w:val="24"/>
        </w:rPr>
        <w:t xml:space="preserve"> </w:t>
      </w:r>
      <w:proofErr w:type="spellStart"/>
      <w:r w:rsidRPr="004E3A24">
        <w:rPr>
          <w:rFonts w:ascii="Times New Roman" w:hAnsi="Times New Roman" w:cs="Times New Roman"/>
          <w:sz w:val="24"/>
          <w:szCs w:val="24"/>
        </w:rPr>
        <w:t>disimpulkan</w:t>
      </w:r>
      <w:proofErr w:type="spellEnd"/>
      <w:r w:rsidRPr="004E3A24">
        <w:rPr>
          <w:rFonts w:ascii="Times New Roman" w:hAnsi="Times New Roman" w:cs="Times New Roman"/>
          <w:sz w:val="24"/>
          <w:szCs w:val="24"/>
        </w:rPr>
        <w:t xml:space="preserve"> </w:t>
      </w:r>
      <w:proofErr w:type="spellStart"/>
      <w:r w:rsidRPr="004E3A24">
        <w:rPr>
          <w:rFonts w:ascii="Times New Roman" w:hAnsi="Times New Roman" w:cs="Times New Roman"/>
          <w:sz w:val="24"/>
          <w:szCs w:val="24"/>
        </w:rPr>
        <w:t>jika</w:t>
      </w:r>
      <w:proofErr w:type="spellEnd"/>
      <w:r w:rsidRPr="004E3A24">
        <w:rPr>
          <w:rFonts w:ascii="Times New Roman" w:hAnsi="Times New Roman" w:cs="Times New Roman"/>
          <w:sz w:val="24"/>
          <w:szCs w:val="24"/>
        </w:rPr>
        <w:t xml:space="preserve"> </w:t>
      </w:r>
      <w:proofErr w:type="spellStart"/>
      <w:r w:rsidRPr="004E3A24">
        <w:rPr>
          <w:rFonts w:ascii="Times New Roman" w:hAnsi="Times New Roman" w:cs="Times New Roman"/>
          <w:sz w:val="24"/>
          <w:szCs w:val="24"/>
        </w:rPr>
        <w:t>pemekaran</w:t>
      </w:r>
      <w:proofErr w:type="spellEnd"/>
      <w:r w:rsidRPr="004E3A24">
        <w:rPr>
          <w:rFonts w:ascii="Times New Roman" w:hAnsi="Times New Roman" w:cs="Times New Roman"/>
          <w:sz w:val="24"/>
          <w:szCs w:val="24"/>
        </w:rPr>
        <w:t xml:space="preserve"> </w:t>
      </w:r>
      <w:proofErr w:type="spellStart"/>
      <w:r w:rsidRPr="004E3A24">
        <w:rPr>
          <w:rFonts w:ascii="Times New Roman" w:hAnsi="Times New Roman" w:cs="Times New Roman"/>
          <w:sz w:val="24"/>
          <w:szCs w:val="24"/>
        </w:rPr>
        <w:t>daerah</w:t>
      </w:r>
      <w:proofErr w:type="spellEnd"/>
      <w:r w:rsidRPr="004E3A24">
        <w:rPr>
          <w:rFonts w:ascii="Times New Roman" w:hAnsi="Times New Roman" w:cs="Times New Roman"/>
          <w:sz w:val="24"/>
          <w:szCs w:val="24"/>
        </w:rPr>
        <w:t xml:space="preserve"> di </w:t>
      </w:r>
      <w:proofErr w:type="spellStart"/>
      <w:r w:rsidRPr="004E3A24">
        <w:rPr>
          <w:rFonts w:ascii="Times New Roman" w:hAnsi="Times New Roman" w:cs="Times New Roman"/>
          <w:sz w:val="24"/>
          <w:szCs w:val="24"/>
        </w:rPr>
        <w:t>Kabupaten</w:t>
      </w:r>
      <w:proofErr w:type="spellEnd"/>
      <w:r w:rsidRPr="004E3A24">
        <w:rPr>
          <w:rFonts w:ascii="Times New Roman" w:hAnsi="Times New Roman" w:cs="Times New Roman"/>
          <w:sz w:val="24"/>
          <w:szCs w:val="24"/>
        </w:rPr>
        <w:t xml:space="preserve"> </w:t>
      </w:r>
      <w:proofErr w:type="spellStart"/>
      <w:r w:rsidRPr="004E3A24">
        <w:rPr>
          <w:rFonts w:ascii="Times New Roman" w:hAnsi="Times New Roman" w:cs="Times New Roman"/>
          <w:sz w:val="24"/>
          <w:szCs w:val="24"/>
        </w:rPr>
        <w:t>Toraja</w:t>
      </w:r>
      <w:proofErr w:type="spellEnd"/>
      <w:r w:rsidRPr="004E3A24">
        <w:rPr>
          <w:rFonts w:ascii="Times New Roman" w:hAnsi="Times New Roman" w:cs="Times New Roman"/>
          <w:sz w:val="24"/>
          <w:szCs w:val="24"/>
        </w:rPr>
        <w:t xml:space="preserve"> Utara </w:t>
      </w:r>
      <w:proofErr w:type="spellStart"/>
      <w:r w:rsidRPr="004E3A24">
        <w:rPr>
          <w:rFonts w:ascii="Times New Roman" w:hAnsi="Times New Roman" w:cs="Times New Roman"/>
          <w:sz w:val="24"/>
          <w:szCs w:val="24"/>
        </w:rPr>
        <w:t>telah</w:t>
      </w:r>
      <w:proofErr w:type="spellEnd"/>
      <w:r w:rsidRPr="004E3A24">
        <w:rPr>
          <w:rFonts w:ascii="Times New Roman" w:hAnsi="Times New Roman" w:cs="Times New Roman"/>
          <w:sz w:val="24"/>
          <w:szCs w:val="24"/>
        </w:rPr>
        <w:t xml:space="preserve"> </w:t>
      </w:r>
      <w:proofErr w:type="spellStart"/>
      <w:r w:rsidRPr="004E3A24">
        <w:rPr>
          <w:rFonts w:ascii="Times New Roman" w:hAnsi="Times New Roman" w:cs="Times New Roman"/>
          <w:sz w:val="24"/>
          <w:szCs w:val="24"/>
        </w:rPr>
        <w:t>memberikan</w:t>
      </w:r>
      <w:proofErr w:type="spellEnd"/>
      <w:r w:rsidRPr="004E3A24">
        <w:rPr>
          <w:rFonts w:ascii="Times New Roman" w:hAnsi="Times New Roman" w:cs="Times New Roman"/>
          <w:sz w:val="24"/>
          <w:szCs w:val="24"/>
        </w:rPr>
        <w:t xml:space="preserve"> </w:t>
      </w:r>
      <w:proofErr w:type="spellStart"/>
      <w:r w:rsidRPr="004E3A24">
        <w:rPr>
          <w:rFonts w:ascii="Times New Roman" w:hAnsi="Times New Roman" w:cs="Times New Roman"/>
          <w:sz w:val="24"/>
          <w:szCs w:val="24"/>
        </w:rPr>
        <w:t>kinerja</w:t>
      </w:r>
      <w:proofErr w:type="spellEnd"/>
      <w:r w:rsidRPr="004E3A24">
        <w:rPr>
          <w:rFonts w:ascii="Times New Roman" w:hAnsi="Times New Roman" w:cs="Times New Roman"/>
          <w:sz w:val="24"/>
          <w:szCs w:val="24"/>
        </w:rPr>
        <w:t xml:space="preserve"> yang </w:t>
      </w:r>
      <w:proofErr w:type="spellStart"/>
      <w:r w:rsidRPr="004E3A24">
        <w:rPr>
          <w:rFonts w:ascii="Times New Roman" w:hAnsi="Times New Roman" w:cs="Times New Roman"/>
          <w:sz w:val="24"/>
          <w:szCs w:val="24"/>
        </w:rPr>
        <w:t>baik</w:t>
      </w:r>
      <w:proofErr w:type="spellEnd"/>
      <w:r w:rsidRPr="004E3A24">
        <w:rPr>
          <w:rFonts w:ascii="Times New Roman" w:hAnsi="Times New Roman" w:cs="Times New Roman"/>
          <w:sz w:val="24"/>
          <w:szCs w:val="24"/>
        </w:rPr>
        <w:t xml:space="preserve"> </w:t>
      </w:r>
      <w:proofErr w:type="spellStart"/>
      <w:r w:rsidRPr="004E3A24">
        <w:rPr>
          <w:rFonts w:ascii="Times New Roman" w:hAnsi="Times New Roman" w:cs="Times New Roman"/>
          <w:sz w:val="24"/>
          <w:szCs w:val="24"/>
        </w:rPr>
        <w:t>dari</w:t>
      </w:r>
      <w:proofErr w:type="spellEnd"/>
      <w:r w:rsidRPr="004E3A24">
        <w:rPr>
          <w:rFonts w:ascii="Times New Roman" w:hAnsi="Times New Roman" w:cs="Times New Roman"/>
          <w:sz w:val="24"/>
          <w:szCs w:val="24"/>
        </w:rPr>
        <w:t xml:space="preserve"> </w:t>
      </w:r>
      <w:proofErr w:type="spellStart"/>
      <w:r w:rsidRPr="004E3A24">
        <w:rPr>
          <w:rFonts w:ascii="Times New Roman" w:hAnsi="Times New Roman" w:cs="Times New Roman"/>
          <w:sz w:val="24"/>
          <w:szCs w:val="24"/>
        </w:rPr>
        <w:t>indikator</w:t>
      </w:r>
      <w:proofErr w:type="spellEnd"/>
      <w:r w:rsidRPr="004E3A24">
        <w:rPr>
          <w:rFonts w:ascii="Times New Roman" w:hAnsi="Times New Roman" w:cs="Times New Roman"/>
          <w:sz w:val="24"/>
          <w:szCs w:val="24"/>
        </w:rPr>
        <w:t xml:space="preserve"> </w:t>
      </w:r>
      <w:proofErr w:type="spellStart"/>
      <w:r w:rsidRPr="004E3A24">
        <w:rPr>
          <w:rFonts w:ascii="Times New Roman" w:hAnsi="Times New Roman" w:cs="Times New Roman"/>
          <w:sz w:val="24"/>
          <w:szCs w:val="24"/>
        </w:rPr>
        <w:t>sosial</w:t>
      </w:r>
      <w:proofErr w:type="spellEnd"/>
      <w:r w:rsidRPr="004E3A24">
        <w:rPr>
          <w:rFonts w:ascii="Times New Roman" w:hAnsi="Times New Roman" w:cs="Times New Roman"/>
          <w:sz w:val="24"/>
          <w:szCs w:val="24"/>
        </w:rPr>
        <w:t xml:space="preserve"> dan </w:t>
      </w:r>
      <w:proofErr w:type="spellStart"/>
      <w:r w:rsidRPr="004E3A24">
        <w:rPr>
          <w:rFonts w:ascii="Times New Roman" w:hAnsi="Times New Roman" w:cs="Times New Roman"/>
          <w:sz w:val="24"/>
          <w:szCs w:val="24"/>
        </w:rPr>
        <w:t>ekonominya</w:t>
      </w:r>
      <w:proofErr w:type="spellEnd"/>
      <w:r w:rsidRPr="004E3A24">
        <w:rPr>
          <w:rFonts w:ascii="Times New Roman" w:hAnsi="Times New Roman" w:cs="Times New Roman"/>
          <w:sz w:val="24"/>
          <w:szCs w:val="24"/>
        </w:rPr>
        <w:t>.</w:t>
      </w:r>
      <w:r>
        <w:rPr>
          <w:rFonts w:ascii="Times New Roman" w:hAnsi="Times New Roman" w:cs="Times New Roman"/>
          <w:sz w:val="24"/>
          <w:szCs w:val="24"/>
        </w:rPr>
        <w:t xml:space="preserve"> </w:t>
      </w:r>
      <w:r w:rsidRPr="004E3A24">
        <w:rPr>
          <w:rFonts w:ascii="Times New Roman" w:hAnsi="Times New Roman" w:cs="Times New Roman"/>
          <w:sz w:val="24"/>
          <w:szCs w:val="24"/>
        </w:rPr>
        <w:t xml:space="preserve">Hasil </w:t>
      </w:r>
      <w:proofErr w:type="spellStart"/>
      <w:r w:rsidRPr="004E3A24">
        <w:rPr>
          <w:rFonts w:ascii="Times New Roman" w:hAnsi="Times New Roman" w:cs="Times New Roman"/>
          <w:sz w:val="24"/>
          <w:szCs w:val="24"/>
        </w:rPr>
        <w:t>analisis</w:t>
      </w:r>
      <w:proofErr w:type="spellEnd"/>
      <w:r w:rsidRPr="004E3A24">
        <w:rPr>
          <w:rFonts w:ascii="Times New Roman" w:hAnsi="Times New Roman" w:cs="Times New Roman"/>
          <w:sz w:val="24"/>
          <w:szCs w:val="24"/>
        </w:rPr>
        <w:t xml:space="preserve"> </w:t>
      </w:r>
      <w:proofErr w:type="spellStart"/>
      <w:r w:rsidRPr="004E3A24">
        <w:rPr>
          <w:rFonts w:ascii="Times New Roman" w:hAnsi="Times New Roman" w:cs="Times New Roman"/>
          <w:sz w:val="24"/>
          <w:szCs w:val="24"/>
        </w:rPr>
        <w:t>dengan</w:t>
      </w:r>
      <w:proofErr w:type="spellEnd"/>
      <w:r w:rsidRPr="004E3A24">
        <w:rPr>
          <w:rFonts w:ascii="Times New Roman" w:hAnsi="Times New Roman" w:cs="Times New Roman"/>
          <w:sz w:val="24"/>
          <w:szCs w:val="24"/>
        </w:rPr>
        <w:t xml:space="preserve"> </w:t>
      </w:r>
      <w:proofErr w:type="spellStart"/>
      <w:r w:rsidRPr="004E3A24">
        <w:rPr>
          <w:rFonts w:ascii="Times New Roman" w:hAnsi="Times New Roman" w:cs="Times New Roman"/>
          <w:sz w:val="24"/>
          <w:szCs w:val="24"/>
        </w:rPr>
        <w:t>menggunakan</w:t>
      </w:r>
      <w:proofErr w:type="spellEnd"/>
      <w:r w:rsidRPr="004E3A24">
        <w:rPr>
          <w:rFonts w:ascii="Times New Roman" w:hAnsi="Times New Roman" w:cs="Times New Roman"/>
          <w:sz w:val="24"/>
          <w:szCs w:val="24"/>
        </w:rPr>
        <w:t xml:space="preserve"> </w:t>
      </w:r>
      <w:proofErr w:type="spellStart"/>
      <w:r w:rsidRPr="004E3A24">
        <w:rPr>
          <w:rFonts w:ascii="Times New Roman" w:hAnsi="Times New Roman" w:cs="Times New Roman"/>
          <w:sz w:val="24"/>
          <w:szCs w:val="24"/>
        </w:rPr>
        <w:t>analisis</w:t>
      </w:r>
      <w:proofErr w:type="spellEnd"/>
      <w:r w:rsidRPr="004E3A24">
        <w:rPr>
          <w:rFonts w:ascii="Times New Roman" w:hAnsi="Times New Roman" w:cs="Times New Roman"/>
          <w:sz w:val="24"/>
          <w:szCs w:val="24"/>
        </w:rPr>
        <w:t xml:space="preserve"> </w:t>
      </w:r>
      <w:proofErr w:type="spellStart"/>
      <w:r w:rsidRPr="004E3A24">
        <w:rPr>
          <w:rFonts w:ascii="Times New Roman" w:hAnsi="Times New Roman" w:cs="Times New Roman"/>
          <w:sz w:val="24"/>
          <w:szCs w:val="24"/>
        </w:rPr>
        <w:t>perbandingan</w:t>
      </w:r>
      <w:proofErr w:type="spellEnd"/>
      <w:r w:rsidRPr="004E3A24">
        <w:rPr>
          <w:rFonts w:ascii="Times New Roman" w:hAnsi="Times New Roman" w:cs="Times New Roman"/>
          <w:sz w:val="24"/>
          <w:szCs w:val="24"/>
        </w:rPr>
        <w:t xml:space="preserve"> </w:t>
      </w:r>
      <w:proofErr w:type="spellStart"/>
      <w:r w:rsidRPr="004E3A24">
        <w:rPr>
          <w:rFonts w:ascii="Times New Roman" w:hAnsi="Times New Roman" w:cs="Times New Roman"/>
          <w:sz w:val="24"/>
          <w:szCs w:val="24"/>
        </w:rPr>
        <w:t>dengan</w:t>
      </w:r>
      <w:proofErr w:type="spellEnd"/>
      <w:r w:rsidRPr="004E3A24">
        <w:rPr>
          <w:rFonts w:ascii="Times New Roman" w:hAnsi="Times New Roman" w:cs="Times New Roman"/>
          <w:sz w:val="24"/>
          <w:szCs w:val="24"/>
        </w:rPr>
        <w:t xml:space="preserve"> </w:t>
      </w:r>
      <w:proofErr w:type="spellStart"/>
      <w:r w:rsidRPr="004E3A24">
        <w:rPr>
          <w:rFonts w:ascii="Times New Roman" w:hAnsi="Times New Roman" w:cs="Times New Roman"/>
          <w:sz w:val="24"/>
          <w:szCs w:val="24"/>
        </w:rPr>
        <w:t>nilai</w:t>
      </w:r>
      <w:proofErr w:type="spellEnd"/>
      <w:r w:rsidRPr="004E3A24">
        <w:rPr>
          <w:rFonts w:ascii="Times New Roman" w:hAnsi="Times New Roman" w:cs="Times New Roman"/>
          <w:sz w:val="24"/>
          <w:szCs w:val="24"/>
        </w:rPr>
        <w:t xml:space="preserve"> rata-rata </w:t>
      </w:r>
      <w:proofErr w:type="spellStart"/>
      <w:r w:rsidRPr="004E3A24">
        <w:rPr>
          <w:rFonts w:ascii="Times New Roman" w:hAnsi="Times New Roman" w:cs="Times New Roman"/>
          <w:sz w:val="24"/>
          <w:szCs w:val="24"/>
        </w:rPr>
        <w:t>perkembangan</w:t>
      </w:r>
      <w:proofErr w:type="spellEnd"/>
      <w:r w:rsidRPr="004E3A24">
        <w:rPr>
          <w:rFonts w:ascii="Times New Roman" w:hAnsi="Times New Roman" w:cs="Times New Roman"/>
          <w:sz w:val="24"/>
          <w:szCs w:val="24"/>
        </w:rPr>
        <w:t xml:space="preserve"> </w:t>
      </w:r>
      <w:proofErr w:type="spellStart"/>
      <w:r w:rsidRPr="004E3A24">
        <w:rPr>
          <w:rFonts w:ascii="Times New Roman" w:hAnsi="Times New Roman" w:cs="Times New Roman"/>
          <w:sz w:val="24"/>
          <w:szCs w:val="24"/>
        </w:rPr>
        <w:t>yaitu</w:t>
      </w:r>
      <w:proofErr w:type="spellEnd"/>
      <w:r w:rsidRPr="004E3A24">
        <w:rPr>
          <w:rFonts w:ascii="Times New Roman" w:hAnsi="Times New Roman" w:cs="Times New Roman"/>
          <w:sz w:val="24"/>
          <w:szCs w:val="24"/>
        </w:rPr>
        <w:t xml:space="preserve"> </w:t>
      </w:r>
      <w:proofErr w:type="spellStart"/>
      <w:r w:rsidRPr="004E3A24">
        <w:rPr>
          <w:rFonts w:ascii="Times New Roman" w:hAnsi="Times New Roman" w:cs="Times New Roman"/>
          <w:sz w:val="24"/>
          <w:szCs w:val="24"/>
        </w:rPr>
        <w:t>mencoba</w:t>
      </w:r>
      <w:proofErr w:type="spellEnd"/>
      <w:r w:rsidRPr="004E3A24">
        <w:rPr>
          <w:rFonts w:ascii="Times New Roman" w:hAnsi="Times New Roman" w:cs="Times New Roman"/>
          <w:sz w:val="24"/>
          <w:szCs w:val="24"/>
        </w:rPr>
        <w:t xml:space="preserve"> </w:t>
      </w:r>
      <w:proofErr w:type="spellStart"/>
      <w:r w:rsidRPr="004E3A24">
        <w:rPr>
          <w:rFonts w:ascii="Times New Roman" w:hAnsi="Times New Roman" w:cs="Times New Roman"/>
          <w:sz w:val="24"/>
          <w:szCs w:val="24"/>
        </w:rPr>
        <w:t>untuk</w:t>
      </w:r>
      <w:proofErr w:type="spellEnd"/>
      <w:r w:rsidRPr="004E3A24">
        <w:rPr>
          <w:rFonts w:ascii="Times New Roman" w:hAnsi="Times New Roman" w:cs="Times New Roman"/>
          <w:sz w:val="24"/>
          <w:szCs w:val="24"/>
        </w:rPr>
        <w:t xml:space="preserve"> </w:t>
      </w:r>
      <w:proofErr w:type="spellStart"/>
      <w:r w:rsidRPr="004E3A24">
        <w:rPr>
          <w:rFonts w:ascii="Times New Roman" w:hAnsi="Times New Roman" w:cs="Times New Roman"/>
          <w:sz w:val="24"/>
          <w:szCs w:val="24"/>
        </w:rPr>
        <w:t>membandingkan</w:t>
      </w:r>
      <w:proofErr w:type="spellEnd"/>
      <w:r w:rsidRPr="004E3A24">
        <w:rPr>
          <w:rFonts w:ascii="Times New Roman" w:hAnsi="Times New Roman" w:cs="Times New Roman"/>
          <w:sz w:val="24"/>
          <w:szCs w:val="24"/>
        </w:rPr>
        <w:t xml:space="preserve"> </w:t>
      </w:r>
      <w:proofErr w:type="spellStart"/>
      <w:r w:rsidRPr="004E3A24">
        <w:rPr>
          <w:rFonts w:ascii="Times New Roman" w:hAnsi="Times New Roman" w:cs="Times New Roman"/>
          <w:sz w:val="24"/>
          <w:szCs w:val="24"/>
        </w:rPr>
        <w:t>kondisi</w:t>
      </w:r>
      <w:proofErr w:type="spellEnd"/>
      <w:r w:rsidRPr="004E3A24">
        <w:rPr>
          <w:rFonts w:ascii="Times New Roman" w:hAnsi="Times New Roman" w:cs="Times New Roman"/>
          <w:sz w:val="24"/>
          <w:szCs w:val="24"/>
        </w:rPr>
        <w:t xml:space="preserve"> </w:t>
      </w:r>
      <w:proofErr w:type="spellStart"/>
      <w:r w:rsidRPr="004E3A24">
        <w:rPr>
          <w:rFonts w:ascii="Times New Roman" w:hAnsi="Times New Roman" w:cs="Times New Roman"/>
          <w:sz w:val="24"/>
          <w:szCs w:val="24"/>
        </w:rPr>
        <w:t>ekonomi</w:t>
      </w:r>
      <w:proofErr w:type="spellEnd"/>
      <w:r w:rsidRPr="004E3A24">
        <w:rPr>
          <w:rFonts w:ascii="Times New Roman" w:hAnsi="Times New Roman" w:cs="Times New Roman"/>
          <w:sz w:val="24"/>
          <w:szCs w:val="24"/>
        </w:rPr>
        <w:t xml:space="preserve"> dan </w:t>
      </w:r>
      <w:proofErr w:type="spellStart"/>
      <w:r w:rsidRPr="004E3A24">
        <w:rPr>
          <w:rFonts w:ascii="Times New Roman" w:hAnsi="Times New Roman" w:cs="Times New Roman"/>
          <w:sz w:val="24"/>
          <w:szCs w:val="24"/>
        </w:rPr>
        <w:t>sosial</w:t>
      </w:r>
      <w:proofErr w:type="spellEnd"/>
      <w:r w:rsidRPr="004E3A24">
        <w:rPr>
          <w:rFonts w:ascii="Times New Roman" w:hAnsi="Times New Roman" w:cs="Times New Roman"/>
          <w:sz w:val="24"/>
          <w:szCs w:val="24"/>
        </w:rPr>
        <w:t xml:space="preserve"> yang </w:t>
      </w:r>
      <w:proofErr w:type="spellStart"/>
      <w:r w:rsidRPr="004E3A24">
        <w:rPr>
          <w:rFonts w:ascii="Times New Roman" w:hAnsi="Times New Roman" w:cs="Times New Roman"/>
          <w:sz w:val="24"/>
          <w:szCs w:val="24"/>
        </w:rPr>
        <w:t>terdapat</w:t>
      </w:r>
      <w:proofErr w:type="spellEnd"/>
      <w:r w:rsidRPr="004E3A24">
        <w:rPr>
          <w:rFonts w:ascii="Times New Roman" w:hAnsi="Times New Roman" w:cs="Times New Roman"/>
          <w:sz w:val="24"/>
          <w:szCs w:val="24"/>
        </w:rPr>
        <w:t xml:space="preserve"> di </w:t>
      </w:r>
      <w:proofErr w:type="spellStart"/>
      <w:r w:rsidRPr="004E3A24">
        <w:rPr>
          <w:rFonts w:ascii="Times New Roman" w:hAnsi="Times New Roman" w:cs="Times New Roman"/>
          <w:sz w:val="24"/>
          <w:szCs w:val="24"/>
        </w:rPr>
        <w:t>Kabupaten</w:t>
      </w:r>
      <w:proofErr w:type="spellEnd"/>
      <w:r w:rsidRPr="004E3A24">
        <w:rPr>
          <w:rFonts w:ascii="Times New Roman" w:hAnsi="Times New Roman" w:cs="Times New Roman"/>
          <w:sz w:val="24"/>
          <w:szCs w:val="24"/>
        </w:rPr>
        <w:t xml:space="preserve"> </w:t>
      </w:r>
      <w:proofErr w:type="spellStart"/>
      <w:r w:rsidRPr="004E3A24">
        <w:rPr>
          <w:rFonts w:ascii="Times New Roman" w:hAnsi="Times New Roman" w:cs="Times New Roman"/>
          <w:sz w:val="24"/>
          <w:szCs w:val="24"/>
        </w:rPr>
        <w:t>Toraja</w:t>
      </w:r>
      <w:proofErr w:type="spellEnd"/>
      <w:r w:rsidRPr="004E3A24">
        <w:rPr>
          <w:rFonts w:ascii="Times New Roman" w:hAnsi="Times New Roman" w:cs="Times New Roman"/>
          <w:sz w:val="24"/>
          <w:szCs w:val="24"/>
        </w:rPr>
        <w:t xml:space="preserve"> Utara </w:t>
      </w:r>
      <w:proofErr w:type="spellStart"/>
      <w:r w:rsidRPr="004E3A24">
        <w:rPr>
          <w:rFonts w:ascii="Times New Roman" w:hAnsi="Times New Roman" w:cs="Times New Roman"/>
          <w:sz w:val="24"/>
          <w:szCs w:val="24"/>
        </w:rPr>
        <w:t>dibandingkan</w:t>
      </w:r>
      <w:proofErr w:type="spellEnd"/>
      <w:r w:rsidRPr="004E3A24">
        <w:rPr>
          <w:rFonts w:ascii="Times New Roman" w:hAnsi="Times New Roman" w:cs="Times New Roman"/>
          <w:sz w:val="24"/>
          <w:szCs w:val="24"/>
        </w:rPr>
        <w:t xml:space="preserve"> </w:t>
      </w:r>
      <w:proofErr w:type="spellStart"/>
      <w:r w:rsidRPr="004E3A24">
        <w:rPr>
          <w:rFonts w:ascii="Times New Roman" w:hAnsi="Times New Roman" w:cs="Times New Roman"/>
          <w:sz w:val="24"/>
          <w:szCs w:val="24"/>
        </w:rPr>
        <w:t>dengan</w:t>
      </w:r>
      <w:proofErr w:type="spellEnd"/>
      <w:r w:rsidRPr="004E3A24">
        <w:rPr>
          <w:rFonts w:ascii="Times New Roman" w:hAnsi="Times New Roman" w:cs="Times New Roman"/>
          <w:sz w:val="24"/>
          <w:szCs w:val="24"/>
        </w:rPr>
        <w:t xml:space="preserve"> </w:t>
      </w:r>
      <w:proofErr w:type="spellStart"/>
      <w:r w:rsidRPr="004E3A24">
        <w:rPr>
          <w:rFonts w:ascii="Times New Roman" w:hAnsi="Times New Roman" w:cs="Times New Roman"/>
          <w:sz w:val="24"/>
          <w:szCs w:val="24"/>
        </w:rPr>
        <w:t>Kabupaten</w:t>
      </w:r>
      <w:proofErr w:type="spellEnd"/>
      <w:r w:rsidRPr="004E3A24">
        <w:rPr>
          <w:rFonts w:ascii="Times New Roman" w:hAnsi="Times New Roman" w:cs="Times New Roman"/>
          <w:sz w:val="24"/>
          <w:szCs w:val="24"/>
        </w:rPr>
        <w:t xml:space="preserve"> Tana </w:t>
      </w:r>
      <w:proofErr w:type="spellStart"/>
      <w:r w:rsidRPr="004E3A24">
        <w:rPr>
          <w:rFonts w:ascii="Times New Roman" w:hAnsi="Times New Roman" w:cs="Times New Roman"/>
          <w:sz w:val="24"/>
          <w:szCs w:val="24"/>
        </w:rPr>
        <w:t>Toraja</w:t>
      </w:r>
      <w:proofErr w:type="spellEnd"/>
      <w:r w:rsidRPr="004E3A24">
        <w:rPr>
          <w:rFonts w:ascii="Times New Roman" w:hAnsi="Times New Roman" w:cs="Times New Roman"/>
          <w:sz w:val="24"/>
          <w:szCs w:val="24"/>
        </w:rPr>
        <w:t xml:space="preserve">. Dari </w:t>
      </w:r>
      <w:proofErr w:type="spellStart"/>
      <w:r w:rsidRPr="004E3A24">
        <w:rPr>
          <w:rFonts w:ascii="Times New Roman" w:hAnsi="Times New Roman" w:cs="Times New Roman"/>
          <w:sz w:val="24"/>
          <w:szCs w:val="24"/>
        </w:rPr>
        <w:t>hasil</w:t>
      </w:r>
      <w:proofErr w:type="spellEnd"/>
      <w:r w:rsidRPr="004E3A24">
        <w:rPr>
          <w:rFonts w:ascii="Times New Roman" w:hAnsi="Times New Roman" w:cs="Times New Roman"/>
          <w:sz w:val="24"/>
          <w:szCs w:val="24"/>
        </w:rPr>
        <w:t xml:space="preserve"> </w:t>
      </w:r>
      <w:proofErr w:type="spellStart"/>
      <w:r w:rsidRPr="004E3A24">
        <w:rPr>
          <w:rFonts w:ascii="Times New Roman" w:hAnsi="Times New Roman" w:cs="Times New Roman"/>
          <w:sz w:val="24"/>
          <w:szCs w:val="24"/>
        </w:rPr>
        <w:t>analisis</w:t>
      </w:r>
      <w:proofErr w:type="spellEnd"/>
      <w:r w:rsidRPr="004E3A24">
        <w:rPr>
          <w:rFonts w:ascii="Times New Roman" w:hAnsi="Times New Roman" w:cs="Times New Roman"/>
          <w:sz w:val="24"/>
          <w:szCs w:val="24"/>
        </w:rPr>
        <w:t xml:space="preserve"> </w:t>
      </w:r>
      <w:proofErr w:type="spellStart"/>
      <w:r w:rsidRPr="004E3A24">
        <w:rPr>
          <w:rFonts w:ascii="Times New Roman" w:hAnsi="Times New Roman" w:cs="Times New Roman"/>
          <w:sz w:val="24"/>
          <w:szCs w:val="24"/>
        </w:rPr>
        <w:t>ini</w:t>
      </w:r>
      <w:proofErr w:type="spellEnd"/>
      <w:r w:rsidRPr="004E3A24">
        <w:rPr>
          <w:rFonts w:ascii="Times New Roman" w:hAnsi="Times New Roman" w:cs="Times New Roman"/>
          <w:sz w:val="24"/>
          <w:szCs w:val="24"/>
        </w:rPr>
        <w:t xml:space="preserve"> juga </w:t>
      </w:r>
      <w:proofErr w:type="spellStart"/>
      <w:r w:rsidRPr="004E3A24">
        <w:rPr>
          <w:rFonts w:ascii="Times New Roman" w:hAnsi="Times New Roman" w:cs="Times New Roman"/>
          <w:sz w:val="24"/>
          <w:szCs w:val="24"/>
        </w:rPr>
        <w:lastRenderedPageBreak/>
        <w:t>kinerja</w:t>
      </w:r>
      <w:proofErr w:type="spellEnd"/>
      <w:r w:rsidRPr="004E3A24">
        <w:rPr>
          <w:rFonts w:ascii="Times New Roman" w:hAnsi="Times New Roman" w:cs="Times New Roman"/>
          <w:sz w:val="24"/>
          <w:szCs w:val="24"/>
        </w:rPr>
        <w:t xml:space="preserve"> </w:t>
      </w:r>
      <w:proofErr w:type="spellStart"/>
      <w:r w:rsidRPr="004E3A24">
        <w:rPr>
          <w:rFonts w:ascii="Times New Roman" w:hAnsi="Times New Roman" w:cs="Times New Roman"/>
          <w:sz w:val="24"/>
          <w:szCs w:val="24"/>
        </w:rPr>
        <w:t>ekonomi</w:t>
      </w:r>
      <w:proofErr w:type="spellEnd"/>
      <w:r w:rsidRPr="004E3A24">
        <w:rPr>
          <w:rFonts w:ascii="Times New Roman" w:hAnsi="Times New Roman" w:cs="Times New Roman"/>
          <w:sz w:val="24"/>
          <w:szCs w:val="24"/>
        </w:rPr>
        <w:t xml:space="preserve"> dan </w:t>
      </w:r>
      <w:proofErr w:type="spellStart"/>
      <w:r w:rsidRPr="004E3A24">
        <w:rPr>
          <w:rFonts w:ascii="Times New Roman" w:hAnsi="Times New Roman" w:cs="Times New Roman"/>
          <w:sz w:val="24"/>
          <w:szCs w:val="24"/>
        </w:rPr>
        <w:t>sosial</w:t>
      </w:r>
      <w:proofErr w:type="spellEnd"/>
      <w:r w:rsidRPr="004E3A24">
        <w:rPr>
          <w:rFonts w:ascii="Times New Roman" w:hAnsi="Times New Roman" w:cs="Times New Roman"/>
          <w:sz w:val="24"/>
          <w:szCs w:val="24"/>
        </w:rPr>
        <w:t xml:space="preserve"> yang </w:t>
      </w:r>
      <w:proofErr w:type="spellStart"/>
      <w:r w:rsidRPr="004E3A24">
        <w:rPr>
          <w:rFonts w:ascii="Times New Roman" w:hAnsi="Times New Roman" w:cs="Times New Roman"/>
          <w:sz w:val="24"/>
          <w:szCs w:val="24"/>
        </w:rPr>
        <w:t>menjadi</w:t>
      </w:r>
      <w:proofErr w:type="spellEnd"/>
      <w:r w:rsidRPr="004E3A24">
        <w:rPr>
          <w:rFonts w:ascii="Times New Roman" w:hAnsi="Times New Roman" w:cs="Times New Roman"/>
          <w:sz w:val="24"/>
          <w:szCs w:val="24"/>
        </w:rPr>
        <w:t xml:space="preserve"> </w:t>
      </w:r>
      <w:proofErr w:type="spellStart"/>
      <w:r w:rsidRPr="004E3A24">
        <w:rPr>
          <w:rFonts w:ascii="Times New Roman" w:hAnsi="Times New Roman" w:cs="Times New Roman"/>
          <w:sz w:val="24"/>
          <w:szCs w:val="24"/>
        </w:rPr>
        <w:t>tolok</w:t>
      </w:r>
      <w:proofErr w:type="spellEnd"/>
      <w:r w:rsidRPr="004E3A24">
        <w:rPr>
          <w:rFonts w:ascii="Times New Roman" w:hAnsi="Times New Roman" w:cs="Times New Roman"/>
          <w:sz w:val="24"/>
          <w:szCs w:val="24"/>
        </w:rPr>
        <w:t xml:space="preserve"> </w:t>
      </w:r>
      <w:proofErr w:type="spellStart"/>
      <w:r w:rsidRPr="004E3A24">
        <w:rPr>
          <w:rFonts w:ascii="Times New Roman" w:hAnsi="Times New Roman" w:cs="Times New Roman"/>
          <w:sz w:val="24"/>
          <w:szCs w:val="24"/>
        </w:rPr>
        <w:t>ukur</w:t>
      </w:r>
      <w:proofErr w:type="spellEnd"/>
      <w:r w:rsidRPr="004E3A24">
        <w:rPr>
          <w:rFonts w:ascii="Times New Roman" w:hAnsi="Times New Roman" w:cs="Times New Roman"/>
          <w:sz w:val="24"/>
          <w:szCs w:val="24"/>
        </w:rPr>
        <w:t xml:space="preserve"> </w:t>
      </w:r>
      <w:proofErr w:type="spellStart"/>
      <w:r w:rsidRPr="004E3A24">
        <w:rPr>
          <w:rFonts w:ascii="Times New Roman" w:hAnsi="Times New Roman" w:cs="Times New Roman"/>
          <w:sz w:val="24"/>
          <w:szCs w:val="24"/>
        </w:rPr>
        <w:t>dalam</w:t>
      </w:r>
      <w:proofErr w:type="spellEnd"/>
      <w:r w:rsidRPr="004E3A24">
        <w:rPr>
          <w:rFonts w:ascii="Times New Roman" w:hAnsi="Times New Roman" w:cs="Times New Roman"/>
          <w:sz w:val="24"/>
          <w:szCs w:val="24"/>
        </w:rPr>
        <w:t xml:space="preserve"> </w:t>
      </w:r>
      <w:proofErr w:type="spellStart"/>
      <w:r w:rsidRPr="004E3A24">
        <w:rPr>
          <w:rFonts w:ascii="Times New Roman" w:hAnsi="Times New Roman" w:cs="Times New Roman"/>
          <w:sz w:val="24"/>
          <w:szCs w:val="24"/>
        </w:rPr>
        <w:t>penelitian</w:t>
      </w:r>
      <w:proofErr w:type="spellEnd"/>
      <w:r w:rsidRPr="004E3A24">
        <w:rPr>
          <w:rFonts w:ascii="Times New Roman" w:hAnsi="Times New Roman" w:cs="Times New Roman"/>
          <w:sz w:val="24"/>
          <w:szCs w:val="24"/>
        </w:rPr>
        <w:t xml:space="preserve"> </w:t>
      </w:r>
      <w:proofErr w:type="spellStart"/>
      <w:r w:rsidRPr="004E3A24">
        <w:rPr>
          <w:rFonts w:ascii="Times New Roman" w:hAnsi="Times New Roman" w:cs="Times New Roman"/>
          <w:sz w:val="24"/>
          <w:szCs w:val="24"/>
        </w:rPr>
        <w:t>telah</w:t>
      </w:r>
      <w:proofErr w:type="spellEnd"/>
      <w:r w:rsidRPr="004E3A24">
        <w:rPr>
          <w:rFonts w:ascii="Times New Roman" w:hAnsi="Times New Roman" w:cs="Times New Roman"/>
          <w:sz w:val="24"/>
          <w:szCs w:val="24"/>
        </w:rPr>
        <w:t xml:space="preserve"> </w:t>
      </w:r>
      <w:proofErr w:type="spellStart"/>
      <w:r w:rsidRPr="004E3A24">
        <w:rPr>
          <w:rFonts w:ascii="Times New Roman" w:hAnsi="Times New Roman" w:cs="Times New Roman"/>
          <w:sz w:val="24"/>
          <w:szCs w:val="24"/>
        </w:rPr>
        <w:t>memberikan</w:t>
      </w:r>
      <w:proofErr w:type="spellEnd"/>
      <w:r w:rsidRPr="004E3A24">
        <w:rPr>
          <w:rFonts w:ascii="Times New Roman" w:hAnsi="Times New Roman" w:cs="Times New Roman"/>
          <w:sz w:val="24"/>
          <w:szCs w:val="24"/>
        </w:rPr>
        <w:t xml:space="preserve"> </w:t>
      </w:r>
      <w:proofErr w:type="spellStart"/>
      <w:r w:rsidRPr="004E3A24">
        <w:rPr>
          <w:rFonts w:ascii="Times New Roman" w:hAnsi="Times New Roman" w:cs="Times New Roman"/>
          <w:sz w:val="24"/>
          <w:szCs w:val="24"/>
        </w:rPr>
        <w:t>hasil</w:t>
      </w:r>
      <w:proofErr w:type="spellEnd"/>
      <w:r w:rsidRPr="004E3A24">
        <w:rPr>
          <w:rFonts w:ascii="Times New Roman" w:hAnsi="Times New Roman" w:cs="Times New Roman"/>
          <w:sz w:val="24"/>
          <w:szCs w:val="24"/>
        </w:rPr>
        <w:t xml:space="preserve"> yang </w:t>
      </w:r>
      <w:proofErr w:type="spellStart"/>
      <w:r w:rsidRPr="004E3A24">
        <w:rPr>
          <w:rFonts w:ascii="Times New Roman" w:hAnsi="Times New Roman" w:cs="Times New Roman"/>
          <w:sz w:val="24"/>
          <w:szCs w:val="24"/>
        </w:rPr>
        <w:t>baik</w:t>
      </w:r>
      <w:proofErr w:type="spellEnd"/>
      <w:r w:rsidRPr="004E3A24">
        <w:rPr>
          <w:rFonts w:ascii="Times New Roman" w:hAnsi="Times New Roman" w:cs="Times New Roman"/>
          <w:sz w:val="24"/>
          <w:szCs w:val="24"/>
        </w:rPr>
        <w:t xml:space="preserve"> </w:t>
      </w:r>
      <w:proofErr w:type="spellStart"/>
      <w:r w:rsidRPr="004E3A24">
        <w:rPr>
          <w:rFonts w:ascii="Times New Roman" w:hAnsi="Times New Roman" w:cs="Times New Roman"/>
          <w:sz w:val="24"/>
          <w:szCs w:val="24"/>
        </w:rPr>
        <w:t>terhitung</w:t>
      </w:r>
      <w:proofErr w:type="spellEnd"/>
      <w:r w:rsidRPr="004E3A24">
        <w:rPr>
          <w:rFonts w:ascii="Times New Roman" w:hAnsi="Times New Roman" w:cs="Times New Roman"/>
          <w:sz w:val="24"/>
          <w:szCs w:val="24"/>
        </w:rPr>
        <w:t xml:space="preserve"> </w:t>
      </w:r>
      <w:proofErr w:type="spellStart"/>
      <w:r w:rsidRPr="004E3A24">
        <w:rPr>
          <w:rFonts w:ascii="Times New Roman" w:hAnsi="Times New Roman" w:cs="Times New Roman"/>
          <w:sz w:val="24"/>
          <w:szCs w:val="24"/>
        </w:rPr>
        <w:t>sejak</w:t>
      </w:r>
      <w:proofErr w:type="spellEnd"/>
      <w:r w:rsidRPr="004E3A24">
        <w:rPr>
          <w:rFonts w:ascii="Times New Roman" w:hAnsi="Times New Roman" w:cs="Times New Roman"/>
          <w:sz w:val="24"/>
          <w:szCs w:val="24"/>
        </w:rPr>
        <w:t xml:space="preserve"> </w:t>
      </w:r>
      <w:proofErr w:type="spellStart"/>
      <w:r w:rsidRPr="004E3A24">
        <w:rPr>
          <w:rFonts w:ascii="Times New Roman" w:hAnsi="Times New Roman" w:cs="Times New Roman"/>
          <w:sz w:val="24"/>
          <w:szCs w:val="24"/>
        </w:rPr>
        <w:t>pemekaran</w:t>
      </w:r>
      <w:proofErr w:type="spellEnd"/>
      <w:r w:rsidRPr="004E3A24">
        <w:rPr>
          <w:rFonts w:ascii="Times New Roman" w:hAnsi="Times New Roman" w:cs="Times New Roman"/>
          <w:sz w:val="24"/>
          <w:szCs w:val="24"/>
        </w:rPr>
        <w:t xml:space="preserve"> </w:t>
      </w:r>
      <w:proofErr w:type="spellStart"/>
      <w:r w:rsidRPr="004E3A24">
        <w:rPr>
          <w:rFonts w:ascii="Times New Roman" w:hAnsi="Times New Roman" w:cs="Times New Roman"/>
          <w:sz w:val="24"/>
          <w:szCs w:val="24"/>
        </w:rPr>
        <w:t>daerah</w:t>
      </w:r>
      <w:proofErr w:type="spellEnd"/>
      <w:r w:rsidRPr="004E3A24">
        <w:rPr>
          <w:rFonts w:ascii="Times New Roman" w:hAnsi="Times New Roman" w:cs="Times New Roman"/>
          <w:sz w:val="24"/>
          <w:szCs w:val="24"/>
        </w:rPr>
        <w:t xml:space="preserve">. Dari </w:t>
      </w:r>
      <w:proofErr w:type="spellStart"/>
      <w:r w:rsidRPr="004E3A24">
        <w:rPr>
          <w:rFonts w:ascii="Times New Roman" w:hAnsi="Times New Roman" w:cs="Times New Roman"/>
          <w:sz w:val="24"/>
          <w:szCs w:val="24"/>
        </w:rPr>
        <w:t>hasil</w:t>
      </w:r>
      <w:proofErr w:type="spellEnd"/>
      <w:r w:rsidRPr="004E3A24">
        <w:rPr>
          <w:rFonts w:ascii="Times New Roman" w:hAnsi="Times New Roman" w:cs="Times New Roman"/>
          <w:sz w:val="24"/>
          <w:szCs w:val="24"/>
        </w:rPr>
        <w:t xml:space="preserve"> </w:t>
      </w:r>
      <w:proofErr w:type="spellStart"/>
      <w:r w:rsidRPr="004E3A24">
        <w:rPr>
          <w:rFonts w:ascii="Times New Roman" w:hAnsi="Times New Roman" w:cs="Times New Roman"/>
          <w:sz w:val="24"/>
          <w:szCs w:val="24"/>
        </w:rPr>
        <w:t>analisis</w:t>
      </w:r>
      <w:proofErr w:type="spellEnd"/>
      <w:r w:rsidRPr="004E3A24">
        <w:rPr>
          <w:rFonts w:ascii="Times New Roman" w:hAnsi="Times New Roman" w:cs="Times New Roman"/>
          <w:sz w:val="24"/>
          <w:szCs w:val="24"/>
        </w:rPr>
        <w:t xml:space="preserve"> </w:t>
      </w:r>
      <w:proofErr w:type="spellStart"/>
      <w:r w:rsidRPr="004E3A24">
        <w:rPr>
          <w:rFonts w:ascii="Times New Roman" w:hAnsi="Times New Roman" w:cs="Times New Roman"/>
          <w:sz w:val="24"/>
          <w:szCs w:val="24"/>
        </w:rPr>
        <w:t>ini</w:t>
      </w:r>
      <w:proofErr w:type="spellEnd"/>
      <w:r w:rsidRPr="004E3A24">
        <w:rPr>
          <w:rFonts w:ascii="Times New Roman" w:hAnsi="Times New Roman" w:cs="Times New Roman"/>
          <w:sz w:val="24"/>
          <w:szCs w:val="24"/>
        </w:rPr>
        <w:t xml:space="preserve"> </w:t>
      </w:r>
      <w:proofErr w:type="spellStart"/>
      <w:r w:rsidRPr="004E3A24">
        <w:rPr>
          <w:rFonts w:ascii="Times New Roman" w:hAnsi="Times New Roman" w:cs="Times New Roman"/>
          <w:sz w:val="24"/>
          <w:szCs w:val="24"/>
        </w:rPr>
        <w:t>memperlihatkan</w:t>
      </w:r>
      <w:proofErr w:type="spellEnd"/>
      <w:r w:rsidRPr="004E3A24">
        <w:rPr>
          <w:rFonts w:ascii="Times New Roman" w:hAnsi="Times New Roman" w:cs="Times New Roman"/>
          <w:sz w:val="24"/>
          <w:szCs w:val="24"/>
        </w:rPr>
        <w:t xml:space="preserve"> </w:t>
      </w:r>
      <w:proofErr w:type="spellStart"/>
      <w:r w:rsidRPr="004E3A24">
        <w:rPr>
          <w:rFonts w:ascii="Times New Roman" w:hAnsi="Times New Roman" w:cs="Times New Roman"/>
          <w:sz w:val="24"/>
          <w:szCs w:val="24"/>
        </w:rPr>
        <w:t>terdapat</w:t>
      </w:r>
      <w:proofErr w:type="spellEnd"/>
      <w:r w:rsidRPr="004E3A24">
        <w:rPr>
          <w:rFonts w:ascii="Times New Roman" w:hAnsi="Times New Roman" w:cs="Times New Roman"/>
          <w:sz w:val="24"/>
          <w:szCs w:val="24"/>
        </w:rPr>
        <w:t xml:space="preserve"> 4 </w:t>
      </w:r>
      <w:proofErr w:type="spellStart"/>
      <w:r w:rsidRPr="004E3A24">
        <w:rPr>
          <w:rFonts w:ascii="Times New Roman" w:hAnsi="Times New Roman" w:cs="Times New Roman"/>
          <w:sz w:val="24"/>
          <w:szCs w:val="24"/>
        </w:rPr>
        <w:t>variabel</w:t>
      </w:r>
      <w:proofErr w:type="spellEnd"/>
      <w:r w:rsidRPr="004E3A24">
        <w:rPr>
          <w:rFonts w:ascii="Times New Roman" w:hAnsi="Times New Roman" w:cs="Times New Roman"/>
          <w:sz w:val="24"/>
          <w:szCs w:val="24"/>
        </w:rPr>
        <w:t xml:space="preserve"> yang </w:t>
      </w:r>
      <w:proofErr w:type="spellStart"/>
      <w:r w:rsidRPr="004E3A24">
        <w:rPr>
          <w:rFonts w:ascii="Times New Roman" w:hAnsi="Times New Roman" w:cs="Times New Roman"/>
          <w:sz w:val="24"/>
          <w:szCs w:val="24"/>
        </w:rPr>
        <w:t>berkonotasi</w:t>
      </w:r>
      <w:proofErr w:type="spellEnd"/>
      <w:r w:rsidRPr="004E3A24">
        <w:rPr>
          <w:rFonts w:ascii="Times New Roman" w:hAnsi="Times New Roman" w:cs="Times New Roman"/>
          <w:sz w:val="24"/>
          <w:szCs w:val="24"/>
        </w:rPr>
        <w:t xml:space="preserve"> </w:t>
      </w:r>
      <w:proofErr w:type="spellStart"/>
      <w:r w:rsidRPr="004E3A24">
        <w:rPr>
          <w:rFonts w:ascii="Times New Roman" w:hAnsi="Times New Roman" w:cs="Times New Roman"/>
          <w:sz w:val="24"/>
          <w:szCs w:val="24"/>
        </w:rPr>
        <w:t>positif</w:t>
      </w:r>
      <w:proofErr w:type="spellEnd"/>
      <w:r w:rsidRPr="004E3A24">
        <w:rPr>
          <w:rFonts w:ascii="Times New Roman" w:hAnsi="Times New Roman" w:cs="Times New Roman"/>
          <w:sz w:val="24"/>
          <w:szCs w:val="24"/>
        </w:rPr>
        <w:t xml:space="preserve"> </w:t>
      </w:r>
      <w:proofErr w:type="spellStart"/>
      <w:r w:rsidRPr="004E3A24">
        <w:rPr>
          <w:rFonts w:ascii="Times New Roman" w:hAnsi="Times New Roman" w:cs="Times New Roman"/>
          <w:sz w:val="24"/>
          <w:szCs w:val="24"/>
        </w:rPr>
        <w:t>setelah</w:t>
      </w:r>
      <w:proofErr w:type="spellEnd"/>
      <w:r w:rsidRPr="004E3A24">
        <w:rPr>
          <w:rFonts w:ascii="Times New Roman" w:hAnsi="Times New Roman" w:cs="Times New Roman"/>
          <w:sz w:val="24"/>
          <w:szCs w:val="24"/>
        </w:rPr>
        <w:t xml:space="preserve"> </w:t>
      </w:r>
      <w:proofErr w:type="spellStart"/>
      <w:r w:rsidRPr="004E3A24">
        <w:rPr>
          <w:rFonts w:ascii="Times New Roman" w:hAnsi="Times New Roman" w:cs="Times New Roman"/>
          <w:sz w:val="24"/>
          <w:szCs w:val="24"/>
        </w:rPr>
        <w:t>pemekaran</w:t>
      </w:r>
      <w:proofErr w:type="spellEnd"/>
      <w:r w:rsidRPr="004E3A24">
        <w:rPr>
          <w:rFonts w:ascii="Times New Roman" w:hAnsi="Times New Roman" w:cs="Times New Roman"/>
          <w:sz w:val="24"/>
          <w:szCs w:val="24"/>
        </w:rPr>
        <w:t xml:space="preserve"> </w:t>
      </w:r>
      <w:proofErr w:type="spellStart"/>
      <w:r w:rsidRPr="004E3A24">
        <w:rPr>
          <w:rFonts w:ascii="Times New Roman" w:hAnsi="Times New Roman" w:cs="Times New Roman"/>
          <w:sz w:val="24"/>
          <w:szCs w:val="24"/>
        </w:rPr>
        <w:t>daerah</w:t>
      </w:r>
      <w:proofErr w:type="spellEnd"/>
      <w:r>
        <w:rPr>
          <w:rFonts w:ascii="Times New Roman" w:hAnsi="Times New Roman" w:cs="Times New Roman"/>
          <w:sz w:val="24"/>
          <w:szCs w:val="24"/>
        </w:rPr>
        <w:t xml:space="preserve"> </w:t>
      </w:r>
      <w:r w:rsidRPr="00105C35">
        <w:rPr>
          <w:rFonts w:ascii="Times New Roman" w:hAnsi="Times New Roman" w:cs="Times New Roman"/>
          <w:sz w:val="24"/>
          <w:szCs w:val="24"/>
        </w:rPr>
        <w:t xml:space="preserve">Hasil </w:t>
      </w:r>
      <w:proofErr w:type="spellStart"/>
      <w:r w:rsidRPr="00105C35">
        <w:rPr>
          <w:rFonts w:ascii="Times New Roman" w:hAnsi="Times New Roman" w:cs="Times New Roman"/>
          <w:sz w:val="24"/>
          <w:szCs w:val="24"/>
        </w:rPr>
        <w:t>pengujian</w:t>
      </w:r>
      <w:proofErr w:type="spellEnd"/>
      <w:r w:rsidRPr="00105C35">
        <w:rPr>
          <w:rFonts w:ascii="Times New Roman" w:hAnsi="Times New Roman" w:cs="Times New Roman"/>
          <w:sz w:val="24"/>
          <w:szCs w:val="24"/>
        </w:rPr>
        <w:t xml:space="preserve"> </w:t>
      </w:r>
      <w:proofErr w:type="spellStart"/>
      <w:r w:rsidRPr="00105C35">
        <w:rPr>
          <w:rFonts w:ascii="Times New Roman" w:hAnsi="Times New Roman" w:cs="Times New Roman"/>
          <w:sz w:val="24"/>
          <w:szCs w:val="24"/>
        </w:rPr>
        <w:t>dengan</w:t>
      </w:r>
      <w:proofErr w:type="spellEnd"/>
      <w:r w:rsidRPr="00105C35">
        <w:rPr>
          <w:rFonts w:ascii="Times New Roman" w:hAnsi="Times New Roman" w:cs="Times New Roman"/>
          <w:sz w:val="24"/>
          <w:szCs w:val="24"/>
        </w:rPr>
        <w:t xml:space="preserve"> </w:t>
      </w:r>
      <w:proofErr w:type="spellStart"/>
      <w:r w:rsidRPr="00105C35">
        <w:rPr>
          <w:rFonts w:ascii="Times New Roman" w:hAnsi="Times New Roman" w:cs="Times New Roman"/>
          <w:sz w:val="24"/>
          <w:szCs w:val="24"/>
        </w:rPr>
        <w:t>menggunakan</w:t>
      </w:r>
      <w:proofErr w:type="spellEnd"/>
      <w:r w:rsidRPr="00105C35">
        <w:rPr>
          <w:rFonts w:ascii="Times New Roman" w:hAnsi="Times New Roman" w:cs="Times New Roman"/>
          <w:sz w:val="24"/>
          <w:szCs w:val="24"/>
        </w:rPr>
        <w:t xml:space="preserve"> uji </w:t>
      </w:r>
      <w:proofErr w:type="spellStart"/>
      <w:r w:rsidRPr="00105C35">
        <w:rPr>
          <w:rFonts w:ascii="Times New Roman" w:hAnsi="Times New Roman" w:cs="Times New Roman"/>
          <w:sz w:val="24"/>
          <w:szCs w:val="24"/>
        </w:rPr>
        <w:t>beda</w:t>
      </w:r>
      <w:proofErr w:type="spellEnd"/>
      <w:r w:rsidRPr="00105C35">
        <w:rPr>
          <w:rFonts w:ascii="Times New Roman" w:hAnsi="Times New Roman" w:cs="Times New Roman"/>
          <w:sz w:val="24"/>
          <w:szCs w:val="24"/>
        </w:rPr>
        <w:t xml:space="preserve"> rata-rata </w:t>
      </w:r>
      <w:proofErr w:type="spellStart"/>
      <w:r w:rsidRPr="00105C35">
        <w:rPr>
          <w:rFonts w:ascii="Times New Roman" w:hAnsi="Times New Roman" w:cs="Times New Roman"/>
          <w:sz w:val="24"/>
          <w:szCs w:val="24"/>
        </w:rPr>
        <w:t>perkembangan</w:t>
      </w:r>
      <w:proofErr w:type="spellEnd"/>
      <w:r w:rsidRPr="00105C35">
        <w:rPr>
          <w:rFonts w:ascii="Times New Roman" w:hAnsi="Times New Roman" w:cs="Times New Roman"/>
          <w:sz w:val="24"/>
          <w:szCs w:val="24"/>
        </w:rPr>
        <w:t xml:space="preserve"> </w:t>
      </w:r>
      <w:proofErr w:type="spellStart"/>
      <w:r w:rsidRPr="00105C35">
        <w:rPr>
          <w:rFonts w:ascii="Times New Roman" w:hAnsi="Times New Roman" w:cs="Times New Roman"/>
          <w:sz w:val="24"/>
          <w:szCs w:val="24"/>
        </w:rPr>
        <w:t>memperlihatkan</w:t>
      </w:r>
      <w:proofErr w:type="spellEnd"/>
      <w:r w:rsidRPr="00105C35">
        <w:rPr>
          <w:rFonts w:ascii="Times New Roman" w:hAnsi="Times New Roman" w:cs="Times New Roman"/>
          <w:sz w:val="24"/>
          <w:szCs w:val="24"/>
        </w:rPr>
        <w:t xml:space="preserve"> </w:t>
      </w:r>
      <w:proofErr w:type="spellStart"/>
      <w:r w:rsidRPr="00105C35">
        <w:rPr>
          <w:rFonts w:ascii="Times New Roman" w:hAnsi="Times New Roman" w:cs="Times New Roman"/>
          <w:sz w:val="24"/>
          <w:szCs w:val="24"/>
        </w:rPr>
        <w:t>jika</w:t>
      </w:r>
      <w:proofErr w:type="spellEnd"/>
      <w:r w:rsidRPr="00105C35">
        <w:rPr>
          <w:rFonts w:ascii="Times New Roman" w:hAnsi="Times New Roman" w:cs="Times New Roman"/>
          <w:sz w:val="24"/>
          <w:szCs w:val="24"/>
        </w:rPr>
        <w:t xml:space="preserve"> </w:t>
      </w:r>
      <w:proofErr w:type="spellStart"/>
      <w:r w:rsidRPr="00105C35">
        <w:rPr>
          <w:rFonts w:ascii="Times New Roman" w:hAnsi="Times New Roman" w:cs="Times New Roman"/>
          <w:sz w:val="24"/>
          <w:szCs w:val="24"/>
        </w:rPr>
        <w:t>terdapat</w:t>
      </w:r>
      <w:proofErr w:type="spellEnd"/>
      <w:r w:rsidRPr="00105C35">
        <w:rPr>
          <w:rFonts w:ascii="Times New Roman" w:hAnsi="Times New Roman" w:cs="Times New Roman"/>
          <w:sz w:val="24"/>
          <w:szCs w:val="24"/>
        </w:rPr>
        <w:t xml:space="preserve"> </w:t>
      </w:r>
      <w:proofErr w:type="spellStart"/>
      <w:r>
        <w:rPr>
          <w:rFonts w:ascii="Times New Roman" w:hAnsi="Times New Roman" w:cs="Times New Roman"/>
          <w:sz w:val="24"/>
          <w:szCs w:val="24"/>
        </w:rPr>
        <w:t>tiga</w:t>
      </w:r>
      <w:proofErr w:type="spellEnd"/>
      <w:r w:rsidRPr="00105C35">
        <w:rPr>
          <w:rFonts w:ascii="Times New Roman" w:hAnsi="Times New Roman" w:cs="Times New Roman"/>
          <w:sz w:val="24"/>
          <w:szCs w:val="24"/>
        </w:rPr>
        <w:t xml:space="preserve"> </w:t>
      </w:r>
      <w:proofErr w:type="spellStart"/>
      <w:r w:rsidRPr="00105C35">
        <w:rPr>
          <w:rFonts w:ascii="Times New Roman" w:hAnsi="Times New Roman" w:cs="Times New Roman"/>
          <w:sz w:val="24"/>
          <w:szCs w:val="24"/>
        </w:rPr>
        <w:t>variabel</w:t>
      </w:r>
      <w:proofErr w:type="spellEnd"/>
      <w:r w:rsidRPr="00105C35">
        <w:rPr>
          <w:rFonts w:ascii="Times New Roman" w:hAnsi="Times New Roman" w:cs="Times New Roman"/>
          <w:sz w:val="24"/>
          <w:szCs w:val="24"/>
        </w:rPr>
        <w:t xml:space="preserve"> yang </w:t>
      </w:r>
      <w:proofErr w:type="spellStart"/>
      <w:r>
        <w:rPr>
          <w:rFonts w:ascii="Times New Roman" w:hAnsi="Times New Roman" w:cs="Times New Roman"/>
          <w:sz w:val="24"/>
          <w:szCs w:val="24"/>
        </w:rPr>
        <w:t>berbeda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signifikansi</w:t>
      </w:r>
      <w:proofErr w:type="spellEnd"/>
      <w:r>
        <w:rPr>
          <w:rFonts w:ascii="Times New Roman" w:hAnsi="Times New Roman" w:cs="Times New Roman"/>
          <w:sz w:val="24"/>
          <w:szCs w:val="24"/>
        </w:rPr>
        <w:t xml:space="preserve"> </w:t>
      </w:r>
      <w:r w:rsidRPr="00105C35">
        <w:rPr>
          <w:rFonts w:ascii="Times New Roman" w:hAnsi="Times New Roman" w:cs="Times New Roman"/>
          <w:sz w:val="24"/>
          <w:szCs w:val="24"/>
        </w:rPr>
        <w:t xml:space="preserve"> </w:t>
      </w:r>
      <w:proofErr w:type="spellStart"/>
      <w:r w:rsidRPr="00105C35">
        <w:rPr>
          <w:rFonts w:ascii="Times New Roman" w:hAnsi="Times New Roman" w:cs="Times New Roman"/>
          <w:sz w:val="24"/>
          <w:szCs w:val="24"/>
        </w:rPr>
        <w:t>sedangkan</w:t>
      </w:r>
      <w:proofErr w:type="spellEnd"/>
      <w:proofErr w:type="gramEnd"/>
      <w:r w:rsidRPr="00105C35">
        <w:rPr>
          <w:rFonts w:ascii="Times New Roman" w:hAnsi="Times New Roman" w:cs="Times New Roman"/>
          <w:sz w:val="24"/>
          <w:szCs w:val="24"/>
        </w:rPr>
        <w:t xml:space="preserve"> </w:t>
      </w:r>
      <w:proofErr w:type="spellStart"/>
      <w:r>
        <w:rPr>
          <w:rFonts w:ascii="Times New Roman" w:hAnsi="Times New Roman" w:cs="Times New Roman"/>
          <w:sz w:val="24"/>
          <w:szCs w:val="24"/>
        </w:rPr>
        <w:t>tiga</w:t>
      </w:r>
      <w:proofErr w:type="spellEnd"/>
      <w:r w:rsidRPr="00105C35">
        <w:rPr>
          <w:rFonts w:ascii="Times New Roman" w:hAnsi="Times New Roman" w:cs="Times New Roman"/>
          <w:sz w:val="24"/>
          <w:szCs w:val="24"/>
        </w:rPr>
        <w:t xml:space="preserve"> </w:t>
      </w:r>
      <w:proofErr w:type="spellStart"/>
      <w:r w:rsidRPr="00105C35">
        <w:rPr>
          <w:rFonts w:ascii="Times New Roman" w:hAnsi="Times New Roman" w:cs="Times New Roman"/>
          <w:sz w:val="24"/>
          <w:szCs w:val="24"/>
        </w:rPr>
        <w:t>variabel</w:t>
      </w:r>
      <w:proofErr w:type="spellEnd"/>
      <w:r w:rsidRPr="00105C35">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berbeda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signifikansi</w:t>
      </w:r>
      <w:proofErr w:type="spellEnd"/>
      <w:r w:rsidRPr="00105C35">
        <w:rPr>
          <w:rFonts w:ascii="Times New Roman" w:hAnsi="Times New Roman" w:cs="Times New Roman"/>
          <w:sz w:val="24"/>
          <w:szCs w:val="24"/>
        </w:rPr>
        <w:t xml:space="preserve"> </w:t>
      </w:r>
      <w:proofErr w:type="spellStart"/>
      <w:r w:rsidRPr="00105C35">
        <w:rPr>
          <w:rFonts w:ascii="Times New Roman" w:hAnsi="Times New Roman" w:cs="Times New Roman"/>
          <w:sz w:val="24"/>
          <w:szCs w:val="24"/>
        </w:rPr>
        <w:t>dari</w:t>
      </w:r>
      <w:proofErr w:type="spellEnd"/>
      <w:r w:rsidRPr="00105C35">
        <w:rPr>
          <w:rFonts w:ascii="Times New Roman" w:hAnsi="Times New Roman" w:cs="Times New Roman"/>
          <w:sz w:val="24"/>
          <w:szCs w:val="24"/>
        </w:rPr>
        <w:t xml:space="preserve"> </w:t>
      </w:r>
      <w:proofErr w:type="spellStart"/>
      <w:r w:rsidRPr="00105C35">
        <w:rPr>
          <w:rFonts w:ascii="Times New Roman" w:hAnsi="Times New Roman" w:cs="Times New Roman"/>
          <w:sz w:val="24"/>
          <w:szCs w:val="24"/>
        </w:rPr>
        <w:t>adanya</w:t>
      </w:r>
      <w:proofErr w:type="spellEnd"/>
      <w:r w:rsidRPr="00105C35">
        <w:rPr>
          <w:rFonts w:ascii="Times New Roman" w:hAnsi="Times New Roman" w:cs="Times New Roman"/>
          <w:sz w:val="24"/>
          <w:szCs w:val="24"/>
        </w:rPr>
        <w:t xml:space="preserve"> </w:t>
      </w:r>
      <w:proofErr w:type="spellStart"/>
      <w:r w:rsidRPr="00105C35">
        <w:rPr>
          <w:rFonts w:ascii="Times New Roman" w:hAnsi="Times New Roman" w:cs="Times New Roman"/>
          <w:sz w:val="24"/>
          <w:szCs w:val="24"/>
        </w:rPr>
        <w:t>pemekaran</w:t>
      </w:r>
      <w:proofErr w:type="spellEnd"/>
      <w:r w:rsidRPr="00105C35">
        <w:rPr>
          <w:rFonts w:ascii="Times New Roman" w:hAnsi="Times New Roman" w:cs="Times New Roman"/>
          <w:sz w:val="24"/>
          <w:szCs w:val="24"/>
        </w:rPr>
        <w:t xml:space="preserve"> </w:t>
      </w:r>
      <w:proofErr w:type="spellStart"/>
      <w:r w:rsidRPr="00105C35">
        <w:rPr>
          <w:rFonts w:ascii="Times New Roman" w:hAnsi="Times New Roman" w:cs="Times New Roman"/>
          <w:sz w:val="24"/>
          <w:szCs w:val="24"/>
        </w:rPr>
        <w:t>daerah</w:t>
      </w:r>
      <w:proofErr w:type="spellEnd"/>
      <w:r w:rsidRPr="00105C35">
        <w:rPr>
          <w:rFonts w:ascii="Times New Roman" w:hAnsi="Times New Roman" w:cs="Times New Roman"/>
          <w:sz w:val="24"/>
          <w:szCs w:val="24"/>
        </w:rPr>
        <w:t>.</w:t>
      </w:r>
    </w:p>
    <w:p w14:paraId="547D914E" w14:textId="392EFD3A" w:rsidR="004E3A24" w:rsidRDefault="004E3A24" w:rsidP="004E3A24">
      <w:pPr>
        <w:spacing w:after="0" w:line="240" w:lineRule="auto"/>
        <w:jc w:val="both"/>
        <w:rPr>
          <w:rFonts w:ascii="Times New Roman" w:hAnsi="Times New Roman" w:cs="Times New Roman"/>
          <w:sz w:val="24"/>
          <w:szCs w:val="24"/>
        </w:rPr>
      </w:pPr>
    </w:p>
    <w:p w14:paraId="5AB55C3B" w14:textId="08DEB66C" w:rsidR="004E3A24" w:rsidRDefault="004E3A24" w:rsidP="004E3A24">
      <w:pP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DAFTAR PUSTAKA</w:t>
      </w:r>
    </w:p>
    <w:p w14:paraId="742A01AF" w14:textId="77777777" w:rsidR="004E3A24" w:rsidRPr="00105C35" w:rsidRDefault="004E3A24" w:rsidP="004E3A24">
      <w:pPr>
        <w:spacing w:line="240" w:lineRule="auto"/>
        <w:ind w:left="709" w:hanging="709"/>
        <w:jc w:val="both"/>
        <w:rPr>
          <w:rFonts w:ascii="Times New Roman" w:hAnsi="Times New Roman" w:cs="Times New Roman"/>
          <w:sz w:val="24"/>
          <w:szCs w:val="24"/>
          <w:lang w:val="id-ID"/>
        </w:rPr>
      </w:pPr>
      <w:r w:rsidRPr="00105C35">
        <w:rPr>
          <w:rFonts w:ascii="Times New Roman" w:hAnsi="Times New Roman" w:cs="Times New Roman"/>
          <w:lang w:val="id-ID"/>
        </w:rPr>
        <w:t xml:space="preserve">Arifin, </w:t>
      </w:r>
      <w:proofErr w:type="spellStart"/>
      <w:r w:rsidRPr="00105C35">
        <w:rPr>
          <w:rFonts w:ascii="Times New Roman" w:hAnsi="Times New Roman" w:cs="Times New Roman"/>
          <w:lang w:val="id-ID"/>
        </w:rPr>
        <w:t>Bustanul</w:t>
      </w:r>
      <w:proofErr w:type="spellEnd"/>
      <w:r w:rsidRPr="00105C35">
        <w:rPr>
          <w:rFonts w:ascii="Times New Roman" w:hAnsi="Times New Roman" w:cs="Times New Roman"/>
          <w:lang w:val="id-ID"/>
        </w:rPr>
        <w:t xml:space="preserve"> dan Didik J. </w:t>
      </w:r>
      <w:proofErr w:type="spellStart"/>
      <w:r w:rsidRPr="00105C35">
        <w:rPr>
          <w:rFonts w:ascii="Times New Roman" w:hAnsi="Times New Roman" w:cs="Times New Roman"/>
          <w:lang w:val="id-ID"/>
        </w:rPr>
        <w:t>Rachbini</w:t>
      </w:r>
      <w:proofErr w:type="spellEnd"/>
      <w:r w:rsidRPr="00105C35">
        <w:rPr>
          <w:rFonts w:ascii="Times New Roman" w:hAnsi="Times New Roman" w:cs="Times New Roman"/>
          <w:lang w:val="id-ID"/>
        </w:rPr>
        <w:t xml:space="preserve">. 2001. </w:t>
      </w:r>
      <w:r w:rsidRPr="00105C35">
        <w:rPr>
          <w:rFonts w:ascii="Times New Roman" w:hAnsi="Times New Roman" w:cs="Times New Roman"/>
          <w:i/>
          <w:lang w:val="id-ID"/>
        </w:rPr>
        <w:t>Ekonomi Politik dan Kebijakan Publik</w:t>
      </w:r>
      <w:r w:rsidRPr="00105C35">
        <w:rPr>
          <w:rFonts w:ascii="Times New Roman" w:hAnsi="Times New Roman" w:cs="Times New Roman"/>
          <w:lang w:val="id-ID"/>
        </w:rPr>
        <w:t xml:space="preserve">. </w:t>
      </w:r>
      <w:proofErr w:type="spellStart"/>
      <w:r w:rsidRPr="00105C35">
        <w:rPr>
          <w:rFonts w:ascii="Times New Roman" w:hAnsi="Times New Roman" w:cs="Times New Roman"/>
          <w:lang w:val="id-ID"/>
        </w:rPr>
        <w:t>RajaGrafindo</w:t>
      </w:r>
      <w:proofErr w:type="spellEnd"/>
      <w:r w:rsidRPr="00105C35">
        <w:rPr>
          <w:rFonts w:ascii="Times New Roman" w:hAnsi="Times New Roman" w:cs="Times New Roman"/>
          <w:lang w:val="id-ID"/>
        </w:rPr>
        <w:t>. Jakarta</w:t>
      </w:r>
    </w:p>
    <w:p w14:paraId="0A8F871F" w14:textId="77777777" w:rsidR="004E3A24" w:rsidRDefault="004E3A24" w:rsidP="004E3A24">
      <w:pPr>
        <w:spacing w:line="240" w:lineRule="auto"/>
        <w:ind w:left="709" w:hanging="709"/>
        <w:jc w:val="both"/>
        <w:rPr>
          <w:rFonts w:ascii="Times New Roman" w:hAnsi="Times New Roman" w:cs="Times New Roman"/>
          <w:sz w:val="24"/>
          <w:szCs w:val="24"/>
          <w:lang w:val="id-ID"/>
        </w:rPr>
      </w:pPr>
      <w:r w:rsidRPr="00105C35">
        <w:rPr>
          <w:rFonts w:ascii="Times New Roman" w:hAnsi="Times New Roman" w:cs="Times New Roman"/>
          <w:sz w:val="24"/>
          <w:szCs w:val="24"/>
          <w:lang w:val="id-ID"/>
        </w:rPr>
        <w:t>Bappenas. http://simreg.bappenas.go.id/view/publikasi/ (diakses 31 Oktober 2017)</w:t>
      </w:r>
    </w:p>
    <w:p w14:paraId="3F3F5D25" w14:textId="77777777" w:rsidR="004E3A24" w:rsidRPr="00105C35" w:rsidRDefault="004E3A24" w:rsidP="004E3A24">
      <w:pPr>
        <w:spacing w:line="240" w:lineRule="auto"/>
        <w:ind w:left="709" w:hanging="709"/>
        <w:jc w:val="both"/>
        <w:rPr>
          <w:rFonts w:ascii="Times New Roman" w:hAnsi="Times New Roman" w:cs="Times New Roman"/>
          <w:sz w:val="24"/>
          <w:szCs w:val="24"/>
          <w:lang w:val="id-ID"/>
        </w:rPr>
      </w:pPr>
      <w:r w:rsidRPr="00105C35">
        <w:rPr>
          <w:rFonts w:ascii="Times New Roman" w:hAnsi="Times New Roman" w:cs="Times New Roman"/>
          <w:sz w:val="24"/>
          <w:szCs w:val="24"/>
          <w:lang w:val="id-ID"/>
        </w:rPr>
        <w:t xml:space="preserve">Badan Perencana Pembangunan Nasional. (2007). </w:t>
      </w:r>
      <w:r w:rsidRPr="00105C35">
        <w:rPr>
          <w:rFonts w:ascii="Times New Roman" w:hAnsi="Times New Roman" w:cs="Times New Roman"/>
          <w:i/>
          <w:sz w:val="24"/>
          <w:szCs w:val="24"/>
          <w:lang w:val="id-ID"/>
        </w:rPr>
        <w:t>Study Evaluasi Pemekaran Daerah.</w:t>
      </w:r>
      <w:r w:rsidRPr="00105C35">
        <w:rPr>
          <w:rFonts w:ascii="Times New Roman" w:hAnsi="Times New Roman" w:cs="Times New Roman"/>
          <w:sz w:val="24"/>
          <w:szCs w:val="24"/>
          <w:lang w:val="id-ID"/>
        </w:rPr>
        <w:t xml:space="preserve"> </w:t>
      </w:r>
    </w:p>
    <w:p w14:paraId="7CE526B6" w14:textId="77777777" w:rsidR="004E3A24" w:rsidRPr="00105C35" w:rsidRDefault="004E3A24" w:rsidP="004E3A24">
      <w:pPr>
        <w:spacing w:line="240" w:lineRule="auto"/>
        <w:ind w:left="709" w:hanging="709"/>
        <w:jc w:val="both"/>
        <w:rPr>
          <w:rFonts w:ascii="Times New Roman" w:hAnsi="Times New Roman" w:cs="Times New Roman"/>
          <w:sz w:val="24"/>
          <w:szCs w:val="24"/>
          <w:lang w:val="id-ID"/>
        </w:rPr>
      </w:pPr>
      <w:r w:rsidRPr="00105C35">
        <w:rPr>
          <w:rFonts w:ascii="Times New Roman" w:hAnsi="Times New Roman" w:cs="Times New Roman"/>
          <w:sz w:val="24"/>
          <w:szCs w:val="24"/>
          <w:lang w:val="id-ID"/>
        </w:rPr>
        <w:t>Basri, Faisal. 2002. Perekonomian Indonesia, Tantangan dan Harapan Bagi Kebangkitan Ekonomi Indonesia. Penerbit Erlangga. Jakarta</w:t>
      </w:r>
    </w:p>
    <w:p w14:paraId="7E0AFEE3" w14:textId="77777777" w:rsidR="004E3A24" w:rsidRPr="00105C35" w:rsidRDefault="004E3A24" w:rsidP="004E3A24">
      <w:pPr>
        <w:spacing w:line="240" w:lineRule="auto"/>
        <w:ind w:left="709" w:hanging="709"/>
        <w:jc w:val="both"/>
        <w:rPr>
          <w:rFonts w:ascii="Times New Roman" w:hAnsi="Times New Roman" w:cs="Times New Roman"/>
          <w:sz w:val="24"/>
          <w:szCs w:val="24"/>
        </w:rPr>
      </w:pPr>
      <w:r w:rsidRPr="00105C35">
        <w:rPr>
          <w:rFonts w:ascii="Times New Roman" w:hAnsi="Times New Roman" w:cs="Times New Roman"/>
          <w:sz w:val="24"/>
          <w:szCs w:val="24"/>
        </w:rPr>
        <w:t xml:space="preserve">Badan Pusat </w:t>
      </w:r>
      <w:proofErr w:type="spellStart"/>
      <w:r w:rsidRPr="00105C35">
        <w:rPr>
          <w:rFonts w:ascii="Times New Roman" w:hAnsi="Times New Roman" w:cs="Times New Roman"/>
          <w:sz w:val="24"/>
          <w:szCs w:val="24"/>
        </w:rPr>
        <w:t>Statistik</w:t>
      </w:r>
      <w:proofErr w:type="spellEnd"/>
      <w:r w:rsidRPr="00105C35">
        <w:rPr>
          <w:rFonts w:ascii="Times New Roman" w:hAnsi="Times New Roman" w:cs="Times New Roman"/>
          <w:sz w:val="24"/>
          <w:szCs w:val="24"/>
        </w:rPr>
        <w:t xml:space="preserve">. 2016. </w:t>
      </w:r>
      <w:proofErr w:type="spellStart"/>
      <w:r w:rsidRPr="00105C35">
        <w:rPr>
          <w:rFonts w:ascii="Times New Roman" w:hAnsi="Times New Roman" w:cs="Times New Roman"/>
          <w:sz w:val="24"/>
          <w:szCs w:val="24"/>
        </w:rPr>
        <w:t>Toraja</w:t>
      </w:r>
      <w:proofErr w:type="spellEnd"/>
      <w:r w:rsidRPr="00105C35">
        <w:rPr>
          <w:rFonts w:ascii="Times New Roman" w:hAnsi="Times New Roman" w:cs="Times New Roman"/>
          <w:sz w:val="24"/>
          <w:szCs w:val="24"/>
        </w:rPr>
        <w:t xml:space="preserve"> Utara </w:t>
      </w:r>
      <w:proofErr w:type="spellStart"/>
      <w:r w:rsidRPr="00105C35">
        <w:rPr>
          <w:rFonts w:ascii="Times New Roman" w:hAnsi="Times New Roman" w:cs="Times New Roman"/>
          <w:sz w:val="24"/>
          <w:szCs w:val="24"/>
        </w:rPr>
        <w:t>Dalam</w:t>
      </w:r>
      <w:proofErr w:type="spellEnd"/>
      <w:r w:rsidRPr="00105C35">
        <w:rPr>
          <w:rFonts w:ascii="Times New Roman" w:hAnsi="Times New Roman" w:cs="Times New Roman"/>
          <w:sz w:val="24"/>
          <w:szCs w:val="24"/>
        </w:rPr>
        <w:t xml:space="preserve"> </w:t>
      </w:r>
      <w:proofErr w:type="spellStart"/>
      <w:r w:rsidRPr="00105C35">
        <w:rPr>
          <w:rFonts w:ascii="Times New Roman" w:hAnsi="Times New Roman" w:cs="Times New Roman"/>
          <w:sz w:val="24"/>
          <w:szCs w:val="24"/>
        </w:rPr>
        <w:t>Angka</w:t>
      </w:r>
      <w:proofErr w:type="spellEnd"/>
      <w:r w:rsidRPr="00105C35">
        <w:rPr>
          <w:rFonts w:ascii="Times New Roman" w:hAnsi="Times New Roman" w:cs="Times New Roman"/>
          <w:sz w:val="24"/>
          <w:szCs w:val="24"/>
        </w:rPr>
        <w:t xml:space="preserve"> 2016. </w:t>
      </w:r>
    </w:p>
    <w:p w14:paraId="06E14487" w14:textId="77777777" w:rsidR="004E3A24" w:rsidRPr="00105C35" w:rsidRDefault="004E3A24" w:rsidP="004E3A24">
      <w:pPr>
        <w:spacing w:line="240" w:lineRule="auto"/>
        <w:ind w:left="709" w:hanging="709"/>
        <w:jc w:val="both"/>
        <w:rPr>
          <w:rFonts w:ascii="Times New Roman" w:hAnsi="Times New Roman" w:cs="Times New Roman"/>
          <w:sz w:val="24"/>
          <w:szCs w:val="24"/>
          <w:lang w:val="id-ID"/>
        </w:rPr>
      </w:pPr>
      <w:r w:rsidRPr="00105C35">
        <w:rPr>
          <w:rFonts w:ascii="Times New Roman" w:hAnsi="Times New Roman" w:cs="Times New Roman"/>
          <w:sz w:val="24"/>
          <w:szCs w:val="24"/>
          <w:lang w:val="id-ID"/>
        </w:rPr>
        <w:t>B</w:t>
      </w:r>
      <w:proofErr w:type="spellStart"/>
      <w:r>
        <w:rPr>
          <w:rFonts w:ascii="Times New Roman" w:hAnsi="Times New Roman" w:cs="Times New Roman"/>
          <w:sz w:val="24"/>
          <w:szCs w:val="24"/>
        </w:rPr>
        <w:t>adan</w:t>
      </w:r>
      <w:proofErr w:type="spellEnd"/>
      <w:r>
        <w:rPr>
          <w:rFonts w:ascii="Times New Roman" w:hAnsi="Times New Roman" w:cs="Times New Roman"/>
          <w:sz w:val="24"/>
          <w:szCs w:val="24"/>
        </w:rPr>
        <w:t xml:space="preserve"> Pusat </w:t>
      </w:r>
      <w:proofErr w:type="spellStart"/>
      <w:r>
        <w:rPr>
          <w:rFonts w:ascii="Times New Roman" w:hAnsi="Times New Roman" w:cs="Times New Roman"/>
          <w:sz w:val="24"/>
          <w:szCs w:val="24"/>
        </w:rPr>
        <w:t>Statistik</w:t>
      </w:r>
      <w:proofErr w:type="spellEnd"/>
      <w:r w:rsidRPr="00105C35">
        <w:rPr>
          <w:rFonts w:ascii="Times New Roman" w:hAnsi="Times New Roman" w:cs="Times New Roman"/>
          <w:sz w:val="24"/>
          <w:szCs w:val="24"/>
          <w:lang w:val="id-ID"/>
        </w:rPr>
        <w:t>. https://www.bps.go.id/subjek/view/id/26#subjekViewTab2 (diakses 21 November 2017)</w:t>
      </w:r>
    </w:p>
    <w:p w14:paraId="0B0E9E7A" w14:textId="77777777" w:rsidR="004E3A24" w:rsidRDefault="004E3A24" w:rsidP="004E3A24">
      <w:pPr>
        <w:spacing w:line="240" w:lineRule="auto"/>
        <w:ind w:left="709" w:hanging="709"/>
        <w:rPr>
          <w:rFonts w:ascii="Times New Roman" w:hAnsi="Times New Roman" w:cs="Times New Roman"/>
          <w:sz w:val="24"/>
          <w:szCs w:val="24"/>
          <w:lang w:val="id-ID"/>
        </w:rPr>
      </w:pPr>
      <w:r>
        <w:rPr>
          <w:rFonts w:ascii="Times New Roman" w:hAnsi="Times New Roman" w:cs="Times New Roman"/>
          <w:sz w:val="24"/>
          <w:szCs w:val="24"/>
          <w:lang w:val="id-ID"/>
        </w:rPr>
        <w:t>Badan Pusat Statistik</w:t>
      </w:r>
      <w:r w:rsidRPr="00105C35">
        <w:rPr>
          <w:rFonts w:ascii="Times New Roman" w:hAnsi="Times New Roman" w:cs="Times New Roman"/>
          <w:sz w:val="24"/>
          <w:szCs w:val="24"/>
          <w:lang w:val="id-ID"/>
        </w:rPr>
        <w:t xml:space="preserve">. </w:t>
      </w:r>
      <w:r w:rsidRPr="004E3A24">
        <w:rPr>
          <w:rStyle w:val="Hyperlink"/>
          <w:rFonts w:ascii="Times New Roman" w:hAnsi="Times New Roman" w:cs="Times New Roman"/>
          <w:color w:val="auto"/>
          <w:sz w:val="24"/>
          <w:szCs w:val="24"/>
          <w:u w:val="none"/>
          <w:lang w:val="id-ID"/>
        </w:rPr>
        <w:fldChar w:fldCharType="begin"/>
      </w:r>
      <w:r w:rsidRPr="004E3A24">
        <w:rPr>
          <w:rStyle w:val="Hyperlink"/>
          <w:rFonts w:ascii="Times New Roman" w:hAnsi="Times New Roman" w:cs="Times New Roman"/>
          <w:color w:val="auto"/>
          <w:sz w:val="24"/>
          <w:szCs w:val="24"/>
          <w:u w:val="none"/>
          <w:lang w:val="id-ID"/>
        </w:rPr>
        <w:instrText xml:space="preserve"> HYPERLINK "https://torutkab.bps.go.id/websiteb/pdf_publikasi/Indeks-Pembangunan-Manusia" </w:instrText>
      </w:r>
      <w:r w:rsidRPr="004E3A24">
        <w:rPr>
          <w:rStyle w:val="Hyperlink"/>
          <w:rFonts w:ascii="Times New Roman" w:hAnsi="Times New Roman" w:cs="Times New Roman"/>
          <w:color w:val="auto"/>
          <w:sz w:val="24"/>
          <w:szCs w:val="24"/>
          <w:u w:val="none"/>
          <w:lang w:val="id-ID"/>
        </w:rPr>
        <w:fldChar w:fldCharType="separate"/>
      </w:r>
      <w:r w:rsidRPr="004E3A24">
        <w:rPr>
          <w:rStyle w:val="Hyperlink"/>
          <w:rFonts w:ascii="Times New Roman" w:hAnsi="Times New Roman" w:cs="Times New Roman"/>
          <w:color w:val="auto"/>
          <w:sz w:val="24"/>
          <w:szCs w:val="24"/>
          <w:u w:val="none"/>
          <w:lang w:val="id-ID"/>
        </w:rPr>
        <w:t>https://torutkab.bps.go.id/websiteb/pdf_publikasi/Indeks-Pembangunan-Manusia</w:t>
      </w:r>
      <w:r w:rsidRPr="004E3A24">
        <w:rPr>
          <w:rStyle w:val="Hyperlink"/>
          <w:rFonts w:ascii="Times New Roman" w:hAnsi="Times New Roman" w:cs="Times New Roman"/>
          <w:color w:val="auto"/>
          <w:sz w:val="24"/>
          <w:szCs w:val="24"/>
          <w:u w:val="none"/>
          <w:lang w:val="id-ID"/>
        </w:rPr>
        <w:fldChar w:fldCharType="end"/>
      </w:r>
      <w:r w:rsidRPr="00105C35">
        <w:rPr>
          <w:rFonts w:ascii="Times New Roman" w:hAnsi="Times New Roman" w:cs="Times New Roman"/>
          <w:sz w:val="24"/>
          <w:szCs w:val="24"/>
          <w:lang w:val="id-ID"/>
        </w:rPr>
        <w:t>-2014.pdf (diakses 31 Oktober 2017)</w:t>
      </w:r>
    </w:p>
    <w:p w14:paraId="4AE260F9" w14:textId="77777777" w:rsidR="004E3A24" w:rsidRPr="00105C35" w:rsidRDefault="004E3A24" w:rsidP="004E3A24">
      <w:pPr>
        <w:spacing w:line="240" w:lineRule="auto"/>
        <w:ind w:left="709" w:hanging="709"/>
        <w:jc w:val="both"/>
        <w:rPr>
          <w:rFonts w:ascii="Times New Roman" w:hAnsi="Times New Roman" w:cs="Times New Roman"/>
          <w:sz w:val="24"/>
          <w:szCs w:val="24"/>
        </w:rPr>
      </w:pPr>
      <w:proofErr w:type="spellStart"/>
      <w:r w:rsidRPr="00105C35">
        <w:rPr>
          <w:rFonts w:ascii="Times New Roman" w:hAnsi="Times New Roman" w:cs="Times New Roman"/>
          <w:sz w:val="24"/>
          <w:szCs w:val="24"/>
        </w:rPr>
        <w:t>Gunawan</w:t>
      </w:r>
      <w:proofErr w:type="spellEnd"/>
      <w:r w:rsidRPr="00105C35">
        <w:rPr>
          <w:rFonts w:ascii="Times New Roman" w:hAnsi="Times New Roman" w:cs="Times New Roman"/>
          <w:sz w:val="24"/>
          <w:szCs w:val="24"/>
        </w:rPr>
        <w:t xml:space="preserve">, Imam. 2013. </w:t>
      </w:r>
      <w:proofErr w:type="spellStart"/>
      <w:r w:rsidRPr="00105C35">
        <w:rPr>
          <w:rFonts w:ascii="Times New Roman" w:hAnsi="Times New Roman" w:cs="Times New Roman"/>
          <w:i/>
          <w:sz w:val="24"/>
          <w:szCs w:val="24"/>
        </w:rPr>
        <w:t>Metode</w:t>
      </w:r>
      <w:proofErr w:type="spellEnd"/>
      <w:r w:rsidRPr="00105C35">
        <w:rPr>
          <w:rFonts w:ascii="Times New Roman" w:hAnsi="Times New Roman" w:cs="Times New Roman"/>
          <w:i/>
          <w:sz w:val="24"/>
          <w:szCs w:val="24"/>
        </w:rPr>
        <w:t xml:space="preserve"> </w:t>
      </w:r>
      <w:proofErr w:type="spellStart"/>
      <w:r w:rsidRPr="00105C35">
        <w:rPr>
          <w:rFonts w:ascii="Times New Roman" w:hAnsi="Times New Roman" w:cs="Times New Roman"/>
          <w:i/>
          <w:sz w:val="24"/>
          <w:szCs w:val="24"/>
        </w:rPr>
        <w:t>Penelitian</w:t>
      </w:r>
      <w:proofErr w:type="spellEnd"/>
      <w:r w:rsidRPr="00105C35">
        <w:rPr>
          <w:rFonts w:ascii="Times New Roman" w:hAnsi="Times New Roman" w:cs="Times New Roman"/>
          <w:i/>
          <w:sz w:val="24"/>
          <w:szCs w:val="24"/>
        </w:rPr>
        <w:t xml:space="preserve"> </w:t>
      </w:r>
      <w:proofErr w:type="spellStart"/>
      <w:r w:rsidRPr="00105C35">
        <w:rPr>
          <w:rFonts w:ascii="Times New Roman" w:hAnsi="Times New Roman" w:cs="Times New Roman"/>
          <w:i/>
          <w:sz w:val="24"/>
          <w:szCs w:val="24"/>
        </w:rPr>
        <w:t>Kualitatif</w:t>
      </w:r>
      <w:proofErr w:type="spellEnd"/>
      <w:r w:rsidRPr="00105C35">
        <w:rPr>
          <w:rFonts w:ascii="Times New Roman" w:hAnsi="Times New Roman" w:cs="Times New Roman"/>
          <w:i/>
          <w:sz w:val="24"/>
          <w:szCs w:val="24"/>
        </w:rPr>
        <w:t xml:space="preserve">, </w:t>
      </w:r>
      <w:proofErr w:type="spellStart"/>
      <w:r w:rsidRPr="00105C35">
        <w:rPr>
          <w:rFonts w:ascii="Times New Roman" w:hAnsi="Times New Roman" w:cs="Times New Roman"/>
          <w:i/>
          <w:sz w:val="24"/>
          <w:szCs w:val="24"/>
        </w:rPr>
        <w:t>Teori</w:t>
      </w:r>
      <w:proofErr w:type="spellEnd"/>
      <w:r w:rsidRPr="00105C35">
        <w:rPr>
          <w:rFonts w:ascii="Times New Roman" w:hAnsi="Times New Roman" w:cs="Times New Roman"/>
          <w:i/>
          <w:sz w:val="24"/>
          <w:szCs w:val="24"/>
        </w:rPr>
        <w:t xml:space="preserve"> dan </w:t>
      </w:r>
      <w:proofErr w:type="spellStart"/>
      <w:r w:rsidRPr="00105C35">
        <w:rPr>
          <w:rFonts w:ascii="Times New Roman" w:hAnsi="Times New Roman" w:cs="Times New Roman"/>
          <w:i/>
          <w:sz w:val="24"/>
          <w:szCs w:val="24"/>
        </w:rPr>
        <w:t>Praktik</w:t>
      </w:r>
      <w:proofErr w:type="spellEnd"/>
      <w:r w:rsidRPr="00105C35">
        <w:rPr>
          <w:rFonts w:ascii="Times New Roman" w:hAnsi="Times New Roman" w:cs="Times New Roman"/>
          <w:sz w:val="24"/>
          <w:szCs w:val="24"/>
        </w:rPr>
        <w:t xml:space="preserve">. </w:t>
      </w:r>
      <w:proofErr w:type="spellStart"/>
      <w:r w:rsidRPr="00105C35">
        <w:rPr>
          <w:rFonts w:ascii="Times New Roman" w:hAnsi="Times New Roman" w:cs="Times New Roman"/>
          <w:sz w:val="24"/>
          <w:szCs w:val="24"/>
        </w:rPr>
        <w:t>Bumi</w:t>
      </w:r>
      <w:proofErr w:type="spellEnd"/>
      <w:r w:rsidRPr="00105C35">
        <w:rPr>
          <w:rFonts w:ascii="Times New Roman" w:hAnsi="Times New Roman" w:cs="Times New Roman"/>
          <w:sz w:val="24"/>
          <w:szCs w:val="24"/>
        </w:rPr>
        <w:t xml:space="preserve"> </w:t>
      </w:r>
      <w:proofErr w:type="spellStart"/>
      <w:r w:rsidRPr="00105C35">
        <w:rPr>
          <w:rFonts w:ascii="Times New Roman" w:hAnsi="Times New Roman" w:cs="Times New Roman"/>
          <w:sz w:val="24"/>
          <w:szCs w:val="24"/>
        </w:rPr>
        <w:t>Aksara</w:t>
      </w:r>
      <w:proofErr w:type="spellEnd"/>
      <w:r w:rsidRPr="00105C35">
        <w:rPr>
          <w:rFonts w:ascii="Times New Roman" w:hAnsi="Times New Roman" w:cs="Times New Roman"/>
          <w:sz w:val="24"/>
          <w:szCs w:val="24"/>
        </w:rPr>
        <w:t>. Jakarta</w:t>
      </w:r>
    </w:p>
    <w:p w14:paraId="69AF0234" w14:textId="77777777" w:rsidR="004E3A24" w:rsidRPr="00105C35" w:rsidRDefault="004E3A24" w:rsidP="004E3A24">
      <w:pPr>
        <w:spacing w:line="240" w:lineRule="auto"/>
        <w:ind w:left="709" w:hanging="709"/>
        <w:jc w:val="both"/>
        <w:rPr>
          <w:rFonts w:ascii="Times New Roman" w:hAnsi="Times New Roman" w:cs="Times New Roman"/>
          <w:sz w:val="24"/>
          <w:szCs w:val="24"/>
          <w:lang w:val="id-ID"/>
        </w:rPr>
      </w:pPr>
      <w:proofErr w:type="spellStart"/>
      <w:r w:rsidRPr="00105C35">
        <w:rPr>
          <w:rFonts w:ascii="Times New Roman" w:hAnsi="Times New Roman" w:cs="Times New Roman"/>
          <w:sz w:val="24"/>
          <w:szCs w:val="24"/>
          <w:lang w:val="id-ID"/>
        </w:rPr>
        <w:t>Haz</w:t>
      </w:r>
      <w:proofErr w:type="spellEnd"/>
      <w:r w:rsidRPr="00105C35">
        <w:rPr>
          <w:rFonts w:ascii="Times New Roman" w:hAnsi="Times New Roman" w:cs="Times New Roman"/>
          <w:sz w:val="24"/>
          <w:szCs w:val="24"/>
          <w:lang w:val="id-ID"/>
        </w:rPr>
        <w:t>,</w:t>
      </w:r>
      <w:r>
        <w:rPr>
          <w:rFonts w:ascii="Times New Roman" w:hAnsi="Times New Roman" w:cs="Times New Roman"/>
          <w:sz w:val="24"/>
          <w:szCs w:val="24"/>
        </w:rPr>
        <w:t xml:space="preserve"> </w:t>
      </w:r>
      <w:r w:rsidRPr="00105C35">
        <w:rPr>
          <w:rFonts w:ascii="Times New Roman" w:hAnsi="Times New Roman" w:cs="Times New Roman"/>
          <w:sz w:val="24"/>
          <w:szCs w:val="24"/>
          <w:lang w:val="id-ID"/>
        </w:rPr>
        <w:t xml:space="preserve">Hamzah. 2001. </w:t>
      </w:r>
      <w:r w:rsidRPr="00105C35">
        <w:rPr>
          <w:rFonts w:ascii="Times New Roman" w:hAnsi="Times New Roman" w:cs="Times New Roman"/>
          <w:i/>
          <w:sz w:val="24"/>
          <w:szCs w:val="24"/>
          <w:lang w:val="id-ID"/>
        </w:rPr>
        <w:t xml:space="preserve">Mengkaji Ulang Politik </w:t>
      </w:r>
      <w:proofErr w:type="spellStart"/>
      <w:r w:rsidRPr="00105C35">
        <w:rPr>
          <w:rFonts w:ascii="Times New Roman" w:hAnsi="Times New Roman" w:cs="Times New Roman"/>
          <w:i/>
          <w:sz w:val="24"/>
          <w:szCs w:val="24"/>
          <w:lang w:val="id-ID"/>
        </w:rPr>
        <w:t>Ekonmi</w:t>
      </w:r>
      <w:proofErr w:type="spellEnd"/>
      <w:r w:rsidRPr="00105C35">
        <w:rPr>
          <w:rFonts w:ascii="Times New Roman" w:hAnsi="Times New Roman" w:cs="Times New Roman"/>
          <w:i/>
          <w:sz w:val="24"/>
          <w:szCs w:val="24"/>
          <w:lang w:val="id-ID"/>
        </w:rPr>
        <w:t xml:space="preserve"> Indonesia, Strategi Mewujudkan Keadilan Sosial</w:t>
      </w:r>
      <w:r w:rsidRPr="00105C35">
        <w:rPr>
          <w:rFonts w:ascii="Times New Roman" w:hAnsi="Times New Roman" w:cs="Times New Roman"/>
          <w:sz w:val="24"/>
          <w:szCs w:val="24"/>
          <w:lang w:val="id-ID"/>
        </w:rPr>
        <w:t xml:space="preserve">. Pustaka </w:t>
      </w:r>
      <w:proofErr w:type="spellStart"/>
      <w:r w:rsidRPr="00105C35">
        <w:rPr>
          <w:rFonts w:ascii="Times New Roman" w:hAnsi="Times New Roman" w:cs="Times New Roman"/>
          <w:sz w:val="24"/>
          <w:szCs w:val="24"/>
          <w:lang w:val="id-ID"/>
        </w:rPr>
        <w:t>Ciganjur</w:t>
      </w:r>
      <w:proofErr w:type="spellEnd"/>
      <w:r w:rsidRPr="00105C35">
        <w:rPr>
          <w:rFonts w:ascii="Times New Roman" w:hAnsi="Times New Roman" w:cs="Times New Roman"/>
          <w:sz w:val="24"/>
          <w:szCs w:val="24"/>
          <w:lang w:val="id-ID"/>
        </w:rPr>
        <w:t>. Jakarta</w:t>
      </w:r>
    </w:p>
    <w:p w14:paraId="79F4653F" w14:textId="77777777" w:rsidR="004E3A24" w:rsidRPr="00105C35" w:rsidRDefault="004E3A24" w:rsidP="004E3A24">
      <w:pPr>
        <w:spacing w:line="240" w:lineRule="auto"/>
        <w:ind w:left="709" w:hanging="709"/>
        <w:jc w:val="both"/>
        <w:rPr>
          <w:rFonts w:ascii="Times New Roman" w:hAnsi="Times New Roman" w:cs="Times New Roman"/>
          <w:sz w:val="24"/>
          <w:szCs w:val="24"/>
          <w:lang w:val="id-ID"/>
        </w:rPr>
      </w:pPr>
      <w:r w:rsidRPr="00105C35">
        <w:rPr>
          <w:rFonts w:ascii="Times New Roman" w:hAnsi="Times New Roman" w:cs="Times New Roman"/>
          <w:sz w:val="24"/>
          <w:szCs w:val="24"/>
          <w:lang w:val="id-ID"/>
        </w:rPr>
        <w:t xml:space="preserve">Hermawati, Ricca. (2007). </w:t>
      </w:r>
      <w:r w:rsidRPr="00105C35">
        <w:rPr>
          <w:rFonts w:ascii="Times New Roman" w:hAnsi="Times New Roman" w:cs="Times New Roman"/>
          <w:bCs/>
          <w:i/>
          <w:sz w:val="24"/>
          <w:szCs w:val="24"/>
          <w:lang w:val="id-ID"/>
        </w:rPr>
        <w:t>Dampak Pemekaran Wilayah Terhadap Pertumbuhan Ekonomi Wilayah : Analisis Kasus Provinsi Sumatera Selatan</w:t>
      </w:r>
      <w:r w:rsidRPr="00105C35">
        <w:rPr>
          <w:rFonts w:ascii="Times New Roman" w:hAnsi="Times New Roman" w:cs="Times New Roman"/>
          <w:bCs/>
          <w:sz w:val="24"/>
          <w:szCs w:val="24"/>
          <w:lang w:val="id-ID"/>
        </w:rPr>
        <w:t>. Skripsi. Fakultas Ekonomi dan Manajemen Institut Pertanian Bogor</w:t>
      </w:r>
    </w:p>
    <w:p w14:paraId="2FDD125B" w14:textId="77777777" w:rsidR="004E3A24" w:rsidRPr="00105C35" w:rsidRDefault="004E3A24" w:rsidP="004E3A24">
      <w:pPr>
        <w:spacing w:line="240" w:lineRule="auto"/>
        <w:ind w:left="709" w:hanging="709"/>
        <w:jc w:val="both"/>
        <w:rPr>
          <w:rFonts w:ascii="Times New Roman" w:hAnsi="Times New Roman" w:cs="Times New Roman"/>
          <w:sz w:val="24"/>
          <w:szCs w:val="24"/>
          <w:lang w:val="id-ID"/>
        </w:rPr>
      </w:pPr>
      <w:proofErr w:type="spellStart"/>
      <w:r w:rsidRPr="00105C35">
        <w:rPr>
          <w:rFonts w:ascii="Times New Roman" w:hAnsi="Times New Roman" w:cs="Times New Roman"/>
          <w:sz w:val="24"/>
          <w:szCs w:val="24"/>
          <w:lang w:val="id-ID"/>
        </w:rPr>
        <w:t>Jhingan</w:t>
      </w:r>
      <w:proofErr w:type="spellEnd"/>
      <w:r w:rsidRPr="00105C35">
        <w:rPr>
          <w:rFonts w:ascii="Times New Roman" w:hAnsi="Times New Roman" w:cs="Times New Roman"/>
          <w:sz w:val="24"/>
          <w:szCs w:val="24"/>
          <w:lang w:val="id-ID"/>
        </w:rPr>
        <w:t xml:space="preserve">, M.L. 2012. </w:t>
      </w:r>
      <w:r w:rsidRPr="00105C35">
        <w:rPr>
          <w:rFonts w:ascii="Times New Roman" w:hAnsi="Times New Roman" w:cs="Times New Roman"/>
          <w:i/>
          <w:sz w:val="24"/>
          <w:szCs w:val="24"/>
          <w:lang w:val="id-ID"/>
        </w:rPr>
        <w:t>Ekonomi Pembangunan dan Perencanaan</w:t>
      </w:r>
      <w:r w:rsidRPr="00105C35">
        <w:rPr>
          <w:rFonts w:ascii="Times New Roman" w:hAnsi="Times New Roman" w:cs="Times New Roman"/>
          <w:sz w:val="24"/>
          <w:szCs w:val="24"/>
          <w:lang w:val="id-ID"/>
        </w:rPr>
        <w:t>. PT Raja Grafindo Persada. Jakarta</w:t>
      </w:r>
    </w:p>
    <w:p w14:paraId="4F15F943" w14:textId="77777777" w:rsidR="004E3A24" w:rsidRPr="00105C35" w:rsidRDefault="004E3A24" w:rsidP="004E3A24">
      <w:pPr>
        <w:spacing w:line="240" w:lineRule="auto"/>
        <w:ind w:left="709" w:hanging="709"/>
        <w:jc w:val="both"/>
        <w:rPr>
          <w:rFonts w:ascii="Times New Roman" w:hAnsi="Times New Roman" w:cs="Times New Roman"/>
          <w:sz w:val="24"/>
          <w:szCs w:val="24"/>
          <w:lang w:val="id-ID"/>
        </w:rPr>
      </w:pPr>
      <w:r w:rsidRPr="00105C35">
        <w:rPr>
          <w:rFonts w:ascii="Times New Roman" w:hAnsi="Times New Roman" w:cs="Times New Roman"/>
          <w:sz w:val="24"/>
          <w:szCs w:val="24"/>
          <w:lang w:val="id-ID"/>
        </w:rPr>
        <w:t xml:space="preserve">Kuncoro, </w:t>
      </w:r>
      <w:proofErr w:type="spellStart"/>
      <w:r w:rsidRPr="00105C35">
        <w:rPr>
          <w:rFonts w:ascii="Times New Roman" w:hAnsi="Times New Roman" w:cs="Times New Roman"/>
          <w:sz w:val="24"/>
          <w:szCs w:val="24"/>
          <w:lang w:val="id-ID"/>
        </w:rPr>
        <w:t>Mudrajat</w:t>
      </w:r>
      <w:proofErr w:type="spellEnd"/>
      <w:r w:rsidRPr="00105C35">
        <w:rPr>
          <w:rFonts w:ascii="Times New Roman" w:hAnsi="Times New Roman" w:cs="Times New Roman"/>
          <w:sz w:val="24"/>
          <w:szCs w:val="24"/>
          <w:lang w:val="id-ID"/>
        </w:rPr>
        <w:t xml:space="preserve">. 2013. </w:t>
      </w:r>
      <w:r w:rsidRPr="00105C35">
        <w:rPr>
          <w:rFonts w:ascii="Times New Roman" w:hAnsi="Times New Roman" w:cs="Times New Roman"/>
          <w:i/>
          <w:sz w:val="24"/>
          <w:szCs w:val="24"/>
          <w:lang w:val="id-ID"/>
        </w:rPr>
        <w:t>Mudah Memahami dan Menganalisis Indikator Ekonomi.</w:t>
      </w:r>
      <w:r w:rsidRPr="00105C35">
        <w:rPr>
          <w:rFonts w:ascii="Times New Roman" w:hAnsi="Times New Roman" w:cs="Times New Roman"/>
          <w:sz w:val="24"/>
          <w:szCs w:val="24"/>
          <w:lang w:val="id-ID"/>
        </w:rPr>
        <w:t xml:space="preserve"> UPP STIM YKPM. Yogyakarta.</w:t>
      </w:r>
    </w:p>
    <w:p w14:paraId="19084EC4" w14:textId="77777777" w:rsidR="004E3A24" w:rsidRPr="00105C35" w:rsidRDefault="004E3A24" w:rsidP="004E3A24">
      <w:pPr>
        <w:spacing w:line="240" w:lineRule="auto"/>
        <w:ind w:left="709" w:hanging="709"/>
        <w:jc w:val="both"/>
        <w:rPr>
          <w:rFonts w:ascii="Times New Roman" w:hAnsi="Times New Roman" w:cs="Times New Roman"/>
          <w:sz w:val="24"/>
          <w:szCs w:val="24"/>
          <w:lang w:val="id-ID"/>
        </w:rPr>
      </w:pPr>
      <w:r w:rsidRPr="00105C35">
        <w:rPr>
          <w:rFonts w:ascii="Times New Roman" w:hAnsi="Times New Roman" w:cs="Times New Roman"/>
          <w:sz w:val="24"/>
          <w:szCs w:val="24"/>
          <w:lang w:val="id-ID"/>
        </w:rPr>
        <w:t xml:space="preserve">Kuncoro, </w:t>
      </w:r>
      <w:proofErr w:type="spellStart"/>
      <w:r w:rsidRPr="00105C35">
        <w:rPr>
          <w:rFonts w:ascii="Times New Roman" w:hAnsi="Times New Roman" w:cs="Times New Roman"/>
          <w:sz w:val="24"/>
          <w:szCs w:val="24"/>
          <w:lang w:val="id-ID"/>
        </w:rPr>
        <w:t>Mudrajat</w:t>
      </w:r>
      <w:proofErr w:type="spellEnd"/>
      <w:r w:rsidRPr="00105C35">
        <w:rPr>
          <w:rFonts w:ascii="Times New Roman" w:hAnsi="Times New Roman" w:cs="Times New Roman"/>
          <w:sz w:val="24"/>
          <w:szCs w:val="24"/>
          <w:lang w:val="id-ID"/>
        </w:rPr>
        <w:t xml:space="preserve">. 2010. </w:t>
      </w:r>
      <w:r w:rsidRPr="00105C35">
        <w:rPr>
          <w:rFonts w:ascii="Times New Roman" w:hAnsi="Times New Roman" w:cs="Times New Roman"/>
          <w:i/>
          <w:sz w:val="24"/>
          <w:szCs w:val="24"/>
          <w:lang w:val="id-ID"/>
        </w:rPr>
        <w:t xml:space="preserve">Masalah, Kebijakan, dan Politik </w:t>
      </w:r>
      <w:proofErr w:type="spellStart"/>
      <w:r w:rsidRPr="00105C35">
        <w:rPr>
          <w:rFonts w:ascii="Times New Roman" w:hAnsi="Times New Roman" w:cs="Times New Roman"/>
          <w:i/>
          <w:sz w:val="24"/>
          <w:szCs w:val="24"/>
          <w:lang w:val="id-ID"/>
        </w:rPr>
        <w:t>Ekonomika</w:t>
      </w:r>
      <w:proofErr w:type="spellEnd"/>
      <w:r w:rsidRPr="00105C35">
        <w:rPr>
          <w:rFonts w:ascii="Times New Roman" w:hAnsi="Times New Roman" w:cs="Times New Roman"/>
          <w:i/>
          <w:sz w:val="24"/>
          <w:szCs w:val="24"/>
          <w:lang w:val="id-ID"/>
        </w:rPr>
        <w:t xml:space="preserve"> Pembangunan.</w:t>
      </w:r>
      <w:r w:rsidRPr="00105C35">
        <w:rPr>
          <w:rFonts w:ascii="Times New Roman" w:hAnsi="Times New Roman" w:cs="Times New Roman"/>
          <w:sz w:val="24"/>
          <w:szCs w:val="24"/>
          <w:lang w:val="id-ID"/>
        </w:rPr>
        <w:t xml:space="preserve"> Penerbit Erlangga. Jakarta.</w:t>
      </w:r>
    </w:p>
    <w:p w14:paraId="6EC27D5B" w14:textId="77777777" w:rsidR="004E3A24" w:rsidRPr="00105C35" w:rsidRDefault="004E3A24" w:rsidP="004E3A24">
      <w:pPr>
        <w:spacing w:line="240" w:lineRule="auto"/>
        <w:ind w:left="709" w:hanging="709"/>
        <w:jc w:val="both"/>
        <w:rPr>
          <w:rFonts w:ascii="Times New Roman" w:hAnsi="Times New Roman" w:cs="Times New Roman"/>
          <w:sz w:val="24"/>
          <w:szCs w:val="24"/>
          <w:lang w:val="id-ID"/>
        </w:rPr>
      </w:pPr>
      <w:r w:rsidRPr="00105C35">
        <w:rPr>
          <w:rFonts w:ascii="Times New Roman" w:hAnsi="Times New Roman" w:cs="Times New Roman"/>
          <w:sz w:val="24"/>
          <w:szCs w:val="24"/>
          <w:lang w:val="id-ID"/>
        </w:rPr>
        <w:t xml:space="preserve">Kuncoro, </w:t>
      </w:r>
      <w:proofErr w:type="spellStart"/>
      <w:r w:rsidRPr="00105C35">
        <w:rPr>
          <w:rFonts w:ascii="Times New Roman" w:hAnsi="Times New Roman" w:cs="Times New Roman"/>
          <w:sz w:val="24"/>
          <w:szCs w:val="24"/>
          <w:lang w:val="id-ID"/>
        </w:rPr>
        <w:t>Mudrajat</w:t>
      </w:r>
      <w:proofErr w:type="spellEnd"/>
      <w:r w:rsidRPr="00105C35">
        <w:rPr>
          <w:rFonts w:ascii="Times New Roman" w:hAnsi="Times New Roman" w:cs="Times New Roman"/>
          <w:sz w:val="24"/>
          <w:szCs w:val="24"/>
          <w:lang w:val="id-ID"/>
        </w:rPr>
        <w:t xml:space="preserve">. 2014. </w:t>
      </w:r>
      <w:r w:rsidRPr="00105C35">
        <w:rPr>
          <w:rFonts w:ascii="Times New Roman" w:hAnsi="Times New Roman" w:cs="Times New Roman"/>
          <w:i/>
          <w:sz w:val="24"/>
          <w:szCs w:val="24"/>
          <w:lang w:val="id-ID"/>
        </w:rPr>
        <w:t>Otonomi Daerah: Menuju Era Baru Pembangunan Daerah Edisi 3.</w:t>
      </w:r>
      <w:r w:rsidRPr="00105C35">
        <w:rPr>
          <w:rFonts w:ascii="Times New Roman" w:hAnsi="Times New Roman" w:cs="Times New Roman"/>
          <w:sz w:val="24"/>
          <w:szCs w:val="24"/>
          <w:lang w:val="id-ID"/>
        </w:rPr>
        <w:t xml:space="preserve"> Penerbit Erlangga. Jakarta</w:t>
      </w:r>
    </w:p>
    <w:p w14:paraId="36500931" w14:textId="77777777" w:rsidR="004E3A24" w:rsidRPr="00105C35" w:rsidRDefault="004E3A24" w:rsidP="004E3A24">
      <w:pPr>
        <w:spacing w:line="240" w:lineRule="auto"/>
        <w:ind w:left="709" w:hanging="709"/>
        <w:jc w:val="both"/>
        <w:rPr>
          <w:rFonts w:ascii="Times New Roman" w:hAnsi="Times New Roman" w:cs="Times New Roman"/>
          <w:sz w:val="24"/>
          <w:szCs w:val="24"/>
        </w:rPr>
      </w:pPr>
      <w:proofErr w:type="spellStart"/>
      <w:r w:rsidRPr="00105C35">
        <w:rPr>
          <w:rFonts w:ascii="Times New Roman" w:hAnsi="Times New Roman" w:cs="Times New Roman"/>
          <w:sz w:val="24"/>
          <w:szCs w:val="24"/>
        </w:rPr>
        <w:t>McClave</w:t>
      </w:r>
      <w:proofErr w:type="spellEnd"/>
      <w:r w:rsidRPr="00105C35">
        <w:rPr>
          <w:rFonts w:ascii="Times New Roman" w:hAnsi="Times New Roman" w:cs="Times New Roman"/>
          <w:sz w:val="24"/>
          <w:szCs w:val="24"/>
        </w:rPr>
        <w:t xml:space="preserve">. Benson. </w:t>
      </w:r>
      <w:proofErr w:type="spellStart"/>
      <w:r w:rsidRPr="00105C35">
        <w:rPr>
          <w:rFonts w:ascii="Times New Roman" w:hAnsi="Times New Roman" w:cs="Times New Roman"/>
          <w:sz w:val="24"/>
          <w:szCs w:val="24"/>
        </w:rPr>
        <w:t>Sincich</w:t>
      </w:r>
      <w:proofErr w:type="spellEnd"/>
      <w:r w:rsidRPr="00105C35">
        <w:rPr>
          <w:rFonts w:ascii="Times New Roman" w:hAnsi="Times New Roman" w:cs="Times New Roman"/>
          <w:sz w:val="24"/>
          <w:szCs w:val="24"/>
        </w:rPr>
        <w:t xml:space="preserve">. 2010. </w:t>
      </w:r>
      <w:proofErr w:type="spellStart"/>
      <w:r w:rsidRPr="00105C35">
        <w:rPr>
          <w:rFonts w:ascii="Times New Roman" w:hAnsi="Times New Roman" w:cs="Times New Roman"/>
          <w:i/>
          <w:sz w:val="24"/>
          <w:szCs w:val="24"/>
        </w:rPr>
        <w:t>Statistik</w:t>
      </w:r>
      <w:proofErr w:type="spellEnd"/>
      <w:r w:rsidRPr="00105C35">
        <w:rPr>
          <w:rFonts w:ascii="Times New Roman" w:hAnsi="Times New Roman" w:cs="Times New Roman"/>
          <w:i/>
          <w:sz w:val="24"/>
          <w:szCs w:val="24"/>
        </w:rPr>
        <w:t xml:space="preserve"> </w:t>
      </w:r>
      <w:proofErr w:type="spellStart"/>
      <w:r w:rsidRPr="00105C35">
        <w:rPr>
          <w:rFonts w:ascii="Times New Roman" w:hAnsi="Times New Roman" w:cs="Times New Roman"/>
          <w:i/>
          <w:sz w:val="24"/>
          <w:szCs w:val="24"/>
        </w:rPr>
        <w:t>untuk</w:t>
      </w:r>
      <w:proofErr w:type="spellEnd"/>
      <w:r w:rsidRPr="00105C35">
        <w:rPr>
          <w:rFonts w:ascii="Times New Roman" w:hAnsi="Times New Roman" w:cs="Times New Roman"/>
          <w:i/>
          <w:sz w:val="24"/>
          <w:szCs w:val="24"/>
        </w:rPr>
        <w:t xml:space="preserve"> </w:t>
      </w:r>
      <w:proofErr w:type="spellStart"/>
      <w:r w:rsidRPr="00105C35">
        <w:rPr>
          <w:rFonts w:ascii="Times New Roman" w:hAnsi="Times New Roman" w:cs="Times New Roman"/>
          <w:i/>
          <w:sz w:val="24"/>
          <w:szCs w:val="24"/>
        </w:rPr>
        <w:t>Bisnis</w:t>
      </w:r>
      <w:proofErr w:type="spellEnd"/>
      <w:r w:rsidRPr="00105C35">
        <w:rPr>
          <w:rFonts w:ascii="Times New Roman" w:hAnsi="Times New Roman" w:cs="Times New Roman"/>
          <w:i/>
          <w:sz w:val="24"/>
          <w:szCs w:val="24"/>
        </w:rPr>
        <w:t xml:space="preserve"> dan </w:t>
      </w:r>
      <w:proofErr w:type="spellStart"/>
      <w:proofErr w:type="gramStart"/>
      <w:r w:rsidRPr="00105C35">
        <w:rPr>
          <w:rFonts w:ascii="Times New Roman" w:hAnsi="Times New Roman" w:cs="Times New Roman"/>
          <w:i/>
          <w:sz w:val="24"/>
          <w:szCs w:val="24"/>
        </w:rPr>
        <w:t>Ekonomi</w:t>
      </w:r>
      <w:proofErr w:type="spellEnd"/>
      <w:r w:rsidRPr="00105C35">
        <w:rPr>
          <w:rFonts w:ascii="Times New Roman" w:hAnsi="Times New Roman" w:cs="Times New Roman"/>
          <w:i/>
          <w:sz w:val="24"/>
          <w:szCs w:val="24"/>
        </w:rPr>
        <w:t xml:space="preserve"> :</w:t>
      </w:r>
      <w:proofErr w:type="gramEnd"/>
      <w:r w:rsidRPr="00105C35">
        <w:rPr>
          <w:rFonts w:ascii="Times New Roman" w:hAnsi="Times New Roman" w:cs="Times New Roman"/>
          <w:i/>
          <w:sz w:val="24"/>
          <w:szCs w:val="24"/>
        </w:rPr>
        <w:t xml:space="preserve"> </w:t>
      </w:r>
      <w:proofErr w:type="spellStart"/>
      <w:r w:rsidRPr="00105C35">
        <w:rPr>
          <w:rFonts w:ascii="Times New Roman" w:hAnsi="Times New Roman" w:cs="Times New Roman"/>
          <w:i/>
          <w:sz w:val="24"/>
          <w:szCs w:val="24"/>
        </w:rPr>
        <w:t>Jilid</w:t>
      </w:r>
      <w:proofErr w:type="spellEnd"/>
      <w:r w:rsidRPr="00105C35">
        <w:rPr>
          <w:rFonts w:ascii="Times New Roman" w:hAnsi="Times New Roman" w:cs="Times New Roman"/>
          <w:i/>
          <w:sz w:val="24"/>
          <w:szCs w:val="24"/>
        </w:rPr>
        <w:t xml:space="preserve"> 1 </w:t>
      </w:r>
      <w:proofErr w:type="spellStart"/>
      <w:r w:rsidRPr="00105C35">
        <w:rPr>
          <w:rFonts w:ascii="Times New Roman" w:hAnsi="Times New Roman" w:cs="Times New Roman"/>
          <w:i/>
          <w:sz w:val="24"/>
          <w:szCs w:val="24"/>
        </w:rPr>
        <w:t>Edisi</w:t>
      </w:r>
      <w:proofErr w:type="spellEnd"/>
      <w:r w:rsidRPr="00105C35">
        <w:rPr>
          <w:rFonts w:ascii="Times New Roman" w:hAnsi="Times New Roman" w:cs="Times New Roman"/>
          <w:i/>
          <w:sz w:val="24"/>
          <w:szCs w:val="24"/>
        </w:rPr>
        <w:t xml:space="preserve"> </w:t>
      </w:r>
      <w:proofErr w:type="spellStart"/>
      <w:r w:rsidRPr="00105C35">
        <w:rPr>
          <w:rFonts w:ascii="Times New Roman" w:hAnsi="Times New Roman" w:cs="Times New Roman"/>
          <w:i/>
          <w:sz w:val="24"/>
          <w:szCs w:val="24"/>
        </w:rPr>
        <w:t>Kesebelas</w:t>
      </w:r>
      <w:proofErr w:type="spellEnd"/>
      <w:r w:rsidRPr="00105C35">
        <w:rPr>
          <w:rFonts w:ascii="Times New Roman" w:hAnsi="Times New Roman" w:cs="Times New Roman"/>
          <w:sz w:val="24"/>
          <w:szCs w:val="24"/>
        </w:rPr>
        <w:t xml:space="preserve">. </w:t>
      </w:r>
      <w:proofErr w:type="spellStart"/>
      <w:r w:rsidRPr="00105C35">
        <w:rPr>
          <w:rFonts w:ascii="Times New Roman" w:hAnsi="Times New Roman" w:cs="Times New Roman"/>
          <w:sz w:val="24"/>
          <w:szCs w:val="24"/>
        </w:rPr>
        <w:t>Penerbit</w:t>
      </w:r>
      <w:proofErr w:type="spellEnd"/>
      <w:r w:rsidRPr="00105C35">
        <w:rPr>
          <w:rFonts w:ascii="Times New Roman" w:hAnsi="Times New Roman" w:cs="Times New Roman"/>
          <w:sz w:val="24"/>
          <w:szCs w:val="24"/>
        </w:rPr>
        <w:t xml:space="preserve"> </w:t>
      </w:r>
      <w:proofErr w:type="spellStart"/>
      <w:r w:rsidRPr="00105C35">
        <w:rPr>
          <w:rFonts w:ascii="Times New Roman" w:hAnsi="Times New Roman" w:cs="Times New Roman"/>
          <w:sz w:val="24"/>
          <w:szCs w:val="24"/>
        </w:rPr>
        <w:t>Erlangga</w:t>
      </w:r>
      <w:proofErr w:type="spellEnd"/>
      <w:r w:rsidRPr="00105C35">
        <w:rPr>
          <w:rFonts w:ascii="Times New Roman" w:hAnsi="Times New Roman" w:cs="Times New Roman"/>
          <w:sz w:val="24"/>
          <w:szCs w:val="24"/>
        </w:rPr>
        <w:t>. Jakarta</w:t>
      </w:r>
    </w:p>
    <w:p w14:paraId="377D5D77" w14:textId="77777777" w:rsidR="004E3A24" w:rsidRPr="00105C35" w:rsidRDefault="004E3A24" w:rsidP="004E3A24">
      <w:pPr>
        <w:spacing w:line="240" w:lineRule="auto"/>
        <w:ind w:left="709" w:hanging="709"/>
        <w:jc w:val="both"/>
        <w:rPr>
          <w:rFonts w:ascii="Times New Roman" w:hAnsi="Times New Roman" w:cs="Times New Roman"/>
          <w:sz w:val="24"/>
          <w:szCs w:val="24"/>
        </w:rPr>
      </w:pPr>
      <w:proofErr w:type="spellStart"/>
      <w:r w:rsidRPr="00105C35">
        <w:rPr>
          <w:rFonts w:ascii="Times New Roman" w:hAnsi="Times New Roman" w:cs="Times New Roman"/>
          <w:sz w:val="24"/>
          <w:szCs w:val="24"/>
        </w:rPr>
        <w:lastRenderedPageBreak/>
        <w:t>Nugroho</w:t>
      </w:r>
      <w:proofErr w:type="spellEnd"/>
      <w:r w:rsidRPr="00105C35">
        <w:rPr>
          <w:rFonts w:ascii="Times New Roman" w:hAnsi="Times New Roman" w:cs="Times New Roman"/>
          <w:sz w:val="24"/>
          <w:szCs w:val="24"/>
        </w:rPr>
        <w:t xml:space="preserve">, </w:t>
      </w:r>
      <w:proofErr w:type="spellStart"/>
      <w:r w:rsidRPr="00105C35">
        <w:rPr>
          <w:rFonts w:ascii="Times New Roman" w:hAnsi="Times New Roman" w:cs="Times New Roman"/>
          <w:sz w:val="24"/>
          <w:szCs w:val="24"/>
        </w:rPr>
        <w:t>Bhuono</w:t>
      </w:r>
      <w:proofErr w:type="spellEnd"/>
      <w:r w:rsidRPr="00105C35">
        <w:rPr>
          <w:rFonts w:ascii="Times New Roman" w:hAnsi="Times New Roman" w:cs="Times New Roman"/>
          <w:sz w:val="24"/>
          <w:szCs w:val="24"/>
        </w:rPr>
        <w:t xml:space="preserve"> Agung. 2005. </w:t>
      </w:r>
      <w:proofErr w:type="spellStart"/>
      <w:r w:rsidRPr="00105C35">
        <w:rPr>
          <w:rFonts w:ascii="Times New Roman" w:hAnsi="Times New Roman" w:cs="Times New Roman"/>
          <w:i/>
          <w:sz w:val="24"/>
          <w:szCs w:val="24"/>
        </w:rPr>
        <w:t>Strategi</w:t>
      </w:r>
      <w:proofErr w:type="spellEnd"/>
      <w:r w:rsidRPr="00105C35">
        <w:rPr>
          <w:rFonts w:ascii="Times New Roman" w:hAnsi="Times New Roman" w:cs="Times New Roman"/>
          <w:i/>
          <w:sz w:val="24"/>
          <w:szCs w:val="24"/>
        </w:rPr>
        <w:t xml:space="preserve"> Jitu </w:t>
      </w:r>
      <w:proofErr w:type="spellStart"/>
      <w:r w:rsidRPr="00105C35">
        <w:rPr>
          <w:rFonts w:ascii="Times New Roman" w:hAnsi="Times New Roman" w:cs="Times New Roman"/>
          <w:i/>
          <w:sz w:val="24"/>
          <w:szCs w:val="24"/>
        </w:rPr>
        <w:t>Memilih</w:t>
      </w:r>
      <w:proofErr w:type="spellEnd"/>
      <w:r w:rsidRPr="00105C35">
        <w:rPr>
          <w:rFonts w:ascii="Times New Roman" w:hAnsi="Times New Roman" w:cs="Times New Roman"/>
          <w:i/>
          <w:sz w:val="24"/>
          <w:szCs w:val="24"/>
        </w:rPr>
        <w:t xml:space="preserve"> </w:t>
      </w:r>
      <w:proofErr w:type="spellStart"/>
      <w:r w:rsidRPr="00105C35">
        <w:rPr>
          <w:rFonts w:ascii="Times New Roman" w:hAnsi="Times New Roman" w:cs="Times New Roman"/>
          <w:i/>
          <w:sz w:val="24"/>
          <w:szCs w:val="24"/>
        </w:rPr>
        <w:t>Metode</w:t>
      </w:r>
      <w:proofErr w:type="spellEnd"/>
      <w:r w:rsidRPr="00105C35">
        <w:rPr>
          <w:rFonts w:ascii="Times New Roman" w:hAnsi="Times New Roman" w:cs="Times New Roman"/>
          <w:i/>
          <w:sz w:val="24"/>
          <w:szCs w:val="24"/>
        </w:rPr>
        <w:t xml:space="preserve"> </w:t>
      </w:r>
      <w:proofErr w:type="spellStart"/>
      <w:r w:rsidRPr="00105C35">
        <w:rPr>
          <w:rFonts w:ascii="Times New Roman" w:hAnsi="Times New Roman" w:cs="Times New Roman"/>
          <w:i/>
          <w:sz w:val="24"/>
          <w:szCs w:val="24"/>
        </w:rPr>
        <w:t>Statistik</w:t>
      </w:r>
      <w:proofErr w:type="spellEnd"/>
      <w:r w:rsidRPr="00105C35">
        <w:rPr>
          <w:rFonts w:ascii="Times New Roman" w:hAnsi="Times New Roman" w:cs="Times New Roman"/>
          <w:i/>
          <w:sz w:val="24"/>
          <w:szCs w:val="24"/>
        </w:rPr>
        <w:t xml:space="preserve"> </w:t>
      </w:r>
      <w:proofErr w:type="spellStart"/>
      <w:r w:rsidRPr="00105C35">
        <w:rPr>
          <w:rFonts w:ascii="Times New Roman" w:hAnsi="Times New Roman" w:cs="Times New Roman"/>
          <w:i/>
          <w:sz w:val="24"/>
          <w:szCs w:val="24"/>
        </w:rPr>
        <w:t>Penelitian</w:t>
      </w:r>
      <w:proofErr w:type="spellEnd"/>
      <w:r w:rsidRPr="00105C35">
        <w:rPr>
          <w:rFonts w:ascii="Times New Roman" w:hAnsi="Times New Roman" w:cs="Times New Roman"/>
          <w:i/>
          <w:sz w:val="24"/>
          <w:szCs w:val="24"/>
        </w:rPr>
        <w:t xml:space="preserve"> </w:t>
      </w:r>
      <w:proofErr w:type="spellStart"/>
      <w:r w:rsidRPr="00105C35">
        <w:rPr>
          <w:rFonts w:ascii="Times New Roman" w:hAnsi="Times New Roman" w:cs="Times New Roman"/>
          <w:i/>
          <w:sz w:val="24"/>
          <w:szCs w:val="24"/>
        </w:rPr>
        <w:t>dengan</w:t>
      </w:r>
      <w:proofErr w:type="spellEnd"/>
      <w:r w:rsidRPr="00105C35">
        <w:rPr>
          <w:rFonts w:ascii="Times New Roman" w:hAnsi="Times New Roman" w:cs="Times New Roman"/>
          <w:i/>
          <w:sz w:val="24"/>
          <w:szCs w:val="24"/>
        </w:rPr>
        <w:t xml:space="preserve"> SPSS.</w:t>
      </w:r>
      <w:r w:rsidRPr="00105C35">
        <w:rPr>
          <w:rFonts w:ascii="Times New Roman" w:hAnsi="Times New Roman" w:cs="Times New Roman"/>
          <w:sz w:val="24"/>
          <w:szCs w:val="24"/>
        </w:rPr>
        <w:t xml:space="preserve"> </w:t>
      </w:r>
      <w:proofErr w:type="spellStart"/>
      <w:r w:rsidRPr="00105C35">
        <w:rPr>
          <w:rFonts w:ascii="Times New Roman" w:hAnsi="Times New Roman" w:cs="Times New Roman"/>
          <w:sz w:val="24"/>
          <w:szCs w:val="24"/>
        </w:rPr>
        <w:t>Penerbit</w:t>
      </w:r>
      <w:proofErr w:type="spellEnd"/>
      <w:r w:rsidRPr="00105C35">
        <w:rPr>
          <w:rFonts w:ascii="Times New Roman" w:hAnsi="Times New Roman" w:cs="Times New Roman"/>
          <w:sz w:val="24"/>
          <w:szCs w:val="24"/>
        </w:rPr>
        <w:t xml:space="preserve"> Andi. Yogyakarta</w:t>
      </w:r>
    </w:p>
    <w:p w14:paraId="5F776EB4" w14:textId="77777777" w:rsidR="004E3A24" w:rsidRPr="00105C35" w:rsidRDefault="004E3A24" w:rsidP="004E3A24">
      <w:pPr>
        <w:spacing w:line="240" w:lineRule="auto"/>
        <w:ind w:left="709" w:hanging="709"/>
        <w:jc w:val="both"/>
        <w:rPr>
          <w:rFonts w:ascii="Times New Roman" w:hAnsi="Times New Roman" w:cs="Times New Roman"/>
          <w:sz w:val="24"/>
          <w:szCs w:val="24"/>
          <w:lang w:val="id-ID"/>
        </w:rPr>
      </w:pPr>
      <w:proofErr w:type="spellStart"/>
      <w:r w:rsidRPr="00105C35">
        <w:rPr>
          <w:rFonts w:ascii="Times New Roman" w:hAnsi="Times New Roman" w:cs="Times New Roman"/>
          <w:sz w:val="24"/>
          <w:szCs w:val="24"/>
          <w:lang w:val="id-ID"/>
        </w:rPr>
        <w:t>Pujoalwanto</w:t>
      </w:r>
      <w:proofErr w:type="spellEnd"/>
      <w:r w:rsidRPr="00105C35">
        <w:rPr>
          <w:rFonts w:ascii="Times New Roman" w:hAnsi="Times New Roman" w:cs="Times New Roman"/>
          <w:sz w:val="24"/>
          <w:szCs w:val="24"/>
          <w:lang w:val="id-ID"/>
        </w:rPr>
        <w:t xml:space="preserve">, Basuki. 2014. </w:t>
      </w:r>
      <w:r w:rsidRPr="00105C35">
        <w:rPr>
          <w:rFonts w:ascii="Times New Roman" w:hAnsi="Times New Roman" w:cs="Times New Roman"/>
          <w:i/>
          <w:sz w:val="24"/>
          <w:szCs w:val="24"/>
          <w:lang w:val="id-ID"/>
        </w:rPr>
        <w:t xml:space="preserve">Perekonomian Indonesia; </w:t>
      </w:r>
      <w:proofErr w:type="spellStart"/>
      <w:r w:rsidRPr="00105C35">
        <w:rPr>
          <w:rFonts w:ascii="Times New Roman" w:hAnsi="Times New Roman" w:cs="Times New Roman"/>
          <w:i/>
          <w:sz w:val="24"/>
          <w:szCs w:val="24"/>
          <w:lang w:val="id-ID"/>
        </w:rPr>
        <w:t>Tijauan</w:t>
      </w:r>
      <w:proofErr w:type="spellEnd"/>
      <w:r w:rsidRPr="00105C35">
        <w:rPr>
          <w:rFonts w:ascii="Times New Roman" w:hAnsi="Times New Roman" w:cs="Times New Roman"/>
          <w:i/>
          <w:sz w:val="24"/>
          <w:szCs w:val="24"/>
          <w:lang w:val="id-ID"/>
        </w:rPr>
        <w:t xml:space="preserve"> Historis, Teoritis, dan Empiris</w:t>
      </w:r>
      <w:r w:rsidRPr="00105C35">
        <w:rPr>
          <w:rFonts w:ascii="Times New Roman" w:hAnsi="Times New Roman" w:cs="Times New Roman"/>
          <w:sz w:val="24"/>
          <w:szCs w:val="24"/>
          <w:lang w:val="id-ID"/>
        </w:rPr>
        <w:t>. Graha Ilmu. Yogyakarta.</w:t>
      </w:r>
    </w:p>
    <w:p w14:paraId="03DECC61" w14:textId="77777777" w:rsidR="004E3A24" w:rsidRPr="00CD6166" w:rsidRDefault="004E3A24" w:rsidP="004E3A24">
      <w:pPr>
        <w:spacing w:line="240" w:lineRule="auto"/>
        <w:ind w:left="709" w:hanging="709"/>
        <w:rPr>
          <w:rFonts w:ascii="Times New Roman" w:hAnsi="Times New Roman" w:cs="Times New Roman"/>
          <w:sz w:val="24"/>
          <w:szCs w:val="24"/>
        </w:rPr>
      </w:pPr>
      <w:proofErr w:type="spellStart"/>
      <w:r>
        <w:rPr>
          <w:rFonts w:ascii="Times New Roman" w:hAnsi="Times New Roman" w:cs="Times New Roman"/>
          <w:sz w:val="24"/>
          <w:szCs w:val="24"/>
        </w:rPr>
        <w:t>Sindonews</w:t>
      </w:r>
      <w:proofErr w:type="spellEnd"/>
      <w:r>
        <w:rPr>
          <w:rFonts w:ascii="Times New Roman" w:hAnsi="Times New Roman" w:cs="Times New Roman"/>
          <w:sz w:val="24"/>
          <w:szCs w:val="24"/>
        </w:rPr>
        <w:t xml:space="preserve">. </w:t>
      </w:r>
      <w:proofErr w:type="gramStart"/>
      <w:r w:rsidRPr="00CD6166">
        <w:rPr>
          <w:rFonts w:ascii="Times New Roman" w:hAnsi="Times New Roman" w:cs="Times New Roman"/>
          <w:sz w:val="24"/>
          <w:szCs w:val="24"/>
        </w:rPr>
        <w:t>https://ekbis.sindonews.com/read/939227/33/kenaikan-pertumbuhan-ekonomi-sulsel-selalu-timpang-1418908586</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diakses</w:t>
      </w:r>
      <w:proofErr w:type="spellEnd"/>
      <w:r>
        <w:rPr>
          <w:rFonts w:ascii="Times New Roman" w:hAnsi="Times New Roman" w:cs="Times New Roman"/>
          <w:sz w:val="24"/>
          <w:szCs w:val="24"/>
        </w:rPr>
        <w:t xml:space="preserve"> 25 </w:t>
      </w:r>
      <w:proofErr w:type="spellStart"/>
      <w:r>
        <w:rPr>
          <w:rFonts w:ascii="Times New Roman" w:hAnsi="Times New Roman" w:cs="Times New Roman"/>
          <w:sz w:val="24"/>
          <w:szCs w:val="24"/>
        </w:rPr>
        <w:t>maret</w:t>
      </w:r>
      <w:proofErr w:type="spellEnd"/>
      <w:r>
        <w:rPr>
          <w:rFonts w:ascii="Times New Roman" w:hAnsi="Times New Roman" w:cs="Times New Roman"/>
          <w:sz w:val="24"/>
          <w:szCs w:val="24"/>
        </w:rPr>
        <w:t xml:space="preserve"> 2018)</w:t>
      </w:r>
    </w:p>
    <w:p w14:paraId="155368AD" w14:textId="77777777" w:rsidR="004E3A24" w:rsidRPr="00105C35" w:rsidRDefault="004E3A24" w:rsidP="004E3A24">
      <w:pPr>
        <w:spacing w:line="240" w:lineRule="auto"/>
        <w:ind w:left="709" w:hanging="709"/>
        <w:jc w:val="both"/>
        <w:rPr>
          <w:rFonts w:ascii="Times New Roman" w:hAnsi="Times New Roman" w:cs="Times New Roman"/>
          <w:sz w:val="24"/>
          <w:szCs w:val="24"/>
          <w:lang w:val="id-ID"/>
        </w:rPr>
      </w:pPr>
      <w:proofErr w:type="spellStart"/>
      <w:r w:rsidRPr="00105C35">
        <w:rPr>
          <w:rFonts w:ascii="Times New Roman" w:hAnsi="Times New Roman" w:cs="Times New Roman"/>
          <w:sz w:val="24"/>
          <w:szCs w:val="24"/>
          <w:lang w:val="id-ID"/>
        </w:rPr>
        <w:t>Sjafrizal</w:t>
      </w:r>
      <w:proofErr w:type="spellEnd"/>
      <w:r w:rsidRPr="00105C35">
        <w:rPr>
          <w:rFonts w:ascii="Times New Roman" w:hAnsi="Times New Roman" w:cs="Times New Roman"/>
          <w:sz w:val="24"/>
          <w:szCs w:val="24"/>
          <w:lang w:val="id-ID"/>
        </w:rPr>
        <w:t xml:space="preserve">. 2012. </w:t>
      </w:r>
      <w:r w:rsidRPr="00105C35">
        <w:rPr>
          <w:rFonts w:ascii="Times New Roman" w:hAnsi="Times New Roman" w:cs="Times New Roman"/>
          <w:i/>
          <w:sz w:val="24"/>
          <w:szCs w:val="24"/>
          <w:lang w:val="id-ID"/>
        </w:rPr>
        <w:t>Ekonomi Wilayah dan Perkotaan</w:t>
      </w:r>
      <w:r w:rsidRPr="00105C35">
        <w:rPr>
          <w:rFonts w:ascii="Times New Roman" w:hAnsi="Times New Roman" w:cs="Times New Roman"/>
          <w:sz w:val="24"/>
          <w:szCs w:val="24"/>
          <w:lang w:val="id-ID"/>
        </w:rPr>
        <w:t>. Rajawali Pers. Jakarta</w:t>
      </w:r>
    </w:p>
    <w:p w14:paraId="3BE37A9B" w14:textId="77777777" w:rsidR="004E3A24" w:rsidRPr="00105C35" w:rsidRDefault="004E3A24" w:rsidP="004E3A24">
      <w:pPr>
        <w:spacing w:line="240" w:lineRule="auto"/>
        <w:ind w:left="709" w:hanging="709"/>
        <w:jc w:val="both"/>
        <w:rPr>
          <w:rFonts w:ascii="Times New Roman" w:hAnsi="Times New Roman" w:cs="Times New Roman"/>
          <w:sz w:val="24"/>
          <w:szCs w:val="24"/>
          <w:lang w:val="id-ID"/>
        </w:rPr>
      </w:pPr>
      <w:proofErr w:type="spellStart"/>
      <w:r w:rsidRPr="00105C35">
        <w:rPr>
          <w:rFonts w:ascii="Times New Roman" w:hAnsi="Times New Roman" w:cs="Times New Roman"/>
          <w:sz w:val="24"/>
          <w:szCs w:val="24"/>
          <w:lang w:val="id-ID"/>
        </w:rPr>
        <w:t>Sjafrizal</w:t>
      </w:r>
      <w:proofErr w:type="spellEnd"/>
      <w:r w:rsidRPr="00105C35">
        <w:rPr>
          <w:rFonts w:ascii="Times New Roman" w:hAnsi="Times New Roman" w:cs="Times New Roman"/>
          <w:sz w:val="24"/>
          <w:szCs w:val="24"/>
          <w:lang w:val="id-ID"/>
        </w:rPr>
        <w:t xml:space="preserve">. 2014. </w:t>
      </w:r>
      <w:r w:rsidRPr="00105C35">
        <w:rPr>
          <w:rFonts w:ascii="Times New Roman" w:hAnsi="Times New Roman" w:cs="Times New Roman"/>
          <w:i/>
          <w:sz w:val="24"/>
          <w:szCs w:val="24"/>
          <w:lang w:val="id-ID"/>
        </w:rPr>
        <w:t xml:space="preserve">Perencanaan Pembangunan Daerah Dalam Era Otonomi. </w:t>
      </w:r>
      <w:r w:rsidRPr="00105C35">
        <w:rPr>
          <w:rFonts w:ascii="Times New Roman" w:hAnsi="Times New Roman" w:cs="Times New Roman"/>
          <w:sz w:val="24"/>
          <w:szCs w:val="24"/>
          <w:lang w:val="id-ID"/>
        </w:rPr>
        <w:t>Rajawali Pers. Jakarta.</w:t>
      </w:r>
    </w:p>
    <w:p w14:paraId="20E36A45" w14:textId="77777777" w:rsidR="004E3A24" w:rsidRPr="00105C35" w:rsidRDefault="004E3A24" w:rsidP="004E3A24">
      <w:pPr>
        <w:spacing w:line="240" w:lineRule="auto"/>
        <w:ind w:left="709" w:hanging="709"/>
        <w:jc w:val="both"/>
        <w:rPr>
          <w:rFonts w:ascii="Times New Roman" w:hAnsi="Times New Roman" w:cs="Times New Roman"/>
          <w:sz w:val="24"/>
          <w:szCs w:val="24"/>
        </w:rPr>
      </w:pPr>
      <w:proofErr w:type="spellStart"/>
      <w:r w:rsidRPr="00105C35">
        <w:rPr>
          <w:rFonts w:ascii="Times New Roman" w:hAnsi="Times New Roman" w:cs="Times New Roman"/>
          <w:sz w:val="24"/>
          <w:szCs w:val="24"/>
        </w:rPr>
        <w:t>Sugiyono</w:t>
      </w:r>
      <w:proofErr w:type="spellEnd"/>
      <w:r w:rsidRPr="00105C35">
        <w:rPr>
          <w:rFonts w:ascii="Times New Roman" w:hAnsi="Times New Roman" w:cs="Times New Roman"/>
          <w:sz w:val="24"/>
          <w:szCs w:val="24"/>
        </w:rPr>
        <w:t xml:space="preserve">. 2008. </w:t>
      </w:r>
      <w:proofErr w:type="spellStart"/>
      <w:r w:rsidRPr="00105C35">
        <w:rPr>
          <w:rFonts w:ascii="Times New Roman" w:hAnsi="Times New Roman" w:cs="Times New Roman"/>
          <w:sz w:val="24"/>
          <w:szCs w:val="24"/>
        </w:rPr>
        <w:t>Statistika</w:t>
      </w:r>
      <w:proofErr w:type="spellEnd"/>
      <w:r w:rsidRPr="00105C35">
        <w:rPr>
          <w:rFonts w:ascii="Times New Roman" w:hAnsi="Times New Roman" w:cs="Times New Roman"/>
          <w:sz w:val="24"/>
          <w:szCs w:val="24"/>
        </w:rPr>
        <w:t xml:space="preserve"> </w:t>
      </w:r>
      <w:proofErr w:type="spellStart"/>
      <w:r w:rsidRPr="00105C35">
        <w:rPr>
          <w:rFonts w:ascii="Times New Roman" w:hAnsi="Times New Roman" w:cs="Times New Roman"/>
          <w:sz w:val="24"/>
          <w:szCs w:val="24"/>
        </w:rPr>
        <w:t>Untuk</w:t>
      </w:r>
      <w:proofErr w:type="spellEnd"/>
      <w:r w:rsidRPr="00105C35">
        <w:rPr>
          <w:rFonts w:ascii="Times New Roman" w:hAnsi="Times New Roman" w:cs="Times New Roman"/>
          <w:sz w:val="24"/>
          <w:szCs w:val="24"/>
        </w:rPr>
        <w:t xml:space="preserve"> </w:t>
      </w:r>
      <w:proofErr w:type="spellStart"/>
      <w:r w:rsidRPr="00105C35">
        <w:rPr>
          <w:rFonts w:ascii="Times New Roman" w:hAnsi="Times New Roman" w:cs="Times New Roman"/>
          <w:sz w:val="24"/>
          <w:szCs w:val="24"/>
        </w:rPr>
        <w:t>Penelitian</w:t>
      </w:r>
      <w:proofErr w:type="spellEnd"/>
      <w:r w:rsidRPr="00105C35">
        <w:rPr>
          <w:rFonts w:ascii="Times New Roman" w:hAnsi="Times New Roman" w:cs="Times New Roman"/>
          <w:sz w:val="24"/>
          <w:szCs w:val="24"/>
        </w:rPr>
        <w:t xml:space="preserve">. CV </w:t>
      </w:r>
      <w:proofErr w:type="spellStart"/>
      <w:r w:rsidRPr="00105C35">
        <w:rPr>
          <w:rFonts w:ascii="Times New Roman" w:hAnsi="Times New Roman" w:cs="Times New Roman"/>
          <w:sz w:val="24"/>
          <w:szCs w:val="24"/>
        </w:rPr>
        <w:t>Alfabeta</w:t>
      </w:r>
      <w:proofErr w:type="spellEnd"/>
      <w:r w:rsidRPr="00105C35">
        <w:rPr>
          <w:rFonts w:ascii="Times New Roman" w:hAnsi="Times New Roman" w:cs="Times New Roman"/>
          <w:sz w:val="24"/>
          <w:szCs w:val="24"/>
        </w:rPr>
        <w:t>. Bandung.</w:t>
      </w:r>
    </w:p>
    <w:p w14:paraId="4F70AA5D" w14:textId="77777777" w:rsidR="004E3A24" w:rsidRPr="00105C35" w:rsidRDefault="004E3A24" w:rsidP="004E3A24">
      <w:pPr>
        <w:spacing w:line="240" w:lineRule="auto"/>
        <w:ind w:left="709" w:hanging="709"/>
        <w:jc w:val="both"/>
        <w:rPr>
          <w:rFonts w:ascii="Times New Roman" w:hAnsi="Times New Roman" w:cs="Times New Roman"/>
          <w:sz w:val="24"/>
          <w:szCs w:val="24"/>
          <w:lang w:val="id-ID"/>
        </w:rPr>
      </w:pPr>
      <w:proofErr w:type="spellStart"/>
      <w:r w:rsidRPr="00105C35">
        <w:rPr>
          <w:rFonts w:ascii="Times New Roman" w:hAnsi="Times New Roman" w:cs="Times New Roman"/>
          <w:sz w:val="24"/>
          <w:szCs w:val="24"/>
          <w:lang w:val="id-ID"/>
        </w:rPr>
        <w:t>Su’an</w:t>
      </w:r>
      <w:proofErr w:type="spellEnd"/>
      <w:r w:rsidRPr="00105C35">
        <w:rPr>
          <w:rFonts w:ascii="Times New Roman" w:hAnsi="Times New Roman" w:cs="Times New Roman"/>
          <w:sz w:val="24"/>
          <w:szCs w:val="24"/>
          <w:lang w:val="id-ID"/>
        </w:rPr>
        <w:t xml:space="preserve">, </w:t>
      </w:r>
      <w:proofErr w:type="spellStart"/>
      <w:r w:rsidRPr="00105C35">
        <w:rPr>
          <w:rFonts w:ascii="Times New Roman" w:hAnsi="Times New Roman" w:cs="Times New Roman"/>
          <w:sz w:val="24"/>
          <w:szCs w:val="24"/>
          <w:lang w:val="id-ID"/>
        </w:rPr>
        <w:t>Muammil</w:t>
      </w:r>
      <w:proofErr w:type="spellEnd"/>
      <w:r w:rsidRPr="00105C35">
        <w:rPr>
          <w:rFonts w:ascii="Times New Roman" w:hAnsi="Times New Roman" w:cs="Times New Roman"/>
          <w:sz w:val="24"/>
          <w:szCs w:val="24"/>
          <w:lang w:val="id-ID"/>
        </w:rPr>
        <w:t xml:space="preserve"> dan Abdurrahman Senuk. 2015. </w:t>
      </w:r>
      <w:r w:rsidRPr="00105C35">
        <w:rPr>
          <w:rFonts w:ascii="Times New Roman" w:hAnsi="Times New Roman" w:cs="Times New Roman"/>
          <w:i/>
          <w:sz w:val="24"/>
          <w:szCs w:val="24"/>
          <w:lang w:val="id-ID"/>
        </w:rPr>
        <w:t>Ekonomi Pembangunan Daerah</w:t>
      </w:r>
      <w:r w:rsidRPr="00105C35">
        <w:rPr>
          <w:rFonts w:ascii="Times New Roman" w:hAnsi="Times New Roman" w:cs="Times New Roman"/>
          <w:sz w:val="24"/>
          <w:szCs w:val="24"/>
          <w:lang w:val="id-ID"/>
        </w:rPr>
        <w:t>. Mitra Wacana Media. Jakarta.</w:t>
      </w:r>
    </w:p>
    <w:p w14:paraId="30448EB3" w14:textId="77777777" w:rsidR="004E3A24" w:rsidRDefault="004E3A24" w:rsidP="004E3A24">
      <w:pPr>
        <w:spacing w:after="0" w:line="240" w:lineRule="auto"/>
        <w:ind w:left="709" w:hanging="709"/>
        <w:jc w:val="both"/>
        <w:rPr>
          <w:rFonts w:ascii="Times New Roman" w:hAnsi="Times New Roman" w:cs="Times New Roman"/>
          <w:sz w:val="24"/>
          <w:szCs w:val="24"/>
          <w:lang w:val="id-ID"/>
        </w:rPr>
      </w:pPr>
      <w:proofErr w:type="spellStart"/>
      <w:r w:rsidRPr="00105C35">
        <w:rPr>
          <w:rFonts w:ascii="Times New Roman" w:hAnsi="Times New Roman" w:cs="Times New Roman"/>
          <w:sz w:val="24"/>
          <w:szCs w:val="24"/>
          <w:lang w:val="id-ID"/>
        </w:rPr>
        <w:t>Todaro</w:t>
      </w:r>
      <w:proofErr w:type="spellEnd"/>
      <w:r w:rsidRPr="00105C35">
        <w:rPr>
          <w:rFonts w:ascii="Times New Roman" w:hAnsi="Times New Roman" w:cs="Times New Roman"/>
          <w:sz w:val="24"/>
          <w:szCs w:val="24"/>
          <w:lang w:val="id-ID"/>
        </w:rPr>
        <w:t xml:space="preserve">, Michael P dan Stephen C. Smith. 2009. </w:t>
      </w:r>
      <w:r w:rsidRPr="00105C35">
        <w:rPr>
          <w:rFonts w:ascii="Times New Roman" w:hAnsi="Times New Roman" w:cs="Times New Roman"/>
          <w:i/>
          <w:sz w:val="24"/>
          <w:szCs w:val="24"/>
          <w:lang w:val="id-ID"/>
        </w:rPr>
        <w:t>Pembangunan Ekonomi/Edisi Kesebelas/Jilid 1</w:t>
      </w:r>
      <w:r w:rsidRPr="00105C35">
        <w:rPr>
          <w:rFonts w:ascii="Times New Roman" w:hAnsi="Times New Roman" w:cs="Times New Roman"/>
          <w:sz w:val="24"/>
          <w:szCs w:val="24"/>
          <w:lang w:val="id-ID"/>
        </w:rPr>
        <w:t>. Penerbit Erlangga. Jakarta.</w:t>
      </w:r>
    </w:p>
    <w:p w14:paraId="5123257E" w14:textId="77777777" w:rsidR="004E3A24" w:rsidRPr="008947C7" w:rsidRDefault="004E3A24" w:rsidP="004E3A24">
      <w:pPr>
        <w:spacing w:line="240" w:lineRule="auto"/>
        <w:ind w:left="709" w:hanging="709"/>
        <w:jc w:val="both"/>
        <w:rPr>
          <w:rFonts w:ascii="Times New Roman" w:hAnsi="Times New Roman" w:cs="Times New Roman"/>
          <w:sz w:val="24"/>
          <w:szCs w:val="24"/>
        </w:rPr>
      </w:pPr>
      <w:proofErr w:type="spellStart"/>
      <w:r>
        <w:rPr>
          <w:rFonts w:ascii="Times New Roman" w:hAnsi="Times New Roman" w:cs="Times New Roman"/>
          <w:sz w:val="24"/>
          <w:szCs w:val="24"/>
        </w:rPr>
        <w:t>Torajautarakab</w:t>
      </w:r>
      <w:proofErr w:type="spellEnd"/>
      <w:r>
        <w:rPr>
          <w:rFonts w:ascii="Times New Roman" w:hAnsi="Times New Roman" w:cs="Times New Roman"/>
          <w:sz w:val="24"/>
          <w:szCs w:val="24"/>
        </w:rPr>
        <w:t xml:space="preserve">. </w:t>
      </w:r>
      <w:r w:rsidRPr="008947C7">
        <w:rPr>
          <w:rFonts w:ascii="Times New Roman" w:hAnsi="Times New Roman" w:cs="Times New Roman"/>
          <w:sz w:val="24"/>
          <w:szCs w:val="24"/>
        </w:rPr>
        <w:t xml:space="preserve">http://torajautarakab.go.id/ </w:t>
      </w:r>
      <w:r>
        <w:rPr>
          <w:rFonts w:ascii="Times New Roman" w:hAnsi="Times New Roman" w:cs="Times New Roman"/>
          <w:sz w:val="24"/>
          <w:szCs w:val="24"/>
        </w:rPr>
        <w:t>(</w:t>
      </w:r>
      <w:proofErr w:type="spellStart"/>
      <w:r>
        <w:rPr>
          <w:rFonts w:ascii="Times New Roman" w:hAnsi="Times New Roman" w:cs="Times New Roman"/>
          <w:sz w:val="24"/>
          <w:szCs w:val="24"/>
        </w:rPr>
        <w:t>diakses</w:t>
      </w:r>
      <w:proofErr w:type="spellEnd"/>
      <w:r>
        <w:rPr>
          <w:rFonts w:ascii="Times New Roman" w:hAnsi="Times New Roman" w:cs="Times New Roman"/>
          <w:sz w:val="24"/>
          <w:szCs w:val="24"/>
        </w:rPr>
        <w:t xml:space="preserve"> 18 </w:t>
      </w:r>
      <w:proofErr w:type="spellStart"/>
      <w:r>
        <w:rPr>
          <w:rFonts w:ascii="Times New Roman" w:hAnsi="Times New Roman" w:cs="Times New Roman"/>
          <w:sz w:val="24"/>
          <w:szCs w:val="24"/>
        </w:rPr>
        <w:t>Juli</w:t>
      </w:r>
      <w:proofErr w:type="spellEnd"/>
      <w:r>
        <w:rPr>
          <w:rFonts w:ascii="Times New Roman" w:hAnsi="Times New Roman" w:cs="Times New Roman"/>
          <w:sz w:val="24"/>
          <w:szCs w:val="24"/>
        </w:rPr>
        <w:t xml:space="preserve"> 2018)</w:t>
      </w:r>
    </w:p>
    <w:p w14:paraId="63090E58" w14:textId="4C624304" w:rsidR="004E3A24" w:rsidRPr="004E3A24" w:rsidRDefault="004E3A24" w:rsidP="004E3A24">
      <w:pPr>
        <w:spacing w:after="0" w:line="240" w:lineRule="auto"/>
        <w:jc w:val="both"/>
        <w:rPr>
          <w:rFonts w:ascii="Times New Roman" w:hAnsi="Times New Roman" w:cs="Times New Roman"/>
          <w:b/>
          <w:sz w:val="24"/>
          <w:szCs w:val="24"/>
        </w:rPr>
      </w:pPr>
      <w:proofErr w:type="spellStart"/>
      <w:r w:rsidRPr="00105C35">
        <w:rPr>
          <w:rFonts w:ascii="Times New Roman" w:hAnsi="Times New Roman" w:cs="Times New Roman"/>
          <w:sz w:val="24"/>
        </w:rPr>
        <w:t>Widjaja</w:t>
      </w:r>
      <w:proofErr w:type="spellEnd"/>
      <w:r w:rsidRPr="00105C35">
        <w:rPr>
          <w:rFonts w:ascii="Times New Roman" w:hAnsi="Times New Roman" w:cs="Times New Roman"/>
          <w:sz w:val="24"/>
        </w:rPr>
        <w:t xml:space="preserve">, HAW. 2013. </w:t>
      </w:r>
      <w:proofErr w:type="spellStart"/>
      <w:r w:rsidRPr="00105C35">
        <w:rPr>
          <w:rFonts w:ascii="Times New Roman" w:hAnsi="Times New Roman" w:cs="Times New Roman"/>
          <w:i/>
          <w:sz w:val="24"/>
        </w:rPr>
        <w:t>Penyelenggaraan</w:t>
      </w:r>
      <w:proofErr w:type="spellEnd"/>
      <w:r w:rsidRPr="00105C35">
        <w:rPr>
          <w:rFonts w:ascii="Times New Roman" w:hAnsi="Times New Roman" w:cs="Times New Roman"/>
          <w:i/>
          <w:sz w:val="24"/>
        </w:rPr>
        <w:t xml:space="preserve"> </w:t>
      </w:r>
      <w:proofErr w:type="spellStart"/>
      <w:r w:rsidRPr="00105C35">
        <w:rPr>
          <w:rFonts w:ascii="Times New Roman" w:hAnsi="Times New Roman" w:cs="Times New Roman"/>
          <w:i/>
          <w:sz w:val="24"/>
        </w:rPr>
        <w:t>Otonomi</w:t>
      </w:r>
      <w:proofErr w:type="spellEnd"/>
      <w:r w:rsidRPr="00105C35">
        <w:rPr>
          <w:rFonts w:ascii="Times New Roman" w:hAnsi="Times New Roman" w:cs="Times New Roman"/>
          <w:i/>
          <w:sz w:val="24"/>
        </w:rPr>
        <w:t xml:space="preserve"> di Indonesia, </w:t>
      </w:r>
      <w:proofErr w:type="spellStart"/>
      <w:r w:rsidRPr="00105C35">
        <w:rPr>
          <w:rFonts w:ascii="Times New Roman" w:hAnsi="Times New Roman" w:cs="Times New Roman"/>
          <w:i/>
          <w:sz w:val="24"/>
        </w:rPr>
        <w:t>Dalam</w:t>
      </w:r>
      <w:proofErr w:type="spellEnd"/>
      <w:r w:rsidRPr="00105C35">
        <w:rPr>
          <w:rFonts w:ascii="Times New Roman" w:hAnsi="Times New Roman" w:cs="Times New Roman"/>
          <w:i/>
          <w:sz w:val="24"/>
        </w:rPr>
        <w:t xml:space="preserve"> </w:t>
      </w:r>
      <w:proofErr w:type="spellStart"/>
      <w:r w:rsidRPr="00105C35">
        <w:rPr>
          <w:rFonts w:ascii="Times New Roman" w:hAnsi="Times New Roman" w:cs="Times New Roman"/>
          <w:i/>
          <w:sz w:val="24"/>
        </w:rPr>
        <w:t>Rangka</w:t>
      </w:r>
      <w:proofErr w:type="spellEnd"/>
      <w:r w:rsidRPr="00105C35">
        <w:rPr>
          <w:rFonts w:ascii="Times New Roman" w:hAnsi="Times New Roman" w:cs="Times New Roman"/>
          <w:i/>
          <w:sz w:val="24"/>
        </w:rPr>
        <w:t xml:space="preserve"> </w:t>
      </w:r>
      <w:proofErr w:type="spellStart"/>
      <w:r w:rsidRPr="00105C35">
        <w:rPr>
          <w:rFonts w:ascii="Times New Roman" w:hAnsi="Times New Roman" w:cs="Times New Roman"/>
          <w:i/>
          <w:sz w:val="24"/>
        </w:rPr>
        <w:t>Sosialisasi</w:t>
      </w:r>
      <w:proofErr w:type="spellEnd"/>
      <w:r w:rsidRPr="00105C35">
        <w:rPr>
          <w:rFonts w:ascii="Times New Roman" w:hAnsi="Times New Roman" w:cs="Times New Roman"/>
          <w:i/>
          <w:sz w:val="24"/>
        </w:rPr>
        <w:t xml:space="preserve"> UU No. 32 </w:t>
      </w:r>
      <w:proofErr w:type="spellStart"/>
      <w:r w:rsidRPr="00105C35">
        <w:rPr>
          <w:rFonts w:ascii="Times New Roman" w:hAnsi="Times New Roman" w:cs="Times New Roman"/>
          <w:i/>
          <w:sz w:val="24"/>
        </w:rPr>
        <w:t>Tahun</w:t>
      </w:r>
      <w:proofErr w:type="spellEnd"/>
      <w:r w:rsidRPr="00105C35">
        <w:rPr>
          <w:rFonts w:ascii="Times New Roman" w:hAnsi="Times New Roman" w:cs="Times New Roman"/>
          <w:i/>
          <w:sz w:val="24"/>
        </w:rPr>
        <w:t xml:space="preserve"> 2004 </w:t>
      </w:r>
      <w:proofErr w:type="spellStart"/>
      <w:r w:rsidRPr="00105C35">
        <w:rPr>
          <w:rFonts w:ascii="Times New Roman" w:hAnsi="Times New Roman" w:cs="Times New Roman"/>
          <w:i/>
          <w:sz w:val="24"/>
        </w:rPr>
        <w:t>tentang</w:t>
      </w:r>
      <w:proofErr w:type="spellEnd"/>
      <w:r w:rsidRPr="00105C35">
        <w:rPr>
          <w:rFonts w:ascii="Times New Roman" w:hAnsi="Times New Roman" w:cs="Times New Roman"/>
          <w:i/>
          <w:sz w:val="24"/>
        </w:rPr>
        <w:t xml:space="preserve"> </w:t>
      </w:r>
      <w:proofErr w:type="spellStart"/>
      <w:r w:rsidRPr="00105C35">
        <w:rPr>
          <w:rFonts w:ascii="Times New Roman" w:hAnsi="Times New Roman" w:cs="Times New Roman"/>
          <w:i/>
          <w:sz w:val="24"/>
        </w:rPr>
        <w:t>Pemerintahan</w:t>
      </w:r>
      <w:proofErr w:type="spellEnd"/>
      <w:r w:rsidRPr="00105C35">
        <w:rPr>
          <w:rFonts w:ascii="Times New Roman" w:hAnsi="Times New Roman" w:cs="Times New Roman"/>
          <w:i/>
          <w:sz w:val="24"/>
        </w:rPr>
        <w:t xml:space="preserve"> Daerah</w:t>
      </w:r>
      <w:r w:rsidRPr="00105C35">
        <w:rPr>
          <w:rFonts w:ascii="Times New Roman" w:hAnsi="Times New Roman" w:cs="Times New Roman"/>
          <w:sz w:val="24"/>
        </w:rPr>
        <w:t xml:space="preserve">. </w:t>
      </w:r>
      <w:proofErr w:type="spellStart"/>
      <w:r w:rsidRPr="00105C35">
        <w:rPr>
          <w:rFonts w:ascii="Times New Roman" w:hAnsi="Times New Roman" w:cs="Times New Roman"/>
          <w:sz w:val="24"/>
        </w:rPr>
        <w:t>Rajawali</w:t>
      </w:r>
      <w:proofErr w:type="spellEnd"/>
      <w:r w:rsidRPr="00105C35">
        <w:rPr>
          <w:rFonts w:ascii="Times New Roman" w:hAnsi="Times New Roman" w:cs="Times New Roman"/>
          <w:sz w:val="24"/>
        </w:rPr>
        <w:t xml:space="preserve"> Pers. Jakarta.</w:t>
      </w:r>
    </w:p>
    <w:sectPr w:rsidR="004E3A24" w:rsidRPr="004E3A24" w:rsidSect="0029058B">
      <w:footerReference w:type="first" r:id="rId8"/>
      <w:pgSz w:w="11906" w:h="16838" w:code="9"/>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7057571"/>
      <w:docPartObj>
        <w:docPartGallery w:val="Page Numbers (Bottom of Page)"/>
        <w:docPartUnique/>
      </w:docPartObj>
    </w:sdtPr>
    <w:sdtEndPr>
      <w:rPr>
        <w:noProof/>
      </w:rPr>
    </w:sdtEndPr>
    <w:sdtContent>
      <w:p w14:paraId="569FAB38" w14:textId="77777777" w:rsidR="00004354" w:rsidRDefault="00A3075A">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4678650D" w14:textId="77777777" w:rsidR="00004354" w:rsidRDefault="00A3075A">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2C5E01"/>
    <w:multiLevelType w:val="hybridMultilevel"/>
    <w:tmpl w:val="89D05C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AE0"/>
    <w:rsid w:val="0029058B"/>
    <w:rsid w:val="004E3A24"/>
    <w:rsid w:val="00836F80"/>
    <w:rsid w:val="00A3075A"/>
    <w:rsid w:val="00D75A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FE0EA"/>
  <w15:chartTrackingRefBased/>
  <w15:docId w15:val="{E884236F-A45D-4CAC-93B1-767385EA3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5AE0"/>
    <w:rPr>
      <w:color w:val="0563C1" w:themeColor="hyperlink"/>
      <w:u w:val="single"/>
    </w:rPr>
  </w:style>
  <w:style w:type="character" w:styleId="UnresolvedMention">
    <w:name w:val="Unresolved Mention"/>
    <w:basedOn w:val="DefaultParagraphFont"/>
    <w:uiPriority w:val="99"/>
    <w:semiHidden/>
    <w:unhideWhenUsed/>
    <w:rsid w:val="00D75AE0"/>
    <w:rPr>
      <w:color w:val="605E5C"/>
      <w:shd w:val="clear" w:color="auto" w:fill="E1DFDD"/>
    </w:rPr>
  </w:style>
  <w:style w:type="paragraph" w:styleId="Footer">
    <w:name w:val="footer"/>
    <w:basedOn w:val="Normal"/>
    <w:link w:val="FooterChar"/>
    <w:uiPriority w:val="99"/>
    <w:unhideWhenUsed/>
    <w:rsid w:val="00D75A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5AE0"/>
  </w:style>
  <w:style w:type="table" w:styleId="GridTable2-Accent1">
    <w:name w:val="Grid Table 2 Accent 1"/>
    <w:basedOn w:val="TableNormal"/>
    <w:uiPriority w:val="47"/>
    <w:rsid w:val="004E3A24"/>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ListParagraph">
    <w:name w:val="List Paragraph"/>
    <w:basedOn w:val="Normal"/>
    <w:link w:val="ListParagraphChar"/>
    <w:uiPriority w:val="34"/>
    <w:qFormat/>
    <w:rsid w:val="004E3A24"/>
    <w:pPr>
      <w:ind w:left="720"/>
      <w:contextualSpacing/>
    </w:pPr>
  </w:style>
  <w:style w:type="character" w:customStyle="1" w:styleId="ListParagraphChar">
    <w:name w:val="List Paragraph Char"/>
    <w:basedOn w:val="DefaultParagraphFont"/>
    <w:link w:val="ListParagraph"/>
    <w:uiPriority w:val="34"/>
    <w:rsid w:val="004E3A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hyperlink" Target="mailto:fajri.5677@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Pertumbuhan Ekonomi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Sheet1!$A$2:$A$6</c:f>
              <c:numCache>
                <c:formatCode>General</c:formatCode>
                <c:ptCount val="5"/>
                <c:pt idx="0">
                  <c:v>2012</c:v>
                </c:pt>
                <c:pt idx="1">
                  <c:v>2013</c:v>
                </c:pt>
                <c:pt idx="2">
                  <c:v>2014</c:v>
                </c:pt>
                <c:pt idx="3">
                  <c:v>2015</c:v>
                </c:pt>
                <c:pt idx="4">
                  <c:v>2016</c:v>
                </c:pt>
              </c:numCache>
            </c:numRef>
          </c:cat>
          <c:val>
            <c:numRef>
              <c:f>Sheet1!$B$2:$B$6</c:f>
              <c:numCache>
                <c:formatCode>General</c:formatCode>
                <c:ptCount val="5"/>
                <c:pt idx="0">
                  <c:v>9.4499999999999993</c:v>
                </c:pt>
                <c:pt idx="1">
                  <c:v>9.6999999999999993</c:v>
                </c:pt>
                <c:pt idx="2">
                  <c:v>7.64</c:v>
                </c:pt>
                <c:pt idx="3">
                  <c:v>7.69</c:v>
                </c:pt>
                <c:pt idx="4">
                  <c:v>8.2100000000000009</c:v>
                </c:pt>
              </c:numCache>
            </c:numRef>
          </c:val>
          <c:extLst>
            <c:ext xmlns:c16="http://schemas.microsoft.com/office/drawing/2014/chart" uri="{C3380CC4-5D6E-409C-BE32-E72D297353CC}">
              <c16:uniqueId val="{00000000-7ED7-44DA-953B-FA375A9D4D9C}"/>
            </c:ext>
          </c:extLst>
        </c:ser>
        <c:dLbls>
          <c:showLegendKey val="0"/>
          <c:showVal val="1"/>
          <c:showCatName val="0"/>
          <c:showSerName val="0"/>
          <c:showPercent val="0"/>
          <c:showBubbleSize val="0"/>
        </c:dLbls>
        <c:gapWidth val="269"/>
        <c:overlap val="-27"/>
        <c:axId val="307875944"/>
        <c:axId val="307876728"/>
        <c:extLst>
          <c:ext xmlns:c15="http://schemas.microsoft.com/office/drawing/2012/chart" uri="{02D57815-91ED-43cb-92C2-25804820EDAC}">
            <c15:filteredBarSeries>
              <c15:ser>
                <c:idx val="1"/>
                <c:order val="1"/>
                <c:tx>
                  <c:strRef>
                    <c:extLst>
                      <c:ext uri="{02D57815-91ED-43cb-92C2-25804820EDAC}">
                        <c15:formulaRef>
                          <c15:sqref>Sheet1!#REF!</c15:sqref>
                        </c15:formulaRef>
                      </c:ext>
                    </c:extLst>
                    <c:strCache>
                      <c:ptCount val="1"/>
                      <c:pt idx="0">
                        <c:v>#REF!</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numRef>
                    <c:extLst>
                      <c:ext uri="{02D57815-91ED-43cb-92C2-25804820EDAC}">
                        <c15:formulaRef>
                          <c15:sqref>Sheet1!$A$2:$A$6</c15:sqref>
                        </c15:formulaRef>
                      </c:ext>
                    </c:extLst>
                    <c:numCache>
                      <c:formatCode>General</c:formatCode>
                      <c:ptCount val="5"/>
                      <c:pt idx="0">
                        <c:v>2012</c:v>
                      </c:pt>
                      <c:pt idx="1">
                        <c:v>2013</c:v>
                      </c:pt>
                      <c:pt idx="2">
                        <c:v>2014</c:v>
                      </c:pt>
                      <c:pt idx="3">
                        <c:v>2015</c:v>
                      </c:pt>
                      <c:pt idx="4">
                        <c:v>2016</c:v>
                      </c:pt>
                    </c:numCache>
                  </c:numRef>
                </c:cat>
                <c:val>
                  <c:numRef>
                    <c:extLst>
                      <c:ext uri="{02D57815-91ED-43cb-92C2-25804820EDAC}">
                        <c15:formulaRef>
                          <c15:sqref>Sheet1!#REF!</c15:sqref>
                        </c15:formulaRef>
                      </c:ext>
                    </c:extLst>
                    <c:numCache>
                      <c:formatCode>General</c:formatCode>
                      <c:ptCount val="1"/>
                      <c:pt idx="0">
                        <c:v>1</c:v>
                      </c:pt>
                    </c:numCache>
                  </c:numRef>
                </c:val>
                <c:extLst>
                  <c:ext xmlns:c16="http://schemas.microsoft.com/office/drawing/2014/chart" uri="{C3380CC4-5D6E-409C-BE32-E72D297353CC}">
                    <c16:uniqueId val="{00000002-7ED7-44DA-953B-FA375A9D4D9C}"/>
                  </c:ext>
                </c:extLst>
              </c15:ser>
            </c15:filteredBarSeries>
          </c:ext>
        </c:extLst>
      </c:barChart>
      <c:lineChart>
        <c:grouping val="standard"/>
        <c:varyColors val="0"/>
        <c:ser>
          <c:idx val="2"/>
          <c:order val="2"/>
          <c:tx>
            <c:strRef>
              <c:f>Sheet1!$C$1</c:f>
              <c:strCache>
                <c:ptCount val="1"/>
                <c:pt idx="0">
                  <c:v>IPM</c:v>
                </c:pt>
              </c:strCache>
            </c:strRef>
          </c:tx>
          <c:spPr>
            <a:ln w="28575" cap="rnd">
              <a:solidFill>
                <a:schemeClr val="accent3"/>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Sheet1!$A$2:$A$6</c:f>
              <c:numCache>
                <c:formatCode>General</c:formatCode>
                <c:ptCount val="5"/>
                <c:pt idx="0">
                  <c:v>2012</c:v>
                </c:pt>
                <c:pt idx="1">
                  <c:v>2013</c:v>
                </c:pt>
                <c:pt idx="2">
                  <c:v>2014</c:v>
                </c:pt>
                <c:pt idx="3">
                  <c:v>2015</c:v>
                </c:pt>
                <c:pt idx="4">
                  <c:v>2016</c:v>
                </c:pt>
              </c:numCache>
            </c:numRef>
          </c:cat>
          <c:val>
            <c:numRef>
              <c:f>Sheet1!$C$2:$C$6</c:f>
              <c:numCache>
                <c:formatCode>General</c:formatCode>
                <c:ptCount val="5"/>
                <c:pt idx="0">
                  <c:v>64.89</c:v>
                </c:pt>
                <c:pt idx="1">
                  <c:v>65.650000000000006</c:v>
                </c:pt>
                <c:pt idx="2">
                  <c:v>66.150000000000006</c:v>
                </c:pt>
                <c:pt idx="3">
                  <c:v>66.760000000000005</c:v>
                </c:pt>
                <c:pt idx="4">
                  <c:v>66.900000000000006</c:v>
                </c:pt>
              </c:numCache>
            </c:numRef>
          </c:val>
          <c:smooth val="0"/>
          <c:extLst>
            <c:ext xmlns:c16="http://schemas.microsoft.com/office/drawing/2014/chart" uri="{C3380CC4-5D6E-409C-BE32-E72D297353CC}">
              <c16:uniqueId val="{00000001-7ED7-44DA-953B-FA375A9D4D9C}"/>
            </c:ext>
          </c:extLst>
        </c:ser>
        <c:dLbls>
          <c:showLegendKey val="0"/>
          <c:showVal val="1"/>
          <c:showCatName val="0"/>
          <c:showSerName val="0"/>
          <c:showPercent val="0"/>
          <c:showBubbleSize val="0"/>
        </c:dLbls>
        <c:marker val="1"/>
        <c:smooth val="0"/>
        <c:axId val="307295032"/>
        <c:axId val="307295816"/>
      </c:lineChart>
      <c:catAx>
        <c:axId val="3078759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07876728"/>
        <c:crosses val="autoZero"/>
        <c:auto val="1"/>
        <c:lblAlgn val="ctr"/>
        <c:lblOffset val="100"/>
        <c:noMultiLvlLbl val="0"/>
      </c:catAx>
      <c:valAx>
        <c:axId val="3078767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07875944"/>
        <c:crosses val="autoZero"/>
        <c:crossBetween val="between"/>
      </c:valAx>
      <c:valAx>
        <c:axId val="307295816"/>
        <c:scaling>
          <c:orientation val="minMax"/>
        </c:scaling>
        <c:delete val="0"/>
        <c:axPos val="r"/>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07295032"/>
        <c:crosses val="max"/>
        <c:crossBetween val="between"/>
      </c:valAx>
      <c:catAx>
        <c:axId val="307295032"/>
        <c:scaling>
          <c:orientation val="minMax"/>
        </c:scaling>
        <c:delete val="1"/>
        <c:axPos val="b"/>
        <c:numFmt formatCode="General" sourceLinked="1"/>
        <c:majorTickMark val="none"/>
        <c:minorTickMark val="none"/>
        <c:tickLblPos val="nextTo"/>
        <c:crossAx val="307295816"/>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Kabupaten Toraja Utara</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Sheet1!$A$2:$A$6</c:f>
              <c:numCache>
                <c:formatCode>General</c:formatCode>
                <c:ptCount val="5"/>
                <c:pt idx="0">
                  <c:v>2012</c:v>
                </c:pt>
                <c:pt idx="1">
                  <c:v>2013</c:v>
                </c:pt>
                <c:pt idx="2">
                  <c:v>2014</c:v>
                </c:pt>
                <c:pt idx="3">
                  <c:v>2015</c:v>
                </c:pt>
                <c:pt idx="4">
                  <c:v>2016</c:v>
                </c:pt>
              </c:numCache>
            </c:numRef>
          </c:cat>
          <c:val>
            <c:numRef>
              <c:f>Sheet1!$B$2:$B$6</c:f>
              <c:numCache>
                <c:formatCode>General</c:formatCode>
                <c:ptCount val="5"/>
                <c:pt idx="0">
                  <c:v>9.4499999999999993</c:v>
                </c:pt>
                <c:pt idx="1">
                  <c:v>9.6999999999999993</c:v>
                </c:pt>
                <c:pt idx="2">
                  <c:v>7.64</c:v>
                </c:pt>
                <c:pt idx="3">
                  <c:v>7.69</c:v>
                </c:pt>
                <c:pt idx="4">
                  <c:v>8.2100000000000009</c:v>
                </c:pt>
              </c:numCache>
            </c:numRef>
          </c:val>
          <c:extLst>
            <c:ext xmlns:c16="http://schemas.microsoft.com/office/drawing/2014/chart" uri="{C3380CC4-5D6E-409C-BE32-E72D297353CC}">
              <c16:uniqueId val="{00000000-04EA-449F-B4DF-B027458BF922}"/>
            </c:ext>
          </c:extLst>
        </c:ser>
        <c:ser>
          <c:idx val="1"/>
          <c:order val="1"/>
          <c:tx>
            <c:strRef>
              <c:f>Sheet1!$C$1</c:f>
              <c:strCache>
                <c:ptCount val="1"/>
                <c:pt idx="0">
                  <c:v>Kabupaten Tana Toraja</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Sheet1!$A$2:$A$6</c:f>
              <c:numCache>
                <c:formatCode>General</c:formatCode>
                <c:ptCount val="5"/>
                <c:pt idx="0">
                  <c:v>2012</c:v>
                </c:pt>
                <c:pt idx="1">
                  <c:v>2013</c:v>
                </c:pt>
                <c:pt idx="2">
                  <c:v>2014</c:v>
                </c:pt>
                <c:pt idx="3">
                  <c:v>2015</c:v>
                </c:pt>
                <c:pt idx="4">
                  <c:v>2016</c:v>
                </c:pt>
              </c:numCache>
            </c:numRef>
          </c:cat>
          <c:val>
            <c:numRef>
              <c:f>Sheet1!$C$2:$C$6</c:f>
              <c:numCache>
                <c:formatCode>General</c:formatCode>
                <c:ptCount val="5"/>
                <c:pt idx="0">
                  <c:v>8.58</c:v>
                </c:pt>
                <c:pt idx="1">
                  <c:v>7.19</c:v>
                </c:pt>
                <c:pt idx="2">
                  <c:v>6.8</c:v>
                </c:pt>
                <c:pt idx="3">
                  <c:v>6.84</c:v>
                </c:pt>
                <c:pt idx="4">
                  <c:v>7.42</c:v>
                </c:pt>
              </c:numCache>
            </c:numRef>
          </c:val>
          <c:extLst>
            <c:ext xmlns:c16="http://schemas.microsoft.com/office/drawing/2014/chart" uri="{C3380CC4-5D6E-409C-BE32-E72D297353CC}">
              <c16:uniqueId val="{00000001-04EA-449F-B4DF-B027458BF922}"/>
            </c:ext>
          </c:extLst>
        </c:ser>
        <c:dLbls>
          <c:dLblPos val="outEnd"/>
          <c:showLegendKey val="0"/>
          <c:showVal val="1"/>
          <c:showCatName val="0"/>
          <c:showSerName val="0"/>
          <c:showPercent val="0"/>
          <c:showBubbleSize val="0"/>
        </c:dLbls>
        <c:gapWidth val="219"/>
        <c:overlap val="-27"/>
        <c:axId val="307298168"/>
        <c:axId val="307296600"/>
      </c:barChart>
      <c:catAx>
        <c:axId val="30729816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07296600"/>
        <c:crosses val="autoZero"/>
        <c:auto val="1"/>
        <c:lblAlgn val="ctr"/>
        <c:lblOffset val="100"/>
        <c:noMultiLvlLbl val="0"/>
      </c:catAx>
      <c:valAx>
        <c:axId val="3072966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072981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6</Pages>
  <Words>2000</Words>
  <Characters>11405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2018-07-26T01:51:00Z</dcterms:created>
  <dcterms:modified xsi:type="dcterms:W3CDTF">2018-07-26T02:23:00Z</dcterms:modified>
</cp:coreProperties>
</file>