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2" w:rsidRDefault="00F85D8E" w:rsidP="00F85D8E">
      <w:pPr>
        <w:ind w:left="-567" w:right="-427"/>
        <w:jc w:val="center"/>
        <w:rPr>
          <w:rFonts w:ascii="Times New Roman" w:hAnsi="Times New Roman" w:cs="Times New Roman"/>
          <w:b/>
        </w:rPr>
      </w:pPr>
      <w:r w:rsidRPr="00F85D8E">
        <w:rPr>
          <w:rFonts w:ascii="Times New Roman" w:hAnsi="Times New Roman" w:cs="Times New Roman"/>
          <w:b/>
        </w:rPr>
        <w:t>kontribusi kecepatan reaksi kaki, keseimbangan dan kelincahan terhadap kemampuan menggiring bola pada permainan sepak bola murid sdn 07 kayu mate kab. Pangkep</w:t>
      </w:r>
    </w:p>
    <w:p w:rsidR="00F85D8E" w:rsidRDefault="00F85D8E" w:rsidP="00F85D8E">
      <w:pPr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M. ARYA SANDI RAHMAN</w:t>
      </w:r>
    </w:p>
    <w:p w:rsidR="00F85D8E" w:rsidRDefault="00F85D8E" w:rsidP="00F85D8E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F85D8E" w:rsidRDefault="00F85D8E" w:rsidP="00F85D8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 Ilmu Keolahragaan Universitas Negeri Makassar</w:t>
      </w:r>
    </w:p>
    <w:p w:rsidR="00F85D8E" w:rsidRDefault="00F85D8E" w:rsidP="00F85D8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I : Dr. Syahruddin, M.Kes</w:t>
      </w:r>
    </w:p>
    <w:p w:rsidR="00F85D8E" w:rsidRDefault="00F85D8E" w:rsidP="00F85D8E">
      <w:pPr>
        <w:ind w:left="-567" w:right="-4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II : Muh. Adnan Hudain, S.Pd, M.Pd</w:t>
      </w:r>
    </w:p>
    <w:p w:rsidR="00F85D8E" w:rsidRDefault="00F85D8E" w:rsidP="00F85D8E">
      <w:pPr>
        <w:ind w:left="-567" w:right="-427"/>
        <w:jc w:val="center"/>
        <w:rPr>
          <w:rFonts w:ascii="Times New Roman" w:hAnsi="Times New Roman" w:cs="Times New Roman"/>
          <w:b/>
        </w:rPr>
      </w:pPr>
      <w:r w:rsidRPr="00F85D8E">
        <w:rPr>
          <w:rFonts w:ascii="Times New Roman" w:hAnsi="Times New Roman" w:cs="Times New Roman"/>
          <w:b/>
        </w:rPr>
        <w:t>ABSTRAK</w:t>
      </w:r>
    </w:p>
    <w:p w:rsidR="00F85D8E" w:rsidRDefault="00F85D8E" w:rsidP="006D4792">
      <w:pPr>
        <w:tabs>
          <w:tab w:val="left" w:pos="7797"/>
        </w:tabs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M. Arya Sandi Rahman, 2018. </w:t>
      </w:r>
      <w:r w:rsidRPr="00F85D8E">
        <w:rPr>
          <w:rFonts w:ascii="Times New Roman" w:hAnsi="Times New Roman" w:cs="Times New Roman"/>
        </w:rPr>
        <w:t>Kontribusi kecepatan reaksi kaki keseimbangan dan kelincahan terhadap kemampuan menggiring bola pada pemain sepak bola murid sdn 07kayu mate kab. Pangkep. Skripsi fakultas ilmu keolahra</w:t>
      </w:r>
      <w:r>
        <w:rPr>
          <w:rFonts w:ascii="Times New Roman" w:hAnsi="Times New Roman" w:cs="Times New Roman"/>
        </w:rPr>
        <w:t>gaan universitas negeri mak</w:t>
      </w:r>
      <w:r w:rsidR="00A53706">
        <w:rPr>
          <w:rFonts w:ascii="Times New Roman" w:hAnsi="Times New Roman" w:cs="Times New Roman"/>
        </w:rPr>
        <w:t>assar. 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asil penelitian menujukkan bahwa, 1. Ada kontribusi yang signifikan antara kecepatan reaksi kaki terhadap kemampuan menggring bola pada permainan sepak bola murid sdn 07 kayu mate kab pangkep dengan nilai r sebesar 0,731 determinasi 0,534 berkontrbusi sebesar 53,4%; 2. Ada kontribusi yang signifikan antara keseimbangan terhadap kemampuan menggiring bola pada permainan sepak bola murid sdn 07 kayu mate kab.pangkep, dengan nilai r sebesar 0,718 determinasi 0,516 berkontribusi sebesar 51,6%;3. Ada kontribusi yang </w:t>
      </w:r>
      <w:r w:rsidR="006D4792">
        <w:rPr>
          <w:rFonts w:ascii="Times New Roman" w:hAnsi="Times New Roman" w:cs="Times New Roman"/>
        </w:rPr>
        <w:t>signifikan antara kelincahan terhadap kemampuan menggiring bola pada permainan sepak bola murid sdn 07 kayu mate kab pangkep , dengan nilai r sebesar 0,728 determinasi 0, 530 berkontribusi sebesar 53%:4. Ada kontribusi yang signifikan antara kecepatan reaksi kaki, keseimbangan dan  kelincahan secara bersama-sama terhadap kemampuan menggiring bola pada permainan sepak bola sdn 07 kayu mate kab. Pangkep.</w:t>
      </w:r>
    </w:p>
    <w:p w:rsidR="006D4792" w:rsidRDefault="006D4792" w:rsidP="006D4792">
      <w:pPr>
        <w:spacing w:line="360" w:lineRule="auto"/>
        <w:rPr>
          <w:rFonts w:ascii="Times New Roman" w:hAnsi="Times New Roman" w:cs="Times New Roman"/>
          <w:b/>
        </w:rPr>
      </w:pPr>
      <w:r w:rsidRPr="005E083D">
        <w:rPr>
          <w:rFonts w:ascii="Times New Roman" w:hAnsi="Times New Roman" w:cs="Times New Roman"/>
          <w:b/>
        </w:rPr>
        <w:t>Kata Kunci :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2653B5" w:rsidRDefault="006D4792" w:rsidP="002653B5">
      <w:pPr>
        <w:rPr>
          <w:rFonts w:ascii="Times New Roman" w:hAnsi="Times New Roman" w:cs="Times New Roman"/>
          <w:lang w:val="en-US"/>
        </w:rPr>
      </w:pPr>
      <w:r w:rsidRPr="002653B5">
        <w:rPr>
          <w:rFonts w:ascii="Times New Roman" w:hAnsi="Times New Roman" w:cs="Times New Roman"/>
        </w:rPr>
        <w:t>Sungbangsi kontribusi kecepatan reaksi kaki, keseimbangan dan kelincahan terhadap kemampuan menggiring bola pada permainan sepak bola.</w:t>
      </w:r>
    </w:p>
    <w:p w:rsidR="006D4792" w:rsidRPr="002653B5" w:rsidRDefault="006D4792" w:rsidP="002653B5">
      <w:pPr>
        <w:rPr>
          <w:rFonts w:ascii="Times New Roman" w:hAnsi="Times New Roman" w:cs="Times New Roman"/>
        </w:rPr>
      </w:pPr>
      <w:r w:rsidRPr="0051364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D4792" w:rsidRPr="00F85D8E" w:rsidRDefault="006D4792" w:rsidP="006D4792">
      <w:pPr>
        <w:tabs>
          <w:tab w:val="left" w:pos="7797"/>
        </w:tabs>
        <w:ind w:right="-1" w:firstLine="720"/>
        <w:jc w:val="both"/>
        <w:rPr>
          <w:rFonts w:ascii="Times New Roman" w:hAnsi="Times New Roman" w:cs="Times New Roman"/>
        </w:rPr>
      </w:pPr>
      <w:r w:rsidRPr="00513649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F85D8E" w:rsidRDefault="002653B5" w:rsidP="002653B5">
      <w:pPr>
        <w:spacing w:line="480" w:lineRule="auto"/>
        <w:ind w:right="-427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reaki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kalanya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berhadapan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rintangan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lawan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2653B5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merebut</w:t>
      </w:r>
      <w:proofErr w:type="spellEnd"/>
      <w:proofErr w:type="gram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bola. </w:t>
      </w:r>
      <w:proofErr w:type="spellStart"/>
      <w:proofErr w:type="gramStart"/>
      <w:r w:rsidRPr="002653B5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kaki yang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lastRenderedPageBreak/>
        <w:t>akanmudah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gerakan-gerakan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sempit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pemain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sepakbola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53B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B5"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 w:rsidRPr="002653B5">
        <w:rPr>
          <w:rFonts w:ascii="Times New Roman" w:hAnsi="Times New Roman" w:cs="Times New Roman"/>
          <w:sz w:val="24"/>
          <w:szCs w:val="24"/>
          <w:lang w:val="en-US"/>
        </w:rPr>
        <w:t xml:space="preserve"> bola</w:t>
      </w:r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5E2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2115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E2" w:rsidRDefault="002115E2" w:rsidP="002653B5">
      <w:pPr>
        <w:spacing w:line="480" w:lineRule="auto"/>
        <w:ind w:right="-427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keterampilanmenggiring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keseimbngan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unsure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kearahoptimal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tehnik-tehnik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115E2" w:rsidRDefault="002115E2" w:rsidP="002653B5">
      <w:pPr>
        <w:spacing w:line="480" w:lineRule="auto"/>
        <w:ind w:right="-427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bola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tiba-tiba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181" w:rsidRDefault="002115E2" w:rsidP="002653B5">
      <w:pPr>
        <w:spacing w:line="480" w:lineRule="auto"/>
        <w:ind w:right="-427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melatarbelakngi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181" w:rsidRDefault="00E51181" w:rsidP="00E51181">
      <w:pPr>
        <w:pStyle w:val="ListParagraph"/>
        <w:numPr>
          <w:ilvl w:val="0"/>
          <w:numId w:val="2"/>
        </w:numPr>
        <w:tabs>
          <w:tab w:val="left" w:pos="270"/>
        </w:tabs>
        <w:spacing w:line="480" w:lineRule="auto"/>
        <w:ind w:left="630" w:right="-427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2115E2" w:rsidRDefault="00E51181" w:rsidP="00E51181">
      <w:pPr>
        <w:pStyle w:val="ListParagraph"/>
        <w:tabs>
          <w:tab w:val="left" w:pos="270"/>
        </w:tabs>
        <w:spacing w:line="480" w:lineRule="auto"/>
        <w:ind w:left="90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Bola </w:t>
      </w:r>
      <w:r w:rsidRPr="00E51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1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E5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18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permainansepak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Zidane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Muhdhor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Hadiqie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2013:9)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tim.</w:t>
      </w:r>
      <w:proofErr w:type="spellEnd"/>
    </w:p>
    <w:p w:rsidR="00E51181" w:rsidRDefault="00E51181" w:rsidP="00E51181">
      <w:pPr>
        <w:pStyle w:val="ListParagraph"/>
        <w:tabs>
          <w:tab w:val="left" w:pos="270"/>
        </w:tabs>
        <w:spacing w:line="480" w:lineRule="auto"/>
        <w:ind w:left="90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(1991:41)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1181" w:rsidRDefault="00E51181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Menendang</w:t>
      </w:r>
      <w:proofErr w:type="spellEnd"/>
      <w:r w:rsidR="00830693">
        <w:rPr>
          <w:rFonts w:ascii="Times New Roman" w:hAnsi="Times New Roman" w:cs="Times New Roman"/>
          <w:sz w:val="24"/>
          <w:szCs w:val="24"/>
        </w:rPr>
        <w:t xml:space="preserve"> (</w:t>
      </w:r>
      <w:r w:rsidR="00830693" w:rsidRPr="00830693">
        <w:rPr>
          <w:rFonts w:ascii="Times New Roman" w:hAnsi="Times New Roman" w:cs="Times New Roman"/>
          <w:i/>
          <w:sz w:val="24"/>
          <w:szCs w:val="24"/>
        </w:rPr>
        <w:t>kicking</w:t>
      </w:r>
      <w:r w:rsidR="00830693">
        <w:rPr>
          <w:rFonts w:ascii="Times New Roman" w:hAnsi="Times New Roman" w:cs="Times New Roman"/>
          <w:sz w:val="24"/>
          <w:szCs w:val="24"/>
        </w:rPr>
        <w:t>)</w:t>
      </w:r>
    </w:p>
    <w:p w:rsidR="00E51181" w:rsidRDefault="00830693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Menyundul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(</w:t>
      </w:r>
      <w:r w:rsidRPr="00830693">
        <w:rPr>
          <w:rFonts w:ascii="Times New Roman" w:hAnsi="Times New Roman" w:cs="Times New Roman"/>
          <w:i/>
          <w:sz w:val="24"/>
          <w:szCs w:val="24"/>
        </w:rPr>
        <w:t>heading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693" w:rsidRDefault="00830693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(</w:t>
      </w:r>
      <w:r w:rsidRPr="00830693">
        <w:rPr>
          <w:rFonts w:ascii="Times New Roman" w:hAnsi="Times New Roman" w:cs="Times New Roman"/>
          <w:i/>
          <w:sz w:val="24"/>
          <w:szCs w:val="24"/>
        </w:rPr>
        <w:t>dribbling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0693" w:rsidRDefault="00830693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(</w:t>
      </w:r>
      <w:r w:rsidRPr="00830693">
        <w:rPr>
          <w:rFonts w:ascii="Times New Roman" w:hAnsi="Times New Roman" w:cs="Times New Roman"/>
          <w:i/>
          <w:sz w:val="24"/>
          <w:szCs w:val="24"/>
        </w:rPr>
        <w:t>ball control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693" w:rsidRDefault="00830693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0693">
        <w:rPr>
          <w:rFonts w:ascii="Times New Roman" w:hAnsi="Times New Roman" w:cs="Times New Roman"/>
          <w:i/>
          <w:sz w:val="24"/>
          <w:szCs w:val="24"/>
        </w:rPr>
        <w:t>feint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693" w:rsidRDefault="00830693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(</w:t>
      </w:r>
      <w:r w:rsidRPr="00830693">
        <w:rPr>
          <w:rFonts w:ascii="Times New Roman" w:hAnsi="Times New Roman" w:cs="Times New Roman"/>
          <w:i/>
          <w:sz w:val="24"/>
          <w:szCs w:val="24"/>
        </w:rPr>
        <w:t>tacking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693" w:rsidRDefault="00830693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0693">
        <w:rPr>
          <w:rFonts w:ascii="Times New Roman" w:hAnsi="Times New Roman" w:cs="Times New Roman"/>
          <w:i/>
          <w:sz w:val="24"/>
          <w:szCs w:val="24"/>
        </w:rPr>
        <w:t>throw-in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693" w:rsidRDefault="00830693" w:rsidP="00E51181">
      <w:pPr>
        <w:pStyle w:val="ListParagraph"/>
        <w:numPr>
          <w:ilvl w:val="0"/>
          <w:numId w:val="3"/>
        </w:numPr>
        <w:tabs>
          <w:tab w:val="left" w:pos="270"/>
        </w:tabs>
        <w:spacing w:line="48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0693">
        <w:rPr>
          <w:rFonts w:ascii="Times New Roman" w:hAnsi="Times New Roman" w:cs="Times New Roman"/>
          <w:i/>
          <w:sz w:val="24"/>
          <w:szCs w:val="24"/>
        </w:rPr>
        <w:t>gool</w:t>
      </w:r>
      <w:proofErr w:type="spellEnd"/>
      <w:r w:rsidRPr="00830693">
        <w:rPr>
          <w:rFonts w:ascii="Times New Roman" w:hAnsi="Times New Roman" w:cs="Times New Roman"/>
          <w:i/>
          <w:sz w:val="24"/>
          <w:szCs w:val="24"/>
        </w:rPr>
        <w:t xml:space="preserve"> keeper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693" w:rsidRDefault="00830693" w:rsidP="00830693">
      <w:p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HIPOTESIS</w:t>
      </w:r>
    </w:p>
    <w:p w:rsidR="00830693" w:rsidRPr="00830693" w:rsidRDefault="00830693" w:rsidP="00830693">
      <w:pPr>
        <w:pStyle w:val="ListParagraph"/>
        <w:numPr>
          <w:ilvl w:val="0"/>
          <w:numId w:val="4"/>
        </w:num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830693" w:rsidRPr="00830693" w:rsidRDefault="00830693" w:rsidP="00830693">
      <w:pPr>
        <w:pStyle w:val="ListParagraph"/>
        <w:numPr>
          <w:ilvl w:val="0"/>
          <w:numId w:val="4"/>
        </w:num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830693" w:rsidRPr="00830693" w:rsidRDefault="00830693" w:rsidP="00830693">
      <w:pPr>
        <w:pStyle w:val="ListParagraph"/>
        <w:numPr>
          <w:ilvl w:val="0"/>
          <w:numId w:val="4"/>
        </w:num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830693" w:rsidRDefault="00830693" w:rsidP="00830693">
      <w:pPr>
        <w:tabs>
          <w:tab w:val="left" w:pos="270"/>
        </w:tabs>
        <w:spacing w:line="48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</w:p>
    <w:p w:rsidR="00830693" w:rsidRDefault="001D1689" w:rsidP="00830693">
      <w:pPr>
        <w:tabs>
          <w:tab w:val="left" w:pos="270"/>
        </w:tabs>
        <w:spacing w:line="480" w:lineRule="auto"/>
        <w:ind w:left="360" w:right="-4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830693"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analisi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data .</w:t>
      </w:r>
    </w:p>
    <w:p w:rsidR="001D1689" w:rsidRDefault="001D1689" w:rsidP="00830693">
      <w:pPr>
        <w:tabs>
          <w:tab w:val="left" w:pos="270"/>
        </w:tabs>
        <w:spacing w:line="48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689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</w:p>
    <w:p w:rsidR="001D1689" w:rsidRDefault="001D1689" w:rsidP="00830693">
      <w:pPr>
        <w:tabs>
          <w:tab w:val="left" w:pos="270"/>
        </w:tabs>
        <w:spacing w:line="480" w:lineRule="auto"/>
        <w:ind w:left="360" w:right="-4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meiliki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menggirng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sepak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bola,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mempengaruhinya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kaki,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kelincahan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689">
        <w:rPr>
          <w:rFonts w:ascii="Times New Roman" w:hAnsi="Times New Roman" w:cs="Times New Roman"/>
          <w:sz w:val="24"/>
          <w:szCs w:val="24"/>
          <w:lang w:val="en-US"/>
        </w:rPr>
        <w:t>sepak</w:t>
      </w:r>
      <w:proofErr w:type="spellEnd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D1689">
        <w:rPr>
          <w:rFonts w:ascii="Times New Roman" w:hAnsi="Times New Roman" w:cs="Times New Roman"/>
          <w:sz w:val="24"/>
          <w:szCs w:val="24"/>
          <w:lang w:val="en-US"/>
        </w:rPr>
        <w:t xml:space="preserve">bola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73,60%.</w:t>
      </w:r>
    </w:p>
    <w:p w:rsidR="001D1689" w:rsidRDefault="001D1689" w:rsidP="00830693">
      <w:pPr>
        <w:tabs>
          <w:tab w:val="left" w:pos="270"/>
        </w:tabs>
        <w:spacing w:line="48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689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1D1689" w:rsidRDefault="001D1689" w:rsidP="00830693">
      <w:pPr>
        <w:tabs>
          <w:tab w:val="left" w:pos="270"/>
        </w:tabs>
        <w:spacing w:line="480" w:lineRule="auto"/>
        <w:ind w:left="360" w:right="-4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pembahasannya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1689" w:rsidRPr="00830693" w:rsidRDefault="001D1689" w:rsidP="001D1689">
      <w:pPr>
        <w:pStyle w:val="ListParagraph"/>
        <w:numPr>
          <w:ilvl w:val="0"/>
          <w:numId w:val="5"/>
        </w:num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1D1689" w:rsidRPr="00830693" w:rsidRDefault="001D1689" w:rsidP="001D1689">
      <w:pPr>
        <w:pStyle w:val="ListParagraph"/>
        <w:numPr>
          <w:ilvl w:val="0"/>
          <w:numId w:val="5"/>
        </w:num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1D1689" w:rsidRPr="00830693" w:rsidRDefault="001D1689" w:rsidP="001D1689">
      <w:pPr>
        <w:pStyle w:val="ListParagraph"/>
        <w:numPr>
          <w:ilvl w:val="0"/>
          <w:numId w:val="5"/>
        </w:num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8E5526" w:rsidRPr="008E5526" w:rsidRDefault="008E5526" w:rsidP="008E5526">
      <w:pPr>
        <w:pStyle w:val="ListParagraph"/>
        <w:numPr>
          <w:ilvl w:val="0"/>
          <w:numId w:val="5"/>
        </w:numPr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07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8E5526" w:rsidRPr="008E5526" w:rsidRDefault="008E5526" w:rsidP="008E5526">
      <w:pPr>
        <w:pStyle w:val="ListParagraph"/>
        <w:tabs>
          <w:tab w:val="left" w:pos="90"/>
          <w:tab w:val="left" w:pos="270"/>
        </w:tabs>
        <w:spacing w:line="480" w:lineRule="auto"/>
        <w:ind w:left="0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2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E5526" w:rsidRPr="0049327C" w:rsidRDefault="008E5526" w:rsidP="008E552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epada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para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guru agar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kiranya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pengajaran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penjas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haruslah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disesuaikan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kurikulum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pencapaian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kesegaran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jasmani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murid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maksimal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terus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menerus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mem</w:t>
      </w:r>
      <w:r>
        <w:rPr>
          <w:rFonts w:ascii="Times New Roman" w:eastAsiaTheme="minorEastAsia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bagai</w:t>
      </w:r>
      <w:r w:rsidRPr="00C62C9A">
        <w:rPr>
          <w:rFonts w:ascii="Times New Roman" w:eastAsiaTheme="minorEastAsia" w:hAnsi="Times New Roman" w:cs="Times New Roman"/>
          <w:sz w:val="24"/>
          <w:szCs w:val="24"/>
        </w:rPr>
        <w:t>mana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memelihara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kesegaran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tubuh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kesehatan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diri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lingkungan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2C9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C62C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5526" w:rsidRPr="00797672" w:rsidRDefault="008E5526" w:rsidP="008E552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epada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para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pesertadidik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pentin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menjaga</w:t>
      </w:r>
      <w:r w:rsidRPr="0049327C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kesegaran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jasmani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mendukung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aktifitas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kegiatannya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eastAsiaTheme="minorEastAsia" w:hAnsi="Times New Roman" w:cs="Times New Roman"/>
          <w:sz w:val="24"/>
          <w:szCs w:val="24"/>
        </w:rPr>
        <w:t>sehari-hari</w:t>
      </w:r>
      <w:proofErr w:type="spellEnd"/>
      <w:r w:rsidRPr="004932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5526" w:rsidRDefault="008E5526" w:rsidP="008E552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797672">
        <w:rPr>
          <w:rFonts w:ascii="Times New Roman" w:eastAsiaTheme="minorEastAsia" w:hAnsi="Times New Roman" w:cs="Times New Roman"/>
          <w:sz w:val="24"/>
          <w:szCs w:val="24"/>
        </w:rPr>
        <w:t>kepada</w:t>
      </w:r>
      <w:proofErr w:type="spellEnd"/>
      <w:proofErr w:type="gram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pihak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sekiranya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sarana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prsarana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olahr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a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ga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penunjang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aktifitas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jasmani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797672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79767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42260" w:rsidRDefault="00742260" w:rsidP="0074226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42260" w:rsidRDefault="00742260" w:rsidP="0074226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42260" w:rsidRDefault="00742260" w:rsidP="0074226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42260" w:rsidRDefault="00742260" w:rsidP="0074226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42260" w:rsidRPr="00742260" w:rsidRDefault="00742260" w:rsidP="00742260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D1689" w:rsidRPr="008E5526" w:rsidRDefault="001D1689" w:rsidP="008E5526">
      <w:pPr>
        <w:pStyle w:val="ListParagraph"/>
        <w:tabs>
          <w:tab w:val="left" w:pos="270"/>
        </w:tabs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81" w:rsidRDefault="008E5526" w:rsidP="00E51181">
      <w:pPr>
        <w:pStyle w:val="ListParagraph"/>
        <w:tabs>
          <w:tab w:val="left" w:pos="270"/>
        </w:tabs>
        <w:spacing w:line="480" w:lineRule="auto"/>
        <w:ind w:left="90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26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8E5526" w:rsidRDefault="008E5526" w:rsidP="008E5526">
      <w:pPr>
        <w:pStyle w:val="ListParagraph"/>
        <w:tabs>
          <w:tab w:val="left" w:pos="270"/>
        </w:tabs>
        <w:spacing w:line="240" w:lineRule="auto"/>
        <w:ind w:left="540" w:right="-427" w:hanging="540"/>
        <w:rPr>
          <w:rFonts w:ascii="Times New Roman" w:hAnsi="Times New Roman" w:cs="Times New Roman"/>
          <w:sz w:val="24"/>
          <w:szCs w:val="24"/>
        </w:rPr>
      </w:pPr>
      <w:r w:rsidRPr="008E552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Hadaqie</w:t>
      </w:r>
      <w:proofErr w:type="spellEnd"/>
      <w:proofErr w:type="gramStart"/>
      <w:r w:rsidRPr="008E55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Zidane</w:t>
      </w:r>
      <w:proofErr w:type="spellEnd"/>
      <w:proofErr w:type="gramEnd"/>
      <w:r w:rsidRPr="008E55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Muhdho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8E5526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8E5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i/>
          <w:sz w:val="24"/>
          <w:szCs w:val="24"/>
        </w:rPr>
        <w:t>pemain</w:t>
      </w:r>
      <w:proofErr w:type="spellEnd"/>
      <w:r w:rsidRPr="008E5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i/>
          <w:sz w:val="24"/>
          <w:szCs w:val="24"/>
        </w:rPr>
        <w:t>sepak</w:t>
      </w:r>
      <w:proofErr w:type="spellEnd"/>
      <w:r w:rsidRPr="008E5526">
        <w:rPr>
          <w:rFonts w:ascii="Times New Roman" w:hAnsi="Times New Roman" w:cs="Times New Roman"/>
          <w:i/>
          <w:sz w:val="24"/>
          <w:szCs w:val="24"/>
        </w:rPr>
        <w:t xml:space="preserve"> bola professional.___</w:t>
      </w:r>
      <w:r w:rsidRPr="008E5526">
        <w:rPr>
          <w:rFonts w:ascii="Times New Roman" w:hAnsi="Times New Roman" w:cs="Times New Roman"/>
          <w:sz w:val="24"/>
          <w:szCs w:val="24"/>
        </w:rPr>
        <w:t xml:space="preserve">_: </w:t>
      </w:r>
    </w:p>
    <w:p w:rsidR="008E5526" w:rsidRPr="008E5526" w:rsidRDefault="008E5526" w:rsidP="0098671C">
      <w:pPr>
        <w:tabs>
          <w:tab w:val="left" w:pos="270"/>
        </w:tabs>
        <w:spacing w:line="240" w:lineRule="auto"/>
        <w:ind w:left="720" w:right="-427"/>
        <w:rPr>
          <w:rFonts w:ascii="Times New Roman" w:hAnsi="Times New Roman" w:cs="Times New Roman"/>
          <w:sz w:val="24"/>
          <w:szCs w:val="24"/>
        </w:rPr>
      </w:pPr>
      <w:r w:rsidRPr="008E5526">
        <w:rPr>
          <w:rFonts w:ascii="Times New Roman" w:hAnsi="Times New Roman" w:cs="Times New Roman"/>
          <w:sz w:val="24"/>
          <w:szCs w:val="24"/>
        </w:rPr>
        <w:t xml:space="preserve">kata pena </w:t>
      </w:r>
    </w:p>
    <w:p w:rsidR="008E5526" w:rsidRDefault="008E5526" w:rsidP="0098671C">
      <w:pPr>
        <w:pStyle w:val="ListParagraph"/>
        <w:tabs>
          <w:tab w:val="left" w:pos="270"/>
        </w:tabs>
        <w:spacing w:line="48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52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526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5526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8E5526">
        <w:rPr>
          <w:rFonts w:ascii="Times New Roman" w:hAnsi="Times New Roman" w:cs="Times New Roman"/>
          <w:sz w:val="24"/>
          <w:szCs w:val="24"/>
        </w:rPr>
        <w:t xml:space="preserve">: PT.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E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26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8671C" w:rsidRDefault="0098671C" w:rsidP="0098671C">
      <w:pPr>
        <w:pStyle w:val="ListParagraph"/>
        <w:tabs>
          <w:tab w:val="left" w:pos="270"/>
        </w:tabs>
        <w:spacing w:line="24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Ismail, 1991. </w:t>
      </w:r>
      <w:proofErr w:type="spellStart"/>
      <w:proofErr w:type="gramStart"/>
      <w:r w:rsidRPr="0098671C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986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1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86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1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6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1C">
        <w:rPr>
          <w:rFonts w:ascii="Times New Roman" w:hAnsi="Times New Roman" w:cs="Times New Roman"/>
          <w:i/>
          <w:sz w:val="24"/>
          <w:szCs w:val="24"/>
        </w:rPr>
        <w:t>melatih</w:t>
      </w:r>
      <w:proofErr w:type="spellEnd"/>
      <w:r w:rsidRPr="00986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71C">
        <w:rPr>
          <w:rFonts w:ascii="Times New Roman" w:hAnsi="Times New Roman" w:cs="Times New Roman"/>
          <w:i/>
          <w:sz w:val="24"/>
          <w:szCs w:val="24"/>
        </w:rPr>
        <w:t>sepak</w:t>
      </w:r>
      <w:proofErr w:type="spellEnd"/>
      <w:r w:rsidRPr="0098671C">
        <w:rPr>
          <w:rFonts w:ascii="Times New Roman" w:hAnsi="Times New Roman" w:cs="Times New Roman"/>
          <w:i/>
          <w:sz w:val="24"/>
          <w:szCs w:val="24"/>
        </w:rPr>
        <w:t xml:space="preserve"> bola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FPOK IKIP.</w:t>
      </w:r>
    </w:p>
    <w:p w:rsidR="0098671C" w:rsidRDefault="0098671C" w:rsidP="0098671C">
      <w:pPr>
        <w:pStyle w:val="ListParagraph"/>
        <w:tabs>
          <w:tab w:val="left" w:pos="270"/>
        </w:tabs>
        <w:spacing w:line="24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</w:p>
    <w:p w:rsidR="0098671C" w:rsidRDefault="0098671C" w:rsidP="0098671C">
      <w:pPr>
        <w:pStyle w:val="ListParagraph"/>
        <w:tabs>
          <w:tab w:val="left" w:pos="270"/>
        </w:tabs>
        <w:spacing w:line="24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Icsan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kesegaran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98671C" w:rsidRDefault="0098671C" w:rsidP="0098671C">
      <w:pPr>
        <w:pStyle w:val="ListParagraph"/>
        <w:tabs>
          <w:tab w:val="left" w:pos="270"/>
        </w:tabs>
        <w:spacing w:line="24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</w:p>
    <w:p w:rsidR="0098671C" w:rsidRDefault="0098671C" w:rsidP="0098671C">
      <w:pPr>
        <w:pStyle w:val="ListParagraph"/>
        <w:tabs>
          <w:tab w:val="left" w:pos="270"/>
        </w:tabs>
        <w:spacing w:line="24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Harsono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Coaching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coaching: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71C" w:rsidRDefault="0098671C" w:rsidP="0098671C">
      <w:pPr>
        <w:pStyle w:val="ListParagraph"/>
        <w:tabs>
          <w:tab w:val="left" w:pos="270"/>
        </w:tabs>
        <w:spacing w:line="24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</w:p>
    <w:p w:rsidR="0098671C" w:rsidRDefault="0098671C" w:rsidP="0098671C">
      <w:pPr>
        <w:pStyle w:val="ListParagraph"/>
        <w:tabs>
          <w:tab w:val="left" w:pos="270"/>
        </w:tabs>
        <w:spacing w:line="48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71C" w:rsidRDefault="0014419F" w:rsidP="0014419F">
      <w:pPr>
        <w:pStyle w:val="ListParagraph"/>
        <w:tabs>
          <w:tab w:val="left" w:pos="270"/>
        </w:tabs>
        <w:spacing w:line="24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2008 .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3D0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proofErr w:type="gram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Surakarta: LPP UNS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 press</w:t>
      </w:r>
    </w:p>
    <w:p w:rsidR="0098671C" w:rsidRDefault="000B63D0" w:rsidP="0098671C">
      <w:pPr>
        <w:pStyle w:val="ListParagraph"/>
        <w:tabs>
          <w:tab w:val="left" w:pos="270"/>
        </w:tabs>
        <w:spacing w:line="48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0B6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3D0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3D0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0B63D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B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3D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0B63D0"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0B63D0" w:rsidRDefault="000B63D0" w:rsidP="0098671C">
      <w:pPr>
        <w:pStyle w:val="ListParagraph"/>
        <w:tabs>
          <w:tab w:val="left" w:pos="270"/>
        </w:tabs>
        <w:spacing w:line="480" w:lineRule="auto"/>
        <w:ind w:right="-427" w:hanging="720"/>
        <w:rPr>
          <w:rFonts w:ascii="Times New Roman" w:hAnsi="Times New Roman" w:cs="Times New Roman"/>
          <w:i/>
          <w:sz w:val="24"/>
          <w:szCs w:val="24"/>
        </w:rPr>
      </w:pPr>
    </w:p>
    <w:p w:rsidR="000B63D0" w:rsidRPr="000B63D0" w:rsidRDefault="000B63D0" w:rsidP="0098671C">
      <w:pPr>
        <w:pStyle w:val="ListParagraph"/>
        <w:tabs>
          <w:tab w:val="left" w:pos="270"/>
        </w:tabs>
        <w:spacing w:line="480" w:lineRule="auto"/>
        <w:ind w:right="-427" w:hanging="720"/>
        <w:rPr>
          <w:rFonts w:ascii="Times New Roman" w:hAnsi="Times New Roman" w:cs="Times New Roman"/>
          <w:sz w:val="24"/>
          <w:szCs w:val="24"/>
        </w:rPr>
      </w:pPr>
    </w:p>
    <w:p w:rsidR="00E51181" w:rsidRPr="00E51181" w:rsidRDefault="00E51181" w:rsidP="00E51181">
      <w:pPr>
        <w:pStyle w:val="ListParagraph"/>
        <w:tabs>
          <w:tab w:val="left" w:pos="270"/>
        </w:tabs>
        <w:spacing w:line="480" w:lineRule="auto"/>
        <w:ind w:left="630"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1181" w:rsidRPr="00E51181" w:rsidSect="008E5526">
      <w:pgSz w:w="11906" w:h="16838"/>
      <w:pgMar w:top="2268" w:right="1376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904"/>
    <w:multiLevelType w:val="hybridMultilevel"/>
    <w:tmpl w:val="67DE0F0E"/>
    <w:lvl w:ilvl="0" w:tplc="AD4856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85511"/>
    <w:multiLevelType w:val="hybridMultilevel"/>
    <w:tmpl w:val="09BA813C"/>
    <w:lvl w:ilvl="0" w:tplc="D032CB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E2F6457"/>
    <w:multiLevelType w:val="hybridMultilevel"/>
    <w:tmpl w:val="BFAA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408A"/>
    <w:multiLevelType w:val="hybridMultilevel"/>
    <w:tmpl w:val="8816142A"/>
    <w:lvl w:ilvl="0" w:tplc="AFE80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C5586"/>
    <w:multiLevelType w:val="hybridMultilevel"/>
    <w:tmpl w:val="C4B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C4920"/>
    <w:multiLevelType w:val="hybridMultilevel"/>
    <w:tmpl w:val="53C07456"/>
    <w:lvl w:ilvl="0" w:tplc="FBFC8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D8E"/>
    <w:rsid w:val="000B63D0"/>
    <w:rsid w:val="00124AF2"/>
    <w:rsid w:val="0014419F"/>
    <w:rsid w:val="001D1689"/>
    <w:rsid w:val="002115E2"/>
    <w:rsid w:val="002653B5"/>
    <w:rsid w:val="002819E5"/>
    <w:rsid w:val="005D67DE"/>
    <w:rsid w:val="006D4792"/>
    <w:rsid w:val="00742260"/>
    <w:rsid w:val="00830693"/>
    <w:rsid w:val="008E5526"/>
    <w:rsid w:val="0098671C"/>
    <w:rsid w:val="00A53706"/>
    <w:rsid w:val="00E51181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9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E511-B189-4045-804A-CA37EA04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maharani</cp:lastModifiedBy>
  <cp:revision>5</cp:revision>
  <dcterms:created xsi:type="dcterms:W3CDTF">2018-07-19T04:07:00Z</dcterms:created>
  <dcterms:modified xsi:type="dcterms:W3CDTF">2018-07-24T11:51:00Z</dcterms:modified>
</cp:coreProperties>
</file>