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72" w:rsidRPr="00382CAA" w:rsidRDefault="004C1A16">
      <w:pPr>
        <w:jc w:val="center"/>
        <w:rPr>
          <w:rFonts w:ascii="Times New Roman" w:hAnsi="Times New Roman" w:cs="Times New Roman"/>
          <w:b/>
          <w:sz w:val="24"/>
          <w:szCs w:val="24"/>
        </w:rPr>
      </w:pPr>
      <w:r w:rsidRPr="00382CAA">
        <w:rPr>
          <w:rFonts w:ascii="Times New Roman" w:hAnsi="Times New Roman" w:cs="Times New Roman"/>
          <w:b/>
          <w:sz w:val="24"/>
          <w:szCs w:val="24"/>
        </w:rPr>
        <w:t>The Effects of Task-Based Language Teaching (TBLT) Approach on Reading Comprehension</w:t>
      </w:r>
    </w:p>
    <w:p w:rsidR="00516D72" w:rsidRPr="00382CAA" w:rsidRDefault="004C1A16">
      <w:pPr>
        <w:spacing w:after="0"/>
        <w:jc w:val="center"/>
        <w:rPr>
          <w:rFonts w:ascii="Times New Roman" w:hAnsi="Times New Roman" w:cs="Times New Roman"/>
          <w:sz w:val="24"/>
          <w:szCs w:val="24"/>
        </w:rPr>
      </w:pPr>
      <w:r w:rsidRPr="00382CAA">
        <w:rPr>
          <w:rFonts w:ascii="Times New Roman" w:hAnsi="Times New Roman" w:cs="Times New Roman"/>
          <w:sz w:val="24"/>
          <w:szCs w:val="24"/>
        </w:rPr>
        <w:t>AchmadTaqlidul Chair Fachruddin</w:t>
      </w:r>
    </w:p>
    <w:p w:rsidR="00516D72" w:rsidRPr="00382CAA" w:rsidRDefault="00B81609">
      <w:pPr>
        <w:jc w:val="center"/>
        <w:rPr>
          <w:rFonts w:ascii="Times New Roman" w:hAnsi="Times New Roman" w:cs="Times New Roman"/>
          <w:sz w:val="24"/>
          <w:szCs w:val="24"/>
        </w:rPr>
      </w:pPr>
      <w:hyperlink r:id="rId6" w:history="1">
        <w:r w:rsidR="00A442AF" w:rsidRPr="00137348">
          <w:rPr>
            <w:rStyle w:val="Hyperlink"/>
            <w:rFonts w:ascii="Times New Roman" w:hAnsi="Times New Roman" w:cs="Times New Roman"/>
            <w:sz w:val="24"/>
            <w:szCs w:val="24"/>
          </w:rPr>
          <w:t>achmadtaqlidulchair@gmail.com</w:t>
        </w:r>
      </w:hyperlink>
      <w:r w:rsidR="00A442AF">
        <w:rPr>
          <w:rFonts w:ascii="Times New Roman" w:hAnsi="Times New Roman" w:cs="Times New Roman"/>
          <w:sz w:val="24"/>
          <w:szCs w:val="24"/>
        </w:rPr>
        <w:t xml:space="preserve"> </w:t>
      </w:r>
    </w:p>
    <w:p w:rsidR="00516D72" w:rsidRPr="00382CAA" w:rsidRDefault="004C1A16">
      <w:pPr>
        <w:spacing w:after="0"/>
        <w:jc w:val="center"/>
        <w:rPr>
          <w:rFonts w:ascii="Times New Roman" w:hAnsi="Times New Roman" w:cs="Times New Roman"/>
          <w:sz w:val="24"/>
          <w:szCs w:val="24"/>
        </w:rPr>
      </w:pPr>
      <w:r w:rsidRPr="00382CAA">
        <w:rPr>
          <w:rFonts w:ascii="Times New Roman" w:hAnsi="Times New Roman" w:cs="Times New Roman"/>
          <w:sz w:val="24"/>
          <w:szCs w:val="24"/>
        </w:rPr>
        <w:t>Mansur Akil</w:t>
      </w:r>
    </w:p>
    <w:p w:rsidR="00516D72" w:rsidRPr="00382CAA" w:rsidRDefault="00B81609">
      <w:pPr>
        <w:jc w:val="center"/>
        <w:rPr>
          <w:rFonts w:ascii="Times New Roman" w:hAnsi="Times New Roman" w:cs="Times New Roman"/>
          <w:sz w:val="24"/>
          <w:szCs w:val="24"/>
          <w:u w:val="single"/>
        </w:rPr>
      </w:pPr>
      <w:hyperlink r:id="rId7" w:history="1">
        <w:r w:rsidR="00A442AF" w:rsidRPr="00137348">
          <w:rPr>
            <w:rStyle w:val="Hyperlink"/>
            <w:rFonts w:ascii="Times New Roman" w:hAnsi="Times New Roman" w:cs="Times New Roman"/>
            <w:sz w:val="24"/>
            <w:szCs w:val="24"/>
          </w:rPr>
          <w:t>mansurakil@unm.ac.id</w:t>
        </w:r>
      </w:hyperlink>
      <w:r w:rsidR="00A442AF">
        <w:rPr>
          <w:rFonts w:ascii="Times New Roman" w:hAnsi="Times New Roman" w:cs="Times New Roman"/>
          <w:sz w:val="24"/>
          <w:szCs w:val="24"/>
        </w:rPr>
        <w:t xml:space="preserve"> </w:t>
      </w:r>
    </w:p>
    <w:p w:rsidR="00516D72" w:rsidRPr="00382CAA" w:rsidRDefault="004C1A16">
      <w:pPr>
        <w:spacing w:after="0"/>
        <w:jc w:val="center"/>
        <w:rPr>
          <w:rFonts w:ascii="Times New Roman" w:hAnsi="Times New Roman" w:cs="Times New Roman"/>
          <w:sz w:val="24"/>
          <w:szCs w:val="24"/>
        </w:rPr>
      </w:pPr>
      <w:r w:rsidRPr="00382CAA">
        <w:rPr>
          <w:rFonts w:ascii="Times New Roman" w:hAnsi="Times New Roman" w:cs="Times New Roman"/>
          <w:sz w:val="24"/>
          <w:szCs w:val="24"/>
        </w:rPr>
        <w:t>Sahril</w:t>
      </w:r>
    </w:p>
    <w:p w:rsidR="00516D72" w:rsidRPr="00382CAA" w:rsidRDefault="00B81609">
      <w:pPr>
        <w:spacing w:after="0"/>
        <w:jc w:val="center"/>
        <w:rPr>
          <w:rFonts w:ascii="Times New Roman" w:hAnsi="Times New Roman" w:cs="Times New Roman"/>
          <w:sz w:val="24"/>
          <w:szCs w:val="24"/>
        </w:rPr>
      </w:pPr>
      <w:hyperlink r:id="rId8" w:history="1">
        <w:r w:rsidR="00A442AF" w:rsidRPr="00137348">
          <w:rPr>
            <w:rStyle w:val="Hyperlink"/>
            <w:rFonts w:ascii="Times New Roman" w:hAnsi="Times New Roman" w:cs="Times New Roman"/>
            <w:sz w:val="24"/>
            <w:szCs w:val="24"/>
          </w:rPr>
          <w:t>sahrilfbsunm@unm.ac.id</w:t>
        </w:r>
      </w:hyperlink>
      <w:r w:rsidR="00A442AF">
        <w:rPr>
          <w:rFonts w:ascii="Times New Roman" w:hAnsi="Times New Roman" w:cs="Times New Roman"/>
          <w:sz w:val="24"/>
          <w:szCs w:val="24"/>
        </w:rPr>
        <w:t xml:space="preserve"> </w:t>
      </w:r>
    </w:p>
    <w:p w:rsidR="00516D72" w:rsidRPr="00382CAA" w:rsidRDefault="00516D72">
      <w:pPr>
        <w:jc w:val="center"/>
        <w:rPr>
          <w:rFonts w:ascii="Times New Roman" w:hAnsi="Times New Roman" w:cs="Times New Roman"/>
          <w:sz w:val="24"/>
          <w:szCs w:val="24"/>
        </w:rPr>
      </w:pPr>
    </w:p>
    <w:p w:rsidR="00516D72" w:rsidRPr="00382CAA" w:rsidRDefault="004C1A16">
      <w:pPr>
        <w:rPr>
          <w:rFonts w:ascii="Times New Roman" w:hAnsi="Times New Roman" w:cs="Times New Roman"/>
          <w:b/>
          <w:sz w:val="24"/>
          <w:szCs w:val="24"/>
        </w:rPr>
      </w:pPr>
      <w:r w:rsidRPr="00382CAA">
        <w:rPr>
          <w:rFonts w:ascii="Times New Roman" w:hAnsi="Times New Roman" w:cs="Times New Roman"/>
          <w:b/>
          <w:sz w:val="24"/>
          <w:szCs w:val="24"/>
        </w:rPr>
        <w:t>ABSTRACT</w:t>
      </w:r>
    </w:p>
    <w:p w:rsidR="00516D72" w:rsidRPr="00382CAA" w:rsidRDefault="004C1A16">
      <w:pPr>
        <w:spacing w:after="0" w:line="240" w:lineRule="auto"/>
        <w:ind w:left="284"/>
        <w:jc w:val="both"/>
        <w:rPr>
          <w:rFonts w:ascii="Times New Roman" w:hAnsi="Times New Roman" w:cs="Times New Roman"/>
          <w:sz w:val="20"/>
          <w:szCs w:val="20"/>
        </w:rPr>
      </w:pPr>
      <w:r w:rsidRPr="00382CAA">
        <w:rPr>
          <w:rFonts w:ascii="Times New Roman" w:hAnsi="Times New Roman" w:cs="Times New Roman"/>
          <w:sz w:val="20"/>
          <w:szCs w:val="20"/>
        </w:rPr>
        <w:t>This research aimed to find out: (1) Whether or not the Task-Based Language Teaching (TBLT) approach affects students’ reading comprehension in term of literal, inferential and extrapolative comprehension, (2) The students’ reading motivation toward the application of Task-Based Language Teaching (TBLT) approach.</w:t>
      </w:r>
      <w:r w:rsidRPr="00382CAA">
        <w:rPr>
          <w:rFonts w:ascii="Times New Roman" w:hAnsi="Times New Roman" w:cs="Times New Roman"/>
          <w:sz w:val="20"/>
          <w:szCs w:val="20"/>
          <w:lang w:val="id-ID"/>
        </w:rPr>
        <w:t xml:space="preserve"> </w:t>
      </w:r>
      <w:r w:rsidRPr="00382CAA">
        <w:rPr>
          <w:rFonts w:ascii="Times New Roman" w:hAnsi="Times New Roman" w:cs="Times New Roman"/>
          <w:sz w:val="20"/>
          <w:szCs w:val="20"/>
        </w:rPr>
        <w:t>This research employed quasi-experimental method</w:t>
      </w:r>
      <w:r w:rsidRPr="00382CAA">
        <w:rPr>
          <w:rFonts w:ascii="Times New Roman" w:hAnsi="Times New Roman" w:cs="Times New Roman"/>
          <w:sz w:val="20"/>
          <w:szCs w:val="20"/>
          <w:lang w:val="id-ID"/>
        </w:rPr>
        <w:t xml:space="preserve"> which involving </w:t>
      </w:r>
      <w:r w:rsidRPr="00382CAA">
        <w:rPr>
          <w:rFonts w:ascii="Times New Roman" w:hAnsi="Times New Roman" w:cs="Times New Roman"/>
          <w:sz w:val="20"/>
          <w:szCs w:val="20"/>
        </w:rPr>
        <w:t>fifth semester</w:t>
      </w:r>
      <w:r w:rsidRPr="00382CAA">
        <w:rPr>
          <w:rFonts w:ascii="Times New Roman" w:hAnsi="Times New Roman" w:cs="Times New Roman"/>
          <w:sz w:val="20"/>
          <w:szCs w:val="20"/>
          <w:lang w:val="id-ID"/>
        </w:rPr>
        <w:t xml:space="preserve"> students of</w:t>
      </w:r>
      <w:r w:rsidRPr="00382CAA">
        <w:rPr>
          <w:rFonts w:ascii="Times New Roman" w:hAnsi="Times New Roman" w:cs="Times New Roman"/>
          <w:sz w:val="20"/>
          <w:szCs w:val="20"/>
        </w:rPr>
        <w:t xml:space="preserve"> </w:t>
      </w:r>
      <w:r w:rsidRPr="00382CAA">
        <w:rPr>
          <w:rFonts w:ascii="Times New Roman" w:hAnsi="Times New Roman" w:cs="Times New Roman"/>
          <w:i/>
          <w:sz w:val="20"/>
          <w:szCs w:val="20"/>
        </w:rPr>
        <w:t>Sekolah</w:t>
      </w:r>
      <w:r w:rsidRPr="00382CAA">
        <w:rPr>
          <w:rFonts w:ascii="Times New Roman" w:hAnsi="Times New Roman" w:cs="Times New Roman"/>
          <w:i/>
          <w:sz w:val="20"/>
          <w:szCs w:val="20"/>
          <w:lang w:val="id-ID"/>
        </w:rPr>
        <w:t xml:space="preserve"> </w:t>
      </w:r>
      <w:r w:rsidRPr="00382CAA">
        <w:rPr>
          <w:rFonts w:ascii="Times New Roman" w:hAnsi="Times New Roman" w:cs="Times New Roman"/>
          <w:i/>
          <w:sz w:val="20"/>
          <w:szCs w:val="20"/>
        </w:rPr>
        <w:t>Tinggi</w:t>
      </w:r>
      <w:r w:rsidRPr="00382CAA">
        <w:rPr>
          <w:rFonts w:ascii="Times New Roman" w:hAnsi="Times New Roman" w:cs="Times New Roman"/>
          <w:i/>
          <w:sz w:val="20"/>
          <w:szCs w:val="20"/>
          <w:lang w:val="id-ID"/>
        </w:rPr>
        <w:t xml:space="preserve"> </w:t>
      </w:r>
      <w:r w:rsidRPr="00382CAA">
        <w:rPr>
          <w:rFonts w:ascii="Times New Roman" w:hAnsi="Times New Roman" w:cs="Times New Roman"/>
          <w:i/>
          <w:sz w:val="20"/>
          <w:szCs w:val="20"/>
        </w:rPr>
        <w:t>Ilmu</w:t>
      </w:r>
      <w:r w:rsidRPr="00382CAA">
        <w:rPr>
          <w:rFonts w:ascii="Times New Roman" w:hAnsi="Times New Roman" w:cs="Times New Roman"/>
          <w:i/>
          <w:sz w:val="20"/>
          <w:szCs w:val="20"/>
          <w:lang w:val="id-ID"/>
        </w:rPr>
        <w:t xml:space="preserve"> </w:t>
      </w:r>
      <w:r w:rsidRPr="00382CAA">
        <w:rPr>
          <w:rFonts w:ascii="Times New Roman" w:hAnsi="Times New Roman" w:cs="Times New Roman"/>
          <w:i/>
          <w:sz w:val="20"/>
          <w:szCs w:val="20"/>
        </w:rPr>
        <w:t>Kesehatan</w:t>
      </w:r>
      <w:r w:rsidRPr="00382CAA">
        <w:rPr>
          <w:rFonts w:ascii="Times New Roman" w:hAnsi="Times New Roman" w:cs="Times New Roman"/>
          <w:i/>
          <w:sz w:val="20"/>
          <w:szCs w:val="20"/>
          <w:lang w:val="id-ID"/>
        </w:rPr>
        <w:t xml:space="preserve"> </w:t>
      </w:r>
      <w:r w:rsidRPr="00382CAA">
        <w:rPr>
          <w:rFonts w:ascii="Times New Roman" w:hAnsi="Times New Roman" w:cs="Times New Roman"/>
          <w:i/>
          <w:sz w:val="20"/>
          <w:szCs w:val="20"/>
        </w:rPr>
        <w:t>Panakukang Makassar</w:t>
      </w:r>
      <w:r w:rsidRPr="00382CAA">
        <w:rPr>
          <w:rFonts w:ascii="Times New Roman" w:hAnsi="Times New Roman" w:cs="Times New Roman"/>
          <w:sz w:val="20"/>
          <w:szCs w:val="20"/>
        </w:rPr>
        <w:t>. The</w:t>
      </w:r>
      <w:r w:rsidRPr="00382CAA">
        <w:rPr>
          <w:rFonts w:ascii="Times New Roman" w:hAnsi="Times New Roman" w:cs="Times New Roman"/>
          <w:sz w:val="20"/>
          <w:szCs w:val="20"/>
          <w:lang w:val="id-ID"/>
        </w:rPr>
        <w:t xml:space="preserve"> instruments</w:t>
      </w:r>
      <w:r w:rsidRPr="00382CAA">
        <w:rPr>
          <w:rFonts w:ascii="Times New Roman" w:hAnsi="Times New Roman" w:cs="Times New Roman"/>
          <w:sz w:val="20"/>
          <w:szCs w:val="20"/>
        </w:rPr>
        <w:t xml:space="preserve"> were </w:t>
      </w:r>
      <w:r w:rsidRPr="00382CAA">
        <w:rPr>
          <w:rFonts w:ascii="Times New Roman" w:hAnsi="Times New Roman" w:cs="Times New Roman"/>
          <w:sz w:val="20"/>
          <w:szCs w:val="20"/>
          <w:lang w:val="id-ID"/>
        </w:rPr>
        <w:t>reading test</w:t>
      </w:r>
      <w:r w:rsidRPr="00382CAA">
        <w:rPr>
          <w:rFonts w:ascii="Times New Roman" w:hAnsi="Times New Roman" w:cs="Times New Roman"/>
          <w:sz w:val="20"/>
          <w:szCs w:val="20"/>
        </w:rPr>
        <w:t xml:space="preserve"> and questionnaire. </w:t>
      </w:r>
      <w:r w:rsidRPr="00382CAA">
        <w:rPr>
          <w:rFonts w:ascii="Times New Roman" w:hAnsi="Times New Roman" w:cs="Times New Roman"/>
          <w:sz w:val="20"/>
          <w:szCs w:val="20"/>
          <w:lang w:val="id-ID"/>
        </w:rPr>
        <w:t>The data from reading test were used to figure out the effect of TBLT on students’ reading comprehension (</w:t>
      </w:r>
      <w:r w:rsidRPr="00382CAA">
        <w:rPr>
          <w:rFonts w:ascii="Times New Roman" w:hAnsi="Times New Roman" w:cs="Times New Roman"/>
          <w:sz w:val="20"/>
          <w:szCs w:val="20"/>
        </w:rPr>
        <w:t>literal, inferential</w:t>
      </w:r>
      <w:r w:rsidRPr="00382CAA">
        <w:rPr>
          <w:rFonts w:ascii="Times New Roman" w:hAnsi="Times New Roman" w:cs="Times New Roman"/>
          <w:sz w:val="20"/>
          <w:szCs w:val="20"/>
          <w:lang w:val="id-ID"/>
        </w:rPr>
        <w:t xml:space="preserve">, and </w:t>
      </w:r>
      <w:r w:rsidRPr="00382CAA">
        <w:rPr>
          <w:rFonts w:ascii="Times New Roman" w:hAnsi="Times New Roman" w:cs="Times New Roman"/>
          <w:sz w:val="20"/>
          <w:szCs w:val="20"/>
        </w:rPr>
        <w:t>extrapolative comprehension</w:t>
      </w:r>
      <w:r w:rsidRPr="00382CAA">
        <w:rPr>
          <w:rFonts w:ascii="Times New Roman" w:hAnsi="Times New Roman" w:cs="Times New Roman"/>
          <w:sz w:val="20"/>
          <w:szCs w:val="20"/>
          <w:lang w:val="id-ID"/>
        </w:rPr>
        <w:t>) by using t-test while the data from questionaire were to figure out the students’ motivation. All</w:t>
      </w:r>
      <w:r w:rsidRPr="00382CAA">
        <w:rPr>
          <w:rFonts w:ascii="Times New Roman" w:hAnsi="Times New Roman" w:cs="Times New Roman"/>
          <w:sz w:val="20"/>
          <w:szCs w:val="20"/>
        </w:rPr>
        <w:t xml:space="preserve"> </w:t>
      </w:r>
      <w:r w:rsidRPr="00382CAA">
        <w:rPr>
          <w:rFonts w:ascii="Times New Roman" w:hAnsi="Times New Roman" w:cs="Times New Roman"/>
          <w:sz w:val="20"/>
          <w:szCs w:val="20"/>
          <w:lang w:val="id-ID"/>
        </w:rPr>
        <w:t xml:space="preserve">collected </w:t>
      </w:r>
      <w:r w:rsidRPr="00382CAA">
        <w:rPr>
          <w:rFonts w:ascii="Times New Roman" w:hAnsi="Times New Roman" w:cs="Times New Roman"/>
          <w:sz w:val="20"/>
          <w:szCs w:val="20"/>
        </w:rPr>
        <w:t xml:space="preserve">data were analyzed </w:t>
      </w:r>
      <w:r w:rsidRPr="00382CAA">
        <w:rPr>
          <w:rFonts w:ascii="Times New Roman" w:hAnsi="Times New Roman" w:cs="Times New Roman"/>
          <w:sz w:val="20"/>
          <w:szCs w:val="20"/>
          <w:lang w:val="id-ID"/>
        </w:rPr>
        <w:t xml:space="preserve">through </w:t>
      </w:r>
      <w:r w:rsidRPr="00382CAA">
        <w:rPr>
          <w:rFonts w:ascii="Times New Roman" w:hAnsi="Times New Roman" w:cs="Times New Roman"/>
          <w:sz w:val="20"/>
          <w:szCs w:val="20"/>
        </w:rPr>
        <w:t>SPSS 2.0</w:t>
      </w:r>
      <w:r w:rsidRPr="00382CAA">
        <w:rPr>
          <w:rFonts w:ascii="Times New Roman" w:hAnsi="Times New Roman" w:cs="Times New Roman"/>
          <w:sz w:val="20"/>
          <w:szCs w:val="20"/>
          <w:lang w:val="id-ID"/>
        </w:rPr>
        <w:t xml:space="preserve">. The results of reading test revealed that </w:t>
      </w:r>
      <w:r w:rsidRPr="00382CAA">
        <w:rPr>
          <w:rFonts w:ascii="Times New Roman" w:hAnsi="Times New Roman" w:cs="Times New Roman"/>
          <w:sz w:val="20"/>
          <w:szCs w:val="20"/>
        </w:rPr>
        <w:t>TBLT significantly improve</w:t>
      </w:r>
      <w:r w:rsidRPr="00382CAA">
        <w:rPr>
          <w:rFonts w:ascii="Times New Roman" w:hAnsi="Times New Roman" w:cs="Times New Roman"/>
          <w:sz w:val="20"/>
          <w:szCs w:val="20"/>
          <w:lang w:val="id-ID"/>
        </w:rPr>
        <w:t>s</w:t>
      </w:r>
      <w:r w:rsidRPr="00382CAA">
        <w:rPr>
          <w:rFonts w:ascii="Times New Roman" w:hAnsi="Times New Roman" w:cs="Times New Roman"/>
          <w:sz w:val="20"/>
          <w:szCs w:val="20"/>
        </w:rPr>
        <w:t xml:space="preserve"> students’ comprehension. Sequentially, the most evolving level of comprehension was inferential, extrapolative, literal comprehension.</w:t>
      </w:r>
      <w:r w:rsidRPr="00382CAA">
        <w:rPr>
          <w:rFonts w:ascii="Times New Roman" w:hAnsi="Times New Roman" w:cs="Times New Roman"/>
          <w:sz w:val="20"/>
          <w:szCs w:val="20"/>
          <w:lang w:val="id-ID"/>
        </w:rPr>
        <w:t xml:space="preserve"> It was indicated by the scores of t-test for </w:t>
      </w:r>
      <w:r w:rsidRPr="00382CAA">
        <w:rPr>
          <w:rFonts w:ascii="Times New Roman" w:hAnsi="Times New Roman" w:cs="Times New Roman"/>
          <w:sz w:val="20"/>
          <w:szCs w:val="20"/>
        </w:rPr>
        <w:t xml:space="preserve">inferential comprehension was 0.000 which smaller than α value (0.5), </w:t>
      </w:r>
      <w:r w:rsidRPr="00382CAA">
        <w:rPr>
          <w:rFonts w:ascii="Times New Roman" w:hAnsi="Times New Roman" w:cs="Times New Roman"/>
          <w:sz w:val="20"/>
          <w:szCs w:val="20"/>
          <w:lang w:val="id-ID"/>
        </w:rPr>
        <w:t xml:space="preserve">the </w:t>
      </w:r>
      <w:r w:rsidRPr="00382CAA">
        <w:rPr>
          <w:rFonts w:ascii="Times New Roman" w:hAnsi="Times New Roman" w:cs="Times New Roman"/>
          <w:sz w:val="20"/>
          <w:szCs w:val="20"/>
        </w:rPr>
        <w:t>extrapolative comprehension was 0.021 which smaller than α value (0.5)</w:t>
      </w:r>
      <w:r w:rsidRPr="00382CAA">
        <w:rPr>
          <w:rFonts w:ascii="Times New Roman" w:hAnsi="Times New Roman" w:cs="Times New Roman"/>
          <w:sz w:val="20"/>
          <w:szCs w:val="20"/>
          <w:lang w:val="id-ID"/>
        </w:rPr>
        <w:t xml:space="preserve">, the literal comprehension was </w:t>
      </w:r>
      <w:r w:rsidRPr="00382CAA">
        <w:rPr>
          <w:rFonts w:ascii="Times New Roman" w:hAnsi="Times New Roman" w:cs="Times New Roman"/>
          <w:sz w:val="20"/>
          <w:szCs w:val="20"/>
        </w:rPr>
        <w:t xml:space="preserve">0.094 which smaller than α value (0.5),  </w:t>
      </w:r>
      <w:r w:rsidRPr="00382CAA">
        <w:rPr>
          <w:rFonts w:ascii="Times New Roman" w:hAnsi="Times New Roman" w:cs="Times New Roman"/>
          <w:sz w:val="20"/>
          <w:szCs w:val="20"/>
          <w:lang w:val="id-ID"/>
        </w:rPr>
        <w:t xml:space="preserve"> and </w:t>
      </w:r>
      <w:r w:rsidRPr="00382CAA">
        <w:rPr>
          <w:rFonts w:ascii="Times New Roman" w:hAnsi="Times New Roman" w:cs="Times New Roman"/>
          <w:sz w:val="20"/>
          <w:szCs w:val="20"/>
        </w:rPr>
        <w:t xml:space="preserve">for all score was 0.000 which smaller than α value (0.5). </w:t>
      </w:r>
      <w:r w:rsidRPr="00382CAA">
        <w:rPr>
          <w:rFonts w:ascii="Times New Roman" w:hAnsi="Times New Roman" w:cs="Times New Roman"/>
          <w:sz w:val="20"/>
          <w:szCs w:val="20"/>
          <w:lang w:val="id-ID"/>
        </w:rPr>
        <w:t>Moreover, the result of questionaire displayed that</w:t>
      </w:r>
      <w:r w:rsidRPr="00382CAA">
        <w:rPr>
          <w:rFonts w:ascii="Times New Roman" w:hAnsi="Times New Roman" w:cs="Times New Roman"/>
          <w:sz w:val="20"/>
          <w:szCs w:val="20"/>
        </w:rPr>
        <w:t xml:space="preserve"> </w:t>
      </w:r>
      <w:r w:rsidRPr="00382CAA">
        <w:rPr>
          <w:rFonts w:ascii="Times New Roman" w:hAnsi="Times New Roman" w:cs="Times New Roman"/>
          <w:sz w:val="20"/>
          <w:szCs w:val="20"/>
          <w:lang w:val="id-ID"/>
        </w:rPr>
        <w:t>the</w:t>
      </w:r>
      <w:r w:rsidRPr="00382CAA">
        <w:rPr>
          <w:rFonts w:ascii="Times New Roman" w:hAnsi="Times New Roman" w:cs="Times New Roman"/>
          <w:sz w:val="20"/>
          <w:szCs w:val="20"/>
        </w:rPr>
        <w:t xml:space="preserve"> </w:t>
      </w:r>
      <w:r w:rsidRPr="00382CAA">
        <w:rPr>
          <w:rFonts w:ascii="Times New Roman" w:hAnsi="Times New Roman" w:cs="Times New Roman"/>
          <w:sz w:val="20"/>
          <w:szCs w:val="20"/>
          <w:lang w:val="id-ID"/>
        </w:rPr>
        <w:t xml:space="preserve">students who </w:t>
      </w:r>
      <w:r w:rsidRPr="00382CAA">
        <w:rPr>
          <w:rFonts w:ascii="Times New Roman" w:hAnsi="Times New Roman" w:cs="Times New Roman"/>
          <w:sz w:val="20"/>
          <w:szCs w:val="20"/>
        </w:rPr>
        <w:t>were</w:t>
      </w:r>
      <w:r w:rsidRPr="00382CAA">
        <w:rPr>
          <w:rFonts w:ascii="Times New Roman" w:hAnsi="Times New Roman" w:cs="Times New Roman"/>
          <w:sz w:val="20"/>
          <w:szCs w:val="20"/>
          <w:lang w:val="id-ID"/>
        </w:rPr>
        <w:t xml:space="preserve"> </w:t>
      </w:r>
      <w:r w:rsidRPr="00382CAA">
        <w:rPr>
          <w:rFonts w:ascii="Times New Roman" w:hAnsi="Times New Roman" w:cs="Times New Roman"/>
          <w:sz w:val="20"/>
          <w:szCs w:val="20"/>
        </w:rPr>
        <w:t xml:space="preserve">taught </w:t>
      </w:r>
      <w:r w:rsidRPr="00382CAA">
        <w:rPr>
          <w:rFonts w:ascii="Times New Roman" w:hAnsi="Times New Roman" w:cs="Times New Roman"/>
          <w:sz w:val="20"/>
          <w:szCs w:val="20"/>
          <w:lang w:val="id-ID"/>
        </w:rPr>
        <w:t xml:space="preserve">through </w:t>
      </w:r>
      <w:r w:rsidRPr="00382CAA">
        <w:rPr>
          <w:rFonts w:ascii="Times New Roman" w:hAnsi="Times New Roman" w:cs="Times New Roman"/>
          <w:sz w:val="20"/>
          <w:szCs w:val="20"/>
        </w:rPr>
        <w:t xml:space="preserve">TBLT became more motivated to read in domain of reading efficacy, reading curiosity, and reading challenge motivation. </w:t>
      </w:r>
    </w:p>
    <w:p w:rsidR="00516D72" w:rsidRPr="00382CAA" w:rsidRDefault="00516D72">
      <w:pPr>
        <w:spacing w:after="0" w:line="240" w:lineRule="auto"/>
        <w:ind w:firstLine="567"/>
        <w:jc w:val="both"/>
        <w:rPr>
          <w:rFonts w:ascii="Times New Roman" w:hAnsi="Times New Roman" w:cs="Times New Roman"/>
          <w:sz w:val="20"/>
          <w:szCs w:val="20"/>
        </w:rPr>
      </w:pPr>
    </w:p>
    <w:p w:rsidR="00516D72" w:rsidRPr="00382CAA" w:rsidRDefault="00516D72">
      <w:pPr>
        <w:spacing w:after="0" w:line="240" w:lineRule="auto"/>
        <w:ind w:firstLine="567"/>
        <w:jc w:val="both"/>
        <w:rPr>
          <w:rFonts w:ascii="Times New Roman" w:hAnsi="Times New Roman" w:cs="Times New Roman"/>
          <w:b/>
          <w:i/>
          <w:sz w:val="20"/>
          <w:szCs w:val="20"/>
        </w:rPr>
      </w:pPr>
    </w:p>
    <w:p w:rsidR="00516D72" w:rsidRPr="00382CAA" w:rsidRDefault="004C1A16">
      <w:pPr>
        <w:ind w:left="284"/>
        <w:rPr>
          <w:rFonts w:ascii="Times New Roman" w:hAnsi="Times New Roman" w:cs="Times New Roman"/>
          <w:b/>
          <w:i/>
          <w:sz w:val="20"/>
          <w:szCs w:val="20"/>
        </w:rPr>
      </w:pPr>
      <w:r w:rsidRPr="00382CAA">
        <w:rPr>
          <w:rFonts w:ascii="Times New Roman" w:hAnsi="Times New Roman" w:cs="Times New Roman"/>
          <w:b/>
          <w:i/>
          <w:sz w:val="20"/>
          <w:szCs w:val="20"/>
        </w:rPr>
        <w:t>Key words: Task-Based Language Teaching</w:t>
      </w:r>
      <w:r w:rsidRPr="00382CAA">
        <w:rPr>
          <w:rFonts w:ascii="Times New Roman" w:hAnsi="Times New Roman" w:cs="Times New Roman"/>
          <w:b/>
          <w:i/>
          <w:sz w:val="20"/>
          <w:szCs w:val="20"/>
          <w:lang w:val="id-ID"/>
        </w:rPr>
        <w:t>, reading motivation</w:t>
      </w:r>
    </w:p>
    <w:p w:rsidR="00516D72" w:rsidRPr="00382CAA" w:rsidRDefault="004C1A16">
      <w:pPr>
        <w:rPr>
          <w:rFonts w:ascii="Times New Roman" w:hAnsi="Times New Roman" w:cs="Times New Roman"/>
          <w:b/>
          <w:sz w:val="24"/>
          <w:szCs w:val="24"/>
        </w:rPr>
      </w:pPr>
      <w:r w:rsidRPr="00382CAA">
        <w:rPr>
          <w:rFonts w:ascii="Times New Roman" w:hAnsi="Times New Roman" w:cs="Times New Roman"/>
          <w:b/>
          <w:sz w:val="24"/>
          <w:szCs w:val="24"/>
        </w:rPr>
        <w:t>INTRODUCTION</w:t>
      </w:r>
    </w:p>
    <w:p w:rsidR="00516D72" w:rsidRPr="00382CAA" w:rsidRDefault="004C1A16">
      <w:pPr>
        <w:spacing w:line="240" w:lineRule="auto"/>
        <w:jc w:val="both"/>
        <w:rPr>
          <w:rFonts w:ascii="Times New Roman" w:hAnsi="Times New Roman" w:cs="Times New Roman"/>
          <w:sz w:val="24"/>
          <w:szCs w:val="24"/>
        </w:rPr>
      </w:pPr>
      <w:r w:rsidRPr="00382CAA">
        <w:rPr>
          <w:rFonts w:ascii="Times New Roman" w:hAnsi="Times New Roman" w:cs="Times New Roman"/>
          <w:sz w:val="24"/>
          <w:szCs w:val="24"/>
        </w:rPr>
        <w:t xml:space="preserve">Reading is a process that requires a great deal of practice and skill. Active reading is </w:t>
      </w:r>
      <w:r w:rsidRPr="00382CAA">
        <w:rPr>
          <w:rFonts w:ascii="Times New Roman" w:hAnsi="Times New Roman" w:cs="Times New Roman"/>
          <w:sz w:val="24"/>
          <w:szCs w:val="24"/>
          <w:lang w:val="id-ID"/>
        </w:rPr>
        <w:t>gist of</w:t>
      </w:r>
      <w:r w:rsidRPr="00382CAA">
        <w:rPr>
          <w:rFonts w:ascii="Times New Roman" w:hAnsi="Times New Roman" w:cs="Times New Roman"/>
          <w:sz w:val="24"/>
          <w:szCs w:val="24"/>
        </w:rPr>
        <w:t xml:space="preserve"> comprehension</w:t>
      </w:r>
      <w:r w:rsidRPr="00382CAA">
        <w:rPr>
          <w:rFonts w:ascii="Times New Roman" w:hAnsi="Times New Roman" w:cs="Times New Roman"/>
          <w:sz w:val="24"/>
          <w:szCs w:val="24"/>
          <w:lang w:val="id-ID"/>
        </w:rPr>
        <w:t xml:space="preserve"> which</w:t>
      </w:r>
      <w:r w:rsidRPr="00382CAA">
        <w:rPr>
          <w:rFonts w:ascii="Times New Roman" w:hAnsi="Times New Roman" w:cs="Times New Roman"/>
          <w:sz w:val="24"/>
          <w:szCs w:val="24"/>
        </w:rPr>
        <w:t xml:space="preserve"> combin</w:t>
      </w:r>
      <w:r w:rsidRPr="00382CAA">
        <w:rPr>
          <w:rFonts w:ascii="Times New Roman" w:hAnsi="Times New Roman" w:cs="Times New Roman"/>
          <w:sz w:val="24"/>
          <w:szCs w:val="24"/>
          <w:lang w:val="id-ID"/>
        </w:rPr>
        <w:t>ing</w:t>
      </w:r>
      <w:r w:rsidRPr="00382CAA">
        <w:rPr>
          <w:rFonts w:ascii="Times New Roman" w:hAnsi="Times New Roman" w:cs="Times New Roman"/>
          <w:sz w:val="24"/>
          <w:szCs w:val="24"/>
        </w:rPr>
        <w:t xml:space="preserve"> reading with critical thinking</w:t>
      </w:r>
      <w:r w:rsidRPr="00382CAA">
        <w:rPr>
          <w:rFonts w:ascii="Times New Roman" w:hAnsi="Times New Roman" w:cs="Times New Roman"/>
          <w:sz w:val="24"/>
          <w:szCs w:val="24"/>
          <w:lang w:val="id-ID"/>
        </w:rPr>
        <w:t xml:space="preserve"> process</w:t>
      </w:r>
      <w:r w:rsidRPr="00382CAA">
        <w:rPr>
          <w:rFonts w:ascii="Times New Roman" w:hAnsi="Times New Roman" w:cs="Times New Roman"/>
          <w:sz w:val="24"/>
          <w:szCs w:val="24"/>
        </w:rPr>
        <w:t xml:space="preserve">, </w:t>
      </w:r>
      <w:r w:rsidRPr="00382CAA">
        <w:rPr>
          <w:rFonts w:ascii="Times New Roman" w:hAnsi="Times New Roman" w:cs="Times New Roman"/>
          <w:sz w:val="24"/>
          <w:szCs w:val="24"/>
          <w:lang w:val="id-ID"/>
        </w:rPr>
        <w:t>thus, inevitably it becomes basic of learning process</w:t>
      </w:r>
      <w:r w:rsidRPr="00382CAA">
        <w:rPr>
          <w:rFonts w:ascii="Times New Roman" w:hAnsi="Times New Roman" w:cs="Times New Roman"/>
          <w:sz w:val="24"/>
          <w:szCs w:val="24"/>
        </w:rPr>
        <w:t>.</w:t>
      </w:r>
      <w:r w:rsidRPr="00382CAA">
        <w:rPr>
          <w:rFonts w:ascii="Times New Roman" w:hAnsi="Times New Roman" w:cs="Times New Roman"/>
          <w:sz w:val="24"/>
          <w:szCs w:val="24"/>
          <w:lang w:val="id-ID"/>
        </w:rPr>
        <w:t xml:space="preserve"> </w:t>
      </w:r>
      <w:r w:rsidRPr="00382CAA">
        <w:rPr>
          <w:rFonts w:ascii="Times New Roman" w:hAnsi="Times New Roman" w:cs="Times New Roman"/>
          <w:sz w:val="24"/>
          <w:szCs w:val="24"/>
        </w:rPr>
        <w:t>(</w:t>
      </w:r>
      <w:proofErr w:type="spellStart"/>
      <w:r w:rsidRPr="00382CAA">
        <w:rPr>
          <w:rFonts w:ascii="Times New Roman" w:hAnsi="Times New Roman" w:cs="Times New Roman"/>
          <w:sz w:val="24"/>
          <w:szCs w:val="24"/>
        </w:rPr>
        <w:t>Chesla</w:t>
      </w:r>
      <w:proofErr w:type="spellEnd"/>
      <w:r w:rsidRPr="00382CAA">
        <w:rPr>
          <w:rFonts w:ascii="Times New Roman" w:hAnsi="Times New Roman" w:cs="Times New Roman"/>
          <w:sz w:val="24"/>
          <w:szCs w:val="24"/>
        </w:rPr>
        <w:t xml:space="preserve"> 2009)</w:t>
      </w:r>
    </w:p>
    <w:p w:rsidR="00516D72" w:rsidRPr="00382CAA" w:rsidRDefault="004C1A16">
      <w:pPr>
        <w:spacing w:line="240" w:lineRule="auto"/>
        <w:jc w:val="both"/>
        <w:rPr>
          <w:rFonts w:ascii="Times New Roman" w:hAnsi="Times New Roman" w:cs="Times New Roman"/>
          <w:sz w:val="24"/>
          <w:szCs w:val="24"/>
        </w:rPr>
      </w:pPr>
      <w:r w:rsidRPr="00382CAA">
        <w:rPr>
          <w:rFonts w:ascii="Times New Roman" w:hAnsi="Times New Roman" w:cs="Times New Roman"/>
          <w:sz w:val="24"/>
          <w:szCs w:val="24"/>
        </w:rPr>
        <w:t>In the context of private college that applies English</w:t>
      </w:r>
      <w:r w:rsidRPr="00382CAA">
        <w:rPr>
          <w:rFonts w:ascii="Times New Roman" w:hAnsi="Times New Roman" w:cs="Times New Roman"/>
          <w:sz w:val="24"/>
          <w:szCs w:val="24"/>
          <w:lang w:val="id-ID"/>
        </w:rPr>
        <w:t xml:space="preserve"> </w:t>
      </w:r>
      <w:r w:rsidRPr="00382CAA">
        <w:rPr>
          <w:rFonts w:ascii="Times New Roman" w:hAnsi="Times New Roman" w:cs="Times New Roman"/>
          <w:sz w:val="24"/>
          <w:szCs w:val="24"/>
        </w:rPr>
        <w:t xml:space="preserve">for specific purpose such as in </w:t>
      </w:r>
      <w:r w:rsidRPr="00382CAA">
        <w:rPr>
          <w:rFonts w:ascii="Times New Roman" w:hAnsi="Times New Roman" w:cs="Times New Roman"/>
          <w:i/>
          <w:sz w:val="24"/>
          <w:szCs w:val="24"/>
        </w:rPr>
        <w:t>Sekolah</w:t>
      </w:r>
      <w:r w:rsidRPr="00382CAA">
        <w:rPr>
          <w:rFonts w:ascii="Times New Roman" w:hAnsi="Times New Roman" w:cs="Times New Roman"/>
          <w:i/>
          <w:sz w:val="24"/>
          <w:szCs w:val="24"/>
          <w:lang w:val="id-ID"/>
        </w:rPr>
        <w:t xml:space="preserve"> </w:t>
      </w:r>
      <w:r w:rsidRPr="00382CAA">
        <w:rPr>
          <w:rFonts w:ascii="Times New Roman" w:hAnsi="Times New Roman" w:cs="Times New Roman"/>
          <w:i/>
          <w:sz w:val="24"/>
          <w:szCs w:val="24"/>
        </w:rPr>
        <w:t>Tinggi</w:t>
      </w:r>
      <w:r w:rsidRPr="00382CAA">
        <w:rPr>
          <w:rFonts w:ascii="Times New Roman" w:hAnsi="Times New Roman" w:cs="Times New Roman"/>
          <w:i/>
          <w:sz w:val="24"/>
          <w:szCs w:val="24"/>
          <w:lang w:val="id-ID"/>
        </w:rPr>
        <w:t xml:space="preserve"> </w:t>
      </w:r>
      <w:r w:rsidRPr="00382CAA">
        <w:rPr>
          <w:rFonts w:ascii="Times New Roman" w:hAnsi="Times New Roman" w:cs="Times New Roman"/>
          <w:i/>
          <w:sz w:val="24"/>
          <w:szCs w:val="24"/>
        </w:rPr>
        <w:t>Ilmu</w:t>
      </w:r>
      <w:r w:rsidRPr="00382CAA">
        <w:rPr>
          <w:rFonts w:ascii="Times New Roman" w:hAnsi="Times New Roman" w:cs="Times New Roman"/>
          <w:i/>
          <w:sz w:val="24"/>
          <w:szCs w:val="24"/>
          <w:lang w:val="id-ID"/>
        </w:rPr>
        <w:t xml:space="preserve"> </w:t>
      </w:r>
      <w:r w:rsidRPr="00382CAA">
        <w:rPr>
          <w:rFonts w:ascii="Times New Roman" w:hAnsi="Times New Roman" w:cs="Times New Roman"/>
          <w:i/>
          <w:sz w:val="24"/>
          <w:szCs w:val="24"/>
        </w:rPr>
        <w:t>Kesehatan</w:t>
      </w:r>
      <w:r w:rsidRPr="00382CAA">
        <w:rPr>
          <w:rFonts w:ascii="Times New Roman" w:hAnsi="Times New Roman" w:cs="Times New Roman"/>
          <w:i/>
          <w:sz w:val="24"/>
          <w:szCs w:val="24"/>
          <w:lang w:val="id-ID"/>
        </w:rPr>
        <w:t xml:space="preserve"> </w:t>
      </w:r>
      <w:r w:rsidRPr="00382CAA">
        <w:rPr>
          <w:rFonts w:ascii="Times New Roman" w:hAnsi="Times New Roman" w:cs="Times New Roman"/>
          <w:i/>
          <w:sz w:val="24"/>
          <w:szCs w:val="24"/>
        </w:rPr>
        <w:t>Panakukang</w:t>
      </w:r>
      <w:r w:rsidRPr="00382CAA">
        <w:rPr>
          <w:rFonts w:ascii="Times New Roman" w:hAnsi="Times New Roman" w:cs="Times New Roman"/>
          <w:sz w:val="24"/>
          <w:szCs w:val="24"/>
        </w:rPr>
        <w:t xml:space="preserve"> which has Nursing major, students need to read some literature that is appropriate for their major. Students’ reading material in English</w:t>
      </w:r>
      <w:r w:rsidRPr="00382CAA">
        <w:rPr>
          <w:rFonts w:ascii="Times New Roman" w:hAnsi="Times New Roman" w:cs="Times New Roman"/>
          <w:sz w:val="24"/>
          <w:szCs w:val="24"/>
          <w:lang w:val="id-ID"/>
        </w:rPr>
        <w:t xml:space="preserve"> </w:t>
      </w:r>
      <w:r w:rsidRPr="00382CAA">
        <w:rPr>
          <w:rFonts w:ascii="Times New Roman" w:hAnsi="Times New Roman" w:cs="Times New Roman"/>
          <w:sz w:val="24"/>
          <w:szCs w:val="24"/>
        </w:rPr>
        <w:t>classroom situation requires proper reading for nursing that constructs students’ comprehension and always deals with other subjects in nursing major. Developing a language course should be a clear focus on</w:t>
      </w:r>
      <w:r w:rsidRPr="00382CAA">
        <w:rPr>
          <w:rFonts w:ascii="Times New Roman" w:hAnsi="Times New Roman" w:cs="Times New Roman"/>
          <w:sz w:val="24"/>
          <w:szCs w:val="24"/>
          <w:lang w:val="id-ID"/>
        </w:rPr>
        <w:t xml:space="preserve"> </w:t>
      </w:r>
      <w:r w:rsidRPr="00382CAA">
        <w:rPr>
          <w:rFonts w:ascii="Times New Roman" w:hAnsi="Times New Roman" w:cs="Times New Roman"/>
          <w:sz w:val="24"/>
          <w:szCs w:val="24"/>
        </w:rPr>
        <w:t>English</w:t>
      </w:r>
      <w:r w:rsidRPr="00382CAA">
        <w:rPr>
          <w:rFonts w:ascii="Times New Roman" w:hAnsi="Times New Roman" w:cs="Times New Roman"/>
          <w:sz w:val="24"/>
          <w:szCs w:val="24"/>
          <w:lang w:val="id-ID"/>
        </w:rPr>
        <w:t xml:space="preserve"> </w:t>
      </w:r>
      <w:r w:rsidRPr="00382CAA">
        <w:rPr>
          <w:rFonts w:ascii="Times New Roman" w:hAnsi="Times New Roman" w:cs="Times New Roman"/>
          <w:sz w:val="24"/>
          <w:szCs w:val="24"/>
        </w:rPr>
        <w:t xml:space="preserve">for Specific </w:t>
      </w:r>
      <w:r w:rsidRPr="00382CAA">
        <w:rPr>
          <w:rFonts w:ascii="Times New Roman" w:hAnsi="Times New Roman" w:cs="Times New Roman"/>
          <w:sz w:val="24"/>
          <w:szCs w:val="24"/>
        </w:rPr>
        <w:lastRenderedPageBreak/>
        <w:t xml:space="preserve">Purposes and on the target discipline. </w:t>
      </w:r>
      <w:r w:rsidRPr="00382CAA">
        <w:rPr>
          <w:rFonts w:ascii="Times New Roman" w:hAnsi="Times New Roman" w:cs="Times New Roman"/>
          <w:sz w:val="24"/>
          <w:szCs w:val="24"/>
          <w:lang w:val="id-ID"/>
        </w:rPr>
        <w:t xml:space="preserve">Learners expectation using target language are various and it deals with  their </w:t>
      </w:r>
      <w:r w:rsidRPr="00382CAA">
        <w:rPr>
          <w:rFonts w:ascii="Times New Roman" w:hAnsi="Times New Roman" w:cs="Times New Roman"/>
          <w:sz w:val="24"/>
          <w:szCs w:val="24"/>
        </w:rPr>
        <w:t xml:space="preserve">professional purposes, which </w:t>
      </w:r>
      <w:r w:rsidRPr="00382CAA">
        <w:rPr>
          <w:rFonts w:ascii="Times New Roman" w:hAnsi="Times New Roman" w:cs="Times New Roman"/>
          <w:sz w:val="24"/>
          <w:szCs w:val="24"/>
          <w:lang w:val="id-ID"/>
        </w:rPr>
        <w:t xml:space="preserve">might be concider as </w:t>
      </w:r>
      <w:r w:rsidRPr="00382CAA">
        <w:rPr>
          <w:rFonts w:ascii="Times New Roman" w:hAnsi="Times New Roman" w:cs="Times New Roman"/>
          <w:sz w:val="24"/>
          <w:szCs w:val="24"/>
        </w:rPr>
        <w:t>important</w:t>
      </w:r>
      <w:r w:rsidRPr="00382CAA">
        <w:rPr>
          <w:rFonts w:ascii="Times New Roman" w:hAnsi="Times New Roman" w:cs="Times New Roman"/>
          <w:sz w:val="24"/>
          <w:szCs w:val="24"/>
          <w:lang w:val="id-ID"/>
        </w:rPr>
        <w:t xml:space="preserve"> case in identificating</w:t>
      </w:r>
      <w:r w:rsidRPr="00382CAA">
        <w:rPr>
          <w:rFonts w:ascii="Times New Roman" w:hAnsi="Times New Roman" w:cs="Times New Roman"/>
          <w:sz w:val="24"/>
          <w:szCs w:val="24"/>
        </w:rPr>
        <w:t xml:space="preserve"> the learners’ needs</w:t>
      </w:r>
      <w:r w:rsidRPr="00382CAA">
        <w:rPr>
          <w:rFonts w:ascii="Times New Roman" w:hAnsi="Times New Roman" w:cs="Times New Roman"/>
          <w:sz w:val="24"/>
          <w:szCs w:val="24"/>
          <w:lang w:val="id-ID"/>
        </w:rPr>
        <w:t xml:space="preserve"> </w:t>
      </w:r>
      <w:r w:rsidRPr="00382CAA">
        <w:rPr>
          <w:rFonts w:ascii="Times New Roman" w:hAnsi="Times New Roman" w:cs="Times New Roman"/>
          <w:sz w:val="24"/>
          <w:szCs w:val="24"/>
        </w:rPr>
        <w:t>(Chostelidou</w:t>
      </w:r>
      <w:r w:rsidRPr="00382CAA">
        <w:rPr>
          <w:rFonts w:ascii="Times New Roman" w:hAnsi="Times New Roman" w:cs="Times New Roman"/>
          <w:sz w:val="24"/>
          <w:szCs w:val="24"/>
          <w:lang w:val="id-ID"/>
        </w:rPr>
        <w:t xml:space="preserve"> </w:t>
      </w:r>
      <w:r w:rsidRPr="00382CAA">
        <w:rPr>
          <w:rFonts w:ascii="Times New Roman" w:hAnsi="Times New Roman" w:cs="Times New Roman"/>
          <w:sz w:val="24"/>
          <w:szCs w:val="24"/>
        </w:rPr>
        <w:t>2010). It can be concluded that reading material for nursing major is supposed to accomplish with students’ need and can be their information source that can support their professional purpose in nursing.</w:t>
      </w:r>
    </w:p>
    <w:p w:rsidR="00516D72" w:rsidRPr="00382CAA" w:rsidRDefault="004C1A16">
      <w:pPr>
        <w:spacing w:line="240" w:lineRule="auto"/>
        <w:jc w:val="both"/>
        <w:rPr>
          <w:rFonts w:ascii="Times New Roman" w:hAnsi="Times New Roman" w:cs="Times New Roman"/>
          <w:sz w:val="24"/>
          <w:szCs w:val="24"/>
        </w:rPr>
      </w:pPr>
      <w:r w:rsidRPr="00382CAA">
        <w:rPr>
          <w:rFonts w:ascii="Times New Roman" w:hAnsi="Times New Roman" w:cs="Times New Roman"/>
          <w:sz w:val="24"/>
          <w:szCs w:val="24"/>
        </w:rPr>
        <w:t>As a receptive skill, reading has a great contribution to the students’ internal knowledge. To gather the knowledge, students need to achieve the comprehension on reading. Reading comprehension is not easy to achieve. There are many aspects that must be considered</w:t>
      </w:r>
      <w:r w:rsidRPr="00382CAA">
        <w:rPr>
          <w:rFonts w:ascii="Times New Roman" w:hAnsi="Times New Roman" w:cs="Times New Roman"/>
          <w:sz w:val="24"/>
          <w:szCs w:val="24"/>
          <w:lang w:val="id-ID"/>
        </w:rPr>
        <w:t xml:space="preserve"> </w:t>
      </w:r>
      <w:r w:rsidRPr="00382CAA">
        <w:rPr>
          <w:rFonts w:ascii="Times New Roman" w:hAnsi="Times New Roman" w:cs="Times New Roman"/>
          <w:sz w:val="24"/>
          <w:szCs w:val="24"/>
        </w:rPr>
        <w:t>if the teacher wants to successfully conduct the teaching learning process. One of</w:t>
      </w:r>
      <w:r w:rsidR="00A442AF">
        <w:rPr>
          <w:rFonts w:ascii="Times New Roman" w:hAnsi="Times New Roman" w:cs="Times New Roman"/>
          <w:sz w:val="24"/>
          <w:szCs w:val="24"/>
        </w:rPr>
        <w:t xml:space="preserve"> </w:t>
      </w:r>
      <w:r w:rsidRPr="00382CAA">
        <w:rPr>
          <w:rFonts w:ascii="Times New Roman" w:hAnsi="Times New Roman" w:cs="Times New Roman"/>
          <w:sz w:val="24"/>
          <w:szCs w:val="24"/>
        </w:rPr>
        <w:t>the important aspects is giving the students a chance to read during the lesson andalso make sure that they completely understand what they read. To fullfi</w:t>
      </w:r>
      <w:r w:rsidRPr="00382CAA">
        <w:rPr>
          <w:rFonts w:ascii="Times New Roman" w:hAnsi="Times New Roman" w:cs="Times New Roman"/>
          <w:sz w:val="24"/>
          <w:szCs w:val="24"/>
          <w:lang w:val="id-ID"/>
        </w:rPr>
        <w:t>l</w:t>
      </w:r>
      <w:r w:rsidRPr="00382CAA">
        <w:rPr>
          <w:rFonts w:ascii="Times New Roman" w:hAnsi="Times New Roman" w:cs="Times New Roman"/>
          <w:sz w:val="24"/>
          <w:szCs w:val="24"/>
        </w:rPr>
        <w:t xml:space="preserve">l this aspect, teacher needs to apply a method or an approach which can lead students to their comprehension and reading motivation. One of the approaches that </w:t>
      </w:r>
      <w:proofErr w:type="gramStart"/>
      <w:r w:rsidRPr="00382CAA">
        <w:rPr>
          <w:rFonts w:ascii="Times New Roman" w:hAnsi="Times New Roman" w:cs="Times New Roman"/>
          <w:sz w:val="24"/>
          <w:szCs w:val="24"/>
        </w:rPr>
        <w:t>is</w:t>
      </w:r>
      <w:proofErr w:type="gramEnd"/>
      <w:r w:rsidRPr="00382CAA">
        <w:rPr>
          <w:rFonts w:ascii="Times New Roman" w:hAnsi="Times New Roman" w:cs="Times New Roman"/>
          <w:sz w:val="24"/>
          <w:szCs w:val="24"/>
        </w:rPr>
        <w:t xml:space="preserve"> assumed to develop students’ skill in communicative ability is Task-Based Language Teaching. </w:t>
      </w:r>
    </w:p>
    <w:p w:rsidR="00516D72" w:rsidRPr="00382CAA" w:rsidRDefault="004C1A16">
      <w:pPr>
        <w:spacing w:line="240" w:lineRule="auto"/>
        <w:jc w:val="both"/>
        <w:rPr>
          <w:rFonts w:ascii="Times New Roman" w:hAnsi="Times New Roman" w:cs="Times New Roman"/>
          <w:sz w:val="24"/>
          <w:szCs w:val="24"/>
        </w:rPr>
      </w:pPr>
      <w:r w:rsidRPr="00382CAA">
        <w:rPr>
          <w:rFonts w:ascii="Times New Roman" w:hAnsi="Times New Roman" w:cs="Times New Roman"/>
          <w:sz w:val="24"/>
          <w:szCs w:val="24"/>
        </w:rPr>
        <w:t>Task-Based Learning</w:t>
      </w:r>
      <w:r w:rsidR="00A442AF">
        <w:rPr>
          <w:rFonts w:ascii="Times New Roman" w:hAnsi="Times New Roman" w:cs="Times New Roman"/>
          <w:sz w:val="24"/>
          <w:szCs w:val="24"/>
        </w:rPr>
        <w:t xml:space="preserve"> </w:t>
      </w:r>
      <w:r w:rsidRPr="00382CAA">
        <w:rPr>
          <w:rFonts w:ascii="Times New Roman" w:hAnsi="Times New Roman" w:cs="Times New Roman"/>
          <w:sz w:val="24"/>
          <w:szCs w:val="24"/>
        </w:rPr>
        <w:t>(TBL) has its popularity among teaching and education practitioner. Some reasons for this attention are the desire of educators to</w:t>
      </w:r>
      <w:r w:rsidR="00A442AF">
        <w:rPr>
          <w:rFonts w:ascii="Times New Roman" w:hAnsi="Times New Roman" w:cs="Times New Roman"/>
          <w:sz w:val="24"/>
          <w:szCs w:val="24"/>
        </w:rPr>
        <w:t xml:space="preserve"> </w:t>
      </w:r>
      <w:r w:rsidRPr="00382CAA">
        <w:rPr>
          <w:rFonts w:ascii="Times New Roman" w:hAnsi="Times New Roman" w:cs="Times New Roman"/>
          <w:sz w:val="24"/>
          <w:szCs w:val="24"/>
        </w:rPr>
        <w:t xml:space="preserve">promote the real communication or the exchange ofmeanings rather than forms. Another reason is the fact that practitioners advocatebetter language learning when students are not focusedonly on linguistic forms. If task-basedinstruction takes place, language learning is moremeaningful and natural.Task-Based Learning as an approach requires teachers to plan lessons, not only for class activities, but also for real communication. In the term of reading activity, the communication happens between the author and the reader. The tasks which are provided will lead students to the good comprehension of the author’s writing. Task-Based Language Teaching hopefully provides the solutions for students to engage comprehension in reading. </w:t>
      </w:r>
    </w:p>
    <w:p w:rsidR="00516D72" w:rsidRPr="00382CAA" w:rsidRDefault="004C1A16">
      <w:pPr>
        <w:spacing w:line="240" w:lineRule="auto"/>
        <w:jc w:val="both"/>
        <w:rPr>
          <w:rFonts w:ascii="Times New Roman" w:hAnsi="Times New Roman" w:cs="Times New Roman"/>
          <w:sz w:val="24"/>
          <w:szCs w:val="24"/>
        </w:rPr>
      </w:pPr>
      <w:r w:rsidRPr="00382CAA">
        <w:rPr>
          <w:rFonts w:ascii="Times New Roman" w:hAnsi="Times New Roman" w:cs="Times New Roman"/>
          <w:sz w:val="24"/>
          <w:szCs w:val="24"/>
        </w:rPr>
        <w:t>Considering about the issues above, the researcher formulates research questions as follows:</w:t>
      </w:r>
    </w:p>
    <w:p w:rsidR="00516D72" w:rsidRPr="00382CAA" w:rsidRDefault="004C1A16">
      <w:pPr>
        <w:pStyle w:val="ListParagraph"/>
        <w:numPr>
          <w:ilvl w:val="0"/>
          <w:numId w:val="9"/>
        </w:numPr>
        <w:autoSpaceDE w:val="0"/>
        <w:autoSpaceDN w:val="0"/>
        <w:adjustRightInd w:val="0"/>
        <w:spacing w:after="0" w:line="240" w:lineRule="auto"/>
        <w:ind w:left="364"/>
        <w:jc w:val="both"/>
        <w:rPr>
          <w:rFonts w:ascii="Times New Roman" w:hAnsi="Times New Roman" w:cs="Times New Roman"/>
          <w:sz w:val="24"/>
          <w:szCs w:val="24"/>
        </w:rPr>
      </w:pPr>
      <w:r w:rsidRPr="00382CAA">
        <w:rPr>
          <w:rFonts w:ascii="Times New Roman" w:hAnsi="Times New Roman" w:cs="Times New Roman"/>
          <w:sz w:val="24"/>
          <w:szCs w:val="24"/>
        </w:rPr>
        <w:t>Does the Task-Based Language Teaching (TBLT) approach affect students’ reading comprehension in term of literal, inferential and extrapolative comprehension?</w:t>
      </w:r>
    </w:p>
    <w:p w:rsidR="00516D72" w:rsidRPr="00382CAA" w:rsidRDefault="004C1A16">
      <w:pPr>
        <w:pStyle w:val="ListParagraph"/>
        <w:numPr>
          <w:ilvl w:val="0"/>
          <w:numId w:val="9"/>
        </w:numPr>
        <w:autoSpaceDE w:val="0"/>
        <w:autoSpaceDN w:val="0"/>
        <w:adjustRightInd w:val="0"/>
        <w:spacing w:line="240" w:lineRule="auto"/>
        <w:ind w:left="364"/>
        <w:jc w:val="both"/>
        <w:rPr>
          <w:rFonts w:ascii="Times New Roman" w:hAnsi="Times New Roman" w:cs="Times New Roman"/>
          <w:b/>
          <w:sz w:val="24"/>
          <w:szCs w:val="24"/>
        </w:rPr>
      </w:pPr>
      <w:r w:rsidRPr="00382CAA">
        <w:rPr>
          <w:rFonts w:ascii="Times New Roman" w:hAnsi="Times New Roman" w:cs="Times New Roman"/>
          <w:sz w:val="24"/>
          <w:szCs w:val="24"/>
        </w:rPr>
        <w:t>How is students’ reading motivation toward the application of Task-Based Langu</w:t>
      </w:r>
      <w:r w:rsidRPr="00382CAA">
        <w:rPr>
          <w:rFonts w:ascii="Times New Roman" w:hAnsi="Times New Roman" w:cs="Times New Roman"/>
          <w:sz w:val="24"/>
          <w:szCs w:val="24"/>
          <w:lang w:val="id-ID"/>
        </w:rPr>
        <w:t>a</w:t>
      </w:r>
      <w:r w:rsidRPr="00382CAA">
        <w:rPr>
          <w:rFonts w:ascii="Times New Roman" w:hAnsi="Times New Roman" w:cs="Times New Roman"/>
          <w:sz w:val="24"/>
          <w:szCs w:val="24"/>
        </w:rPr>
        <w:t>ge Teaching (TBLT) approach in teaching reading?</w:t>
      </w:r>
    </w:p>
    <w:p w:rsidR="00A442AF" w:rsidRPr="00A442AF" w:rsidRDefault="00A442AF" w:rsidP="00A442AF">
      <w:pPr>
        <w:spacing w:line="240" w:lineRule="auto"/>
        <w:rPr>
          <w:rFonts w:ascii="Times New Roman" w:hAnsi="Times New Roman" w:cs="Times New Roman"/>
          <w:b/>
          <w:sz w:val="24"/>
          <w:szCs w:val="24"/>
        </w:rPr>
      </w:pPr>
      <w:r w:rsidRPr="00A442AF">
        <w:rPr>
          <w:rFonts w:ascii="Times New Roman" w:hAnsi="Times New Roman" w:cs="Times New Roman"/>
          <w:b/>
          <w:sz w:val="24"/>
          <w:szCs w:val="24"/>
        </w:rPr>
        <w:t>REVIEW OF LITERATURE</w:t>
      </w:r>
    </w:p>
    <w:p w:rsidR="00A442AF" w:rsidRPr="00A442AF" w:rsidRDefault="00A442AF" w:rsidP="00A442AF">
      <w:pPr>
        <w:autoSpaceDE w:val="0"/>
        <w:autoSpaceDN w:val="0"/>
        <w:adjustRightInd w:val="0"/>
        <w:spacing w:line="240" w:lineRule="auto"/>
        <w:jc w:val="both"/>
        <w:rPr>
          <w:rFonts w:ascii="Times New Roman" w:hAnsi="Times New Roman"/>
          <w:b/>
          <w:i/>
          <w:sz w:val="24"/>
          <w:szCs w:val="24"/>
          <w:lang w:val="id-ID"/>
        </w:rPr>
      </w:pPr>
      <w:r w:rsidRPr="00A442AF">
        <w:rPr>
          <w:rFonts w:ascii="Times New Roman" w:hAnsi="Times New Roman"/>
          <w:b/>
          <w:i/>
          <w:sz w:val="24"/>
          <w:szCs w:val="24"/>
          <w:lang w:val="id-ID"/>
        </w:rPr>
        <w:t>Concept of Task-Based Language Teaching</w:t>
      </w:r>
    </w:p>
    <w:p w:rsidR="00A442AF" w:rsidRPr="00A442AF" w:rsidRDefault="00A442AF" w:rsidP="00A442AF">
      <w:pPr>
        <w:autoSpaceDE w:val="0"/>
        <w:autoSpaceDN w:val="0"/>
        <w:adjustRightInd w:val="0"/>
        <w:spacing w:line="240" w:lineRule="auto"/>
        <w:jc w:val="both"/>
        <w:rPr>
          <w:rFonts w:ascii="Times New Roman" w:hAnsi="Times New Roman"/>
          <w:sz w:val="24"/>
          <w:szCs w:val="24"/>
        </w:rPr>
      </w:pPr>
      <w:r w:rsidRPr="00A442AF">
        <w:rPr>
          <w:rFonts w:ascii="Times New Roman" w:hAnsi="Times New Roman"/>
          <w:sz w:val="24"/>
          <w:szCs w:val="24"/>
          <w:lang w:val="id-ID"/>
        </w:rPr>
        <w:t>To develop students</w:t>
      </w:r>
      <w:r w:rsidRPr="00A442AF">
        <w:rPr>
          <w:rFonts w:ascii="Times New Roman" w:hAnsi="Times New Roman"/>
          <w:sz w:val="24"/>
          <w:szCs w:val="24"/>
        </w:rPr>
        <w:t>’</w:t>
      </w:r>
      <w:r w:rsidRPr="00A442AF">
        <w:rPr>
          <w:rFonts w:ascii="Times New Roman" w:hAnsi="Times New Roman"/>
          <w:sz w:val="24"/>
          <w:szCs w:val="24"/>
          <w:lang w:val="id-ID"/>
        </w:rPr>
        <w:t xml:space="preserve"> competence in using second language effectively and easily, students need to face some kinds of situations </w:t>
      </w:r>
      <w:r w:rsidRPr="00A442AF">
        <w:rPr>
          <w:rFonts w:ascii="Times New Roman" w:hAnsi="Times New Roman"/>
          <w:sz w:val="24"/>
          <w:szCs w:val="24"/>
        </w:rPr>
        <w:t xml:space="preserve">that </w:t>
      </w:r>
      <w:r w:rsidRPr="00A442AF">
        <w:rPr>
          <w:rFonts w:ascii="Times New Roman" w:hAnsi="Times New Roman"/>
          <w:sz w:val="24"/>
          <w:szCs w:val="24"/>
          <w:lang w:val="id-ID"/>
        </w:rPr>
        <w:t>they meet outside the classroom, they need to experience</w:t>
      </w:r>
      <w:r w:rsidRPr="00A442AF">
        <w:rPr>
          <w:rFonts w:ascii="Times New Roman" w:hAnsi="Times New Roman"/>
          <w:sz w:val="24"/>
          <w:szCs w:val="24"/>
        </w:rPr>
        <w:t xml:space="preserve"> a</w:t>
      </w:r>
      <w:r w:rsidRPr="00A442AF">
        <w:rPr>
          <w:rFonts w:ascii="Times New Roman" w:hAnsi="Times New Roman"/>
          <w:sz w:val="24"/>
          <w:szCs w:val="24"/>
          <w:lang w:val="id-ID"/>
        </w:rPr>
        <w:t xml:space="preserve"> situation where the language is used as a communication </w:t>
      </w:r>
      <w:r w:rsidRPr="00A442AF">
        <w:rPr>
          <w:rFonts w:ascii="Times New Roman" w:hAnsi="Times New Roman"/>
          <w:sz w:val="24"/>
          <w:szCs w:val="24"/>
          <w:lang w:val="id-ID"/>
        </w:rPr>
        <w:lastRenderedPageBreak/>
        <w:t>tool. Task-based language teaching (TBLT) is teaching</w:t>
      </w:r>
      <w:r w:rsidRPr="00A442AF">
        <w:rPr>
          <w:rFonts w:ascii="Times New Roman" w:hAnsi="Times New Roman"/>
          <w:sz w:val="24"/>
          <w:szCs w:val="24"/>
        </w:rPr>
        <w:t xml:space="preserve"> process that use language as communicating tool.(</w:t>
      </w:r>
      <w:r w:rsidRPr="00A442AF">
        <w:rPr>
          <w:rFonts w:ascii="Times New Roman" w:hAnsi="Times New Roman"/>
          <w:sz w:val="24"/>
          <w:szCs w:val="24"/>
          <w:lang w:val="id-ID"/>
        </w:rPr>
        <w:t>Ellis (2003)</w:t>
      </w:r>
    </w:p>
    <w:p w:rsidR="00A442AF" w:rsidRPr="00A442AF" w:rsidRDefault="00A442AF" w:rsidP="00A442AF">
      <w:pPr>
        <w:spacing w:line="240" w:lineRule="auto"/>
        <w:jc w:val="both"/>
        <w:rPr>
          <w:rFonts w:ascii="Times New Roman" w:hAnsi="Times New Roman"/>
          <w:sz w:val="24"/>
          <w:szCs w:val="24"/>
        </w:rPr>
      </w:pPr>
      <w:r w:rsidRPr="00A442AF">
        <w:rPr>
          <w:rFonts w:ascii="Times New Roman" w:hAnsi="Times New Roman"/>
          <w:sz w:val="24"/>
          <w:szCs w:val="24"/>
          <w:lang w:val="id-ID"/>
        </w:rPr>
        <w:t>Theory of language learning</w:t>
      </w:r>
      <w:r w:rsidRPr="00A442AF">
        <w:rPr>
          <w:rFonts w:ascii="Times New Roman" w:hAnsi="Times New Roman"/>
          <w:sz w:val="24"/>
          <w:szCs w:val="24"/>
        </w:rPr>
        <w:t xml:space="preserve"> is a basic theory of TBLT</w:t>
      </w:r>
      <w:r w:rsidRPr="00A442AF">
        <w:rPr>
          <w:rFonts w:ascii="Times New Roman" w:hAnsi="Times New Roman"/>
          <w:sz w:val="24"/>
          <w:szCs w:val="24"/>
          <w:lang w:val="id-ID"/>
        </w:rPr>
        <w:t xml:space="preserve">. TBLT proposes to foster processes of negotiation, modification, rephrasing and experimentation </w:t>
      </w:r>
      <w:r w:rsidRPr="00A442AF">
        <w:rPr>
          <w:rFonts w:ascii="Times New Roman" w:hAnsi="Times New Roman"/>
          <w:sz w:val="24"/>
          <w:szCs w:val="24"/>
        </w:rPr>
        <w:t xml:space="preserve">and </w:t>
      </w:r>
      <w:r w:rsidRPr="00A442AF">
        <w:rPr>
          <w:rFonts w:ascii="Times New Roman" w:hAnsi="Times New Roman"/>
          <w:sz w:val="24"/>
          <w:szCs w:val="24"/>
          <w:lang w:val="id-ID"/>
        </w:rPr>
        <w:t xml:space="preserve">the use of tasks as a </w:t>
      </w:r>
      <w:r w:rsidRPr="00A442AF">
        <w:rPr>
          <w:rFonts w:ascii="Times New Roman" w:hAnsi="Times New Roman"/>
          <w:sz w:val="24"/>
          <w:szCs w:val="24"/>
        </w:rPr>
        <w:t>c</w:t>
      </w:r>
      <w:r w:rsidRPr="00A442AF">
        <w:rPr>
          <w:rFonts w:ascii="Times New Roman" w:hAnsi="Times New Roman"/>
          <w:sz w:val="24"/>
          <w:szCs w:val="24"/>
          <w:lang w:val="id-ID"/>
        </w:rPr>
        <w:t>entral component in language classroom because it provides better contexts for activating learner acquisition processes and promoting L2 learning.</w:t>
      </w:r>
      <w:r w:rsidRPr="00A442AF">
        <w:rPr>
          <w:rFonts w:ascii="Times New Roman" w:hAnsi="Times New Roman"/>
          <w:sz w:val="24"/>
          <w:szCs w:val="24"/>
        </w:rPr>
        <w:t>(</w:t>
      </w:r>
      <w:r w:rsidRPr="00A442AF">
        <w:rPr>
          <w:rFonts w:ascii="Times New Roman" w:hAnsi="Times New Roman"/>
          <w:sz w:val="24"/>
          <w:szCs w:val="24"/>
          <w:lang w:val="id-ID"/>
        </w:rPr>
        <w:t xml:space="preserve"> Shehadeh</w:t>
      </w:r>
      <w:r w:rsidRPr="00A442AF">
        <w:rPr>
          <w:rFonts w:ascii="Times New Roman" w:hAnsi="Times New Roman"/>
          <w:sz w:val="24"/>
          <w:szCs w:val="24"/>
        </w:rPr>
        <w:t>,</w:t>
      </w:r>
      <w:r w:rsidRPr="00A442AF">
        <w:rPr>
          <w:rFonts w:ascii="Times New Roman" w:hAnsi="Times New Roman"/>
          <w:sz w:val="24"/>
          <w:szCs w:val="24"/>
          <w:lang w:val="id-ID"/>
        </w:rPr>
        <w:t>2005</w:t>
      </w:r>
      <w:r w:rsidRPr="00A442AF">
        <w:rPr>
          <w:rFonts w:ascii="Times New Roman" w:hAnsi="Times New Roman"/>
          <w:sz w:val="24"/>
          <w:szCs w:val="24"/>
        </w:rPr>
        <w:t>;</w:t>
      </w:r>
      <w:r w:rsidRPr="00A442AF">
        <w:rPr>
          <w:rFonts w:ascii="Times New Roman" w:hAnsi="Times New Roman"/>
          <w:sz w:val="24"/>
          <w:szCs w:val="24"/>
          <w:lang w:val="id-ID"/>
        </w:rPr>
        <w:t xml:space="preserve"> Richards and Rodgers </w:t>
      </w:r>
      <w:r w:rsidRPr="00A442AF">
        <w:rPr>
          <w:rFonts w:ascii="Times New Roman" w:hAnsi="Times New Roman"/>
          <w:sz w:val="24"/>
          <w:szCs w:val="24"/>
        </w:rPr>
        <w:t>;</w:t>
      </w:r>
      <w:r w:rsidRPr="00A442AF">
        <w:rPr>
          <w:rFonts w:ascii="Times New Roman" w:hAnsi="Times New Roman"/>
          <w:sz w:val="24"/>
          <w:szCs w:val="24"/>
          <w:lang w:val="id-ID"/>
        </w:rPr>
        <w:t>2001)</w:t>
      </w:r>
      <w:r w:rsidRPr="00A442AF">
        <w:rPr>
          <w:rFonts w:ascii="Times New Roman" w:hAnsi="Times New Roman"/>
          <w:sz w:val="24"/>
          <w:szCs w:val="24"/>
        </w:rPr>
        <w:t>.</w:t>
      </w:r>
      <w:r w:rsidRPr="00A442AF">
        <w:rPr>
          <w:rFonts w:ascii="Times New Roman" w:hAnsi="Times New Roman"/>
          <w:sz w:val="24"/>
          <w:szCs w:val="24"/>
          <w:lang w:val="id-ID"/>
        </w:rPr>
        <w:t xml:space="preserve"> </w:t>
      </w:r>
    </w:p>
    <w:p w:rsidR="00A442AF" w:rsidRPr="00A442AF" w:rsidRDefault="00A442AF" w:rsidP="00A442AF">
      <w:pPr>
        <w:autoSpaceDE w:val="0"/>
        <w:autoSpaceDN w:val="0"/>
        <w:adjustRightInd w:val="0"/>
        <w:spacing w:line="240" w:lineRule="auto"/>
        <w:jc w:val="both"/>
        <w:rPr>
          <w:rFonts w:ascii="Times New Roman" w:hAnsi="Times New Roman" w:cs="Times New Roman"/>
          <w:b/>
          <w:i/>
          <w:sz w:val="24"/>
          <w:szCs w:val="24"/>
          <w:lang w:val="id-ID"/>
        </w:rPr>
      </w:pPr>
      <w:r w:rsidRPr="00A442AF">
        <w:rPr>
          <w:rFonts w:ascii="Times New Roman" w:hAnsi="Times New Roman" w:cs="Times New Roman"/>
          <w:b/>
          <w:i/>
          <w:sz w:val="24"/>
          <w:szCs w:val="24"/>
          <w:lang w:val="id-ID"/>
        </w:rPr>
        <w:t>The Methodology of Task-Based Language Teaching</w:t>
      </w:r>
    </w:p>
    <w:p w:rsidR="00A442AF" w:rsidRPr="00A442AF" w:rsidRDefault="00A442AF" w:rsidP="00A442AF">
      <w:pPr>
        <w:autoSpaceDE w:val="0"/>
        <w:autoSpaceDN w:val="0"/>
        <w:adjustRightInd w:val="0"/>
        <w:spacing w:line="240" w:lineRule="auto"/>
        <w:jc w:val="both"/>
        <w:rPr>
          <w:rFonts w:ascii="Times New Roman" w:hAnsi="Times New Roman" w:cs="Times New Roman"/>
          <w:sz w:val="24"/>
          <w:szCs w:val="24"/>
          <w:lang w:val="id-ID"/>
        </w:rPr>
      </w:pPr>
      <w:r w:rsidRPr="00A442AF">
        <w:rPr>
          <w:rFonts w:ascii="Times New Roman" w:hAnsi="Times New Roman" w:cs="Times New Roman"/>
          <w:sz w:val="24"/>
          <w:szCs w:val="24"/>
          <w:lang w:val="id-ID"/>
        </w:rPr>
        <w:t>There have been many task-based TBL models for class lessons. Ellis (2003) present</w:t>
      </w:r>
      <w:r w:rsidRPr="00A442AF">
        <w:rPr>
          <w:rFonts w:ascii="Times New Roman" w:hAnsi="Times New Roman" w:cs="Times New Roman"/>
          <w:sz w:val="24"/>
          <w:szCs w:val="24"/>
        </w:rPr>
        <w:t>s</w:t>
      </w:r>
      <w:r w:rsidRPr="00A442AF">
        <w:rPr>
          <w:rFonts w:ascii="Times New Roman" w:hAnsi="Times New Roman" w:cs="Times New Roman"/>
          <w:sz w:val="24"/>
          <w:szCs w:val="24"/>
          <w:lang w:val="id-ID"/>
        </w:rPr>
        <w:t xml:space="preserve"> a model that focuses on meaning and real-world activities that demand learners to process language for real situations: </w:t>
      </w:r>
    </w:p>
    <w:p w:rsidR="00A442AF" w:rsidRPr="00A442AF" w:rsidRDefault="00A442AF" w:rsidP="00A442AF">
      <w:pPr>
        <w:autoSpaceDE w:val="0"/>
        <w:autoSpaceDN w:val="0"/>
        <w:adjustRightInd w:val="0"/>
        <w:spacing w:line="240" w:lineRule="auto"/>
        <w:jc w:val="both"/>
        <w:rPr>
          <w:rFonts w:ascii="Times New Roman" w:hAnsi="Times New Roman" w:cs="Times New Roman"/>
          <w:sz w:val="24"/>
          <w:szCs w:val="24"/>
        </w:rPr>
      </w:pPr>
      <w:r w:rsidRPr="00A442AF">
        <w:rPr>
          <w:rFonts w:ascii="Times New Roman" w:hAnsi="Times New Roman" w:cs="Times New Roman"/>
          <w:sz w:val="24"/>
          <w:szCs w:val="24"/>
        </w:rPr>
        <w:t xml:space="preserve">           </w:t>
      </w:r>
      <w:r w:rsidRPr="00A442AF">
        <w:rPr>
          <w:rFonts w:ascii="Times New Roman" w:hAnsi="Times New Roman" w:cs="Times New Roman"/>
          <w:sz w:val="24"/>
          <w:szCs w:val="24"/>
          <w:lang w:val="id-ID"/>
        </w:rPr>
        <w:t>A framework for designing task-based lessons</w:t>
      </w:r>
    </w:p>
    <w:tbl>
      <w:tblPr>
        <w:tblStyle w:val="TableGrid"/>
        <w:tblW w:w="0" w:type="auto"/>
        <w:tblLook w:val="04A0" w:firstRow="1" w:lastRow="0" w:firstColumn="1" w:lastColumn="0" w:noHBand="0" w:noVBand="1"/>
      </w:tblPr>
      <w:tblGrid>
        <w:gridCol w:w="4243"/>
        <w:gridCol w:w="4244"/>
      </w:tblGrid>
      <w:tr w:rsidR="00A442AF" w:rsidRPr="00ED7272" w:rsidTr="0004570A">
        <w:tc>
          <w:tcPr>
            <w:tcW w:w="4243" w:type="dxa"/>
            <w:tcBorders>
              <w:left w:val="nil"/>
              <w:bottom w:val="single" w:sz="4" w:space="0" w:color="000000" w:themeColor="text1"/>
              <w:right w:val="nil"/>
            </w:tcBorders>
            <w:vAlign w:val="center"/>
          </w:tcPr>
          <w:p w:rsidR="00A442AF" w:rsidRPr="00ED7272" w:rsidRDefault="00A442AF" w:rsidP="00A442AF">
            <w:pPr>
              <w:autoSpaceDE w:val="0"/>
              <w:autoSpaceDN w:val="0"/>
              <w:adjustRightInd w:val="0"/>
              <w:jc w:val="center"/>
              <w:rPr>
                <w:rFonts w:ascii="Times New Roman" w:hAnsi="Times New Roman" w:cs="Times New Roman"/>
                <w:sz w:val="24"/>
                <w:szCs w:val="24"/>
                <w:lang w:val="id-ID"/>
              </w:rPr>
            </w:pPr>
            <w:r w:rsidRPr="00ED7272">
              <w:rPr>
                <w:rFonts w:ascii="Times New Roman" w:hAnsi="Times New Roman" w:cs="Times New Roman"/>
                <w:sz w:val="24"/>
                <w:szCs w:val="24"/>
                <w:lang w:val="id-ID"/>
              </w:rPr>
              <w:t>Pre-task (consciousness-raising</w:t>
            </w:r>
          </w:p>
          <w:p w:rsidR="00A442AF" w:rsidRPr="00ED7272" w:rsidRDefault="00A442AF" w:rsidP="00A442AF">
            <w:pPr>
              <w:autoSpaceDE w:val="0"/>
              <w:autoSpaceDN w:val="0"/>
              <w:adjustRightInd w:val="0"/>
              <w:jc w:val="center"/>
              <w:rPr>
                <w:rFonts w:ascii="Times New Roman" w:hAnsi="Times New Roman" w:cs="Times New Roman"/>
                <w:sz w:val="24"/>
                <w:szCs w:val="24"/>
                <w:lang w:val="id-ID"/>
              </w:rPr>
            </w:pPr>
            <w:r w:rsidRPr="00ED7272">
              <w:rPr>
                <w:rFonts w:ascii="Times New Roman" w:hAnsi="Times New Roman" w:cs="Times New Roman"/>
                <w:sz w:val="24"/>
                <w:szCs w:val="24"/>
                <w:lang w:val="id-ID"/>
              </w:rPr>
              <w:t>activities)</w:t>
            </w:r>
          </w:p>
        </w:tc>
        <w:tc>
          <w:tcPr>
            <w:tcW w:w="4244" w:type="dxa"/>
            <w:tcBorders>
              <w:left w:val="nil"/>
              <w:bottom w:val="single" w:sz="4" w:space="0" w:color="000000" w:themeColor="text1"/>
              <w:right w:val="nil"/>
            </w:tcBorders>
            <w:vAlign w:val="center"/>
          </w:tcPr>
          <w:p w:rsidR="00A442AF" w:rsidRPr="00ED7272" w:rsidRDefault="00A442AF" w:rsidP="00A442AF">
            <w:pPr>
              <w:autoSpaceDE w:val="0"/>
              <w:autoSpaceDN w:val="0"/>
              <w:adjustRightInd w:val="0"/>
              <w:jc w:val="both"/>
              <w:rPr>
                <w:rFonts w:ascii="Times New Roman" w:hAnsi="Times New Roman" w:cs="Times New Roman"/>
                <w:sz w:val="24"/>
                <w:szCs w:val="24"/>
                <w:lang w:val="id-ID"/>
              </w:rPr>
            </w:pPr>
            <w:r w:rsidRPr="00ED7272">
              <w:rPr>
                <w:rFonts w:ascii="Times New Roman" w:hAnsi="Times New Roman" w:cs="Times New Roman"/>
                <w:sz w:val="24"/>
                <w:szCs w:val="24"/>
                <w:lang w:val="id-ID"/>
              </w:rPr>
              <w:t>Framing the activity</w:t>
            </w:r>
          </w:p>
          <w:p w:rsidR="00A442AF" w:rsidRPr="00ED7272" w:rsidRDefault="00A442AF" w:rsidP="00A442AF">
            <w:pPr>
              <w:autoSpaceDE w:val="0"/>
              <w:autoSpaceDN w:val="0"/>
              <w:adjustRightInd w:val="0"/>
              <w:jc w:val="both"/>
              <w:rPr>
                <w:rFonts w:ascii="Times New Roman" w:hAnsi="Times New Roman" w:cs="Times New Roman"/>
                <w:sz w:val="24"/>
                <w:szCs w:val="24"/>
                <w:lang w:val="id-ID"/>
              </w:rPr>
            </w:pPr>
            <w:r w:rsidRPr="00ED7272">
              <w:rPr>
                <w:rFonts w:ascii="Times New Roman" w:hAnsi="Times New Roman" w:cs="Times New Roman"/>
                <w:sz w:val="24"/>
                <w:szCs w:val="24"/>
                <w:lang w:val="id-ID"/>
              </w:rPr>
              <w:t>(e.g. establishing the outcome</w:t>
            </w:r>
          </w:p>
          <w:p w:rsidR="00A442AF" w:rsidRPr="00ED7272" w:rsidRDefault="00A442AF" w:rsidP="00A442AF">
            <w:pPr>
              <w:autoSpaceDE w:val="0"/>
              <w:autoSpaceDN w:val="0"/>
              <w:adjustRightInd w:val="0"/>
              <w:jc w:val="both"/>
              <w:rPr>
                <w:rFonts w:ascii="Times New Roman" w:hAnsi="Times New Roman" w:cs="Times New Roman"/>
                <w:sz w:val="24"/>
                <w:szCs w:val="24"/>
                <w:lang w:val="id-ID"/>
              </w:rPr>
            </w:pPr>
            <w:r w:rsidRPr="00ED7272">
              <w:rPr>
                <w:rFonts w:ascii="Times New Roman" w:hAnsi="Times New Roman" w:cs="Times New Roman"/>
                <w:sz w:val="24"/>
                <w:szCs w:val="24"/>
                <w:lang w:val="id-ID"/>
              </w:rPr>
              <w:t>of the task)</w:t>
            </w:r>
          </w:p>
          <w:p w:rsidR="00A442AF" w:rsidRPr="00ED7272" w:rsidRDefault="00A442AF" w:rsidP="00A442AF">
            <w:pPr>
              <w:autoSpaceDE w:val="0"/>
              <w:autoSpaceDN w:val="0"/>
              <w:adjustRightInd w:val="0"/>
              <w:jc w:val="both"/>
              <w:rPr>
                <w:rFonts w:ascii="Times New Roman" w:hAnsi="Times New Roman" w:cs="Times New Roman"/>
                <w:sz w:val="24"/>
                <w:szCs w:val="24"/>
                <w:lang w:val="id-ID"/>
              </w:rPr>
            </w:pPr>
            <w:r w:rsidRPr="00ED7272">
              <w:rPr>
                <w:rFonts w:ascii="Times New Roman" w:hAnsi="Times New Roman" w:cs="Times New Roman"/>
                <w:sz w:val="24"/>
                <w:szCs w:val="24"/>
                <w:lang w:val="id-ID"/>
              </w:rPr>
              <w:t>Regulating planning time</w:t>
            </w:r>
          </w:p>
          <w:p w:rsidR="00A442AF" w:rsidRPr="00ED7272" w:rsidRDefault="00A442AF" w:rsidP="00A442AF">
            <w:pPr>
              <w:autoSpaceDE w:val="0"/>
              <w:autoSpaceDN w:val="0"/>
              <w:adjustRightInd w:val="0"/>
              <w:jc w:val="both"/>
              <w:rPr>
                <w:rFonts w:ascii="Times New Roman" w:hAnsi="Times New Roman" w:cs="Times New Roman"/>
                <w:sz w:val="24"/>
                <w:szCs w:val="24"/>
                <w:lang w:val="id-ID"/>
              </w:rPr>
            </w:pPr>
            <w:r w:rsidRPr="00ED7272">
              <w:rPr>
                <w:rFonts w:ascii="Times New Roman" w:hAnsi="Times New Roman" w:cs="Times New Roman"/>
                <w:sz w:val="24"/>
                <w:szCs w:val="24"/>
                <w:lang w:val="id-ID"/>
              </w:rPr>
              <w:t>Doing a similar task</w:t>
            </w:r>
          </w:p>
        </w:tc>
      </w:tr>
      <w:tr w:rsidR="00A442AF" w:rsidRPr="00ED7272" w:rsidTr="0004570A">
        <w:tc>
          <w:tcPr>
            <w:tcW w:w="4243" w:type="dxa"/>
            <w:tcBorders>
              <w:left w:val="nil"/>
              <w:bottom w:val="single" w:sz="4" w:space="0" w:color="000000" w:themeColor="text1"/>
              <w:right w:val="nil"/>
            </w:tcBorders>
            <w:vAlign w:val="center"/>
          </w:tcPr>
          <w:p w:rsidR="00A442AF" w:rsidRPr="00ED7272" w:rsidRDefault="00A442AF" w:rsidP="00A442AF">
            <w:pPr>
              <w:autoSpaceDE w:val="0"/>
              <w:autoSpaceDN w:val="0"/>
              <w:adjustRightInd w:val="0"/>
              <w:jc w:val="center"/>
              <w:rPr>
                <w:rFonts w:ascii="Times New Roman" w:hAnsi="Times New Roman" w:cs="Times New Roman"/>
                <w:sz w:val="24"/>
                <w:szCs w:val="24"/>
                <w:lang w:val="id-ID"/>
              </w:rPr>
            </w:pPr>
            <w:r w:rsidRPr="00ED7272">
              <w:rPr>
                <w:rFonts w:ascii="Times New Roman" w:hAnsi="Times New Roman" w:cs="Times New Roman"/>
                <w:sz w:val="24"/>
                <w:szCs w:val="24"/>
                <w:lang w:val="id-ID"/>
              </w:rPr>
              <w:t>During task</w:t>
            </w:r>
          </w:p>
        </w:tc>
        <w:tc>
          <w:tcPr>
            <w:tcW w:w="4244" w:type="dxa"/>
            <w:tcBorders>
              <w:left w:val="nil"/>
              <w:bottom w:val="single" w:sz="4" w:space="0" w:color="000000" w:themeColor="text1"/>
              <w:right w:val="nil"/>
            </w:tcBorders>
            <w:vAlign w:val="center"/>
          </w:tcPr>
          <w:p w:rsidR="00A442AF" w:rsidRPr="00ED7272" w:rsidRDefault="00A442AF" w:rsidP="00A442AF">
            <w:pPr>
              <w:autoSpaceDE w:val="0"/>
              <w:autoSpaceDN w:val="0"/>
              <w:adjustRightInd w:val="0"/>
              <w:jc w:val="both"/>
              <w:rPr>
                <w:rFonts w:ascii="Times New Roman" w:hAnsi="Times New Roman" w:cs="Times New Roman"/>
                <w:sz w:val="24"/>
                <w:szCs w:val="24"/>
                <w:lang w:val="id-ID"/>
              </w:rPr>
            </w:pPr>
            <w:r w:rsidRPr="00ED7272">
              <w:rPr>
                <w:rFonts w:ascii="Times New Roman" w:hAnsi="Times New Roman" w:cs="Times New Roman"/>
                <w:sz w:val="24"/>
                <w:szCs w:val="24"/>
                <w:lang w:val="id-ID"/>
              </w:rPr>
              <w:t>Time pressure</w:t>
            </w:r>
          </w:p>
          <w:p w:rsidR="00A442AF" w:rsidRPr="00ED7272" w:rsidRDefault="00A442AF" w:rsidP="00A442AF">
            <w:pPr>
              <w:autoSpaceDE w:val="0"/>
              <w:autoSpaceDN w:val="0"/>
              <w:adjustRightInd w:val="0"/>
              <w:jc w:val="both"/>
              <w:rPr>
                <w:rFonts w:ascii="Times New Roman" w:hAnsi="Times New Roman" w:cs="Times New Roman"/>
                <w:sz w:val="24"/>
                <w:szCs w:val="24"/>
                <w:lang w:val="id-ID"/>
              </w:rPr>
            </w:pPr>
            <w:r w:rsidRPr="00ED7272">
              <w:rPr>
                <w:rFonts w:ascii="Times New Roman" w:hAnsi="Times New Roman" w:cs="Times New Roman"/>
                <w:sz w:val="24"/>
                <w:szCs w:val="24"/>
                <w:lang w:val="id-ID"/>
              </w:rPr>
              <w:t>Regulating topic</w:t>
            </w:r>
          </w:p>
        </w:tc>
      </w:tr>
      <w:tr w:rsidR="00A442AF" w:rsidRPr="00ED7272" w:rsidTr="0004570A">
        <w:tc>
          <w:tcPr>
            <w:tcW w:w="4243" w:type="dxa"/>
            <w:tcBorders>
              <w:left w:val="nil"/>
              <w:right w:val="nil"/>
            </w:tcBorders>
            <w:vAlign w:val="center"/>
          </w:tcPr>
          <w:p w:rsidR="00A442AF" w:rsidRPr="00ED7272" w:rsidRDefault="00A442AF" w:rsidP="00A442AF">
            <w:pPr>
              <w:autoSpaceDE w:val="0"/>
              <w:autoSpaceDN w:val="0"/>
              <w:adjustRightInd w:val="0"/>
              <w:jc w:val="both"/>
              <w:rPr>
                <w:rFonts w:ascii="Times New Roman" w:hAnsi="Times New Roman" w:cs="Times New Roman"/>
                <w:sz w:val="24"/>
                <w:szCs w:val="24"/>
                <w:lang w:val="id-ID"/>
              </w:rPr>
            </w:pPr>
            <w:r w:rsidRPr="00ED7272">
              <w:rPr>
                <w:rFonts w:ascii="Times New Roman" w:hAnsi="Times New Roman" w:cs="Times New Roman"/>
                <w:sz w:val="24"/>
                <w:szCs w:val="24"/>
                <w:lang w:val="id-ID"/>
              </w:rPr>
              <w:t>Post-task (Focused communication</w:t>
            </w:r>
          </w:p>
          <w:p w:rsidR="00A442AF" w:rsidRPr="00ED7272" w:rsidRDefault="00A442AF" w:rsidP="00A442AF">
            <w:pPr>
              <w:autoSpaceDE w:val="0"/>
              <w:autoSpaceDN w:val="0"/>
              <w:adjustRightInd w:val="0"/>
              <w:jc w:val="center"/>
              <w:rPr>
                <w:rFonts w:ascii="Times New Roman" w:hAnsi="Times New Roman" w:cs="Times New Roman"/>
                <w:sz w:val="24"/>
                <w:szCs w:val="24"/>
                <w:lang w:val="id-ID"/>
              </w:rPr>
            </w:pPr>
            <w:r w:rsidRPr="00ED7272">
              <w:rPr>
                <w:rFonts w:ascii="Times New Roman" w:hAnsi="Times New Roman" w:cs="Times New Roman"/>
                <w:sz w:val="24"/>
                <w:szCs w:val="24"/>
                <w:lang w:val="id-ID"/>
              </w:rPr>
              <w:t>activities)</w:t>
            </w:r>
          </w:p>
        </w:tc>
        <w:tc>
          <w:tcPr>
            <w:tcW w:w="4244" w:type="dxa"/>
            <w:tcBorders>
              <w:left w:val="nil"/>
              <w:right w:val="nil"/>
            </w:tcBorders>
            <w:vAlign w:val="center"/>
          </w:tcPr>
          <w:p w:rsidR="00A442AF" w:rsidRPr="00ED7272" w:rsidRDefault="00A442AF" w:rsidP="00A442AF">
            <w:pPr>
              <w:autoSpaceDE w:val="0"/>
              <w:autoSpaceDN w:val="0"/>
              <w:adjustRightInd w:val="0"/>
              <w:jc w:val="both"/>
              <w:rPr>
                <w:rFonts w:ascii="Times New Roman" w:hAnsi="Times New Roman" w:cs="Times New Roman"/>
                <w:sz w:val="24"/>
                <w:szCs w:val="24"/>
                <w:lang w:val="id-ID"/>
              </w:rPr>
            </w:pPr>
            <w:r w:rsidRPr="00ED7272">
              <w:rPr>
                <w:rFonts w:ascii="Times New Roman" w:hAnsi="Times New Roman" w:cs="Times New Roman"/>
                <w:sz w:val="24"/>
                <w:szCs w:val="24"/>
                <w:lang w:val="id-ID"/>
              </w:rPr>
              <w:t>Number of participants</w:t>
            </w:r>
          </w:p>
          <w:p w:rsidR="00A442AF" w:rsidRPr="00ED7272" w:rsidRDefault="00A442AF" w:rsidP="00A442AF">
            <w:pPr>
              <w:autoSpaceDE w:val="0"/>
              <w:autoSpaceDN w:val="0"/>
              <w:adjustRightInd w:val="0"/>
              <w:jc w:val="both"/>
              <w:rPr>
                <w:rFonts w:ascii="Times New Roman" w:hAnsi="Times New Roman" w:cs="Times New Roman"/>
                <w:sz w:val="24"/>
                <w:szCs w:val="24"/>
                <w:lang w:val="id-ID"/>
              </w:rPr>
            </w:pPr>
            <w:r w:rsidRPr="00ED7272">
              <w:rPr>
                <w:rFonts w:ascii="Times New Roman" w:hAnsi="Times New Roman" w:cs="Times New Roman"/>
                <w:sz w:val="24"/>
                <w:szCs w:val="24"/>
                <w:lang w:val="id-ID"/>
              </w:rPr>
              <w:t>Learner report</w:t>
            </w:r>
          </w:p>
          <w:p w:rsidR="00A442AF" w:rsidRPr="00ED7272" w:rsidRDefault="00A442AF" w:rsidP="00A442AF">
            <w:pPr>
              <w:autoSpaceDE w:val="0"/>
              <w:autoSpaceDN w:val="0"/>
              <w:adjustRightInd w:val="0"/>
              <w:jc w:val="both"/>
              <w:rPr>
                <w:rFonts w:ascii="Times New Roman" w:hAnsi="Times New Roman" w:cs="Times New Roman"/>
                <w:sz w:val="24"/>
                <w:szCs w:val="24"/>
                <w:lang w:val="id-ID"/>
              </w:rPr>
            </w:pPr>
            <w:r w:rsidRPr="00ED7272">
              <w:rPr>
                <w:rFonts w:ascii="Times New Roman" w:hAnsi="Times New Roman" w:cs="Times New Roman"/>
                <w:sz w:val="24"/>
                <w:szCs w:val="24"/>
                <w:lang w:val="id-ID"/>
              </w:rPr>
              <w:t xml:space="preserve">Repeat task </w:t>
            </w:r>
          </w:p>
          <w:p w:rsidR="00A442AF" w:rsidRPr="00ED7272" w:rsidRDefault="00A442AF" w:rsidP="00A442AF">
            <w:pPr>
              <w:autoSpaceDE w:val="0"/>
              <w:autoSpaceDN w:val="0"/>
              <w:adjustRightInd w:val="0"/>
              <w:jc w:val="both"/>
              <w:rPr>
                <w:rFonts w:ascii="Times New Roman" w:hAnsi="Times New Roman" w:cs="Times New Roman"/>
                <w:sz w:val="24"/>
                <w:szCs w:val="24"/>
                <w:lang w:val="id-ID"/>
              </w:rPr>
            </w:pPr>
            <w:r w:rsidRPr="00ED7272">
              <w:rPr>
                <w:rFonts w:ascii="Times New Roman" w:hAnsi="Times New Roman" w:cs="Times New Roman"/>
                <w:sz w:val="24"/>
                <w:szCs w:val="24"/>
                <w:lang w:val="id-ID"/>
              </w:rPr>
              <w:t>Reflection</w:t>
            </w:r>
          </w:p>
        </w:tc>
      </w:tr>
    </w:tbl>
    <w:p w:rsidR="00A442AF" w:rsidRPr="00A442AF" w:rsidRDefault="00A442AF" w:rsidP="00A442AF">
      <w:pPr>
        <w:autoSpaceDE w:val="0"/>
        <w:autoSpaceDN w:val="0"/>
        <w:adjustRightInd w:val="0"/>
        <w:spacing w:line="240" w:lineRule="auto"/>
        <w:jc w:val="both"/>
        <w:rPr>
          <w:rFonts w:ascii="Times New Roman" w:hAnsi="Times New Roman" w:cs="Times New Roman"/>
          <w:sz w:val="24"/>
          <w:szCs w:val="24"/>
          <w:lang w:val="id-ID"/>
        </w:rPr>
      </w:pPr>
    </w:p>
    <w:p w:rsidR="00A442AF" w:rsidRPr="00A442AF" w:rsidRDefault="00A442AF" w:rsidP="00A442AF">
      <w:pPr>
        <w:spacing w:line="240" w:lineRule="auto"/>
        <w:jc w:val="both"/>
        <w:rPr>
          <w:rFonts w:ascii="Times New Roman" w:hAnsi="Times New Roman" w:cs="Times New Roman"/>
          <w:sz w:val="24"/>
          <w:szCs w:val="24"/>
        </w:rPr>
      </w:pPr>
      <w:r w:rsidRPr="00A442AF">
        <w:rPr>
          <w:rFonts w:ascii="Times New Roman" w:hAnsi="Times New Roman" w:cs="Times New Roman"/>
          <w:sz w:val="24"/>
          <w:szCs w:val="24"/>
        </w:rPr>
        <w:t>T</w:t>
      </w:r>
      <w:r w:rsidRPr="00A442AF">
        <w:rPr>
          <w:rFonts w:ascii="Times New Roman" w:hAnsi="Times New Roman" w:cs="Times New Roman"/>
          <w:sz w:val="24"/>
          <w:szCs w:val="24"/>
          <w:lang w:val="id-ID"/>
        </w:rPr>
        <w:t>his model</w:t>
      </w:r>
      <w:r w:rsidRPr="00A442AF">
        <w:rPr>
          <w:rFonts w:ascii="Times New Roman" w:hAnsi="Times New Roman" w:cs="Times New Roman"/>
          <w:sz w:val="24"/>
          <w:szCs w:val="24"/>
        </w:rPr>
        <w:t xml:space="preserve"> shows</w:t>
      </w:r>
      <w:r w:rsidRPr="00A442AF">
        <w:rPr>
          <w:rFonts w:ascii="Times New Roman" w:hAnsi="Times New Roman" w:cs="Times New Roman"/>
          <w:sz w:val="24"/>
          <w:szCs w:val="24"/>
          <w:lang w:val="id-ID"/>
        </w:rPr>
        <w:t xml:space="preserve"> English language development occurs when learners </w:t>
      </w:r>
      <w:r w:rsidRPr="00A442AF">
        <w:rPr>
          <w:rFonts w:ascii="Times New Roman" w:hAnsi="Times New Roman" w:cs="Times New Roman"/>
          <w:sz w:val="24"/>
          <w:szCs w:val="24"/>
        </w:rPr>
        <w:t>has</w:t>
      </w:r>
      <w:r w:rsidRPr="00A442AF">
        <w:rPr>
          <w:rFonts w:ascii="Times New Roman" w:hAnsi="Times New Roman" w:cs="Times New Roman"/>
          <w:sz w:val="24"/>
          <w:szCs w:val="24"/>
          <w:lang w:val="id-ID"/>
        </w:rPr>
        <w:t xml:space="preserve"> enough time to prepare and perform a task. The pre-task shows students the grammar</w:t>
      </w:r>
      <w:r w:rsidRPr="00A442AF">
        <w:rPr>
          <w:rFonts w:ascii="Times New Roman" w:hAnsi="Times New Roman" w:cs="Times New Roman"/>
          <w:sz w:val="24"/>
          <w:szCs w:val="24"/>
        </w:rPr>
        <w:t xml:space="preserve"> that</w:t>
      </w:r>
      <w:r w:rsidRPr="00A442AF">
        <w:rPr>
          <w:rFonts w:ascii="Times New Roman" w:hAnsi="Times New Roman" w:cs="Times New Roman"/>
          <w:sz w:val="24"/>
          <w:szCs w:val="24"/>
          <w:lang w:val="id-ID"/>
        </w:rPr>
        <w:t xml:space="preserve"> they will master in the future and form is engineered by the design of the task. On the other hand, during task stage focuses on communication activities, which means performance is crucial. The way teachers handle error correction and how students react to the task are important. Teachers are </w:t>
      </w:r>
      <w:proofErr w:type="spellStart"/>
      <w:r w:rsidRPr="00A442AF">
        <w:rPr>
          <w:rFonts w:ascii="Times New Roman" w:hAnsi="Times New Roman" w:cs="Times New Roman"/>
          <w:sz w:val="24"/>
          <w:szCs w:val="24"/>
        </w:rPr>
        <w:t>requir</w:t>
      </w:r>
      <w:proofErr w:type="spellEnd"/>
      <w:r w:rsidRPr="00A442AF">
        <w:rPr>
          <w:rFonts w:ascii="Times New Roman" w:hAnsi="Times New Roman" w:cs="Times New Roman"/>
          <w:sz w:val="24"/>
          <w:szCs w:val="24"/>
          <w:lang w:val="id-ID"/>
        </w:rPr>
        <w:t xml:space="preserve">ed to let communication flow and find strategies to make error correction in such a way that indirect focus on form is accomplished. Finally, students report to class. They may be exposed to any kind of input and then share with the group </w:t>
      </w:r>
      <w:r w:rsidRPr="00A442AF">
        <w:rPr>
          <w:rFonts w:ascii="Times New Roman" w:hAnsi="Times New Roman" w:cs="Times New Roman"/>
          <w:sz w:val="24"/>
          <w:szCs w:val="24"/>
        </w:rPr>
        <w:t xml:space="preserve">about </w:t>
      </w:r>
      <w:r w:rsidRPr="00A442AF">
        <w:rPr>
          <w:rFonts w:ascii="Times New Roman" w:hAnsi="Times New Roman" w:cs="Times New Roman"/>
          <w:sz w:val="24"/>
          <w:szCs w:val="24"/>
          <w:lang w:val="id-ID"/>
        </w:rPr>
        <w:t>their understanding.</w:t>
      </w:r>
    </w:p>
    <w:p w:rsidR="00A442AF" w:rsidRPr="00A442AF" w:rsidRDefault="00A442AF" w:rsidP="00A442AF">
      <w:pPr>
        <w:autoSpaceDE w:val="0"/>
        <w:autoSpaceDN w:val="0"/>
        <w:adjustRightInd w:val="0"/>
        <w:spacing w:line="240" w:lineRule="auto"/>
        <w:jc w:val="both"/>
        <w:rPr>
          <w:rFonts w:ascii="Times New Roman" w:hAnsi="Times New Roman" w:cs="Times New Roman"/>
          <w:i/>
          <w:sz w:val="24"/>
          <w:szCs w:val="24"/>
          <w:lang w:val="id-ID"/>
        </w:rPr>
      </w:pPr>
      <w:r w:rsidRPr="00A442AF">
        <w:rPr>
          <w:rFonts w:ascii="Times New Roman" w:hAnsi="Times New Roman" w:cs="Times New Roman"/>
          <w:b/>
          <w:i/>
          <w:sz w:val="24"/>
          <w:szCs w:val="24"/>
          <w:lang w:val="id-ID"/>
        </w:rPr>
        <w:t>Reading Comprehension</w:t>
      </w:r>
    </w:p>
    <w:p w:rsidR="00A442AF" w:rsidRPr="00A442AF" w:rsidRDefault="00A442AF" w:rsidP="00A442AF">
      <w:pPr>
        <w:jc w:val="both"/>
        <w:rPr>
          <w:rFonts w:ascii="Times New Roman" w:hAnsi="Times New Roman" w:cs="Times New Roman"/>
          <w:sz w:val="24"/>
          <w:szCs w:val="24"/>
          <w:lang w:val="id-ID"/>
        </w:rPr>
      </w:pPr>
      <w:r w:rsidRPr="00A442AF">
        <w:rPr>
          <w:rFonts w:ascii="Times New Roman" w:hAnsi="Times New Roman" w:cs="Times New Roman"/>
          <w:sz w:val="24"/>
          <w:szCs w:val="24"/>
          <w:lang w:val="id-ID"/>
        </w:rPr>
        <w:t>Reading comprehension is a reader</w:t>
      </w:r>
      <w:r w:rsidRPr="00A442AF">
        <w:rPr>
          <w:rFonts w:ascii="Times New Roman" w:hAnsi="Times New Roman" w:cs="Times New Roman"/>
          <w:sz w:val="24"/>
          <w:szCs w:val="24"/>
        </w:rPr>
        <w:t>’s</w:t>
      </w:r>
      <w:r w:rsidRPr="00A442AF">
        <w:rPr>
          <w:rFonts w:ascii="Times New Roman" w:hAnsi="Times New Roman" w:cs="Times New Roman"/>
          <w:sz w:val="24"/>
          <w:szCs w:val="24"/>
          <w:lang w:val="id-ID"/>
        </w:rPr>
        <w:t xml:space="preserve"> activities which interact with writer through written text which involve a simultaneous process of comprehending, understanding and getting information. </w:t>
      </w:r>
      <w:r w:rsidRPr="00A442AF">
        <w:rPr>
          <w:rFonts w:ascii="Times New Roman" w:hAnsi="Times New Roman" w:cs="Times New Roman"/>
          <w:sz w:val="24"/>
          <w:szCs w:val="24"/>
        </w:rPr>
        <w:t>R</w:t>
      </w:r>
      <w:r w:rsidRPr="00A442AF">
        <w:rPr>
          <w:rFonts w:ascii="Times New Roman" w:hAnsi="Times New Roman" w:cs="Times New Roman"/>
          <w:sz w:val="24"/>
          <w:szCs w:val="24"/>
          <w:lang w:val="id-ID"/>
        </w:rPr>
        <w:t xml:space="preserve">eading comprehension </w:t>
      </w:r>
      <w:r w:rsidRPr="00A442AF">
        <w:rPr>
          <w:rFonts w:ascii="Times New Roman" w:hAnsi="Times New Roman" w:cs="Times New Roman"/>
          <w:sz w:val="24"/>
          <w:szCs w:val="24"/>
        </w:rPr>
        <w:t>is</w:t>
      </w:r>
      <w:r w:rsidRPr="00A442AF">
        <w:rPr>
          <w:rFonts w:ascii="Times New Roman" w:hAnsi="Times New Roman" w:cs="Times New Roman"/>
          <w:sz w:val="24"/>
          <w:szCs w:val="24"/>
          <w:lang w:val="id-ID"/>
        </w:rPr>
        <w:t xml:space="preserve"> the process of extracting and constructing meaning th</w:t>
      </w:r>
      <w:r w:rsidRPr="00A442AF">
        <w:rPr>
          <w:rFonts w:ascii="Times New Roman" w:hAnsi="Times New Roman" w:cs="Times New Roman"/>
          <w:sz w:val="24"/>
          <w:szCs w:val="24"/>
        </w:rPr>
        <w:t>r</w:t>
      </w:r>
      <w:r w:rsidRPr="00A442AF">
        <w:rPr>
          <w:rFonts w:ascii="Times New Roman" w:hAnsi="Times New Roman" w:cs="Times New Roman"/>
          <w:sz w:val="24"/>
          <w:szCs w:val="24"/>
          <w:lang w:val="id-ID"/>
        </w:rPr>
        <w:t>ough interaction and involment with written language</w:t>
      </w:r>
      <w:r w:rsidRPr="00A442AF">
        <w:rPr>
          <w:rFonts w:ascii="Times New Roman" w:hAnsi="Times New Roman" w:cs="Times New Roman"/>
          <w:sz w:val="24"/>
          <w:szCs w:val="24"/>
        </w:rPr>
        <w:t xml:space="preserve"> </w:t>
      </w:r>
      <w:r w:rsidRPr="00A442AF">
        <w:rPr>
          <w:rFonts w:ascii="Times New Roman" w:hAnsi="Times New Roman" w:cs="Times New Roman"/>
          <w:sz w:val="24"/>
          <w:szCs w:val="24"/>
          <w:lang w:val="id-ID"/>
        </w:rPr>
        <w:lastRenderedPageBreak/>
        <w:t>simultaneously</w:t>
      </w:r>
      <w:r w:rsidRPr="00A442AF">
        <w:rPr>
          <w:rFonts w:ascii="Times New Roman" w:hAnsi="Times New Roman" w:cs="Times New Roman"/>
          <w:sz w:val="24"/>
          <w:szCs w:val="24"/>
        </w:rPr>
        <w:t xml:space="preserve"> (</w:t>
      </w:r>
      <w:r w:rsidRPr="00A442AF">
        <w:rPr>
          <w:rFonts w:ascii="Times New Roman" w:hAnsi="Times New Roman" w:cs="Times New Roman"/>
          <w:sz w:val="24"/>
          <w:szCs w:val="24"/>
          <w:lang w:val="id-ID"/>
        </w:rPr>
        <w:t xml:space="preserve">Dole 2002). The phrase of </w:t>
      </w:r>
      <w:r w:rsidRPr="00A442AF">
        <w:rPr>
          <w:rFonts w:ascii="Times New Roman" w:hAnsi="Times New Roman" w:cs="Times New Roman"/>
          <w:i/>
          <w:sz w:val="24"/>
          <w:szCs w:val="24"/>
          <w:lang w:val="id-ID"/>
        </w:rPr>
        <w:t xml:space="preserve">extracting and constructing meaning </w:t>
      </w:r>
      <w:r w:rsidRPr="00A442AF">
        <w:rPr>
          <w:rFonts w:ascii="Times New Roman" w:hAnsi="Times New Roman" w:cs="Times New Roman"/>
          <w:sz w:val="24"/>
          <w:szCs w:val="24"/>
          <w:lang w:val="id-ID"/>
        </w:rPr>
        <w:t xml:space="preserve">is to </w:t>
      </w:r>
      <w:r w:rsidRPr="00A442AF">
        <w:rPr>
          <w:rFonts w:ascii="Times New Roman" w:hAnsi="Times New Roman" w:cs="Times New Roman"/>
          <w:sz w:val="24"/>
          <w:szCs w:val="24"/>
        </w:rPr>
        <w:t>highlight</w:t>
      </w:r>
      <w:r w:rsidRPr="00A442AF">
        <w:rPr>
          <w:rFonts w:ascii="Times New Roman" w:hAnsi="Times New Roman" w:cs="Times New Roman"/>
          <w:sz w:val="24"/>
          <w:szCs w:val="24"/>
          <w:lang w:val="id-ID"/>
        </w:rPr>
        <w:t xml:space="preserve"> the</w:t>
      </w:r>
      <w:r w:rsidRPr="00A442AF">
        <w:rPr>
          <w:rFonts w:ascii="Times New Roman" w:hAnsi="Times New Roman" w:cs="Times New Roman"/>
          <w:sz w:val="24"/>
          <w:szCs w:val="24"/>
        </w:rPr>
        <w:t xml:space="preserve"> text</w:t>
      </w:r>
      <w:r w:rsidRPr="00A442AF">
        <w:rPr>
          <w:rFonts w:ascii="Times New Roman" w:hAnsi="Times New Roman" w:cs="Times New Roman"/>
          <w:sz w:val="24"/>
          <w:szCs w:val="24"/>
          <w:lang w:val="id-ID"/>
        </w:rPr>
        <w:t xml:space="preserve"> importance and insufficiency as a reading comprehension</w:t>
      </w:r>
      <w:r w:rsidRPr="00A442AF">
        <w:rPr>
          <w:rFonts w:ascii="Times New Roman" w:hAnsi="Times New Roman" w:cs="Times New Roman"/>
          <w:sz w:val="24"/>
          <w:szCs w:val="24"/>
        </w:rPr>
        <w:t xml:space="preserve"> determinant</w:t>
      </w:r>
      <w:r w:rsidRPr="00A442AF">
        <w:rPr>
          <w:rFonts w:ascii="Times New Roman" w:hAnsi="Times New Roman" w:cs="Times New Roman"/>
          <w:sz w:val="24"/>
          <w:szCs w:val="24"/>
          <w:lang w:val="id-ID"/>
        </w:rPr>
        <w:t xml:space="preserve">. It can be noticed that the role of readers’ background knowledge has </w:t>
      </w:r>
      <w:r w:rsidRPr="00A442AF">
        <w:rPr>
          <w:rFonts w:ascii="Times New Roman" w:hAnsi="Times New Roman" w:cs="Times New Roman"/>
          <w:sz w:val="24"/>
          <w:szCs w:val="24"/>
        </w:rPr>
        <w:t xml:space="preserve">a </w:t>
      </w:r>
      <w:r w:rsidRPr="00A442AF">
        <w:rPr>
          <w:rFonts w:ascii="Times New Roman" w:hAnsi="Times New Roman" w:cs="Times New Roman"/>
          <w:sz w:val="24"/>
          <w:szCs w:val="24"/>
          <w:lang w:val="id-ID"/>
        </w:rPr>
        <w:t>contribution to achieve a real understanding on written text.</w:t>
      </w:r>
    </w:p>
    <w:p w:rsidR="00A442AF" w:rsidRPr="00A442AF" w:rsidRDefault="00A442AF" w:rsidP="00A442AF">
      <w:pPr>
        <w:jc w:val="both"/>
        <w:rPr>
          <w:rFonts w:ascii="Times New Roman" w:hAnsi="Times New Roman"/>
          <w:sz w:val="24"/>
          <w:szCs w:val="24"/>
          <w:lang w:val="id-ID"/>
        </w:rPr>
      </w:pPr>
      <w:r w:rsidRPr="00A442AF">
        <w:rPr>
          <w:rFonts w:ascii="Times New Roman" w:hAnsi="Times New Roman" w:cs="Times New Roman"/>
          <w:sz w:val="24"/>
          <w:szCs w:val="24"/>
        </w:rPr>
        <w:t>Moreover,</w:t>
      </w:r>
      <w:r w:rsidRPr="00A442AF">
        <w:rPr>
          <w:rFonts w:ascii="Times New Roman" w:hAnsi="Times New Roman" w:cs="Times New Roman"/>
          <w:sz w:val="24"/>
          <w:szCs w:val="24"/>
          <w:lang w:val="id-ID"/>
        </w:rPr>
        <w:t xml:space="preserve"> </w:t>
      </w:r>
      <w:r w:rsidRPr="00A442AF">
        <w:rPr>
          <w:rFonts w:ascii="Times New Roman" w:hAnsi="Times New Roman" w:cs="Times New Roman"/>
          <w:sz w:val="24"/>
          <w:szCs w:val="24"/>
        </w:rPr>
        <w:t>r</w:t>
      </w:r>
      <w:r w:rsidRPr="00A442AF">
        <w:rPr>
          <w:rFonts w:ascii="Times New Roman" w:hAnsi="Times New Roman" w:cs="Times New Roman"/>
          <w:sz w:val="24"/>
          <w:szCs w:val="24"/>
          <w:lang w:val="id-ID"/>
        </w:rPr>
        <w:t>eading comprehension is a process that occur</w:t>
      </w:r>
      <w:r w:rsidRPr="00A442AF">
        <w:rPr>
          <w:rFonts w:ascii="Times New Roman" w:hAnsi="Times New Roman" w:cs="Times New Roman"/>
          <w:sz w:val="24"/>
          <w:szCs w:val="24"/>
        </w:rPr>
        <w:t>s</w:t>
      </w:r>
      <w:r w:rsidRPr="00A442AF">
        <w:rPr>
          <w:rFonts w:ascii="Times New Roman" w:hAnsi="Times New Roman" w:cs="Times New Roman"/>
          <w:sz w:val="24"/>
          <w:szCs w:val="24"/>
          <w:lang w:val="id-ID"/>
        </w:rPr>
        <w:t xml:space="preserve"> before, during and after a person read</w:t>
      </w:r>
      <w:r w:rsidRPr="00A442AF">
        <w:rPr>
          <w:rFonts w:ascii="Times New Roman" w:hAnsi="Times New Roman" w:cs="Times New Roman"/>
          <w:sz w:val="24"/>
          <w:szCs w:val="24"/>
        </w:rPr>
        <w:t>s</w:t>
      </w:r>
      <w:r w:rsidRPr="00A442AF">
        <w:rPr>
          <w:rFonts w:ascii="Times New Roman" w:hAnsi="Times New Roman" w:cs="Times New Roman"/>
          <w:sz w:val="24"/>
          <w:szCs w:val="24"/>
          <w:lang w:val="id-ID"/>
        </w:rPr>
        <w:t xml:space="preserve"> a particular piece of </w:t>
      </w:r>
      <w:r w:rsidRPr="00A442AF">
        <w:rPr>
          <w:rFonts w:ascii="Times New Roman" w:hAnsi="Times New Roman"/>
          <w:sz w:val="24"/>
          <w:szCs w:val="24"/>
          <w:lang w:val="id-ID"/>
        </w:rPr>
        <w:t>writing</w:t>
      </w:r>
      <w:r w:rsidRPr="00A442AF">
        <w:rPr>
          <w:rFonts w:ascii="Times New Roman" w:hAnsi="Times New Roman" w:cs="Times New Roman"/>
          <w:sz w:val="24"/>
          <w:szCs w:val="24"/>
          <w:lang w:val="id-ID"/>
        </w:rPr>
        <w:t xml:space="preserve"> intentional</w:t>
      </w:r>
      <w:r w:rsidRPr="00A442AF">
        <w:rPr>
          <w:rFonts w:ascii="Times New Roman" w:hAnsi="Times New Roman" w:cs="Times New Roman"/>
          <w:sz w:val="24"/>
          <w:szCs w:val="24"/>
        </w:rPr>
        <w:t>y</w:t>
      </w:r>
      <w:r w:rsidRPr="00A442AF">
        <w:rPr>
          <w:rFonts w:ascii="Times New Roman" w:hAnsi="Times New Roman" w:cs="Times New Roman"/>
          <w:sz w:val="24"/>
          <w:szCs w:val="24"/>
          <w:lang w:val="id-ID"/>
        </w:rPr>
        <w:t>, active</w:t>
      </w:r>
      <w:proofErr w:type="spellStart"/>
      <w:r w:rsidRPr="00A442AF">
        <w:rPr>
          <w:rFonts w:ascii="Times New Roman" w:hAnsi="Times New Roman" w:cs="Times New Roman"/>
          <w:sz w:val="24"/>
          <w:szCs w:val="24"/>
        </w:rPr>
        <w:t>ly</w:t>
      </w:r>
      <w:proofErr w:type="spellEnd"/>
      <w:r w:rsidRPr="00A442AF">
        <w:rPr>
          <w:rFonts w:ascii="Times New Roman" w:hAnsi="Times New Roman" w:cs="Times New Roman"/>
          <w:sz w:val="24"/>
          <w:szCs w:val="24"/>
        </w:rPr>
        <w:t xml:space="preserve"> and</w:t>
      </w:r>
      <w:r w:rsidRPr="00A442AF">
        <w:rPr>
          <w:rFonts w:ascii="Times New Roman" w:hAnsi="Times New Roman" w:cs="Times New Roman"/>
          <w:sz w:val="24"/>
          <w:szCs w:val="24"/>
          <w:lang w:val="id-ID"/>
        </w:rPr>
        <w:t xml:space="preserve"> interactive</w:t>
      </w:r>
      <w:proofErr w:type="spellStart"/>
      <w:r w:rsidRPr="00A442AF">
        <w:rPr>
          <w:rFonts w:ascii="Times New Roman" w:hAnsi="Times New Roman" w:cs="Times New Roman"/>
          <w:sz w:val="24"/>
          <w:szCs w:val="24"/>
        </w:rPr>
        <w:t>ly</w:t>
      </w:r>
      <w:proofErr w:type="spellEnd"/>
      <w:r w:rsidRPr="00A442AF">
        <w:rPr>
          <w:rFonts w:ascii="Times New Roman" w:hAnsi="Times New Roman"/>
          <w:sz w:val="24"/>
          <w:szCs w:val="24"/>
        </w:rPr>
        <w:t>. C</w:t>
      </w:r>
      <w:r w:rsidRPr="00A442AF">
        <w:rPr>
          <w:rFonts w:ascii="Times New Roman" w:hAnsi="Times New Roman"/>
          <w:sz w:val="24"/>
          <w:szCs w:val="24"/>
          <w:lang w:val="id-ID"/>
        </w:rPr>
        <w:t xml:space="preserve">omprehending a passage is a complicated process </w:t>
      </w:r>
      <w:r w:rsidRPr="00A442AF">
        <w:rPr>
          <w:rFonts w:ascii="Times New Roman" w:hAnsi="Times New Roman"/>
          <w:sz w:val="24"/>
          <w:szCs w:val="24"/>
        </w:rPr>
        <w:t>to get the</w:t>
      </w:r>
      <w:r w:rsidRPr="00A442AF">
        <w:rPr>
          <w:rFonts w:ascii="Times New Roman" w:hAnsi="Times New Roman"/>
          <w:sz w:val="24"/>
          <w:szCs w:val="24"/>
          <w:lang w:val="id-ID"/>
        </w:rPr>
        <w:t xml:space="preserve"> text’s meaning</w:t>
      </w:r>
      <w:r w:rsidRPr="00A442AF">
        <w:rPr>
          <w:rFonts w:ascii="Times New Roman" w:hAnsi="Times New Roman"/>
          <w:sz w:val="24"/>
          <w:szCs w:val="24"/>
        </w:rPr>
        <w:t xml:space="preserve"> which</w:t>
      </w:r>
      <w:r w:rsidRPr="00A442AF">
        <w:rPr>
          <w:rFonts w:ascii="Times New Roman" w:hAnsi="Times New Roman"/>
          <w:sz w:val="24"/>
          <w:szCs w:val="24"/>
          <w:lang w:val="id-ID"/>
        </w:rPr>
        <w:t xml:space="preserve"> is a combination of the explicit, literal meaning</w:t>
      </w:r>
      <w:r w:rsidRPr="00A442AF">
        <w:rPr>
          <w:rFonts w:ascii="Times New Roman" w:hAnsi="Times New Roman"/>
          <w:sz w:val="24"/>
          <w:szCs w:val="24"/>
        </w:rPr>
        <w:t xml:space="preserve"> </w:t>
      </w:r>
      <w:r w:rsidRPr="00A442AF">
        <w:rPr>
          <w:rFonts w:ascii="Times New Roman" w:hAnsi="Times New Roman"/>
          <w:sz w:val="24"/>
          <w:szCs w:val="24"/>
          <w:lang w:val="id-ID"/>
        </w:rPr>
        <w:t xml:space="preserve">of the words and sentence, as well as the inferred meaning that can be uniquely generated by the reader </w:t>
      </w:r>
      <w:r w:rsidRPr="00A442AF">
        <w:rPr>
          <w:rFonts w:ascii="Times New Roman" w:hAnsi="Times New Roman"/>
          <w:sz w:val="24"/>
          <w:szCs w:val="24"/>
        </w:rPr>
        <w:t>(</w:t>
      </w:r>
      <w:r w:rsidRPr="00A442AF">
        <w:rPr>
          <w:rFonts w:ascii="Times New Roman" w:hAnsi="Times New Roman"/>
          <w:sz w:val="24"/>
          <w:szCs w:val="24"/>
          <w:lang w:val="id-ID"/>
        </w:rPr>
        <w:t>Green &amp; Roth</w:t>
      </w:r>
      <w:r w:rsidRPr="00A442AF">
        <w:rPr>
          <w:rFonts w:ascii="Times New Roman" w:hAnsi="Times New Roman"/>
          <w:sz w:val="24"/>
          <w:szCs w:val="24"/>
        </w:rPr>
        <w:t xml:space="preserve">, </w:t>
      </w:r>
      <w:r w:rsidRPr="00A442AF">
        <w:rPr>
          <w:rFonts w:ascii="Times New Roman" w:hAnsi="Times New Roman"/>
          <w:sz w:val="24"/>
          <w:szCs w:val="24"/>
          <w:lang w:val="id-ID"/>
        </w:rPr>
        <w:t>2013</w:t>
      </w:r>
      <w:r w:rsidRPr="00A442AF">
        <w:rPr>
          <w:rFonts w:ascii="Times New Roman" w:hAnsi="Times New Roman" w:cs="Times New Roman"/>
          <w:sz w:val="24"/>
          <w:szCs w:val="24"/>
          <w:lang w:val="id-ID"/>
        </w:rPr>
        <w:t>)</w:t>
      </w:r>
      <w:r w:rsidRPr="00A442AF">
        <w:rPr>
          <w:rFonts w:ascii="Times New Roman" w:hAnsi="Times New Roman" w:cs="Times New Roman"/>
          <w:sz w:val="24"/>
          <w:szCs w:val="24"/>
        </w:rPr>
        <w:t xml:space="preserve">. </w:t>
      </w:r>
      <w:r w:rsidRPr="00A442AF">
        <w:rPr>
          <w:rFonts w:ascii="Times New Roman" w:hAnsi="Times New Roman"/>
          <w:sz w:val="24"/>
          <w:szCs w:val="24"/>
          <w:lang w:val="id-ID"/>
        </w:rPr>
        <w:t>Reading comprehension entails three elements. They are the reader, the text and the activity.</w:t>
      </w:r>
    </w:p>
    <w:p w:rsidR="00A442AF" w:rsidRPr="00A442AF" w:rsidRDefault="00A442AF" w:rsidP="00A442AF">
      <w:pPr>
        <w:jc w:val="both"/>
        <w:rPr>
          <w:rFonts w:ascii="Times New Roman" w:hAnsi="Times New Roman"/>
          <w:color w:val="C00000"/>
          <w:sz w:val="24"/>
          <w:szCs w:val="24"/>
          <w:lang w:val="id-ID"/>
        </w:rPr>
      </w:pPr>
      <w:r w:rsidRPr="00A442AF">
        <w:rPr>
          <w:rFonts w:ascii="Times New Roman" w:hAnsi="Times New Roman"/>
          <w:sz w:val="24"/>
          <w:szCs w:val="24"/>
          <w:lang w:val="id-ID"/>
        </w:rPr>
        <w:t>As a conclusion, reading comprehension is a simultaneous active process which readers gain informations and purposes of the author from written text with fully comprehension and understanding.</w:t>
      </w:r>
    </w:p>
    <w:p w:rsidR="00A442AF" w:rsidRPr="00A442AF" w:rsidRDefault="00A442AF" w:rsidP="00A442AF">
      <w:pPr>
        <w:spacing w:line="240" w:lineRule="auto"/>
        <w:rPr>
          <w:rFonts w:ascii="Times New Roman" w:hAnsi="Times New Roman" w:cs="Times New Roman"/>
          <w:b/>
          <w:sz w:val="24"/>
          <w:szCs w:val="24"/>
        </w:rPr>
      </w:pPr>
      <w:r w:rsidRPr="00A442AF">
        <w:rPr>
          <w:rFonts w:ascii="Times New Roman" w:hAnsi="Times New Roman"/>
          <w:sz w:val="24"/>
          <w:szCs w:val="24"/>
          <w:lang w:val="id-ID"/>
        </w:rPr>
        <w:t xml:space="preserve">Every reader has their own level of reading comprehension. </w:t>
      </w:r>
      <w:r w:rsidRPr="00A442AF">
        <w:rPr>
          <w:rFonts w:ascii="Times New Roman" w:hAnsi="Times New Roman"/>
          <w:sz w:val="24"/>
          <w:szCs w:val="24"/>
        </w:rPr>
        <w:t>D</w:t>
      </w:r>
      <w:r w:rsidRPr="00A442AF">
        <w:rPr>
          <w:rFonts w:ascii="Times New Roman" w:hAnsi="Times New Roman"/>
          <w:sz w:val="24"/>
          <w:szCs w:val="24"/>
          <w:lang w:val="id-ID"/>
        </w:rPr>
        <w:t xml:space="preserve">ifferent types of reading comprehention are distinguished according to the readers’ purposes and the type of reading they use </w:t>
      </w:r>
      <w:r w:rsidRPr="00A442AF">
        <w:rPr>
          <w:rFonts w:ascii="Times New Roman" w:hAnsi="Times New Roman"/>
          <w:sz w:val="24"/>
          <w:szCs w:val="24"/>
        </w:rPr>
        <w:t>(</w:t>
      </w:r>
      <w:r w:rsidRPr="00A442AF">
        <w:rPr>
          <w:rFonts w:ascii="Times New Roman" w:hAnsi="Times New Roman"/>
          <w:sz w:val="24"/>
          <w:szCs w:val="24"/>
          <w:lang w:val="id-ID"/>
        </w:rPr>
        <w:t>Richards 1995).</w:t>
      </w:r>
      <w:r w:rsidRPr="00A442AF">
        <w:rPr>
          <w:rFonts w:ascii="Times New Roman" w:hAnsi="Times New Roman"/>
          <w:color w:val="C00000"/>
          <w:sz w:val="24"/>
          <w:szCs w:val="24"/>
          <w:lang w:val="id-ID"/>
        </w:rPr>
        <w:t xml:space="preserve"> </w:t>
      </w:r>
      <w:r w:rsidRPr="00A442AF">
        <w:rPr>
          <w:rFonts w:ascii="Times New Roman" w:hAnsi="Times New Roman"/>
          <w:sz w:val="24"/>
          <w:szCs w:val="24"/>
          <w:lang w:val="id-ID"/>
        </w:rPr>
        <w:t>According to Smith, Richard and Johnson (1980), reading comprehension levels involve</w:t>
      </w:r>
      <w:r w:rsidRPr="00A442AF">
        <w:rPr>
          <w:rFonts w:ascii="Times New Roman" w:hAnsi="Times New Roman"/>
          <w:sz w:val="24"/>
          <w:szCs w:val="24"/>
        </w:rPr>
        <w:t xml:space="preserve"> l</w:t>
      </w:r>
      <w:r w:rsidRPr="00A442AF">
        <w:rPr>
          <w:rFonts w:ascii="Times New Roman" w:hAnsi="Times New Roman"/>
          <w:sz w:val="24"/>
          <w:szCs w:val="24"/>
          <w:lang w:val="id-ID"/>
        </w:rPr>
        <w:t>iteral comprehension</w:t>
      </w:r>
      <w:r w:rsidRPr="00A442AF">
        <w:rPr>
          <w:rFonts w:ascii="Times New Roman" w:hAnsi="Times New Roman"/>
          <w:sz w:val="24"/>
          <w:szCs w:val="24"/>
        </w:rPr>
        <w:t>, i</w:t>
      </w:r>
      <w:r w:rsidRPr="00A442AF">
        <w:rPr>
          <w:rFonts w:ascii="Times New Roman" w:hAnsi="Times New Roman"/>
          <w:sz w:val="24"/>
          <w:szCs w:val="24"/>
          <w:lang w:val="id-ID"/>
        </w:rPr>
        <w:t>nferential comprehension</w:t>
      </w:r>
      <w:r w:rsidRPr="00A442AF">
        <w:rPr>
          <w:rFonts w:ascii="Times New Roman" w:hAnsi="Times New Roman"/>
          <w:sz w:val="24"/>
          <w:szCs w:val="24"/>
        </w:rPr>
        <w:t xml:space="preserve"> and e</w:t>
      </w:r>
      <w:r w:rsidRPr="00A442AF">
        <w:rPr>
          <w:rFonts w:ascii="Times New Roman" w:hAnsi="Times New Roman"/>
          <w:sz w:val="24"/>
          <w:szCs w:val="24"/>
          <w:lang w:val="id-ID"/>
        </w:rPr>
        <w:t>xtrapolative comprehension</w:t>
      </w:r>
      <w:r w:rsidRPr="00A442AF">
        <w:rPr>
          <w:rFonts w:ascii="Times New Roman" w:hAnsi="Times New Roman"/>
          <w:sz w:val="24"/>
          <w:szCs w:val="24"/>
        </w:rPr>
        <w:t>.</w:t>
      </w:r>
    </w:p>
    <w:p w:rsidR="00516D72" w:rsidRPr="00382CAA" w:rsidRDefault="004C1A16">
      <w:pPr>
        <w:spacing w:line="240" w:lineRule="auto"/>
        <w:rPr>
          <w:rFonts w:ascii="Times New Roman" w:hAnsi="Times New Roman" w:cs="Times New Roman"/>
          <w:b/>
          <w:sz w:val="24"/>
          <w:szCs w:val="24"/>
        </w:rPr>
      </w:pPr>
      <w:r w:rsidRPr="00382CAA">
        <w:rPr>
          <w:rFonts w:ascii="Times New Roman" w:hAnsi="Times New Roman" w:cs="Times New Roman"/>
          <w:b/>
          <w:sz w:val="24"/>
          <w:szCs w:val="24"/>
        </w:rPr>
        <w:t>METHOD</w:t>
      </w:r>
    </w:p>
    <w:p w:rsidR="00516D72" w:rsidRPr="00382CAA" w:rsidRDefault="004C1A16">
      <w:pPr>
        <w:spacing w:line="240" w:lineRule="auto"/>
        <w:rPr>
          <w:rFonts w:ascii="Times New Roman" w:hAnsi="Times New Roman" w:cs="Times New Roman"/>
          <w:b/>
          <w:sz w:val="24"/>
          <w:szCs w:val="24"/>
          <w:lang w:val="id-ID"/>
        </w:rPr>
      </w:pPr>
      <w:r w:rsidRPr="00382CAA">
        <w:rPr>
          <w:rFonts w:ascii="Times New Roman" w:hAnsi="Times New Roman" w:cs="Times New Roman"/>
          <w:b/>
          <w:sz w:val="24"/>
          <w:szCs w:val="24"/>
        </w:rPr>
        <w:t>Design and Sample</w:t>
      </w:r>
    </w:p>
    <w:p w:rsidR="00516D72" w:rsidRDefault="004C1A16">
      <w:pPr>
        <w:jc w:val="both"/>
        <w:rPr>
          <w:rFonts w:ascii="Times New Roman" w:hAnsi="Times New Roman" w:cs="Times New Roman"/>
          <w:sz w:val="24"/>
          <w:szCs w:val="24"/>
        </w:rPr>
      </w:pPr>
      <w:r w:rsidRPr="00382CAA">
        <w:rPr>
          <w:rFonts w:ascii="Times New Roman" w:hAnsi="Times New Roman" w:cs="Times New Roman"/>
          <w:sz w:val="24"/>
          <w:szCs w:val="24"/>
        </w:rPr>
        <w:t xml:space="preserve">The researcher employed quasi-experimental method to measure the effect of Task-Based Language Teaching (TBLT) approach on students’ reading comprehension at </w:t>
      </w:r>
      <w:r w:rsidRPr="00382CAA">
        <w:rPr>
          <w:rFonts w:ascii="Times New Roman" w:hAnsi="Times New Roman" w:cs="Times New Roman"/>
          <w:i/>
          <w:sz w:val="24"/>
          <w:szCs w:val="24"/>
        </w:rPr>
        <w:t>Sekolah</w:t>
      </w:r>
      <w:r w:rsidRPr="00382CAA">
        <w:rPr>
          <w:rFonts w:ascii="Times New Roman" w:hAnsi="Times New Roman" w:cs="Times New Roman"/>
          <w:i/>
          <w:sz w:val="24"/>
          <w:szCs w:val="24"/>
          <w:lang w:val="id-ID"/>
        </w:rPr>
        <w:t xml:space="preserve"> </w:t>
      </w:r>
      <w:r w:rsidRPr="00382CAA">
        <w:rPr>
          <w:rFonts w:ascii="Times New Roman" w:hAnsi="Times New Roman" w:cs="Times New Roman"/>
          <w:i/>
          <w:sz w:val="24"/>
          <w:szCs w:val="24"/>
        </w:rPr>
        <w:t>Tinggi</w:t>
      </w:r>
      <w:r w:rsidRPr="00382CAA">
        <w:rPr>
          <w:rFonts w:ascii="Times New Roman" w:hAnsi="Times New Roman" w:cs="Times New Roman"/>
          <w:i/>
          <w:sz w:val="24"/>
          <w:szCs w:val="24"/>
          <w:lang w:val="id-ID"/>
        </w:rPr>
        <w:t xml:space="preserve"> </w:t>
      </w:r>
      <w:r w:rsidRPr="00382CAA">
        <w:rPr>
          <w:rFonts w:ascii="Times New Roman" w:hAnsi="Times New Roman" w:cs="Times New Roman"/>
          <w:i/>
          <w:sz w:val="24"/>
          <w:szCs w:val="24"/>
        </w:rPr>
        <w:t>Ilmu</w:t>
      </w:r>
      <w:r w:rsidRPr="00382CAA">
        <w:rPr>
          <w:rFonts w:ascii="Times New Roman" w:hAnsi="Times New Roman" w:cs="Times New Roman"/>
          <w:i/>
          <w:sz w:val="24"/>
          <w:szCs w:val="24"/>
          <w:lang w:val="id-ID"/>
        </w:rPr>
        <w:t xml:space="preserve"> </w:t>
      </w:r>
      <w:r w:rsidRPr="00382CAA">
        <w:rPr>
          <w:rFonts w:ascii="Times New Roman" w:hAnsi="Times New Roman" w:cs="Times New Roman"/>
          <w:i/>
          <w:sz w:val="24"/>
          <w:szCs w:val="24"/>
        </w:rPr>
        <w:t>Kesehatan</w:t>
      </w:r>
      <w:r w:rsidRPr="00382CAA">
        <w:rPr>
          <w:rFonts w:ascii="Times New Roman" w:hAnsi="Times New Roman" w:cs="Times New Roman"/>
          <w:i/>
          <w:sz w:val="24"/>
          <w:szCs w:val="24"/>
          <w:lang w:val="id-ID"/>
        </w:rPr>
        <w:t xml:space="preserve"> </w:t>
      </w:r>
      <w:r w:rsidRPr="00382CAA">
        <w:rPr>
          <w:rFonts w:ascii="Times New Roman" w:hAnsi="Times New Roman" w:cs="Times New Roman"/>
          <w:i/>
          <w:sz w:val="24"/>
          <w:szCs w:val="24"/>
        </w:rPr>
        <w:t>Panakukang</w:t>
      </w:r>
      <w:r w:rsidRPr="00382CAA">
        <w:rPr>
          <w:rFonts w:ascii="Times New Roman" w:hAnsi="Times New Roman" w:cs="Times New Roman"/>
          <w:sz w:val="24"/>
          <w:szCs w:val="24"/>
        </w:rPr>
        <w:t xml:space="preserve"> in academic year 2017/2018. This method involved two groups, the experimental and the control group. The experimental group received TBLT approach in reading teaching process while the control group was taught by conventional teaching approach which was Silent Reading. This research was descriptive quantitative research design to figure out the answers of the research problems.</w:t>
      </w:r>
      <w:r w:rsidR="00A442AF">
        <w:rPr>
          <w:rFonts w:ascii="Times New Roman" w:hAnsi="Times New Roman" w:cs="Times New Roman"/>
          <w:sz w:val="24"/>
          <w:szCs w:val="24"/>
        </w:rPr>
        <w:t xml:space="preserve"> </w:t>
      </w:r>
      <w:r w:rsidRPr="00382CAA">
        <w:rPr>
          <w:rFonts w:ascii="Times New Roman" w:hAnsi="Times New Roman" w:cs="Times New Roman"/>
          <w:sz w:val="24"/>
          <w:szCs w:val="24"/>
        </w:rPr>
        <w:t>Total sampling technique was used in this research.</w:t>
      </w:r>
      <w:r w:rsidR="001E28F0">
        <w:rPr>
          <w:rFonts w:ascii="Times New Roman" w:hAnsi="Times New Roman" w:cs="Times New Roman"/>
          <w:sz w:val="24"/>
          <w:szCs w:val="24"/>
        </w:rPr>
        <w:t xml:space="preserve"> </w:t>
      </w:r>
      <w:r w:rsidRPr="00382CAA">
        <w:rPr>
          <w:rFonts w:ascii="Times New Roman" w:hAnsi="Times New Roman" w:cs="Times New Roman"/>
          <w:sz w:val="24"/>
          <w:szCs w:val="24"/>
        </w:rPr>
        <w:t>Total sampling is</w:t>
      </w:r>
      <w:r w:rsidR="001E28F0">
        <w:rPr>
          <w:rFonts w:ascii="Times New Roman" w:hAnsi="Times New Roman" w:cs="Times New Roman"/>
          <w:sz w:val="24"/>
          <w:szCs w:val="24"/>
        </w:rPr>
        <w:t xml:space="preserve"> </w:t>
      </w:r>
      <w:r w:rsidRPr="00382CAA">
        <w:rPr>
          <w:rFonts w:ascii="Times New Roman" w:hAnsi="Times New Roman" w:cs="Times New Roman"/>
          <w:sz w:val="24"/>
          <w:szCs w:val="24"/>
        </w:rPr>
        <w:t>a type of purposive sampling technique in which the sample is chosen to examine the entire population that have a particular set of characteristics. The researcher took two classes as the sample that became experimental group and control group. The number of each class was 25 students, thus the total number of sample was 50 students.</w:t>
      </w:r>
    </w:p>
    <w:p w:rsidR="00A442AF" w:rsidRPr="00382CAA" w:rsidRDefault="00A442AF">
      <w:pPr>
        <w:jc w:val="both"/>
        <w:rPr>
          <w:rFonts w:ascii="Times New Roman" w:hAnsi="Times New Roman" w:cs="Times New Roman"/>
          <w:sz w:val="24"/>
          <w:szCs w:val="24"/>
        </w:rPr>
      </w:pPr>
    </w:p>
    <w:p w:rsidR="00516D72" w:rsidRPr="00382CAA" w:rsidRDefault="004C1A16">
      <w:pPr>
        <w:rPr>
          <w:rFonts w:ascii="Times New Roman" w:hAnsi="Times New Roman" w:cs="Times New Roman"/>
          <w:b/>
          <w:sz w:val="24"/>
          <w:szCs w:val="24"/>
        </w:rPr>
      </w:pPr>
      <w:r w:rsidRPr="00382CAA">
        <w:rPr>
          <w:rFonts w:ascii="Times New Roman" w:hAnsi="Times New Roman" w:cs="Times New Roman"/>
          <w:b/>
          <w:sz w:val="24"/>
          <w:szCs w:val="24"/>
        </w:rPr>
        <w:lastRenderedPageBreak/>
        <w:t xml:space="preserve">Instrument and Procedure of Collecting Data </w:t>
      </w:r>
    </w:p>
    <w:p w:rsidR="00516D72" w:rsidRPr="00382CAA" w:rsidRDefault="004C1A16">
      <w:pPr>
        <w:jc w:val="both"/>
        <w:rPr>
          <w:rFonts w:ascii="Times New Roman" w:hAnsi="Times New Roman" w:cs="Times New Roman"/>
          <w:sz w:val="24"/>
          <w:szCs w:val="24"/>
        </w:rPr>
      </w:pPr>
      <w:r w:rsidRPr="00382CAA">
        <w:rPr>
          <w:rFonts w:ascii="Times New Roman" w:hAnsi="Times New Roman" w:cs="Times New Roman"/>
          <w:sz w:val="24"/>
          <w:szCs w:val="24"/>
        </w:rPr>
        <w:t>Quantitative data were collected through reading test and questionnaire.The reading test was used in pre</w:t>
      </w:r>
      <w:r w:rsidR="001E28F0">
        <w:rPr>
          <w:rFonts w:ascii="Times New Roman" w:hAnsi="Times New Roman" w:cs="Times New Roman"/>
          <w:sz w:val="24"/>
          <w:szCs w:val="24"/>
        </w:rPr>
        <w:t>-</w:t>
      </w:r>
      <w:r w:rsidRPr="00382CAA">
        <w:rPr>
          <w:rFonts w:ascii="Times New Roman" w:hAnsi="Times New Roman" w:cs="Times New Roman"/>
          <w:sz w:val="24"/>
          <w:szCs w:val="24"/>
        </w:rPr>
        <w:t>test and post</w:t>
      </w:r>
      <w:r w:rsidR="001E28F0">
        <w:rPr>
          <w:rFonts w:ascii="Times New Roman" w:hAnsi="Times New Roman" w:cs="Times New Roman"/>
          <w:sz w:val="24"/>
          <w:szCs w:val="24"/>
        </w:rPr>
        <w:t>-</w:t>
      </w:r>
      <w:r w:rsidRPr="00382CAA">
        <w:rPr>
          <w:rFonts w:ascii="Times New Roman" w:hAnsi="Times New Roman" w:cs="Times New Roman"/>
          <w:sz w:val="24"/>
          <w:szCs w:val="24"/>
        </w:rPr>
        <w:t>test. The pre-test aimed to know the basic reading comprehension of students before giving treatment. Meanwhile, the post-test that was given after the treatment was aimed to figure out the progress of students’ reading comprehension. So, the reading test was aimed to know th</w:t>
      </w:r>
      <w:r w:rsidR="001E28F0">
        <w:rPr>
          <w:rFonts w:ascii="Times New Roman" w:hAnsi="Times New Roman" w:cs="Times New Roman"/>
          <w:sz w:val="24"/>
          <w:szCs w:val="24"/>
        </w:rPr>
        <w:t xml:space="preserve">e effect of Task-Based Language </w:t>
      </w:r>
      <w:proofErr w:type="gramStart"/>
      <w:r w:rsidR="001E28F0">
        <w:rPr>
          <w:rFonts w:ascii="Times New Roman" w:hAnsi="Times New Roman" w:cs="Times New Roman"/>
          <w:sz w:val="24"/>
          <w:szCs w:val="24"/>
        </w:rPr>
        <w:t>Teaching</w:t>
      </w:r>
      <w:proofErr w:type="gramEnd"/>
      <w:r w:rsidR="001E28F0">
        <w:rPr>
          <w:rFonts w:ascii="Times New Roman" w:hAnsi="Times New Roman" w:cs="Times New Roman"/>
          <w:sz w:val="24"/>
          <w:szCs w:val="24"/>
        </w:rPr>
        <w:t xml:space="preserve"> </w:t>
      </w:r>
      <w:r w:rsidRPr="00382CAA">
        <w:rPr>
          <w:rFonts w:ascii="Times New Roman" w:hAnsi="Times New Roman" w:cs="Times New Roman"/>
          <w:sz w:val="24"/>
          <w:szCs w:val="24"/>
        </w:rPr>
        <w:t>on students’ reading comprehension.</w:t>
      </w:r>
      <w:r w:rsidR="001E28F0">
        <w:rPr>
          <w:rFonts w:ascii="Times New Roman" w:hAnsi="Times New Roman" w:cs="Times New Roman"/>
          <w:sz w:val="24"/>
          <w:szCs w:val="24"/>
        </w:rPr>
        <w:t xml:space="preserve"> </w:t>
      </w:r>
      <w:r w:rsidRPr="00382CAA">
        <w:rPr>
          <w:rFonts w:ascii="Times New Roman" w:hAnsi="Times New Roman" w:cs="Times New Roman"/>
          <w:sz w:val="24"/>
          <w:szCs w:val="24"/>
        </w:rPr>
        <w:t>The experimental group was given questionnaire to figure out the attitude of students toward TBLT approach.</w:t>
      </w:r>
    </w:p>
    <w:p w:rsidR="00516D72" w:rsidRPr="00382CAA" w:rsidRDefault="004C1A16">
      <w:pPr>
        <w:rPr>
          <w:rFonts w:ascii="Times New Roman" w:hAnsi="Times New Roman" w:cs="Times New Roman"/>
          <w:b/>
          <w:sz w:val="24"/>
          <w:szCs w:val="24"/>
        </w:rPr>
      </w:pPr>
      <w:r w:rsidRPr="00382CAA">
        <w:rPr>
          <w:rFonts w:ascii="Times New Roman" w:hAnsi="Times New Roman" w:cs="Times New Roman"/>
          <w:b/>
          <w:sz w:val="24"/>
          <w:szCs w:val="24"/>
        </w:rPr>
        <w:t>Data Analysis</w:t>
      </w:r>
    </w:p>
    <w:p w:rsidR="00516D72" w:rsidRPr="00382CAA" w:rsidRDefault="004C1A16">
      <w:pPr>
        <w:jc w:val="both"/>
        <w:rPr>
          <w:rFonts w:ascii="Times New Roman" w:hAnsi="Times New Roman" w:cs="Times New Roman"/>
          <w:sz w:val="24"/>
          <w:szCs w:val="24"/>
        </w:rPr>
      </w:pPr>
      <w:r w:rsidRPr="00382CAA">
        <w:rPr>
          <w:rFonts w:ascii="Times New Roman" w:hAnsi="Times New Roman" w:cs="Times New Roman"/>
          <w:sz w:val="24"/>
          <w:szCs w:val="24"/>
        </w:rPr>
        <w:t>In analysing the data, the researcher used statistical analysis to two instruments. To analyze the students’ reading comprehension, the researcher did it in three steps.</w:t>
      </w:r>
      <w:r w:rsidRPr="00382CAA">
        <w:rPr>
          <w:rFonts w:ascii="Times New Roman" w:hAnsi="Times New Roman" w:cs="Times New Roman"/>
          <w:sz w:val="24"/>
          <w:szCs w:val="24"/>
          <w:lang w:val="id-ID"/>
        </w:rPr>
        <w:t xml:space="preserve"> T</w:t>
      </w:r>
      <w:r w:rsidRPr="00382CAA">
        <w:rPr>
          <w:rFonts w:ascii="Times New Roman" w:hAnsi="Times New Roman" w:cs="Times New Roman"/>
          <w:sz w:val="24"/>
          <w:szCs w:val="24"/>
        </w:rPr>
        <w:t xml:space="preserve">hey are scoring the student’s answer, classifying the student’s score and calculating the mean score, standard deviation and t-test. Meanwhile, to analyze the students’ motivation, the researcher did scoring on student questionnaire. </w:t>
      </w:r>
    </w:p>
    <w:p w:rsidR="00516D72" w:rsidRPr="00382CAA" w:rsidRDefault="004C1A16">
      <w:pPr>
        <w:rPr>
          <w:rFonts w:ascii="Times New Roman" w:hAnsi="Times New Roman" w:cs="Times New Roman"/>
          <w:b/>
          <w:sz w:val="24"/>
          <w:szCs w:val="24"/>
        </w:rPr>
      </w:pPr>
      <w:r w:rsidRPr="00382CAA">
        <w:rPr>
          <w:rFonts w:ascii="Times New Roman" w:hAnsi="Times New Roman" w:cs="Times New Roman"/>
          <w:b/>
          <w:sz w:val="24"/>
          <w:szCs w:val="24"/>
        </w:rPr>
        <w:t>FINDINGS AND DISCUSSION</w:t>
      </w:r>
    </w:p>
    <w:p w:rsidR="00A442AF" w:rsidRPr="00280BD7" w:rsidRDefault="00A442AF" w:rsidP="00A442AF">
      <w:pPr>
        <w:autoSpaceDE w:val="0"/>
        <w:autoSpaceDN w:val="0"/>
        <w:adjustRightInd w:val="0"/>
        <w:spacing w:after="0"/>
        <w:jc w:val="both"/>
        <w:rPr>
          <w:rFonts w:ascii="Times New Roman" w:hAnsi="Times New Roman" w:cs="Times New Roman"/>
          <w:sz w:val="24"/>
          <w:szCs w:val="24"/>
        </w:rPr>
      </w:pPr>
      <w:r w:rsidRPr="00280BD7">
        <w:rPr>
          <w:rFonts w:ascii="Times New Roman" w:hAnsi="Times New Roman" w:cs="Times New Roman"/>
          <w:sz w:val="24"/>
          <w:szCs w:val="24"/>
        </w:rPr>
        <w:t xml:space="preserve">After the data were gathered, descriptive statistics </w:t>
      </w:r>
      <w:r>
        <w:rPr>
          <w:rFonts w:ascii="Times New Roman" w:hAnsi="Times New Roman" w:cs="Times New Roman"/>
          <w:sz w:val="24"/>
          <w:szCs w:val="24"/>
        </w:rPr>
        <w:t xml:space="preserve">applied to </w:t>
      </w:r>
      <w:r w:rsidRPr="00C31B8C">
        <w:rPr>
          <w:rFonts w:ascii="Times New Roman" w:hAnsi="Times New Roman"/>
          <w:sz w:val="24"/>
          <w:szCs w:val="24"/>
          <w:lang w:val="id-ID"/>
        </w:rPr>
        <w:t>know the significant differences between students’ reading comprehension achievement of experimental and control group.</w:t>
      </w:r>
      <w:r>
        <w:rPr>
          <w:rFonts w:ascii="Times New Roman" w:hAnsi="Times New Roman" w:cs="Times New Roman"/>
          <w:sz w:val="24"/>
          <w:szCs w:val="24"/>
        </w:rPr>
        <w:t xml:space="preserve"> Students’ achievement</w:t>
      </w:r>
      <w:r w:rsidRPr="00280BD7">
        <w:rPr>
          <w:rFonts w:ascii="Times New Roman" w:hAnsi="Times New Roman" w:cs="Times New Roman"/>
          <w:sz w:val="24"/>
          <w:szCs w:val="24"/>
        </w:rPr>
        <w:t xml:space="preserve"> of the experimental and control groups on the pre-test </w:t>
      </w:r>
      <w:r>
        <w:rPr>
          <w:rFonts w:ascii="Times New Roman" w:hAnsi="Times New Roman" w:cs="Times New Roman"/>
          <w:sz w:val="24"/>
          <w:szCs w:val="24"/>
        </w:rPr>
        <w:t>and post-test were</w:t>
      </w:r>
      <w:r w:rsidRPr="00280BD7">
        <w:rPr>
          <w:rFonts w:ascii="Times New Roman" w:hAnsi="Times New Roman" w:cs="Times New Roman"/>
          <w:sz w:val="24"/>
          <w:szCs w:val="24"/>
        </w:rPr>
        <w:t xml:space="preserve"> provided using the SPSS program. See tables below.</w:t>
      </w:r>
    </w:p>
    <w:p w:rsidR="00A442AF" w:rsidRPr="00572C98" w:rsidRDefault="00A442AF" w:rsidP="00A442AF">
      <w:pPr>
        <w:spacing w:after="0" w:line="240" w:lineRule="auto"/>
        <w:jc w:val="center"/>
        <w:rPr>
          <w:rFonts w:ascii="Times New Roman" w:hAnsi="Times New Roman"/>
          <w:sz w:val="24"/>
          <w:szCs w:val="24"/>
          <w:lang w:val="id-ID"/>
        </w:rPr>
      </w:pPr>
      <w:r>
        <w:rPr>
          <w:rFonts w:ascii="Times New Roman" w:hAnsi="Times New Roman"/>
          <w:sz w:val="24"/>
          <w:szCs w:val="24"/>
        </w:rPr>
        <w:t>Table of t</w:t>
      </w:r>
      <w:r w:rsidRPr="00572C98">
        <w:rPr>
          <w:rFonts w:ascii="Times New Roman" w:hAnsi="Times New Roman"/>
          <w:sz w:val="24"/>
          <w:szCs w:val="24"/>
          <w:lang w:val="id-ID"/>
        </w:rPr>
        <w:t xml:space="preserve">he P-value of </w:t>
      </w:r>
      <w:r w:rsidRPr="00572C98">
        <w:rPr>
          <w:rFonts w:ascii="Times New Roman" w:hAnsi="Times New Roman"/>
          <w:sz w:val="24"/>
          <w:szCs w:val="24"/>
        </w:rPr>
        <w:t>T</w:t>
      </w:r>
      <w:r w:rsidRPr="00572C98">
        <w:rPr>
          <w:rFonts w:ascii="Times New Roman" w:hAnsi="Times New Roman"/>
          <w:sz w:val="24"/>
          <w:szCs w:val="24"/>
          <w:lang w:val="id-ID"/>
        </w:rPr>
        <w:t xml:space="preserve">-test of </w:t>
      </w:r>
      <w:r w:rsidRPr="00572C98">
        <w:rPr>
          <w:rFonts w:ascii="Times New Roman" w:hAnsi="Times New Roman"/>
          <w:sz w:val="24"/>
          <w:szCs w:val="24"/>
        </w:rPr>
        <w:t>T</w:t>
      </w:r>
      <w:r w:rsidRPr="00572C98">
        <w:rPr>
          <w:rFonts w:ascii="Times New Roman" w:hAnsi="Times New Roman"/>
          <w:sz w:val="24"/>
          <w:szCs w:val="24"/>
          <w:lang w:val="id-ID"/>
        </w:rPr>
        <w:t xml:space="preserve">he </w:t>
      </w:r>
      <w:r w:rsidRPr="00572C98">
        <w:rPr>
          <w:rFonts w:ascii="Times New Roman" w:hAnsi="Times New Roman"/>
          <w:sz w:val="24"/>
          <w:szCs w:val="24"/>
        </w:rPr>
        <w:t>S</w:t>
      </w:r>
      <w:r w:rsidRPr="00572C98">
        <w:rPr>
          <w:rFonts w:ascii="Times New Roman" w:hAnsi="Times New Roman"/>
          <w:sz w:val="24"/>
          <w:szCs w:val="24"/>
          <w:lang w:val="id-ID"/>
        </w:rPr>
        <w:t xml:space="preserve">tudents’ </w:t>
      </w:r>
      <w:r w:rsidRPr="00572C98">
        <w:rPr>
          <w:rFonts w:ascii="Times New Roman" w:hAnsi="Times New Roman"/>
          <w:sz w:val="24"/>
          <w:szCs w:val="24"/>
        </w:rPr>
        <w:t>S</w:t>
      </w:r>
      <w:r w:rsidRPr="00572C98">
        <w:rPr>
          <w:rFonts w:ascii="Times New Roman" w:hAnsi="Times New Roman"/>
          <w:sz w:val="24"/>
          <w:szCs w:val="24"/>
          <w:lang w:val="id-ID"/>
        </w:rPr>
        <w:t xml:space="preserve">core on </w:t>
      </w:r>
      <w:r w:rsidRPr="00572C98">
        <w:rPr>
          <w:rFonts w:ascii="Times New Roman" w:hAnsi="Times New Roman"/>
          <w:sz w:val="24"/>
          <w:szCs w:val="24"/>
        </w:rPr>
        <w:t>E</w:t>
      </w:r>
      <w:r w:rsidRPr="00572C98">
        <w:rPr>
          <w:rFonts w:ascii="Times New Roman" w:hAnsi="Times New Roman"/>
          <w:sz w:val="24"/>
          <w:szCs w:val="24"/>
          <w:lang w:val="id-ID"/>
        </w:rPr>
        <w:t xml:space="preserve">xperimental </w:t>
      </w:r>
      <w:r w:rsidRPr="00572C98">
        <w:rPr>
          <w:rFonts w:ascii="Times New Roman" w:hAnsi="Times New Roman"/>
          <w:sz w:val="24"/>
          <w:szCs w:val="24"/>
        </w:rPr>
        <w:t>a</w:t>
      </w:r>
      <w:r w:rsidRPr="00572C98">
        <w:rPr>
          <w:rFonts w:ascii="Times New Roman" w:hAnsi="Times New Roman"/>
          <w:sz w:val="24"/>
          <w:szCs w:val="24"/>
          <w:lang w:val="id-ID"/>
        </w:rPr>
        <w:t xml:space="preserve">nd </w:t>
      </w:r>
      <w:r w:rsidRPr="00572C98">
        <w:rPr>
          <w:rFonts w:ascii="Times New Roman" w:hAnsi="Times New Roman"/>
          <w:sz w:val="24"/>
          <w:szCs w:val="24"/>
        </w:rPr>
        <w:t>C</w:t>
      </w:r>
      <w:r w:rsidRPr="00572C98">
        <w:rPr>
          <w:rFonts w:ascii="Times New Roman" w:hAnsi="Times New Roman"/>
          <w:sz w:val="24"/>
          <w:szCs w:val="24"/>
          <w:lang w:val="id-ID"/>
        </w:rPr>
        <w:t xml:space="preserve">ontrol </w:t>
      </w:r>
      <w:r w:rsidRPr="00572C98">
        <w:rPr>
          <w:rFonts w:ascii="Times New Roman" w:hAnsi="Times New Roman"/>
          <w:sz w:val="24"/>
          <w:szCs w:val="24"/>
        </w:rPr>
        <w:t>G</w:t>
      </w:r>
      <w:r w:rsidRPr="00572C98">
        <w:rPr>
          <w:rFonts w:ascii="Times New Roman" w:hAnsi="Times New Roman"/>
          <w:sz w:val="24"/>
          <w:szCs w:val="24"/>
          <w:lang w:val="id-ID"/>
        </w:rPr>
        <w:t>roup</w:t>
      </w:r>
    </w:p>
    <w:tbl>
      <w:tblPr>
        <w:tblpPr w:leftFromText="180" w:rightFromText="180" w:vertAnchor="text" w:horzAnchor="margin" w:tblpY="15"/>
        <w:tblW w:w="7929" w:type="dxa"/>
        <w:tblLook w:val="04A0" w:firstRow="1" w:lastRow="0" w:firstColumn="1" w:lastColumn="0" w:noHBand="0" w:noVBand="1"/>
      </w:tblPr>
      <w:tblGrid>
        <w:gridCol w:w="3497"/>
        <w:gridCol w:w="1182"/>
        <w:gridCol w:w="1182"/>
        <w:gridCol w:w="2068"/>
      </w:tblGrid>
      <w:tr w:rsidR="00A442AF" w:rsidRPr="00572C98" w:rsidTr="0004570A">
        <w:trPr>
          <w:trHeight w:val="420"/>
        </w:trPr>
        <w:tc>
          <w:tcPr>
            <w:tcW w:w="3497" w:type="dxa"/>
            <w:tcBorders>
              <w:top w:val="single" w:sz="4" w:space="0" w:color="auto"/>
              <w:left w:val="nil"/>
              <w:bottom w:val="single" w:sz="4" w:space="0" w:color="auto"/>
              <w:right w:val="nil"/>
            </w:tcBorders>
            <w:noWrap/>
            <w:vAlign w:val="bottom"/>
            <w:hideMark/>
          </w:tcPr>
          <w:p w:rsidR="00A442AF" w:rsidRPr="00572C98" w:rsidRDefault="00A442AF" w:rsidP="0004570A">
            <w:pPr>
              <w:spacing w:before="240" w:after="120"/>
              <w:jc w:val="center"/>
              <w:rPr>
                <w:rFonts w:ascii="Times New Roman" w:hAnsi="Times New Roman"/>
                <w:sz w:val="24"/>
                <w:szCs w:val="24"/>
                <w:lang w:val="id-ID" w:eastAsia="id-ID"/>
              </w:rPr>
            </w:pPr>
            <w:r w:rsidRPr="00572C98">
              <w:rPr>
                <w:rFonts w:ascii="Times New Roman" w:hAnsi="Times New Roman"/>
                <w:sz w:val="24"/>
                <w:szCs w:val="24"/>
                <w:lang w:val="id-ID" w:eastAsia="id-ID"/>
              </w:rPr>
              <w:t>Variables</w:t>
            </w:r>
          </w:p>
        </w:tc>
        <w:tc>
          <w:tcPr>
            <w:tcW w:w="1182" w:type="dxa"/>
            <w:tcBorders>
              <w:top w:val="single" w:sz="4" w:space="0" w:color="auto"/>
              <w:left w:val="nil"/>
              <w:bottom w:val="single" w:sz="4" w:space="0" w:color="auto"/>
              <w:right w:val="nil"/>
            </w:tcBorders>
            <w:noWrap/>
            <w:vAlign w:val="bottom"/>
            <w:hideMark/>
          </w:tcPr>
          <w:p w:rsidR="00A442AF" w:rsidRPr="00572C98" w:rsidRDefault="00A442AF" w:rsidP="0004570A">
            <w:pPr>
              <w:spacing w:before="240" w:after="120"/>
              <w:jc w:val="center"/>
              <w:rPr>
                <w:rFonts w:ascii="Times New Roman" w:hAnsi="Times New Roman"/>
                <w:sz w:val="24"/>
                <w:szCs w:val="24"/>
                <w:lang w:val="id-ID" w:eastAsia="id-ID"/>
              </w:rPr>
            </w:pPr>
            <w:r w:rsidRPr="00572C98">
              <w:rPr>
                <w:rFonts w:ascii="Times New Roman" w:hAnsi="Times New Roman"/>
                <w:sz w:val="24"/>
                <w:szCs w:val="24"/>
                <w:lang w:val="id-ID" w:eastAsia="id-ID"/>
              </w:rPr>
              <w:t>P-value</w:t>
            </w:r>
          </w:p>
        </w:tc>
        <w:tc>
          <w:tcPr>
            <w:tcW w:w="1182" w:type="dxa"/>
            <w:tcBorders>
              <w:top w:val="single" w:sz="4" w:space="0" w:color="auto"/>
              <w:left w:val="nil"/>
              <w:bottom w:val="single" w:sz="4" w:space="0" w:color="auto"/>
              <w:right w:val="nil"/>
            </w:tcBorders>
            <w:noWrap/>
            <w:vAlign w:val="bottom"/>
            <w:hideMark/>
          </w:tcPr>
          <w:p w:rsidR="00A442AF" w:rsidRPr="00572C98" w:rsidRDefault="00A442AF" w:rsidP="0004570A">
            <w:pPr>
              <w:spacing w:before="240" w:after="120"/>
              <w:jc w:val="center"/>
              <w:rPr>
                <w:rFonts w:ascii="Times New Roman" w:hAnsi="Times New Roman"/>
                <w:sz w:val="24"/>
                <w:szCs w:val="24"/>
                <w:lang w:val="id-ID" w:eastAsia="id-ID"/>
              </w:rPr>
            </w:pPr>
            <w:r w:rsidRPr="00572C98">
              <w:rPr>
                <w:rFonts w:ascii="Times New Roman" w:hAnsi="Times New Roman"/>
                <w:sz w:val="24"/>
                <w:szCs w:val="24"/>
                <w:lang w:val="id-ID" w:eastAsia="id-ID"/>
              </w:rPr>
              <w:t>(α)</w:t>
            </w:r>
          </w:p>
        </w:tc>
        <w:tc>
          <w:tcPr>
            <w:tcW w:w="2068" w:type="dxa"/>
            <w:tcBorders>
              <w:top w:val="single" w:sz="4" w:space="0" w:color="auto"/>
              <w:left w:val="nil"/>
              <w:bottom w:val="single" w:sz="4" w:space="0" w:color="auto"/>
              <w:right w:val="nil"/>
            </w:tcBorders>
            <w:noWrap/>
            <w:vAlign w:val="bottom"/>
            <w:hideMark/>
          </w:tcPr>
          <w:p w:rsidR="00A442AF" w:rsidRPr="00572C98" w:rsidRDefault="00A442AF" w:rsidP="0004570A">
            <w:pPr>
              <w:spacing w:before="240" w:after="120"/>
              <w:jc w:val="center"/>
              <w:rPr>
                <w:rFonts w:ascii="Times New Roman" w:hAnsi="Times New Roman"/>
                <w:sz w:val="24"/>
                <w:szCs w:val="24"/>
                <w:lang w:val="id-ID" w:eastAsia="id-ID"/>
              </w:rPr>
            </w:pPr>
            <w:r w:rsidRPr="00572C98">
              <w:rPr>
                <w:rFonts w:ascii="Times New Roman" w:hAnsi="Times New Roman"/>
                <w:sz w:val="24"/>
                <w:szCs w:val="24"/>
                <w:lang w:val="id-ID" w:eastAsia="id-ID"/>
              </w:rPr>
              <w:t>Remarks</w:t>
            </w:r>
          </w:p>
        </w:tc>
      </w:tr>
      <w:tr w:rsidR="00A442AF" w:rsidRPr="00572C98" w:rsidTr="0004570A">
        <w:trPr>
          <w:trHeight w:val="840"/>
        </w:trPr>
        <w:tc>
          <w:tcPr>
            <w:tcW w:w="3497" w:type="dxa"/>
            <w:tcBorders>
              <w:top w:val="single" w:sz="4" w:space="0" w:color="auto"/>
              <w:left w:val="nil"/>
              <w:bottom w:val="nil"/>
              <w:right w:val="nil"/>
            </w:tcBorders>
            <w:vAlign w:val="center"/>
            <w:hideMark/>
          </w:tcPr>
          <w:p w:rsidR="00A442AF" w:rsidRPr="00572C98" w:rsidRDefault="00A442AF" w:rsidP="0004570A">
            <w:pPr>
              <w:spacing w:before="240" w:after="0"/>
              <w:rPr>
                <w:rFonts w:ascii="Times New Roman" w:hAnsi="Times New Roman"/>
                <w:sz w:val="24"/>
                <w:szCs w:val="24"/>
                <w:lang w:val="id-ID" w:eastAsia="id-ID"/>
              </w:rPr>
            </w:pPr>
            <w:r>
              <w:rPr>
                <w:rFonts w:ascii="Times New Roman" w:hAnsi="Times New Roman"/>
                <w:sz w:val="24"/>
                <w:szCs w:val="24"/>
                <w:lang w:val="id-ID" w:eastAsia="id-ID"/>
              </w:rPr>
              <w:t>Pre-test</w:t>
            </w:r>
            <w:r w:rsidRPr="00572C98">
              <w:rPr>
                <w:rFonts w:ascii="Times New Roman" w:hAnsi="Times New Roman"/>
                <w:sz w:val="24"/>
                <w:szCs w:val="24"/>
                <w:lang w:val="id-ID" w:eastAsia="id-ID"/>
              </w:rPr>
              <w:t xml:space="preserve"> of Experimental and Control Group</w:t>
            </w:r>
          </w:p>
        </w:tc>
        <w:tc>
          <w:tcPr>
            <w:tcW w:w="1182" w:type="dxa"/>
            <w:tcBorders>
              <w:top w:val="single" w:sz="4" w:space="0" w:color="auto"/>
              <w:left w:val="nil"/>
              <w:bottom w:val="nil"/>
              <w:right w:val="nil"/>
            </w:tcBorders>
            <w:noWrap/>
            <w:vAlign w:val="center"/>
            <w:hideMark/>
          </w:tcPr>
          <w:p w:rsidR="00A442AF" w:rsidRPr="00572C98" w:rsidRDefault="00A442AF" w:rsidP="0004570A">
            <w:pPr>
              <w:spacing w:before="240" w:after="0"/>
              <w:jc w:val="center"/>
              <w:rPr>
                <w:rFonts w:ascii="Times New Roman" w:hAnsi="Times New Roman"/>
                <w:sz w:val="24"/>
                <w:szCs w:val="24"/>
                <w:lang w:eastAsia="id-ID"/>
              </w:rPr>
            </w:pPr>
            <w:r w:rsidRPr="00572C98">
              <w:rPr>
                <w:rFonts w:ascii="Times New Roman" w:hAnsi="Times New Roman"/>
                <w:sz w:val="24"/>
                <w:szCs w:val="24"/>
                <w:lang w:val="id-ID" w:eastAsia="id-ID"/>
              </w:rPr>
              <w:t>0.</w:t>
            </w:r>
            <w:r w:rsidRPr="00572C98">
              <w:rPr>
                <w:rFonts w:ascii="Times New Roman" w:hAnsi="Times New Roman"/>
                <w:sz w:val="24"/>
                <w:szCs w:val="24"/>
                <w:lang w:eastAsia="id-ID"/>
              </w:rPr>
              <w:t>371</w:t>
            </w:r>
          </w:p>
        </w:tc>
        <w:tc>
          <w:tcPr>
            <w:tcW w:w="1182" w:type="dxa"/>
            <w:tcBorders>
              <w:top w:val="single" w:sz="4" w:space="0" w:color="auto"/>
              <w:left w:val="nil"/>
              <w:bottom w:val="nil"/>
              <w:right w:val="nil"/>
            </w:tcBorders>
            <w:noWrap/>
            <w:vAlign w:val="center"/>
            <w:hideMark/>
          </w:tcPr>
          <w:p w:rsidR="00A442AF" w:rsidRPr="00572C98" w:rsidRDefault="00A442AF" w:rsidP="0004570A">
            <w:pPr>
              <w:spacing w:before="240" w:after="0"/>
              <w:jc w:val="center"/>
              <w:rPr>
                <w:rFonts w:ascii="Times New Roman" w:hAnsi="Times New Roman"/>
                <w:sz w:val="24"/>
                <w:szCs w:val="24"/>
                <w:lang w:val="id-ID" w:eastAsia="id-ID"/>
              </w:rPr>
            </w:pPr>
            <w:r w:rsidRPr="00572C98">
              <w:rPr>
                <w:rFonts w:ascii="Times New Roman" w:hAnsi="Times New Roman"/>
                <w:sz w:val="24"/>
                <w:szCs w:val="24"/>
                <w:lang w:val="id-ID" w:eastAsia="id-ID"/>
              </w:rPr>
              <w:t>0.05</w:t>
            </w:r>
          </w:p>
        </w:tc>
        <w:tc>
          <w:tcPr>
            <w:tcW w:w="2068" w:type="dxa"/>
            <w:tcBorders>
              <w:top w:val="single" w:sz="4" w:space="0" w:color="auto"/>
              <w:left w:val="nil"/>
              <w:bottom w:val="nil"/>
              <w:right w:val="nil"/>
            </w:tcBorders>
            <w:vAlign w:val="center"/>
            <w:hideMark/>
          </w:tcPr>
          <w:p w:rsidR="00A442AF" w:rsidRPr="00572C98" w:rsidRDefault="00A442AF" w:rsidP="0004570A">
            <w:pPr>
              <w:spacing w:before="240" w:after="0"/>
              <w:jc w:val="center"/>
              <w:rPr>
                <w:rFonts w:ascii="Times New Roman" w:hAnsi="Times New Roman"/>
                <w:sz w:val="24"/>
                <w:szCs w:val="24"/>
                <w:lang w:val="id-ID" w:eastAsia="id-ID"/>
              </w:rPr>
            </w:pPr>
            <w:r w:rsidRPr="00572C98">
              <w:rPr>
                <w:rFonts w:ascii="Times New Roman" w:hAnsi="Times New Roman"/>
                <w:sz w:val="24"/>
                <w:szCs w:val="24"/>
                <w:lang w:val="id-ID" w:eastAsia="id-ID"/>
              </w:rPr>
              <w:t>Not Significantly Different</w:t>
            </w:r>
          </w:p>
        </w:tc>
      </w:tr>
      <w:tr w:rsidR="00A442AF" w:rsidRPr="00572C98" w:rsidTr="0004570A">
        <w:trPr>
          <w:trHeight w:val="840"/>
        </w:trPr>
        <w:tc>
          <w:tcPr>
            <w:tcW w:w="3497" w:type="dxa"/>
            <w:tcBorders>
              <w:top w:val="nil"/>
              <w:left w:val="nil"/>
              <w:bottom w:val="single" w:sz="4" w:space="0" w:color="auto"/>
              <w:right w:val="nil"/>
            </w:tcBorders>
            <w:vAlign w:val="bottom"/>
            <w:hideMark/>
          </w:tcPr>
          <w:p w:rsidR="00A442AF" w:rsidRPr="00572C98" w:rsidRDefault="00A442AF" w:rsidP="0004570A">
            <w:pPr>
              <w:spacing w:before="240" w:after="0"/>
              <w:rPr>
                <w:rFonts w:ascii="Times New Roman" w:hAnsi="Times New Roman"/>
                <w:sz w:val="24"/>
                <w:szCs w:val="24"/>
                <w:lang w:val="id-ID" w:eastAsia="id-ID"/>
              </w:rPr>
            </w:pPr>
            <w:r>
              <w:rPr>
                <w:rFonts w:ascii="Times New Roman" w:hAnsi="Times New Roman"/>
                <w:sz w:val="24"/>
                <w:szCs w:val="24"/>
                <w:lang w:val="id-ID" w:eastAsia="id-ID"/>
              </w:rPr>
              <w:t>Post-test</w:t>
            </w:r>
            <w:r w:rsidRPr="00572C98">
              <w:rPr>
                <w:rFonts w:ascii="Times New Roman" w:hAnsi="Times New Roman"/>
                <w:sz w:val="24"/>
                <w:szCs w:val="24"/>
                <w:lang w:val="id-ID" w:eastAsia="id-ID"/>
              </w:rPr>
              <w:t xml:space="preserve"> of Experimental and Control Group</w:t>
            </w:r>
          </w:p>
        </w:tc>
        <w:tc>
          <w:tcPr>
            <w:tcW w:w="1182" w:type="dxa"/>
            <w:tcBorders>
              <w:top w:val="nil"/>
              <w:left w:val="nil"/>
              <w:bottom w:val="single" w:sz="4" w:space="0" w:color="auto"/>
              <w:right w:val="nil"/>
            </w:tcBorders>
            <w:noWrap/>
            <w:vAlign w:val="center"/>
            <w:hideMark/>
          </w:tcPr>
          <w:p w:rsidR="00A442AF" w:rsidRPr="00572C98" w:rsidRDefault="00A442AF" w:rsidP="0004570A">
            <w:pPr>
              <w:spacing w:before="240" w:after="0"/>
              <w:jc w:val="center"/>
              <w:rPr>
                <w:rFonts w:ascii="Times New Roman" w:hAnsi="Times New Roman"/>
                <w:sz w:val="24"/>
                <w:szCs w:val="24"/>
                <w:lang w:val="id-ID" w:eastAsia="id-ID"/>
              </w:rPr>
            </w:pPr>
            <w:r w:rsidRPr="00572C98">
              <w:rPr>
                <w:rFonts w:ascii="Times New Roman" w:hAnsi="Times New Roman"/>
                <w:sz w:val="24"/>
                <w:szCs w:val="24"/>
                <w:lang w:val="id-ID" w:eastAsia="id-ID"/>
              </w:rPr>
              <w:t>0.000</w:t>
            </w:r>
          </w:p>
        </w:tc>
        <w:tc>
          <w:tcPr>
            <w:tcW w:w="1182" w:type="dxa"/>
            <w:tcBorders>
              <w:top w:val="nil"/>
              <w:left w:val="nil"/>
              <w:bottom w:val="single" w:sz="4" w:space="0" w:color="auto"/>
              <w:right w:val="nil"/>
            </w:tcBorders>
            <w:noWrap/>
            <w:vAlign w:val="center"/>
            <w:hideMark/>
          </w:tcPr>
          <w:p w:rsidR="00A442AF" w:rsidRPr="00572C98" w:rsidRDefault="00A442AF" w:rsidP="0004570A">
            <w:pPr>
              <w:spacing w:before="240" w:after="0"/>
              <w:jc w:val="center"/>
              <w:rPr>
                <w:rFonts w:ascii="Times New Roman" w:hAnsi="Times New Roman"/>
                <w:sz w:val="24"/>
                <w:szCs w:val="24"/>
                <w:lang w:val="id-ID" w:eastAsia="id-ID"/>
              </w:rPr>
            </w:pPr>
            <w:r w:rsidRPr="00572C98">
              <w:rPr>
                <w:rFonts w:ascii="Times New Roman" w:hAnsi="Times New Roman"/>
                <w:sz w:val="24"/>
                <w:szCs w:val="24"/>
                <w:lang w:val="id-ID" w:eastAsia="id-ID"/>
              </w:rPr>
              <w:t>0.05</w:t>
            </w:r>
          </w:p>
        </w:tc>
        <w:tc>
          <w:tcPr>
            <w:tcW w:w="2068" w:type="dxa"/>
            <w:tcBorders>
              <w:top w:val="nil"/>
              <w:left w:val="nil"/>
              <w:bottom w:val="single" w:sz="4" w:space="0" w:color="auto"/>
              <w:right w:val="nil"/>
            </w:tcBorders>
            <w:vAlign w:val="center"/>
            <w:hideMark/>
          </w:tcPr>
          <w:p w:rsidR="00A442AF" w:rsidRPr="00572C98" w:rsidRDefault="00A442AF" w:rsidP="0004570A">
            <w:pPr>
              <w:spacing w:before="240" w:after="0"/>
              <w:jc w:val="center"/>
              <w:rPr>
                <w:rFonts w:ascii="Times New Roman" w:hAnsi="Times New Roman"/>
                <w:sz w:val="24"/>
                <w:szCs w:val="24"/>
                <w:lang w:val="id-ID" w:eastAsia="id-ID"/>
              </w:rPr>
            </w:pPr>
            <w:r w:rsidRPr="00572C98">
              <w:rPr>
                <w:rFonts w:ascii="Times New Roman" w:hAnsi="Times New Roman"/>
                <w:sz w:val="24"/>
                <w:szCs w:val="24"/>
                <w:lang w:val="id-ID" w:eastAsia="id-ID"/>
              </w:rPr>
              <w:t>Significantly Different</w:t>
            </w:r>
          </w:p>
        </w:tc>
      </w:tr>
    </w:tbl>
    <w:p w:rsidR="00A442AF" w:rsidRDefault="00A442AF" w:rsidP="00A442AF">
      <w:pPr>
        <w:spacing w:after="0" w:line="240" w:lineRule="auto"/>
        <w:jc w:val="both"/>
        <w:rPr>
          <w:rFonts w:ascii="Times New Roman" w:hAnsi="Times New Roman"/>
          <w:sz w:val="24"/>
          <w:szCs w:val="24"/>
        </w:rPr>
      </w:pPr>
    </w:p>
    <w:p w:rsidR="00A442AF" w:rsidRDefault="00A442AF" w:rsidP="00A442AF">
      <w:pPr>
        <w:spacing w:after="0" w:line="240" w:lineRule="auto"/>
        <w:ind w:firstLine="851"/>
        <w:jc w:val="both"/>
        <w:rPr>
          <w:rFonts w:ascii="Times New Roman" w:hAnsi="Times New Roman"/>
          <w:sz w:val="24"/>
          <w:szCs w:val="24"/>
        </w:rPr>
      </w:pPr>
    </w:p>
    <w:p w:rsidR="00A442AF" w:rsidRPr="00972FE3" w:rsidRDefault="00A442AF" w:rsidP="00A442AF">
      <w:pPr>
        <w:jc w:val="both"/>
        <w:rPr>
          <w:rFonts w:ascii="Times New Roman" w:hAnsi="Times New Roman" w:cs="Times New Roman"/>
          <w:sz w:val="24"/>
          <w:szCs w:val="24"/>
        </w:rPr>
      </w:pPr>
      <w:r w:rsidRPr="00572C98">
        <w:rPr>
          <w:rFonts w:ascii="Times New Roman" w:hAnsi="Times New Roman"/>
          <w:sz w:val="24"/>
          <w:szCs w:val="24"/>
          <w:lang w:val="id-ID"/>
        </w:rPr>
        <w:t>Based on the result of the data analyz</w:t>
      </w:r>
      <w:r>
        <w:rPr>
          <w:rFonts w:ascii="Times New Roman" w:hAnsi="Times New Roman"/>
          <w:sz w:val="24"/>
          <w:szCs w:val="24"/>
          <w:lang w:val="id-ID"/>
        </w:rPr>
        <w:t xml:space="preserve">is in the t-test hypothesis in </w:t>
      </w:r>
      <w:r>
        <w:rPr>
          <w:rFonts w:ascii="Times New Roman" w:hAnsi="Times New Roman"/>
          <w:sz w:val="24"/>
          <w:szCs w:val="24"/>
        </w:rPr>
        <w:t>t</w:t>
      </w:r>
      <w:r>
        <w:rPr>
          <w:rFonts w:ascii="Times New Roman" w:hAnsi="Times New Roman"/>
          <w:sz w:val="24"/>
          <w:szCs w:val="24"/>
          <w:lang w:val="id-ID"/>
        </w:rPr>
        <w:t>able</w:t>
      </w:r>
      <w:r w:rsidRPr="00572C98">
        <w:rPr>
          <w:rFonts w:ascii="Times New Roman" w:hAnsi="Times New Roman"/>
          <w:sz w:val="24"/>
          <w:szCs w:val="24"/>
          <w:lang w:val="id-ID"/>
        </w:rPr>
        <w:t xml:space="preserve"> above, the researcher found that p-value at </w:t>
      </w:r>
      <w:r>
        <w:rPr>
          <w:rFonts w:ascii="Times New Roman" w:hAnsi="Times New Roman"/>
          <w:sz w:val="24"/>
          <w:szCs w:val="24"/>
          <w:lang w:val="id-ID"/>
        </w:rPr>
        <w:t>pre-test</w:t>
      </w:r>
      <w:r w:rsidRPr="00572C98">
        <w:rPr>
          <w:rFonts w:ascii="Times New Roman" w:hAnsi="Times New Roman"/>
          <w:sz w:val="24"/>
          <w:szCs w:val="24"/>
          <w:lang w:val="id-ID"/>
        </w:rPr>
        <w:t xml:space="preserve"> of experimental and control gro</w:t>
      </w:r>
      <w:r>
        <w:rPr>
          <w:rFonts w:ascii="Times New Roman" w:hAnsi="Times New Roman"/>
          <w:sz w:val="24"/>
          <w:szCs w:val="24"/>
          <w:lang w:val="id-ID"/>
        </w:rPr>
        <w:t xml:space="preserve">up </w:t>
      </w:r>
      <w:proofErr w:type="spellStart"/>
      <w:r>
        <w:rPr>
          <w:rFonts w:ascii="Times New Roman" w:hAnsi="Times New Roman"/>
          <w:sz w:val="24"/>
          <w:szCs w:val="24"/>
        </w:rPr>
        <w:t>wa</w:t>
      </w:r>
      <w:proofErr w:type="spellEnd"/>
      <w:r w:rsidRPr="00CC0905">
        <w:rPr>
          <w:rFonts w:ascii="Times New Roman" w:hAnsi="Times New Roman"/>
          <w:sz w:val="24"/>
          <w:szCs w:val="24"/>
          <w:lang w:val="id-ID"/>
        </w:rPr>
        <w:t>s 0.</w:t>
      </w:r>
      <w:r w:rsidRPr="00CC0905">
        <w:rPr>
          <w:rFonts w:ascii="Times New Roman" w:hAnsi="Times New Roman"/>
          <w:sz w:val="24"/>
          <w:szCs w:val="24"/>
        </w:rPr>
        <w:t>371</w:t>
      </w:r>
      <w:r>
        <w:rPr>
          <w:rFonts w:ascii="Times New Roman" w:hAnsi="Times New Roman"/>
          <w:sz w:val="24"/>
          <w:szCs w:val="24"/>
        </w:rPr>
        <w:t xml:space="preserve"> which mean there was no significant different between experimental and control group when the pre-test was gathered.</w:t>
      </w:r>
      <w:r>
        <w:rPr>
          <w:rFonts w:ascii="Times New Roman" w:hAnsi="Times New Roman"/>
          <w:sz w:val="24"/>
          <w:szCs w:val="24"/>
          <w:lang w:val="id-ID"/>
        </w:rPr>
        <w:t xml:space="preserve"> </w:t>
      </w:r>
      <w:r>
        <w:rPr>
          <w:rFonts w:ascii="Times New Roman" w:hAnsi="Times New Roman"/>
          <w:sz w:val="24"/>
          <w:szCs w:val="24"/>
        </w:rPr>
        <w:t>W</w:t>
      </w:r>
      <w:r w:rsidRPr="00CC0905">
        <w:rPr>
          <w:rFonts w:ascii="Times New Roman" w:hAnsi="Times New Roman"/>
          <w:sz w:val="24"/>
          <w:szCs w:val="24"/>
          <w:lang w:val="id-ID"/>
        </w:rPr>
        <w:t xml:space="preserve">hile the p-value at </w:t>
      </w:r>
      <w:r>
        <w:rPr>
          <w:rFonts w:ascii="Times New Roman" w:hAnsi="Times New Roman"/>
          <w:sz w:val="24"/>
          <w:szCs w:val="24"/>
          <w:lang w:val="id-ID"/>
        </w:rPr>
        <w:t>post-test</w:t>
      </w:r>
      <w:r w:rsidRPr="00CC0905">
        <w:rPr>
          <w:rFonts w:ascii="Times New Roman" w:hAnsi="Times New Roman"/>
          <w:sz w:val="24"/>
          <w:szCs w:val="24"/>
          <w:lang w:val="id-ID"/>
        </w:rPr>
        <w:t xml:space="preserve"> of </w:t>
      </w:r>
      <w:r>
        <w:rPr>
          <w:rFonts w:ascii="Times New Roman" w:hAnsi="Times New Roman"/>
          <w:sz w:val="24"/>
          <w:szCs w:val="24"/>
          <w:lang w:val="id-ID"/>
        </w:rPr>
        <w:t xml:space="preserve">experimental and control group </w:t>
      </w:r>
      <w:proofErr w:type="spellStart"/>
      <w:r>
        <w:rPr>
          <w:rFonts w:ascii="Times New Roman" w:hAnsi="Times New Roman"/>
          <w:sz w:val="24"/>
          <w:szCs w:val="24"/>
        </w:rPr>
        <w:t>wa</w:t>
      </w:r>
      <w:proofErr w:type="spellEnd"/>
      <w:r w:rsidRPr="00CC0905">
        <w:rPr>
          <w:rFonts w:ascii="Times New Roman" w:hAnsi="Times New Roman"/>
          <w:sz w:val="24"/>
          <w:szCs w:val="24"/>
          <w:lang w:val="id-ID"/>
        </w:rPr>
        <w:t>s 0.00 with degree of freed</w:t>
      </w:r>
      <w:r>
        <w:rPr>
          <w:rFonts w:ascii="Times New Roman" w:hAnsi="Times New Roman"/>
          <w:sz w:val="24"/>
          <w:szCs w:val="24"/>
          <w:lang w:val="id-ID"/>
        </w:rPr>
        <w:t>om</w:t>
      </w:r>
      <w:r w:rsidRPr="00CC0905">
        <w:rPr>
          <w:rFonts w:ascii="Times New Roman" w:hAnsi="Times New Roman"/>
          <w:sz w:val="24"/>
          <w:szCs w:val="24"/>
          <w:lang w:val="id-ID"/>
        </w:rPr>
        <w:t xml:space="preserve"> </w:t>
      </w:r>
      <w:r w:rsidRPr="00CC0905">
        <w:rPr>
          <w:rFonts w:ascii="Times New Roman" w:hAnsi="Times New Roman"/>
          <w:sz w:val="24"/>
          <w:szCs w:val="24"/>
        </w:rPr>
        <w:t>48</w:t>
      </w:r>
      <w:r>
        <w:rPr>
          <w:rFonts w:ascii="Times New Roman" w:hAnsi="Times New Roman"/>
          <w:sz w:val="24"/>
          <w:szCs w:val="24"/>
        </w:rPr>
        <w:t xml:space="preserve"> which mean there was </w:t>
      </w:r>
      <w:r>
        <w:rPr>
          <w:rFonts w:ascii="Times New Roman" w:hAnsi="Times New Roman"/>
          <w:sz w:val="24"/>
          <w:szCs w:val="24"/>
        </w:rPr>
        <w:lastRenderedPageBreak/>
        <w:t>significant different between experimental and control group after the post-test was gathered</w:t>
      </w:r>
      <w:r w:rsidRPr="00CC0905">
        <w:rPr>
          <w:rFonts w:ascii="Times New Roman" w:hAnsi="Times New Roman"/>
          <w:sz w:val="24"/>
          <w:szCs w:val="24"/>
          <w:lang w:val="id-ID"/>
        </w:rPr>
        <w:t>.</w:t>
      </w:r>
      <w:r>
        <w:rPr>
          <w:rFonts w:ascii="Times New Roman" w:hAnsi="Times New Roman"/>
          <w:sz w:val="24"/>
          <w:szCs w:val="24"/>
        </w:rPr>
        <w:t xml:space="preserve"> Those results prove that the application of Task-Based Language Teaching approach affect students reading comprehension.</w:t>
      </w:r>
    </w:p>
    <w:p w:rsidR="00A442AF" w:rsidRPr="00932EC9" w:rsidRDefault="00A442AF" w:rsidP="00A442AF">
      <w:pPr>
        <w:pStyle w:val="ListParagraph"/>
        <w:ind w:left="0"/>
        <w:jc w:val="both"/>
        <w:rPr>
          <w:rFonts w:ascii="Times New Roman" w:hAnsi="Times New Roman" w:cs="Times New Roman"/>
          <w:sz w:val="24"/>
          <w:szCs w:val="24"/>
        </w:rPr>
      </w:pPr>
      <w:r w:rsidRPr="00972FE3">
        <w:rPr>
          <w:rFonts w:ascii="Times New Roman" w:hAnsi="Times New Roman" w:cs="Times New Roman"/>
          <w:sz w:val="24"/>
          <w:szCs w:val="24"/>
          <w:lang w:val="id-ID"/>
        </w:rPr>
        <w:t xml:space="preserve">To insvestigate the students’ motivation on reading towards the application of </w:t>
      </w:r>
      <w:r w:rsidRPr="00972FE3">
        <w:rPr>
          <w:rFonts w:ascii="Times New Roman" w:hAnsi="Times New Roman" w:cs="Times New Roman"/>
          <w:sz w:val="24"/>
          <w:szCs w:val="24"/>
        </w:rPr>
        <w:t>Task-Based Language Teaching</w:t>
      </w:r>
      <w:r w:rsidRPr="00972FE3">
        <w:rPr>
          <w:rFonts w:ascii="Times New Roman" w:hAnsi="Times New Roman" w:cs="Times New Roman"/>
          <w:sz w:val="24"/>
          <w:szCs w:val="24"/>
          <w:lang w:val="id-ID"/>
        </w:rPr>
        <w:t xml:space="preserve"> at experimental class, the researcher used Motivation for Reading Questionnaire (MRQ) After analyzing the result of students</w:t>
      </w:r>
      <w:r w:rsidRPr="00972FE3">
        <w:rPr>
          <w:rFonts w:ascii="Times New Roman" w:hAnsi="Times New Roman" w:cs="Times New Roman"/>
          <w:sz w:val="24"/>
          <w:szCs w:val="24"/>
        </w:rPr>
        <w:t>’</w:t>
      </w:r>
      <w:r w:rsidRPr="00972FE3">
        <w:rPr>
          <w:rFonts w:ascii="Times New Roman" w:hAnsi="Times New Roman" w:cs="Times New Roman"/>
          <w:sz w:val="24"/>
          <w:szCs w:val="24"/>
          <w:lang w:val="id-ID"/>
        </w:rPr>
        <w:t xml:space="preserve"> questionnaires using SPSS, the researcher gained the data as </w:t>
      </w:r>
      <w:r>
        <w:rPr>
          <w:rFonts w:ascii="Times New Roman" w:hAnsi="Times New Roman" w:cs="Times New Roman"/>
          <w:sz w:val="24"/>
          <w:szCs w:val="24"/>
          <w:lang w:val="id-ID"/>
        </w:rPr>
        <w:t xml:space="preserve">can be seen in the </w:t>
      </w:r>
      <w:r>
        <w:rPr>
          <w:rFonts w:ascii="Times New Roman" w:hAnsi="Times New Roman" w:cs="Times New Roman"/>
          <w:sz w:val="24"/>
          <w:szCs w:val="24"/>
        </w:rPr>
        <w:t>t</w:t>
      </w:r>
      <w:r w:rsidRPr="00972FE3">
        <w:rPr>
          <w:rFonts w:ascii="Times New Roman" w:hAnsi="Times New Roman" w:cs="Times New Roman"/>
          <w:sz w:val="24"/>
          <w:szCs w:val="24"/>
          <w:lang w:val="id-ID"/>
        </w:rPr>
        <w:t>able</w:t>
      </w:r>
      <w:r>
        <w:rPr>
          <w:rFonts w:ascii="Times New Roman" w:hAnsi="Times New Roman" w:cs="Times New Roman"/>
          <w:sz w:val="24"/>
          <w:szCs w:val="24"/>
          <w:lang w:val="id-ID"/>
        </w:rPr>
        <w:t xml:space="preserve"> </w:t>
      </w:r>
      <w:r>
        <w:rPr>
          <w:rFonts w:ascii="Times New Roman" w:hAnsi="Times New Roman" w:cs="Times New Roman"/>
          <w:sz w:val="24"/>
          <w:szCs w:val="24"/>
        </w:rPr>
        <w:t>below.</w:t>
      </w:r>
    </w:p>
    <w:p w:rsidR="00A442AF" w:rsidRPr="00972FE3" w:rsidRDefault="00A442AF" w:rsidP="00A442AF">
      <w:pPr>
        <w:ind w:left="1843" w:hanging="992"/>
        <w:jc w:val="both"/>
        <w:rPr>
          <w:rFonts w:ascii="Times New Roman" w:hAnsi="Times New Roman" w:cs="Times New Roman"/>
          <w:sz w:val="24"/>
          <w:szCs w:val="24"/>
          <w:lang w:val="id-ID"/>
        </w:rPr>
      </w:pPr>
      <w:r w:rsidRPr="00972FE3">
        <w:rPr>
          <w:rFonts w:ascii="Times New Roman" w:hAnsi="Times New Roman" w:cs="Times New Roman"/>
          <w:sz w:val="24"/>
          <w:szCs w:val="24"/>
        </w:rPr>
        <w:t xml:space="preserve">Table </w:t>
      </w:r>
      <w:r>
        <w:rPr>
          <w:rFonts w:ascii="Times New Roman" w:hAnsi="Times New Roman" w:cs="Times New Roman"/>
          <w:sz w:val="24"/>
          <w:szCs w:val="24"/>
        </w:rPr>
        <w:t>of t</w:t>
      </w:r>
      <w:r w:rsidRPr="00972FE3">
        <w:rPr>
          <w:rFonts w:ascii="Times New Roman" w:hAnsi="Times New Roman" w:cs="Times New Roman"/>
          <w:sz w:val="24"/>
          <w:szCs w:val="24"/>
          <w:lang w:val="id-ID"/>
        </w:rPr>
        <w:t xml:space="preserve">he P-value of </w:t>
      </w:r>
      <w:r w:rsidRPr="00972FE3">
        <w:rPr>
          <w:rFonts w:ascii="Times New Roman" w:hAnsi="Times New Roman" w:cs="Times New Roman"/>
          <w:sz w:val="24"/>
          <w:szCs w:val="24"/>
        </w:rPr>
        <w:t>T</w:t>
      </w:r>
      <w:r w:rsidRPr="00972FE3">
        <w:rPr>
          <w:rFonts w:ascii="Times New Roman" w:hAnsi="Times New Roman" w:cs="Times New Roman"/>
          <w:sz w:val="24"/>
          <w:szCs w:val="24"/>
          <w:lang w:val="id-ID"/>
        </w:rPr>
        <w:t xml:space="preserve">-test of </w:t>
      </w:r>
      <w:r w:rsidRPr="00972FE3">
        <w:rPr>
          <w:rFonts w:ascii="Times New Roman" w:hAnsi="Times New Roman" w:cs="Times New Roman"/>
          <w:sz w:val="24"/>
          <w:szCs w:val="24"/>
        </w:rPr>
        <w:t>T</w:t>
      </w:r>
      <w:r w:rsidRPr="00972FE3">
        <w:rPr>
          <w:rFonts w:ascii="Times New Roman" w:hAnsi="Times New Roman" w:cs="Times New Roman"/>
          <w:sz w:val="24"/>
          <w:szCs w:val="24"/>
          <w:lang w:val="id-ID"/>
        </w:rPr>
        <w:t xml:space="preserve">he </w:t>
      </w:r>
      <w:r w:rsidRPr="00972FE3">
        <w:rPr>
          <w:rFonts w:ascii="Times New Roman" w:hAnsi="Times New Roman" w:cs="Times New Roman"/>
          <w:sz w:val="24"/>
          <w:szCs w:val="24"/>
        </w:rPr>
        <w:t>S</w:t>
      </w:r>
      <w:r w:rsidRPr="00972FE3">
        <w:rPr>
          <w:rFonts w:ascii="Times New Roman" w:hAnsi="Times New Roman" w:cs="Times New Roman"/>
          <w:sz w:val="24"/>
          <w:szCs w:val="24"/>
          <w:lang w:val="id-ID"/>
        </w:rPr>
        <w:t xml:space="preserve">tudents’ </w:t>
      </w:r>
      <w:r w:rsidRPr="00972FE3">
        <w:rPr>
          <w:rFonts w:ascii="Times New Roman" w:hAnsi="Times New Roman" w:cs="Times New Roman"/>
          <w:sz w:val="24"/>
          <w:szCs w:val="24"/>
        </w:rPr>
        <w:t>M</w:t>
      </w:r>
      <w:r w:rsidRPr="00972FE3">
        <w:rPr>
          <w:rFonts w:ascii="Times New Roman" w:hAnsi="Times New Roman" w:cs="Times New Roman"/>
          <w:sz w:val="24"/>
          <w:szCs w:val="24"/>
          <w:lang w:val="id-ID"/>
        </w:rPr>
        <w:t xml:space="preserve">otivation on </w:t>
      </w:r>
      <w:r w:rsidRPr="00972FE3">
        <w:rPr>
          <w:rFonts w:ascii="Times New Roman" w:hAnsi="Times New Roman" w:cs="Times New Roman"/>
          <w:sz w:val="24"/>
          <w:szCs w:val="24"/>
        </w:rPr>
        <w:t>R</w:t>
      </w:r>
      <w:r w:rsidRPr="00972FE3">
        <w:rPr>
          <w:rFonts w:ascii="Times New Roman" w:hAnsi="Times New Roman" w:cs="Times New Roman"/>
          <w:sz w:val="24"/>
          <w:szCs w:val="24"/>
          <w:lang w:val="id-ID"/>
        </w:rPr>
        <w:t xml:space="preserve">eading </w:t>
      </w:r>
      <w:r w:rsidRPr="00972FE3">
        <w:rPr>
          <w:rFonts w:ascii="Times New Roman" w:hAnsi="Times New Roman" w:cs="Times New Roman"/>
          <w:sz w:val="24"/>
          <w:szCs w:val="24"/>
        </w:rPr>
        <w:t>B</w:t>
      </w:r>
      <w:r w:rsidRPr="00972FE3">
        <w:rPr>
          <w:rFonts w:ascii="Times New Roman" w:hAnsi="Times New Roman" w:cs="Times New Roman"/>
          <w:sz w:val="24"/>
          <w:szCs w:val="24"/>
          <w:lang w:val="id-ID"/>
        </w:rPr>
        <w:t xml:space="preserve">efore and </w:t>
      </w:r>
      <w:r w:rsidRPr="00972FE3">
        <w:rPr>
          <w:rFonts w:ascii="Times New Roman" w:hAnsi="Times New Roman" w:cs="Times New Roman"/>
          <w:sz w:val="24"/>
          <w:szCs w:val="24"/>
        </w:rPr>
        <w:t>A</w:t>
      </w:r>
      <w:r w:rsidRPr="00972FE3">
        <w:rPr>
          <w:rFonts w:ascii="Times New Roman" w:hAnsi="Times New Roman" w:cs="Times New Roman"/>
          <w:sz w:val="24"/>
          <w:szCs w:val="24"/>
          <w:lang w:val="id-ID"/>
        </w:rPr>
        <w:t xml:space="preserve">fter </w:t>
      </w:r>
      <w:r w:rsidRPr="00972FE3">
        <w:rPr>
          <w:rFonts w:ascii="Times New Roman" w:hAnsi="Times New Roman" w:cs="Times New Roman"/>
          <w:sz w:val="24"/>
          <w:szCs w:val="24"/>
        </w:rPr>
        <w:t>T</w:t>
      </w:r>
      <w:r w:rsidRPr="00972FE3">
        <w:rPr>
          <w:rFonts w:ascii="Times New Roman" w:hAnsi="Times New Roman" w:cs="Times New Roman"/>
          <w:sz w:val="24"/>
          <w:szCs w:val="24"/>
          <w:lang w:val="id-ID"/>
        </w:rPr>
        <w:t xml:space="preserve">reatments were </w:t>
      </w:r>
      <w:r w:rsidRPr="00972FE3">
        <w:rPr>
          <w:rFonts w:ascii="Times New Roman" w:hAnsi="Times New Roman" w:cs="Times New Roman"/>
          <w:sz w:val="24"/>
          <w:szCs w:val="24"/>
        </w:rPr>
        <w:t>A</w:t>
      </w:r>
      <w:r w:rsidRPr="00972FE3">
        <w:rPr>
          <w:rFonts w:ascii="Times New Roman" w:hAnsi="Times New Roman" w:cs="Times New Roman"/>
          <w:sz w:val="24"/>
          <w:szCs w:val="24"/>
          <w:lang w:val="id-ID"/>
        </w:rPr>
        <w:t>pplied</w:t>
      </w:r>
    </w:p>
    <w:tbl>
      <w:tblPr>
        <w:tblW w:w="9073"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0"/>
        <w:gridCol w:w="1276"/>
        <w:gridCol w:w="850"/>
        <w:gridCol w:w="1134"/>
        <w:gridCol w:w="851"/>
        <w:gridCol w:w="1051"/>
        <w:gridCol w:w="1035"/>
        <w:gridCol w:w="890"/>
        <w:gridCol w:w="426"/>
        <w:gridCol w:w="850"/>
      </w:tblGrid>
      <w:tr w:rsidR="00A442AF" w:rsidRPr="00972FE3" w:rsidTr="0004570A">
        <w:trPr>
          <w:cantSplit/>
        </w:trPr>
        <w:tc>
          <w:tcPr>
            <w:tcW w:w="9073" w:type="dxa"/>
            <w:gridSpan w:val="10"/>
            <w:tcBorders>
              <w:top w:val="nil"/>
              <w:left w:val="nil"/>
              <w:bottom w:val="nil"/>
              <w:right w:val="nil"/>
            </w:tcBorders>
            <w:shd w:val="clear" w:color="auto" w:fill="FFFFFF"/>
          </w:tcPr>
          <w:p w:rsidR="00A442AF" w:rsidRPr="00972FE3" w:rsidRDefault="00A442AF" w:rsidP="0004570A">
            <w:pPr>
              <w:autoSpaceDE w:val="0"/>
              <w:autoSpaceDN w:val="0"/>
              <w:adjustRightInd w:val="0"/>
              <w:ind w:left="60" w:right="60"/>
              <w:jc w:val="center"/>
              <w:rPr>
                <w:rFonts w:ascii="Times New Roman" w:hAnsi="Times New Roman" w:cs="Times New Roman"/>
                <w:sz w:val="24"/>
                <w:szCs w:val="24"/>
                <w:lang w:val="id-ID"/>
              </w:rPr>
            </w:pPr>
            <w:r w:rsidRPr="00972FE3">
              <w:rPr>
                <w:rFonts w:ascii="Times New Roman" w:hAnsi="Times New Roman" w:cs="Times New Roman"/>
                <w:b/>
                <w:bCs/>
                <w:sz w:val="24"/>
                <w:szCs w:val="24"/>
                <w:lang w:val="id-ID"/>
              </w:rPr>
              <w:t>Paired Samples Test</w:t>
            </w:r>
          </w:p>
        </w:tc>
      </w:tr>
      <w:tr w:rsidR="00A442AF" w:rsidRPr="00972FE3" w:rsidTr="0004570A">
        <w:trPr>
          <w:cantSplit/>
        </w:trPr>
        <w:tc>
          <w:tcPr>
            <w:tcW w:w="1986" w:type="dxa"/>
            <w:gridSpan w:val="2"/>
            <w:vMerge w:val="restart"/>
            <w:tcBorders>
              <w:top w:val="single" w:sz="16" w:space="0" w:color="000000"/>
              <w:left w:val="single" w:sz="16" w:space="0" w:color="000000"/>
              <w:bottom w:val="nil"/>
              <w:right w:val="nil"/>
            </w:tcBorders>
            <w:shd w:val="clear" w:color="auto" w:fill="FFFFFF"/>
          </w:tcPr>
          <w:p w:rsidR="00A442AF" w:rsidRPr="00972FE3" w:rsidRDefault="00A442AF" w:rsidP="0004570A">
            <w:pPr>
              <w:autoSpaceDE w:val="0"/>
              <w:autoSpaceDN w:val="0"/>
              <w:adjustRightInd w:val="0"/>
              <w:spacing w:line="240" w:lineRule="auto"/>
              <w:ind w:left="60" w:right="60"/>
              <w:rPr>
                <w:rFonts w:ascii="Times New Roman" w:hAnsi="Times New Roman" w:cs="Times New Roman"/>
                <w:sz w:val="24"/>
                <w:szCs w:val="24"/>
                <w:lang w:val="id-ID"/>
              </w:rPr>
            </w:pPr>
          </w:p>
        </w:tc>
        <w:tc>
          <w:tcPr>
            <w:tcW w:w="4921" w:type="dxa"/>
            <w:gridSpan w:val="5"/>
            <w:tcBorders>
              <w:top w:val="single" w:sz="16" w:space="0" w:color="000000"/>
              <w:left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lang w:val="id-ID"/>
              </w:rPr>
            </w:pPr>
            <w:r w:rsidRPr="00972FE3">
              <w:rPr>
                <w:rFonts w:ascii="Times New Roman" w:hAnsi="Times New Roman" w:cs="Times New Roman"/>
                <w:sz w:val="24"/>
                <w:szCs w:val="24"/>
                <w:lang w:val="id-ID"/>
              </w:rPr>
              <w:t>Paired Differences</w:t>
            </w:r>
          </w:p>
        </w:tc>
        <w:tc>
          <w:tcPr>
            <w:tcW w:w="890" w:type="dxa"/>
            <w:vMerge w:val="restart"/>
            <w:tcBorders>
              <w:top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lang w:val="id-ID"/>
              </w:rPr>
            </w:pPr>
            <w:r w:rsidRPr="00972FE3">
              <w:rPr>
                <w:rFonts w:ascii="Times New Roman" w:hAnsi="Times New Roman" w:cs="Times New Roman"/>
                <w:sz w:val="24"/>
                <w:szCs w:val="24"/>
                <w:lang w:val="id-ID"/>
              </w:rPr>
              <w:t>T</w:t>
            </w:r>
          </w:p>
        </w:tc>
        <w:tc>
          <w:tcPr>
            <w:tcW w:w="426" w:type="dxa"/>
            <w:vMerge w:val="restart"/>
            <w:tcBorders>
              <w:top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lang w:val="id-ID"/>
              </w:rPr>
            </w:pPr>
            <w:r w:rsidRPr="00972FE3">
              <w:rPr>
                <w:rFonts w:ascii="Times New Roman" w:hAnsi="Times New Roman" w:cs="Times New Roman"/>
                <w:sz w:val="24"/>
                <w:szCs w:val="24"/>
                <w:lang w:val="id-ID"/>
              </w:rPr>
              <w:t>Df</w:t>
            </w:r>
          </w:p>
        </w:tc>
        <w:tc>
          <w:tcPr>
            <w:tcW w:w="850" w:type="dxa"/>
            <w:vMerge w:val="restart"/>
            <w:tcBorders>
              <w:top w:val="single" w:sz="16" w:space="0" w:color="000000"/>
              <w:right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lang w:val="id-ID"/>
              </w:rPr>
            </w:pPr>
            <w:r w:rsidRPr="00972FE3">
              <w:rPr>
                <w:rFonts w:ascii="Times New Roman" w:hAnsi="Times New Roman" w:cs="Times New Roman"/>
                <w:sz w:val="24"/>
                <w:szCs w:val="24"/>
                <w:lang w:val="id-ID"/>
              </w:rPr>
              <w:t>Sig. (2-tailed)</w:t>
            </w:r>
          </w:p>
        </w:tc>
      </w:tr>
      <w:tr w:rsidR="00A442AF" w:rsidRPr="00972FE3" w:rsidTr="0004570A">
        <w:trPr>
          <w:cantSplit/>
        </w:trPr>
        <w:tc>
          <w:tcPr>
            <w:tcW w:w="1986" w:type="dxa"/>
            <w:gridSpan w:val="2"/>
            <w:vMerge/>
            <w:tcBorders>
              <w:top w:val="single" w:sz="16" w:space="0" w:color="000000"/>
              <w:left w:val="single" w:sz="16" w:space="0" w:color="000000"/>
              <w:bottom w:val="nil"/>
              <w:right w:val="nil"/>
            </w:tcBorders>
            <w:shd w:val="clear" w:color="auto" w:fill="FFFFFF"/>
          </w:tcPr>
          <w:p w:rsidR="00A442AF" w:rsidRPr="00972FE3" w:rsidRDefault="00A442AF" w:rsidP="0004570A">
            <w:pPr>
              <w:autoSpaceDE w:val="0"/>
              <w:autoSpaceDN w:val="0"/>
              <w:adjustRightInd w:val="0"/>
              <w:spacing w:line="240" w:lineRule="auto"/>
              <w:rPr>
                <w:rFonts w:ascii="Times New Roman" w:hAnsi="Times New Roman" w:cs="Times New Roman"/>
                <w:sz w:val="24"/>
                <w:szCs w:val="24"/>
                <w:lang w:val="id-ID"/>
              </w:rPr>
            </w:pPr>
          </w:p>
        </w:tc>
        <w:tc>
          <w:tcPr>
            <w:tcW w:w="850" w:type="dxa"/>
            <w:vMerge w:val="restart"/>
            <w:tcBorders>
              <w:left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lang w:val="id-ID"/>
              </w:rPr>
            </w:pPr>
            <w:r w:rsidRPr="00972FE3">
              <w:rPr>
                <w:rFonts w:ascii="Times New Roman" w:hAnsi="Times New Roman" w:cs="Times New Roman"/>
                <w:sz w:val="24"/>
                <w:szCs w:val="24"/>
                <w:lang w:val="id-ID"/>
              </w:rPr>
              <w:t>Mean</w:t>
            </w:r>
          </w:p>
        </w:tc>
        <w:tc>
          <w:tcPr>
            <w:tcW w:w="1134" w:type="dxa"/>
            <w:vMerge w:val="restart"/>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lang w:val="id-ID"/>
              </w:rPr>
            </w:pPr>
            <w:r w:rsidRPr="00972FE3">
              <w:rPr>
                <w:rFonts w:ascii="Times New Roman" w:hAnsi="Times New Roman" w:cs="Times New Roman"/>
                <w:sz w:val="24"/>
                <w:szCs w:val="24"/>
                <w:lang w:val="id-ID"/>
              </w:rPr>
              <w:t>Std. Deviation</w:t>
            </w:r>
          </w:p>
        </w:tc>
        <w:tc>
          <w:tcPr>
            <w:tcW w:w="851" w:type="dxa"/>
            <w:vMerge w:val="restart"/>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lang w:val="id-ID"/>
              </w:rPr>
            </w:pPr>
            <w:r w:rsidRPr="00972FE3">
              <w:rPr>
                <w:rFonts w:ascii="Times New Roman" w:hAnsi="Times New Roman" w:cs="Times New Roman"/>
                <w:sz w:val="24"/>
                <w:szCs w:val="24"/>
                <w:lang w:val="id-ID"/>
              </w:rPr>
              <w:t>Std. Error Mean</w:t>
            </w:r>
          </w:p>
        </w:tc>
        <w:tc>
          <w:tcPr>
            <w:tcW w:w="2086" w:type="dxa"/>
            <w:gridSpan w:val="2"/>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lang w:val="id-ID"/>
              </w:rPr>
            </w:pPr>
            <w:r w:rsidRPr="00972FE3">
              <w:rPr>
                <w:rFonts w:ascii="Times New Roman" w:hAnsi="Times New Roman" w:cs="Times New Roman"/>
                <w:sz w:val="24"/>
                <w:szCs w:val="24"/>
                <w:lang w:val="id-ID"/>
              </w:rPr>
              <w:t>95% Confidence Interval of the Difference</w:t>
            </w:r>
          </w:p>
        </w:tc>
        <w:tc>
          <w:tcPr>
            <w:tcW w:w="890" w:type="dxa"/>
            <w:vMerge/>
            <w:tcBorders>
              <w:top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jc w:val="center"/>
              <w:rPr>
                <w:rFonts w:ascii="Times New Roman" w:hAnsi="Times New Roman" w:cs="Times New Roman"/>
                <w:sz w:val="24"/>
                <w:szCs w:val="24"/>
                <w:lang w:val="id-ID"/>
              </w:rPr>
            </w:pPr>
          </w:p>
        </w:tc>
        <w:tc>
          <w:tcPr>
            <w:tcW w:w="426" w:type="dxa"/>
            <w:vMerge/>
            <w:tcBorders>
              <w:top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jc w:val="center"/>
              <w:rPr>
                <w:rFonts w:ascii="Times New Roman" w:hAnsi="Times New Roman" w:cs="Times New Roman"/>
                <w:sz w:val="24"/>
                <w:szCs w:val="24"/>
                <w:lang w:val="id-ID"/>
              </w:rPr>
            </w:pPr>
          </w:p>
        </w:tc>
        <w:tc>
          <w:tcPr>
            <w:tcW w:w="850" w:type="dxa"/>
            <w:vMerge/>
            <w:tcBorders>
              <w:top w:val="single" w:sz="16" w:space="0" w:color="000000"/>
              <w:right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jc w:val="center"/>
              <w:rPr>
                <w:rFonts w:ascii="Times New Roman" w:hAnsi="Times New Roman" w:cs="Times New Roman"/>
                <w:sz w:val="24"/>
                <w:szCs w:val="24"/>
                <w:lang w:val="id-ID"/>
              </w:rPr>
            </w:pPr>
          </w:p>
        </w:tc>
      </w:tr>
      <w:tr w:rsidR="00A442AF" w:rsidRPr="00972FE3" w:rsidTr="0004570A">
        <w:trPr>
          <w:cantSplit/>
        </w:trPr>
        <w:tc>
          <w:tcPr>
            <w:tcW w:w="1986" w:type="dxa"/>
            <w:gridSpan w:val="2"/>
            <w:vMerge/>
            <w:tcBorders>
              <w:top w:val="single" w:sz="16" w:space="0" w:color="000000"/>
              <w:left w:val="single" w:sz="16" w:space="0" w:color="000000"/>
              <w:bottom w:val="nil"/>
              <w:right w:val="nil"/>
            </w:tcBorders>
            <w:shd w:val="clear" w:color="auto" w:fill="FFFFFF"/>
          </w:tcPr>
          <w:p w:rsidR="00A442AF" w:rsidRPr="00972FE3" w:rsidRDefault="00A442AF" w:rsidP="0004570A">
            <w:pPr>
              <w:autoSpaceDE w:val="0"/>
              <w:autoSpaceDN w:val="0"/>
              <w:adjustRightInd w:val="0"/>
              <w:spacing w:line="240" w:lineRule="auto"/>
              <w:rPr>
                <w:rFonts w:ascii="Times New Roman" w:hAnsi="Times New Roman" w:cs="Times New Roman"/>
                <w:sz w:val="24"/>
                <w:szCs w:val="24"/>
                <w:lang w:val="id-ID"/>
              </w:rPr>
            </w:pPr>
          </w:p>
        </w:tc>
        <w:tc>
          <w:tcPr>
            <w:tcW w:w="850" w:type="dxa"/>
            <w:vMerge/>
            <w:tcBorders>
              <w:left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jc w:val="center"/>
              <w:rPr>
                <w:rFonts w:ascii="Times New Roman" w:hAnsi="Times New Roman" w:cs="Times New Roman"/>
                <w:sz w:val="24"/>
                <w:szCs w:val="24"/>
                <w:lang w:val="id-ID"/>
              </w:rPr>
            </w:pPr>
          </w:p>
        </w:tc>
        <w:tc>
          <w:tcPr>
            <w:tcW w:w="1134" w:type="dxa"/>
            <w:vMerge/>
            <w:shd w:val="clear" w:color="auto" w:fill="FFFFFF"/>
            <w:vAlign w:val="center"/>
          </w:tcPr>
          <w:p w:rsidR="00A442AF" w:rsidRPr="00972FE3" w:rsidRDefault="00A442AF" w:rsidP="0004570A">
            <w:pPr>
              <w:autoSpaceDE w:val="0"/>
              <w:autoSpaceDN w:val="0"/>
              <w:adjustRightInd w:val="0"/>
              <w:spacing w:line="240" w:lineRule="auto"/>
              <w:jc w:val="center"/>
              <w:rPr>
                <w:rFonts w:ascii="Times New Roman" w:hAnsi="Times New Roman" w:cs="Times New Roman"/>
                <w:sz w:val="24"/>
                <w:szCs w:val="24"/>
                <w:lang w:val="id-ID"/>
              </w:rPr>
            </w:pPr>
          </w:p>
        </w:tc>
        <w:tc>
          <w:tcPr>
            <w:tcW w:w="851" w:type="dxa"/>
            <w:vMerge/>
            <w:shd w:val="clear" w:color="auto" w:fill="FFFFFF"/>
            <w:vAlign w:val="center"/>
          </w:tcPr>
          <w:p w:rsidR="00A442AF" w:rsidRPr="00972FE3" w:rsidRDefault="00A442AF" w:rsidP="0004570A">
            <w:pPr>
              <w:autoSpaceDE w:val="0"/>
              <w:autoSpaceDN w:val="0"/>
              <w:adjustRightInd w:val="0"/>
              <w:spacing w:line="240" w:lineRule="auto"/>
              <w:jc w:val="center"/>
              <w:rPr>
                <w:rFonts w:ascii="Times New Roman" w:hAnsi="Times New Roman" w:cs="Times New Roman"/>
                <w:sz w:val="24"/>
                <w:szCs w:val="24"/>
                <w:lang w:val="id-ID"/>
              </w:rPr>
            </w:pPr>
          </w:p>
        </w:tc>
        <w:tc>
          <w:tcPr>
            <w:tcW w:w="1051" w:type="dxa"/>
            <w:tcBorders>
              <w:bottom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lang w:val="id-ID"/>
              </w:rPr>
            </w:pPr>
            <w:r w:rsidRPr="00972FE3">
              <w:rPr>
                <w:rFonts w:ascii="Times New Roman" w:hAnsi="Times New Roman" w:cs="Times New Roman"/>
                <w:sz w:val="24"/>
                <w:szCs w:val="24"/>
                <w:lang w:val="id-ID"/>
              </w:rPr>
              <w:t>Lower</w:t>
            </w:r>
          </w:p>
        </w:tc>
        <w:tc>
          <w:tcPr>
            <w:tcW w:w="1035" w:type="dxa"/>
            <w:tcBorders>
              <w:bottom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lang w:val="id-ID"/>
              </w:rPr>
            </w:pPr>
            <w:r w:rsidRPr="00972FE3">
              <w:rPr>
                <w:rFonts w:ascii="Times New Roman" w:hAnsi="Times New Roman" w:cs="Times New Roman"/>
                <w:sz w:val="24"/>
                <w:szCs w:val="24"/>
                <w:lang w:val="id-ID"/>
              </w:rPr>
              <w:t>Upper</w:t>
            </w:r>
          </w:p>
        </w:tc>
        <w:tc>
          <w:tcPr>
            <w:tcW w:w="890" w:type="dxa"/>
            <w:vMerge/>
            <w:tcBorders>
              <w:top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jc w:val="center"/>
              <w:rPr>
                <w:rFonts w:ascii="Times New Roman" w:hAnsi="Times New Roman" w:cs="Times New Roman"/>
                <w:sz w:val="24"/>
                <w:szCs w:val="24"/>
                <w:lang w:val="id-ID"/>
              </w:rPr>
            </w:pPr>
          </w:p>
        </w:tc>
        <w:tc>
          <w:tcPr>
            <w:tcW w:w="426" w:type="dxa"/>
            <w:vMerge/>
            <w:tcBorders>
              <w:top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jc w:val="center"/>
              <w:rPr>
                <w:rFonts w:ascii="Times New Roman" w:hAnsi="Times New Roman" w:cs="Times New Roman"/>
                <w:sz w:val="24"/>
                <w:szCs w:val="24"/>
                <w:lang w:val="id-ID"/>
              </w:rPr>
            </w:pPr>
          </w:p>
        </w:tc>
        <w:tc>
          <w:tcPr>
            <w:tcW w:w="850" w:type="dxa"/>
            <w:vMerge/>
            <w:tcBorders>
              <w:top w:val="single" w:sz="16" w:space="0" w:color="000000"/>
              <w:right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jc w:val="center"/>
              <w:rPr>
                <w:rFonts w:ascii="Times New Roman" w:hAnsi="Times New Roman" w:cs="Times New Roman"/>
                <w:sz w:val="24"/>
                <w:szCs w:val="24"/>
                <w:lang w:val="id-ID"/>
              </w:rPr>
            </w:pPr>
          </w:p>
        </w:tc>
      </w:tr>
      <w:tr w:rsidR="00A442AF" w:rsidRPr="00972FE3" w:rsidTr="0004570A">
        <w:trPr>
          <w:cantSplit/>
          <w:trHeight w:val="1120"/>
        </w:trPr>
        <w:tc>
          <w:tcPr>
            <w:tcW w:w="710" w:type="dxa"/>
            <w:tcBorders>
              <w:top w:val="single" w:sz="16" w:space="0" w:color="000000"/>
              <w:left w:val="single" w:sz="16" w:space="0" w:color="000000"/>
              <w:bottom w:val="single" w:sz="16" w:space="0" w:color="000000"/>
              <w:right w:val="nil"/>
            </w:tcBorders>
            <w:shd w:val="clear" w:color="auto" w:fill="FFFFFF"/>
            <w:vAlign w:val="center"/>
          </w:tcPr>
          <w:p w:rsidR="00A442AF" w:rsidRPr="00972FE3" w:rsidRDefault="00A442AF" w:rsidP="0004570A">
            <w:pPr>
              <w:autoSpaceDE w:val="0"/>
              <w:autoSpaceDN w:val="0"/>
              <w:adjustRightInd w:val="0"/>
              <w:spacing w:line="240" w:lineRule="auto"/>
              <w:ind w:left="31" w:firstLine="29"/>
              <w:rPr>
                <w:rFonts w:ascii="Times New Roman" w:hAnsi="Times New Roman" w:cs="Times New Roman"/>
                <w:sz w:val="24"/>
                <w:szCs w:val="24"/>
                <w:lang w:val="id-ID"/>
              </w:rPr>
            </w:pPr>
            <w:r w:rsidRPr="00972FE3">
              <w:rPr>
                <w:rFonts w:ascii="Times New Roman" w:hAnsi="Times New Roman" w:cs="Times New Roman"/>
                <w:sz w:val="24"/>
                <w:szCs w:val="24"/>
                <w:lang w:val="id-ID"/>
              </w:rPr>
              <w:t>Pair 1</w:t>
            </w:r>
          </w:p>
        </w:tc>
        <w:tc>
          <w:tcPr>
            <w:tcW w:w="1276" w:type="dxa"/>
            <w:tcBorders>
              <w:top w:val="single" w:sz="16" w:space="0" w:color="000000"/>
              <w:left w:val="nil"/>
              <w:bottom w:val="single" w:sz="16" w:space="0" w:color="000000"/>
              <w:right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ind w:left="60" w:right="60"/>
              <w:rPr>
                <w:rFonts w:ascii="Times New Roman" w:hAnsi="Times New Roman" w:cs="Times New Roman"/>
                <w:sz w:val="24"/>
                <w:szCs w:val="24"/>
                <w:lang w:val="id-ID"/>
              </w:rPr>
            </w:pPr>
            <w:r w:rsidRPr="00972FE3">
              <w:rPr>
                <w:rFonts w:ascii="Times New Roman" w:hAnsi="Times New Roman" w:cs="Times New Roman"/>
                <w:sz w:val="24"/>
                <w:szCs w:val="24"/>
                <w:lang w:val="id-ID"/>
              </w:rPr>
              <w:t>Motivation before – Motivation after</w:t>
            </w:r>
          </w:p>
        </w:tc>
        <w:tc>
          <w:tcPr>
            <w:tcW w:w="850" w:type="dxa"/>
            <w:tcBorders>
              <w:top w:val="single" w:sz="16" w:space="0" w:color="000000"/>
              <w:left w:val="single" w:sz="16" w:space="0" w:color="000000"/>
              <w:bottom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ind w:left="60" w:right="60" w:hanging="80"/>
              <w:jc w:val="center"/>
              <w:rPr>
                <w:rFonts w:ascii="Times New Roman" w:hAnsi="Times New Roman" w:cs="Times New Roman"/>
                <w:sz w:val="24"/>
                <w:szCs w:val="24"/>
                <w:lang w:val="id-ID"/>
              </w:rPr>
            </w:pPr>
            <w:r w:rsidRPr="00972FE3">
              <w:rPr>
                <w:rFonts w:ascii="Times New Roman" w:hAnsi="Times New Roman" w:cs="Times New Roman"/>
                <w:sz w:val="24"/>
                <w:szCs w:val="24"/>
                <w:lang w:val="id-ID"/>
              </w:rPr>
              <w:t>-12.520</w:t>
            </w:r>
          </w:p>
        </w:tc>
        <w:tc>
          <w:tcPr>
            <w:tcW w:w="1134" w:type="dxa"/>
            <w:tcBorders>
              <w:top w:val="single" w:sz="16" w:space="0" w:color="000000"/>
              <w:bottom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lang w:val="id-ID"/>
              </w:rPr>
            </w:pPr>
            <w:r w:rsidRPr="00972FE3">
              <w:rPr>
                <w:rFonts w:ascii="Times New Roman" w:hAnsi="Times New Roman" w:cs="Times New Roman"/>
                <w:sz w:val="24"/>
                <w:szCs w:val="24"/>
              </w:rPr>
              <w:t>4.022</w:t>
            </w:r>
          </w:p>
        </w:tc>
        <w:tc>
          <w:tcPr>
            <w:tcW w:w="851" w:type="dxa"/>
            <w:tcBorders>
              <w:top w:val="single" w:sz="16" w:space="0" w:color="000000"/>
              <w:bottom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lang w:val="id-ID"/>
              </w:rPr>
            </w:pPr>
            <w:r w:rsidRPr="00972FE3">
              <w:rPr>
                <w:rFonts w:ascii="Times New Roman" w:hAnsi="Times New Roman" w:cs="Times New Roman"/>
                <w:sz w:val="24"/>
                <w:szCs w:val="24"/>
                <w:lang w:val="id-ID"/>
              </w:rPr>
              <w:t>.804</w:t>
            </w:r>
          </w:p>
        </w:tc>
        <w:tc>
          <w:tcPr>
            <w:tcW w:w="1051" w:type="dxa"/>
            <w:tcBorders>
              <w:top w:val="single" w:sz="16" w:space="0" w:color="000000"/>
              <w:bottom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lang w:val="id-ID"/>
              </w:rPr>
            </w:pPr>
            <w:r w:rsidRPr="00972FE3">
              <w:rPr>
                <w:rFonts w:ascii="Times New Roman" w:hAnsi="Times New Roman" w:cs="Times New Roman"/>
                <w:sz w:val="24"/>
                <w:szCs w:val="24"/>
                <w:lang w:val="id-ID"/>
              </w:rPr>
              <w:t>-14.180</w:t>
            </w:r>
          </w:p>
        </w:tc>
        <w:tc>
          <w:tcPr>
            <w:tcW w:w="1035" w:type="dxa"/>
            <w:tcBorders>
              <w:top w:val="single" w:sz="16" w:space="0" w:color="000000"/>
              <w:bottom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lang w:val="id-ID"/>
              </w:rPr>
            </w:pPr>
            <w:r w:rsidRPr="00972FE3">
              <w:rPr>
                <w:rFonts w:ascii="Times New Roman" w:hAnsi="Times New Roman" w:cs="Times New Roman"/>
                <w:sz w:val="24"/>
                <w:szCs w:val="24"/>
                <w:lang w:val="id-ID"/>
              </w:rPr>
              <w:t>-10.860</w:t>
            </w:r>
          </w:p>
        </w:tc>
        <w:tc>
          <w:tcPr>
            <w:tcW w:w="890" w:type="dxa"/>
            <w:tcBorders>
              <w:top w:val="single" w:sz="16" w:space="0" w:color="000000"/>
              <w:bottom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lang w:val="id-ID"/>
              </w:rPr>
            </w:pPr>
            <w:r w:rsidRPr="00972FE3">
              <w:rPr>
                <w:rFonts w:ascii="Times New Roman" w:hAnsi="Times New Roman" w:cs="Times New Roman"/>
                <w:sz w:val="24"/>
                <w:szCs w:val="24"/>
                <w:lang w:val="id-ID"/>
              </w:rPr>
              <w:t>-15.564</w:t>
            </w:r>
          </w:p>
        </w:tc>
        <w:tc>
          <w:tcPr>
            <w:tcW w:w="426" w:type="dxa"/>
            <w:tcBorders>
              <w:top w:val="single" w:sz="16" w:space="0" w:color="000000"/>
              <w:bottom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rPr>
            </w:pPr>
            <w:r w:rsidRPr="00972FE3">
              <w:rPr>
                <w:rFonts w:ascii="Times New Roman" w:hAnsi="Times New Roman" w:cs="Times New Roman"/>
                <w:sz w:val="24"/>
                <w:szCs w:val="24"/>
              </w:rPr>
              <w:t>24</w:t>
            </w:r>
          </w:p>
        </w:tc>
        <w:tc>
          <w:tcPr>
            <w:tcW w:w="850" w:type="dxa"/>
            <w:tcBorders>
              <w:top w:val="single" w:sz="16" w:space="0" w:color="000000"/>
              <w:bottom w:val="single" w:sz="16" w:space="0" w:color="000000"/>
              <w:right w:val="single" w:sz="16" w:space="0" w:color="000000"/>
            </w:tcBorders>
            <w:shd w:val="clear" w:color="auto" w:fill="FFFFFF"/>
            <w:vAlign w:val="center"/>
          </w:tcPr>
          <w:p w:rsidR="00A442AF" w:rsidRPr="00972FE3" w:rsidRDefault="00A442AF" w:rsidP="0004570A">
            <w:pPr>
              <w:autoSpaceDE w:val="0"/>
              <w:autoSpaceDN w:val="0"/>
              <w:adjustRightInd w:val="0"/>
              <w:spacing w:line="240" w:lineRule="auto"/>
              <w:ind w:left="60" w:right="60"/>
              <w:jc w:val="center"/>
              <w:rPr>
                <w:rFonts w:ascii="Times New Roman" w:hAnsi="Times New Roman" w:cs="Times New Roman"/>
                <w:sz w:val="24"/>
                <w:szCs w:val="24"/>
                <w:lang w:val="id-ID"/>
              </w:rPr>
            </w:pPr>
            <w:r w:rsidRPr="00972FE3">
              <w:rPr>
                <w:rFonts w:ascii="Times New Roman" w:hAnsi="Times New Roman" w:cs="Times New Roman"/>
                <w:sz w:val="24"/>
                <w:szCs w:val="24"/>
                <w:lang w:val="id-ID"/>
              </w:rPr>
              <w:t>,000</w:t>
            </w:r>
          </w:p>
        </w:tc>
      </w:tr>
    </w:tbl>
    <w:p w:rsidR="00A442AF" w:rsidRPr="00972FE3" w:rsidRDefault="00A442AF" w:rsidP="00A442AF">
      <w:pPr>
        <w:pStyle w:val="ListParagraph"/>
        <w:ind w:left="0" w:firstLine="709"/>
        <w:jc w:val="center"/>
        <w:rPr>
          <w:rFonts w:ascii="Times New Roman" w:hAnsi="Times New Roman" w:cs="Times New Roman"/>
          <w:sz w:val="24"/>
          <w:szCs w:val="24"/>
        </w:rPr>
      </w:pPr>
    </w:p>
    <w:p w:rsidR="00A442AF" w:rsidRPr="00972FE3" w:rsidRDefault="00A442AF" w:rsidP="00A442AF">
      <w:pPr>
        <w:pStyle w:val="ListParagraph"/>
        <w:ind w:left="0"/>
        <w:jc w:val="both"/>
        <w:rPr>
          <w:rFonts w:ascii="Times New Roman" w:hAnsi="Times New Roman" w:cs="Times New Roman"/>
          <w:sz w:val="24"/>
          <w:szCs w:val="24"/>
          <w:lang w:val="id-ID"/>
        </w:rPr>
      </w:pPr>
      <w:r w:rsidRPr="00972FE3">
        <w:rPr>
          <w:rFonts w:ascii="Times New Roman" w:hAnsi="Times New Roman" w:cs="Times New Roman"/>
          <w:sz w:val="24"/>
          <w:szCs w:val="24"/>
          <w:lang w:val="id-ID"/>
        </w:rPr>
        <w:t>Based on the result of the data analyz</w:t>
      </w:r>
      <w:r>
        <w:rPr>
          <w:rFonts w:ascii="Times New Roman" w:hAnsi="Times New Roman" w:cs="Times New Roman"/>
          <w:sz w:val="24"/>
          <w:szCs w:val="24"/>
          <w:lang w:val="id-ID"/>
        </w:rPr>
        <w:t xml:space="preserve">is in the t-test hypothesis in </w:t>
      </w:r>
      <w:r>
        <w:rPr>
          <w:rFonts w:ascii="Times New Roman" w:hAnsi="Times New Roman" w:cs="Times New Roman"/>
          <w:sz w:val="24"/>
          <w:szCs w:val="24"/>
        </w:rPr>
        <w:t>t</w:t>
      </w:r>
      <w:r>
        <w:rPr>
          <w:rFonts w:ascii="Times New Roman" w:hAnsi="Times New Roman" w:cs="Times New Roman"/>
          <w:sz w:val="24"/>
          <w:szCs w:val="24"/>
          <w:lang w:val="id-ID"/>
        </w:rPr>
        <w:t xml:space="preserve">able </w:t>
      </w:r>
      <w:r>
        <w:rPr>
          <w:rFonts w:ascii="Times New Roman" w:hAnsi="Times New Roman" w:cs="Times New Roman"/>
          <w:sz w:val="24"/>
          <w:szCs w:val="24"/>
        </w:rPr>
        <w:t>above</w:t>
      </w:r>
      <w:r w:rsidRPr="00972FE3">
        <w:rPr>
          <w:rFonts w:ascii="Times New Roman" w:hAnsi="Times New Roman" w:cs="Times New Roman"/>
          <w:sz w:val="24"/>
          <w:szCs w:val="24"/>
          <w:lang w:val="id-ID"/>
        </w:rPr>
        <w:t>, the researcher found that p-value of students’ motivation on reading before and after</w:t>
      </w:r>
      <w:r w:rsidRPr="00972FE3">
        <w:rPr>
          <w:rFonts w:ascii="Times New Roman" w:hAnsi="Times New Roman" w:cs="Times New Roman"/>
          <w:sz w:val="24"/>
          <w:szCs w:val="24"/>
        </w:rPr>
        <w:t xml:space="preserve"> giving</w:t>
      </w:r>
      <w:r w:rsidRPr="00972FE3">
        <w:rPr>
          <w:rFonts w:ascii="Times New Roman" w:hAnsi="Times New Roman" w:cs="Times New Roman"/>
          <w:sz w:val="24"/>
          <w:szCs w:val="24"/>
          <w:lang w:val="id-ID"/>
        </w:rPr>
        <w:t xml:space="preserve"> treatments w</w:t>
      </w:r>
      <w:r w:rsidRPr="00972FE3">
        <w:rPr>
          <w:rFonts w:ascii="Times New Roman" w:hAnsi="Times New Roman" w:cs="Times New Roman"/>
          <w:sz w:val="24"/>
          <w:szCs w:val="24"/>
        </w:rPr>
        <w:t>a</w:t>
      </w:r>
      <w:r w:rsidRPr="00972FE3">
        <w:rPr>
          <w:rFonts w:ascii="Times New Roman" w:hAnsi="Times New Roman" w:cs="Times New Roman"/>
          <w:sz w:val="24"/>
          <w:szCs w:val="24"/>
          <w:lang w:val="id-ID"/>
        </w:rPr>
        <w:t xml:space="preserve">s 0.000 with degree of freedom </w:t>
      </w:r>
      <w:r w:rsidRPr="00972FE3">
        <w:rPr>
          <w:rFonts w:ascii="Times New Roman" w:hAnsi="Times New Roman" w:cs="Times New Roman"/>
          <w:sz w:val="24"/>
          <w:szCs w:val="24"/>
        </w:rPr>
        <w:t>24</w:t>
      </w:r>
      <w:r w:rsidRPr="00972FE3">
        <w:rPr>
          <w:rFonts w:ascii="Times New Roman" w:hAnsi="Times New Roman" w:cs="Times New Roman"/>
          <w:sz w:val="24"/>
          <w:szCs w:val="24"/>
          <w:lang w:val="id-ID"/>
        </w:rPr>
        <w:t xml:space="preserve">. It means that the p-value of students’ motivation on reading before and after treatments </w:t>
      </w:r>
      <w:proofErr w:type="spellStart"/>
      <w:r w:rsidRPr="00972FE3">
        <w:rPr>
          <w:rFonts w:ascii="Times New Roman" w:hAnsi="Times New Roman" w:cs="Times New Roman"/>
          <w:sz w:val="24"/>
          <w:szCs w:val="24"/>
        </w:rPr>
        <w:t>wa</w:t>
      </w:r>
      <w:proofErr w:type="spellEnd"/>
      <w:r w:rsidRPr="00972FE3">
        <w:rPr>
          <w:rFonts w:ascii="Times New Roman" w:hAnsi="Times New Roman" w:cs="Times New Roman"/>
          <w:sz w:val="24"/>
          <w:szCs w:val="24"/>
          <w:lang w:val="id-ID"/>
        </w:rPr>
        <w:t xml:space="preserve">s greater than the level of significance which </w:t>
      </w:r>
      <w:proofErr w:type="spellStart"/>
      <w:r w:rsidRPr="00972FE3">
        <w:rPr>
          <w:rFonts w:ascii="Times New Roman" w:hAnsi="Times New Roman" w:cs="Times New Roman"/>
          <w:sz w:val="24"/>
          <w:szCs w:val="24"/>
        </w:rPr>
        <w:t>wa</w:t>
      </w:r>
      <w:proofErr w:type="spellEnd"/>
      <w:r w:rsidRPr="00972FE3">
        <w:rPr>
          <w:rFonts w:ascii="Times New Roman" w:hAnsi="Times New Roman" w:cs="Times New Roman"/>
          <w:sz w:val="24"/>
          <w:szCs w:val="24"/>
          <w:lang w:val="id-ID"/>
        </w:rPr>
        <w:t xml:space="preserve">s 0.05. </w:t>
      </w:r>
    </w:p>
    <w:p w:rsidR="00A442AF" w:rsidRDefault="00A442AF" w:rsidP="00A442AF">
      <w:pPr>
        <w:jc w:val="both"/>
        <w:rPr>
          <w:rFonts w:ascii="Times New Roman" w:hAnsi="Times New Roman" w:cs="Times New Roman"/>
          <w:sz w:val="24"/>
          <w:szCs w:val="24"/>
        </w:rPr>
      </w:pPr>
      <w:r w:rsidRPr="00972FE3">
        <w:rPr>
          <w:rFonts w:ascii="Times New Roman" w:hAnsi="Times New Roman" w:cs="Times New Roman"/>
          <w:sz w:val="24"/>
          <w:szCs w:val="24"/>
        </w:rPr>
        <w:t xml:space="preserve">To support or strengthen the data above, the researcher also </w:t>
      </w:r>
      <w:r w:rsidRPr="00972FE3">
        <w:rPr>
          <w:rFonts w:ascii="Times New Roman" w:hAnsi="Times New Roman" w:cs="Times New Roman"/>
          <w:sz w:val="24"/>
          <w:szCs w:val="24"/>
          <w:lang w:val="id-ID"/>
        </w:rPr>
        <w:t>analyzed</w:t>
      </w:r>
      <w:r w:rsidRPr="00972FE3">
        <w:rPr>
          <w:rFonts w:ascii="Times New Roman" w:hAnsi="Times New Roman" w:cs="Times New Roman"/>
          <w:sz w:val="24"/>
          <w:szCs w:val="24"/>
        </w:rPr>
        <w:t xml:space="preserve"> the mean scores and standard deviation of </w:t>
      </w:r>
      <w:r w:rsidRPr="00972FE3">
        <w:rPr>
          <w:rFonts w:ascii="Times New Roman" w:hAnsi="Times New Roman" w:cs="Times New Roman"/>
          <w:sz w:val="24"/>
          <w:szCs w:val="24"/>
          <w:lang w:val="id-ID"/>
        </w:rPr>
        <w:t>each domain of motivation</w:t>
      </w:r>
      <w:r w:rsidRPr="00972FE3">
        <w:rPr>
          <w:rFonts w:ascii="Times New Roman" w:hAnsi="Times New Roman" w:cs="Times New Roman"/>
          <w:sz w:val="24"/>
          <w:szCs w:val="24"/>
        </w:rPr>
        <w:t xml:space="preserve"> scores in the </w:t>
      </w:r>
      <w:r>
        <w:rPr>
          <w:rFonts w:ascii="Times New Roman" w:hAnsi="Times New Roman" w:cs="Times New Roman"/>
          <w:sz w:val="24"/>
          <w:szCs w:val="24"/>
        </w:rPr>
        <w:t>table below</w:t>
      </w:r>
      <w:r w:rsidRPr="00972FE3">
        <w:rPr>
          <w:rFonts w:ascii="Times New Roman" w:hAnsi="Times New Roman" w:cs="Times New Roman"/>
          <w:sz w:val="24"/>
          <w:szCs w:val="24"/>
        </w:rPr>
        <w:t>.</w:t>
      </w:r>
    </w:p>
    <w:p w:rsidR="00A442AF" w:rsidRPr="00972FE3" w:rsidRDefault="00A442AF" w:rsidP="00A442AF">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Table of t</w:t>
      </w:r>
      <w:r w:rsidRPr="00972FE3">
        <w:rPr>
          <w:rFonts w:ascii="Times New Roman" w:hAnsi="Times New Roman" w:cs="Times New Roman"/>
          <w:sz w:val="24"/>
          <w:szCs w:val="24"/>
        </w:rPr>
        <w:t xml:space="preserve">he Rate Percentage of the Students’ </w:t>
      </w:r>
      <w:r w:rsidRPr="00972FE3">
        <w:rPr>
          <w:rFonts w:ascii="Times New Roman" w:hAnsi="Times New Roman" w:cs="Times New Roman"/>
          <w:sz w:val="24"/>
          <w:szCs w:val="24"/>
          <w:lang w:val="id-ID"/>
        </w:rPr>
        <w:t xml:space="preserve">Motivation on </w:t>
      </w:r>
      <w:r w:rsidRPr="00972FE3">
        <w:rPr>
          <w:rFonts w:ascii="Times New Roman" w:hAnsi="Times New Roman" w:cs="Times New Roman"/>
          <w:sz w:val="24"/>
          <w:szCs w:val="24"/>
        </w:rPr>
        <w:t>R</w:t>
      </w:r>
      <w:r w:rsidRPr="00972FE3">
        <w:rPr>
          <w:rFonts w:ascii="Times New Roman" w:hAnsi="Times New Roman" w:cs="Times New Roman"/>
          <w:sz w:val="24"/>
          <w:szCs w:val="24"/>
          <w:lang w:val="id-ID"/>
        </w:rPr>
        <w:t>eading</w:t>
      </w:r>
    </w:p>
    <w:tbl>
      <w:tblPr>
        <w:tblW w:w="7889" w:type="dxa"/>
        <w:tblInd w:w="108" w:type="dxa"/>
        <w:tblLook w:val="04A0" w:firstRow="1" w:lastRow="0" w:firstColumn="1" w:lastColumn="0" w:noHBand="0" w:noVBand="1"/>
      </w:tblPr>
      <w:tblGrid>
        <w:gridCol w:w="2552"/>
        <w:gridCol w:w="1509"/>
        <w:gridCol w:w="1276"/>
        <w:gridCol w:w="1418"/>
        <w:gridCol w:w="1134"/>
      </w:tblGrid>
      <w:tr w:rsidR="00A442AF" w:rsidRPr="00972FE3" w:rsidTr="0004570A">
        <w:trPr>
          <w:trHeight w:val="300"/>
        </w:trPr>
        <w:tc>
          <w:tcPr>
            <w:tcW w:w="2552" w:type="dxa"/>
            <w:vMerge w:val="restart"/>
            <w:tcBorders>
              <w:top w:val="single" w:sz="4" w:space="0" w:color="auto"/>
            </w:tcBorders>
            <w:noWrap/>
            <w:vAlign w:val="center"/>
            <w:hideMark/>
          </w:tcPr>
          <w:p w:rsidR="00A442AF" w:rsidRPr="00972FE3" w:rsidRDefault="00A442AF" w:rsidP="0004570A">
            <w:pPr>
              <w:spacing w:before="240" w:after="0" w:line="240" w:lineRule="auto"/>
              <w:jc w:val="center"/>
              <w:rPr>
                <w:rFonts w:ascii="Times New Roman" w:hAnsi="Times New Roman" w:cs="Times New Roman"/>
                <w:sz w:val="24"/>
                <w:szCs w:val="24"/>
                <w:lang w:val="id-ID" w:eastAsia="id-ID"/>
              </w:rPr>
            </w:pPr>
            <w:r w:rsidRPr="00972FE3">
              <w:rPr>
                <w:rFonts w:ascii="Times New Roman" w:hAnsi="Times New Roman" w:cs="Times New Roman"/>
                <w:sz w:val="24"/>
                <w:szCs w:val="24"/>
                <w:lang w:val="id-ID" w:eastAsia="id-ID"/>
              </w:rPr>
              <w:t>Domain</w:t>
            </w:r>
          </w:p>
        </w:tc>
        <w:tc>
          <w:tcPr>
            <w:tcW w:w="2785" w:type="dxa"/>
            <w:gridSpan w:val="2"/>
            <w:tcBorders>
              <w:top w:val="single" w:sz="4" w:space="0" w:color="auto"/>
            </w:tcBorders>
            <w:noWrap/>
            <w:vAlign w:val="center"/>
            <w:hideMark/>
          </w:tcPr>
          <w:p w:rsidR="00A442AF" w:rsidRPr="00972FE3" w:rsidRDefault="00A442AF" w:rsidP="0004570A">
            <w:pPr>
              <w:spacing w:before="240" w:after="0" w:line="240" w:lineRule="auto"/>
              <w:jc w:val="center"/>
              <w:rPr>
                <w:rFonts w:ascii="Times New Roman" w:hAnsi="Times New Roman" w:cs="Times New Roman"/>
                <w:sz w:val="24"/>
                <w:szCs w:val="24"/>
                <w:lang w:val="id-ID" w:eastAsia="id-ID"/>
              </w:rPr>
            </w:pPr>
            <w:r w:rsidRPr="00972FE3">
              <w:rPr>
                <w:rFonts w:ascii="Times New Roman" w:hAnsi="Times New Roman" w:cs="Times New Roman"/>
                <w:sz w:val="24"/>
                <w:szCs w:val="24"/>
                <w:lang w:val="id-ID" w:eastAsia="id-ID"/>
              </w:rPr>
              <w:t>Before Treatments</w:t>
            </w:r>
          </w:p>
        </w:tc>
        <w:tc>
          <w:tcPr>
            <w:tcW w:w="2552" w:type="dxa"/>
            <w:gridSpan w:val="2"/>
            <w:tcBorders>
              <w:top w:val="single" w:sz="4" w:space="0" w:color="auto"/>
            </w:tcBorders>
            <w:noWrap/>
            <w:vAlign w:val="center"/>
            <w:hideMark/>
          </w:tcPr>
          <w:p w:rsidR="00A442AF" w:rsidRPr="00972FE3" w:rsidRDefault="00A442AF" w:rsidP="0004570A">
            <w:pPr>
              <w:spacing w:before="240" w:after="0" w:line="240" w:lineRule="auto"/>
              <w:jc w:val="center"/>
              <w:rPr>
                <w:rFonts w:ascii="Times New Roman" w:hAnsi="Times New Roman" w:cs="Times New Roman"/>
                <w:sz w:val="24"/>
                <w:szCs w:val="24"/>
                <w:lang w:val="id-ID" w:eastAsia="id-ID"/>
              </w:rPr>
            </w:pPr>
            <w:r w:rsidRPr="00972FE3">
              <w:rPr>
                <w:rFonts w:ascii="Times New Roman" w:hAnsi="Times New Roman" w:cs="Times New Roman"/>
                <w:sz w:val="24"/>
                <w:szCs w:val="24"/>
                <w:lang w:val="id-ID" w:eastAsia="id-ID"/>
              </w:rPr>
              <w:t>After Treatments</w:t>
            </w:r>
          </w:p>
        </w:tc>
      </w:tr>
      <w:tr w:rsidR="00A442AF" w:rsidRPr="00972FE3" w:rsidTr="0004570A">
        <w:trPr>
          <w:trHeight w:val="300"/>
        </w:trPr>
        <w:tc>
          <w:tcPr>
            <w:tcW w:w="2552" w:type="dxa"/>
            <w:vMerge/>
            <w:tcBorders>
              <w:bottom w:val="single" w:sz="4" w:space="0" w:color="auto"/>
            </w:tcBorders>
            <w:vAlign w:val="center"/>
            <w:hideMark/>
          </w:tcPr>
          <w:p w:rsidR="00A442AF" w:rsidRPr="00972FE3" w:rsidRDefault="00A442AF" w:rsidP="0004570A">
            <w:pPr>
              <w:spacing w:before="240" w:after="0" w:line="240" w:lineRule="auto"/>
              <w:jc w:val="center"/>
              <w:rPr>
                <w:rFonts w:ascii="Times New Roman" w:hAnsi="Times New Roman" w:cs="Times New Roman"/>
                <w:sz w:val="24"/>
                <w:szCs w:val="24"/>
                <w:lang w:val="id-ID" w:eastAsia="id-ID"/>
              </w:rPr>
            </w:pPr>
          </w:p>
        </w:tc>
        <w:tc>
          <w:tcPr>
            <w:tcW w:w="1509" w:type="dxa"/>
            <w:tcBorders>
              <w:top w:val="single" w:sz="4" w:space="0" w:color="auto"/>
              <w:bottom w:val="single" w:sz="4" w:space="0" w:color="auto"/>
            </w:tcBorders>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lang w:val="id-ID" w:eastAsia="id-ID"/>
              </w:rPr>
            </w:pPr>
            <w:r w:rsidRPr="00972FE3">
              <w:rPr>
                <w:rFonts w:ascii="Times New Roman" w:hAnsi="Times New Roman" w:cs="Times New Roman"/>
                <w:sz w:val="24"/>
                <w:szCs w:val="24"/>
                <w:lang w:val="id-ID" w:eastAsia="id-ID"/>
              </w:rPr>
              <w:t>Mean</w:t>
            </w:r>
          </w:p>
        </w:tc>
        <w:tc>
          <w:tcPr>
            <w:tcW w:w="1276" w:type="dxa"/>
            <w:tcBorders>
              <w:top w:val="single" w:sz="4" w:space="0" w:color="auto"/>
              <w:bottom w:val="single" w:sz="4" w:space="0" w:color="auto"/>
            </w:tcBorders>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lang w:val="id-ID" w:eastAsia="id-ID"/>
              </w:rPr>
            </w:pPr>
            <w:r w:rsidRPr="00972FE3">
              <w:rPr>
                <w:rFonts w:ascii="Times New Roman" w:hAnsi="Times New Roman" w:cs="Times New Roman"/>
                <w:sz w:val="24"/>
                <w:szCs w:val="24"/>
                <w:lang w:val="id-ID" w:eastAsia="id-ID"/>
              </w:rPr>
              <w:t>SD</w:t>
            </w:r>
          </w:p>
        </w:tc>
        <w:tc>
          <w:tcPr>
            <w:tcW w:w="1418" w:type="dxa"/>
            <w:tcBorders>
              <w:top w:val="single" w:sz="4" w:space="0" w:color="auto"/>
              <w:bottom w:val="single" w:sz="4" w:space="0" w:color="auto"/>
            </w:tcBorders>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lang w:val="id-ID" w:eastAsia="id-ID"/>
              </w:rPr>
            </w:pPr>
            <w:r w:rsidRPr="00972FE3">
              <w:rPr>
                <w:rFonts w:ascii="Times New Roman" w:hAnsi="Times New Roman" w:cs="Times New Roman"/>
                <w:sz w:val="24"/>
                <w:szCs w:val="24"/>
                <w:lang w:val="id-ID" w:eastAsia="id-ID"/>
              </w:rPr>
              <w:t>Mean</w:t>
            </w:r>
          </w:p>
        </w:tc>
        <w:tc>
          <w:tcPr>
            <w:tcW w:w="1134" w:type="dxa"/>
            <w:tcBorders>
              <w:top w:val="single" w:sz="4" w:space="0" w:color="auto"/>
              <w:bottom w:val="single" w:sz="4" w:space="0" w:color="auto"/>
            </w:tcBorders>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lang w:val="id-ID" w:eastAsia="id-ID"/>
              </w:rPr>
            </w:pPr>
            <w:r w:rsidRPr="00972FE3">
              <w:rPr>
                <w:rFonts w:ascii="Times New Roman" w:hAnsi="Times New Roman" w:cs="Times New Roman"/>
                <w:sz w:val="24"/>
                <w:szCs w:val="24"/>
                <w:lang w:val="id-ID" w:eastAsia="id-ID"/>
              </w:rPr>
              <w:t>SD</w:t>
            </w:r>
          </w:p>
        </w:tc>
      </w:tr>
      <w:tr w:rsidR="00A442AF" w:rsidRPr="00972FE3" w:rsidTr="0004570A">
        <w:trPr>
          <w:trHeight w:val="300"/>
        </w:trPr>
        <w:tc>
          <w:tcPr>
            <w:tcW w:w="2552" w:type="dxa"/>
            <w:tcBorders>
              <w:top w:val="single" w:sz="4" w:space="0" w:color="auto"/>
            </w:tcBorders>
            <w:noWrap/>
            <w:vAlign w:val="bottom"/>
            <w:hideMark/>
          </w:tcPr>
          <w:p w:rsidR="00A442AF" w:rsidRPr="00972FE3" w:rsidRDefault="00A442AF" w:rsidP="0004570A">
            <w:pPr>
              <w:spacing w:before="240" w:after="0" w:line="240" w:lineRule="auto"/>
              <w:rPr>
                <w:rFonts w:ascii="Times New Roman" w:hAnsi="Times New Roman" w:cs="Times New Roman"/>
                <w:sz w:val="24"/>
                <w:szCs w:val="24"/>
                <w:lang w:val="id-ID" w:eastAsia="id-ID"/>
              </w:rPr>
            </w:pPr>
            <w:r w:rsidRPr="00972FE3">
              <w:rPr>
                <w:rFonts w:ascii="Times New Roman" w:hAnsi="Times New Roman" w:cs="Times New Roman"/>
                <w:sz w:val="24"/>
                <w:szCs w:val="24"/>
                <w:lang w:val="id-ID" w:eastAsia="id-ID"/>
              </w:rPr>
              <w:t>Reading Efficacy</w:t>
            </w:r>
          </w:p>
        </w:tc>
        <w:tc>
          <w:tcPr>
            <w:tcW w:w="1509" w:type="dxa"/>
            <w:tcBorders>
              <w:top w:val="single" w:sz="4" w:space="0" w:color="auto"/>
            </w:tcBorders>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lang w:val="id-ID"/>
              </w:rPr>
            </w:pPr>
            <w:r w:rsidRPr="00972FE3">
              <w:rPr>
                <w:rFonts w:ascii="Times New Roman" w:hAnsi="Times New Roman" w:cs="Times New Roman"/>
                <w:sz w:val="24"/>
                <w:szCs w:val="24"/>
              </w:rPr>
              <w:t>5.40</w:t>
            </w:r>
          </w:p>
        </w:tc>
        <w:tc>
          <w:tcPr>
            <w:tcW w:w="1276" w:type="dxa"/>
            <w:tcBorders>
              <w:top w:val="single" w:sz="4" w:space="0" w:color="auto"/>
            </w:tcBorders>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1.78</w:t>
            </w:r>
          </w:p>
        </w:tc>
        <w:tc>
          <w:tcPr>
            <w:tcW w:w="1418" w:type="dxa"/>
            <w:tcBorders>
              <w:top w:val="single" w:sz="4" w:space="0" w:color="auto"/>
            </w:tcBorders>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8.72</w:t>
            </w:r>
          </w:p>
        </w:tc>
        <w:tc>
          <w:tcPr>
            <w:tcW w:w="1134" w:type="dxa"/>
            <w:tcBorders>
              <w:top w:val="single" w:sz="4" w:space="0" w:color="auto"/>
            </w:tcBorders>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1.59</w:t>
            </w:r>
          </w:p>
        </w:tc>
      </w:tr>
      <w:tr w:rsidR="00A442AF" w:rsidRPr="00972FE3" w:rsidTr="0004570A">
        <w:trPr>
          <w:trHeight w:val="300"/>
        </w:trPr>
        <w:tc>
          <w:tcPr>
            <w:tcW w:w="2552" w:type="dxa"/>
            <w:noWrap/>
            <w:vAlign w:val="bottom"/>
            <w:hideMark/>
          </w:tcPr>
          <w:p w:rsidR="00A442AF" w:rsidRPr="00972FE3" w:rsidRDefault="00A442AF" w:rsidP="0004570A">
            <w:pPr>
              <w:spacing w:before="240" w:after="0" w:line="240" w:lineRule="auto"/>
              <w:rPr>
                <w:rFonts w:ascii="Times New Roman" w:hAnsi="Times New Roman" w:cs="Times New Roman"/>
                <w:sz w:val="24"/>
                <w:szCs w:val="24"/>
                <w:lang w:val="id-ID" w:eastAsia="id-ID"/>
              </w:rPr>
            </w:pPr>
            <w:r w:rsidRPr="00972FE3">
              <w:rPr>
                <w:rFonts w:ascii="Times New Roman" w:hAnsi="Times New Roman" w:cs="Times New Roman"/>
                <w:sz w:val="24"/>
                <w:szCs w:val="24"/>
                <w:lang w:val="id-ID" w:eastAsia="id-ID"/>
              </w:rPr>
              <w:lastRenderedPageBreak/>
              <w:t>Reading Challenge</w:t>
            </w:r>
          </w:p>
        </w:tc>
        <w:tc>
          <w:tcPr>
            <w:tcW w:w="1509" w:type="dxa"/>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11.68</w:t>
            </w:r>
          </w:p>
        </w:tc>
        <w:tc>
          <w:tcPr>
            <w:tcW w:w="1276" w:type="dxa"/>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1.80</w:t>
            </w:r>
          </w:p>
        </w:tc>
        <w:tc>
          <w:tcPr>
            <w:tcW w:w="1418" w:type="dxa"/>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14.52</w:t>
            </w:r>
          </w:p>
        </w:tc>
        <w:tc>
          <w:tcPr>
            <w:tcW w:w="1134" w:type="dxa"/>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1.50</w:t>
            </w:r>
          </w:p>
        </w:tc>
      </w:tr>
      <w:tr w:rsidR="00A442AF" w:rsidRPr="00972FE3" w:rsidTr="0004570A">
        <w:trPr>
          <w:trHeight w:val="300"/>
        </w:trPr>
        <w:tc>
          <w:tcPr>
            <w:tcW w:w="2552" w:type="dxa"/>
            <w:noWrap/>
            <w:vAlign w:val="bottom"/>
            <w:hideMark/>
          </w:tcPr>
          <w:p w:rsidR="00A442AF" w:rsidRPr="00972FE3" w:rsidRDefault="00A442AF" w:rsidP="0004570A">
            <w:pPr>
              <w:spacing w:before="240" w:after="0" w:line="240" w:lineRule="auto"/>
              <w:rPr>
                <w:rFonts w:ascii="Times New Roman" w:hAnsi="Times New Roman" w:cs="Times New Roman"/>
                <w:sz w:val="24"/>
                <w:szCs w:val="24"/>
                <w:lang w:val="id-ID" w:eastAsia="id-ID"/>
              </w:rPr>
            </w:pPr>
            <w:r w:rsidRPr="00972FE3">
              <w:rPr>
                <w:rFonts w:ascii="Times New Roman" w:hAnsi="Times New Roman" w:cs="Times New Roman"/>
                <w:sz w:val="24"/>
                <w:szCs w:val="24"/>
                <w:lang w:eastAsia="id-ID"/>
              </w:rPr>
              <w:t>R</w:t>
            </w:r>
            <w:r w:rsidRPr="00972FE3">
              <w:rPr>
                <w:rFonts w:ascii="Times New Roman" w:hAnsi="Times New Roman" w:cs="Times New Roman"/>
                <w:sz w:val="24"/>
                <w:szCs w:val="24"/>
                <w:lang w:val="id-ID" w:eastAsia="id-ID"/>
              </w:rPr>
              <w:t>eading Curiosity</w:t>
            </w:r>
          </w:p>
        </w:tc>
        <w:tc>
          <w:tcPr>
            <w:tcW w:w="1509" w:type="dxa"/>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16.40</w:t>
            </w:r>
          </w:p>
        </w:tc>
        <w:tc>
          <w:tcPr>
            <w:tcW w:w="1276" w:type="dxa"/>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2.31</w:t>
            </w:r>
          </w:p>
        </w:tc>
        <w:tc>
          <w:tcPr>
            <w:tcW w:w="1418" w:type="dxa"/>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19.92</w:t>
            </w:r>
          </w:p>
        </w:tc>
        <w:tc>
          <w:tcPr>
            <w:tcW w:w="1134" w:type="dxa"/>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1.35</w:t>
            </w:r>
          </w:p>
        </w:tc>
      </w:tr>
      <w:tr w:rsidR="00A442AF" w:rsidRPr="00972FE3" w:rsidTr="0004570A">
        <w:trPr>
          <w:trHeight w:val="300"/>
        </w:trPr>
        <w:tc>
          <w:tcPr>
            <w:tcW w:w="2552" w:type="dxa"/>
            <w:noWrap/>
            <w:vAlign w:val="bottom"/>
            <w:hideMark/>
          </w:tcPr>
          <w:p w:rsidR="00A442AF" w:rsidRPr="00972FE3" w:rsidRDefault="00A442AF" w:rsidP="0004570A">
            <w:pPr>
              <w:spacing w:before="240" w:after="0" w:line="240" w:lineRule="auto"/>
              <w:rPr>
                <w:rFonts w:ascii="Times New Roman" w:hAnsi="Times New Roman" w:cs="Times New Roman"/>
                <w:sz w:val="24"/>
                <w:szCs w:val="24"/>
                <w:lang w:val="id-ID" w:eastAsia="id-ID"/>
              </w:rPr>
            </w:pPr>
            <w:r w:rsidRPr="00972FE3">
              <w:rPr>
                <w:rFonts w:ascii="Times New Roman" w:hAnsi="Times New Roman" w:cs="Times New Roman"/>
                <w:sz w:val="24"/>
                <w:szCs w:val="24"/>
                <w:lang w:val="id-ID" w:eastAsia="id-ID"/>
              </w:rPr>
              <w:t>Reading Involvement</w:t>
            </w:r>
          </w:p>
        </w:tc>
        <w:tc>
          <w:tcPr>
            <w:tcW w:w="1509" w:type="dxa"/>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14.68</w:t>
            </w:r>
          </w:p>
        </w:tc>
        <w:tc>
          <w:tcPr>
            <w:tcW w:w="1276" w:type="dxa"/>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2.08</w:t>
            </w:r>
          </w:p>
        </w:tc>
        <w:tc>
          <w:tcPr>
            <w:tcW w:w="1418" w:type="dxa"/>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15.96</w:t>
            </w:r>
          </w:p>
        </w:tc>
        <w:tc>
          <w:tcPr>
            <w:tcW w:w="1134" w:type="dxa"/>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1.74</w:t>
            </w:r>
          </w:p>
        </w:tc>
      </w:tr>
      <w:tr w:rsidR="00A442AF" w:rsidRPr="00972FE3" w:rsidTr="0004570A">
        <w:trPr>
          <w:trHeight w:val="300"/>
        </w:trPr>
        <w:tc>
          <w:tcPr>
            <w:tcW w:w="2552" w:type="dxa"/>
            <w:noWrap/>
            <w:vAlign w:val="bottom"/>
            <w:hideMark/>
          </w:tcPr>
          <w:p w:rsidR="00A442AF" w:rsidRPr="00972FE3" w:rsidRDefault="00A442AF" w:rsidP="0004570A">
            <w:pPr>
              <w:spacing w:before="240" w:after="0" w:line="240" w:lineRule="auto"/>
              <w:rPr>
                <w:rFonts w:ascii="Times New Roman" w:hAnsi="Times New Roman" w:cs="Times New Roman"/>
                <w:sz w:val="24"/>
                <w:szCs w:val="24"/>
                <w:lang w:val="id-ID" w:eastAsia="id-ID"/>
              </w:rPr>
            </w:pPr>
            <w:r w:rsidRPr="00972FE3">
              <w:rPr>
                <w:rFonts w:ascii="Times New Roman" w:hAnsi="Times New Roman" w:cs="Times New Roman"/>
                <w:sz w:val="24"/>
                <w:szCs w:val="24"/>
                <w:lang w:eastAsia="id-ID"/>
              </w:rPr>
              <w:t>Important of Reading</w:t>
            </w:r>
          </w:p>
        </w:tc>
        <w:tc>
          <w:tcPr>
            <w:tcW w:w="1509" w:type="dxa"/>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5.04</w:t>
            </w:r>
          </w:p>
        </w:tc>
        <w:tc>
          <w:tcPr>
            <w:tcW w:w="1276" w:type="dxa"/>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1.17</w:t>
            </w:r>
          </w:p>
        </w:tc>
        <w:tc>
          <w:tcPr>
            <w:tcW w:w="1418" w:type="dxa"/>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5.40</w:t>
            </w:r>
          </w:p>
        </w:tc>
        <w:tc>
          <w:tcPr>
            <w:tcW w:w="1134" w:type="dxa"/>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1.12</w:t>
            </w:r>
          </w:p>
        </w:tc>
      </w:tr>
      <w:tr w:rsidR="00A442AF" w:rsidRPr="00972FE3" w:rsidTr="0004570A">
        <w:trPr>
          <w:trHeight w:val="106"/>
        </w:trPr>
        <w:tc>
          <w:tcPr>
            <w:tcW w:w="2552" w:type="dxa"/>
            <w:tcBorders>
              <w:bottom w:val="single" w:sz="4" w:space="0" w:color="auto"/>
            </w:tcBorders>
            <w:noWrap/>
            <w:vAlign w:val="bottom"/>
            <w:hideMark/>
          </w:tcPr>
          <w:p w:rsidR="00A442AF" w:rsidRPr="00972FE3" w:rsidRDefault="00A442AF" w:rsidP="0004570A">
            <w:pPr>
              <w:spacing w:before="240" w:after="0" w:line="240" w:lineRule="auto"/>
              <w:rPr>
                <w:rFonts w:ascii="Times New Roman" w:hAnsi="Times New Roman" w:cs="Times New Roman"/>
                <w:sz w:val="24"/>
                <w:szCs w:val="24"/>
                <w:lang w:eastAsia="id-ID"/>
              </w:rPr>
            </w:pPr>
            <w:r w:rsidRPr="00972FE3">
              <w:rPr>
                <w:rFonts w:ascii="Times New Roman" w:hAnsi="Times New Roman" w:cs="Times New Roman"/>
                <w:sz w:val="24"/>
                <w:szCs w:val="24"/>
                <w:lang w:val="id-ID" w:eastAsia="id-ID"/>
              </w:rPr>
              <w:t>Reading for Grades</w:t>
            </w:r>
          </w:p>
        </w:tc>
        <w:tc>
          <w:tcPr>
            <w:tcW w:w="1509" w:type="dxa"/>
            <w:tcBorders>
              <w:bottom w:val="single" w:sz="4" w:space="0" w:color="auto"/>
            </w:tcBorders>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10.36</w:t>
            </w:r>
          </w:p>
        </w:tc>
        <w:tc>
          <w:tcPr>
            <w:tcW w:w="1276" w:type="dxa"/>
            <w:tcBorders>
              <w:bottom w:val="single" w:sz="4" w:space="0" w:color="auto"/>
            </w:tcBorders>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1.47</w:t>
            </w:r>
          </w:p>
        </w:tc>
        <w:tc>
          <w:tcPr>
            <w:tcW w:w="1418" w:type="dxa"/>
            <w:tcBorders>
              <w:bottom w:val="single" w:sz="4" w:space="0" w:color="auto"/>
            </w:tcBorders>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11.56</w:t>
            </w:r>
          </w:p>
        </w:tc>
        <w:tc>
          <w:tcPr>
            <w:tcW w:w="1134" w:type="dxa"/>
            <w:tcBorders>
              <w:bottom w:val="single" w:sz="4" w:space="0" w:color="auto"/>
            </w:tcBorders>
            <w:noWrap/>
            <w:vAlign w:val="bottom"/>
            <w:hideMark/>
          </w:tcPr>
          <w:p w:rsidR="00A442AF" w:rsidRPr="00972FE3" w:rsidRDefault="00A442AF" w:rsidP="0004570A">
            <w:pPr>
              <w:spacing w:before="240" w:after="0" w:line="240" w:lineRule="auto"/>
              <w:jc w:val="center"/>
              <w:rPr>
                <w:rFonts w:ascii="Times New Roman" w:hAnsi="Times New Roman" w:cs="Times New Roman"/>
                <w:sz w:val="24"/>
                <w:szCs w:val="24"/>
              </w:rPr>
            </w:pPr>
            <w:r w:rsidRPr="00972FE3">
              <w:rPr>
                <w:rFonts w:ascii="Times New Roman" w:hAnsi="Times New Roman" w:cs="Times New Roman"/>
                <w:sz w:val="24"/>
                <w:szCs w:val="24"/>
              </w:rPr>
              <w:t>1.69</w:t>
            </w:r>
          </w:p>
        </w:tc>
      </w:tr>
    </w:tbl>
    <w:p w:rsidR="00A442AF" w:rsidRPr="00972FE3" w:rsidRDefault="00A442AF" w:rsidP="00A442AF">
      <w:pPr>
        <w:rPr>
          <w:rFonts w:ascii="Times New Roman" w:hAnsi="Times New Roman" w:cs="Times New Roman"/>
          <w:sz w:val="24"/>
          <w:szCs w:val="24"/>
        </w:rPr>
      </w:pPr>
    </w:p>
    <w:p w:rsidR="00516D72" w:rsidRPr="00382CAA" w:rsidRDefault="00A442AF" w:rsidP="00A442AF">
      <w:pPr>
        <w:jc w:val="both"/>
        <w:rPr>
          <w:rFonts w:ascii="Times New Roman" w:hAnsi="Times New Roman" w:cs="Times New Roman"/>
          <w:b/>
          <w:sz w:val="24"/>
          <w:szCs w:val="24"/>
        </w:rPr>
      </w:pPr>
      <w:r>
        <w:rPr>
          <w:rFonts w:ascii="Times New Roman" w:hAnsi="Times New Roman" w:cs="Times New Roman"/>
          <w:sz w:val="24"/>
          <w:szCs w:val="24"/>
          <w:lang w:val="id-ID"/>
        </w:rPr>
        <w:t xml:space="preserve">As shown in </w:t>
      </w:r>
      <w:r>
        <w:rPr>
          <w:rFonts w:ascii="Times New Roman" w:hAnsi="Times New Roman" w:cs="Times New Roman"/>
          <w:sz w:val="24"/>
          <w:szCs w:val="24"/>
        </w:rPr>
        <w:t>table above</w:t>
      </w:r>
      <w:r w:rsidRPr="00972FE3">
        <w:rPr>
          <w:rFonts w:ascii="Times New Roman" w:hAnsi="Times New Roman" w:cs="Times New Roman"/>
          <w:sz w:val="24"/>
          <w:szCs w:val="24"/>
          <w:lang w:val="id-ID"/>
        </w:rPr>
        <w:t xml:space="preserve">, </w:t>
      </w:r>
      <w:r w:rsidRPr="00972FE3">
        <w:rPr>
          <w:rFonts w:ascii="Times New Roman" w:hAnsi="Times New Roman" w:cs="Times New Roman"/>
          <w:sz w:val="24"/>
          <w:szCs w:val="24"/>
        </w:rPr>
        <w:t>f</w:t>
      </w:r>
      <w:r w:rsidRPr="00972FE3">
        <w:rPr>
          <w:rFonts w:ascii="Times New Roman" w:hAnsi="Times New Roman" w:cs="Times New Roman"/>
          <w:sz w:val="24"/>
          <w:szCs w:val="24"/>
          <w:lang w:val="id-ID"/>
        </w:rPr>
        <w:t>rom the s</w:t>
      </w:r>
      <w:r w:rsidRPr="00972FE3">
        <w:rPr>
          <w:rFonts w:ascii="Times New Roman" w:hAnsi="Times New Roman" w:cs="Times New Roman"/>
          <w:sz w:val="24"/>
          <w:szCs w:val="24"/>
        </w:rPr>
        <w:t>ix</w:t>
      </w:r>
      <w:r w:rsidRPr="00972FE3">
        <w:rPr>
          <w:rFonts w:ascii="Times New Roman" w:hAnsi="Times New Roman" w:cs="Times New Roman"/>
          <w:sz w:val="24"/>
          <w:szCs w:val="24"/>
          <w:lang w:val="id-ID"/>
        </w:rPr>
        <w:t xml:space="preserve"> domains of reading motivation, the students at experimental group</w:t>
      </w:r>
      <w:r w:rsidRPr="00972FE3">
        <w:rPr>
          <w:rFonts w:ascii="Times New Roman" w:hAnsi="Times New Roman" w:cs="Times New Roman"/>
          <w:sz w:val="24"/>
          <w:szCs w:val="24"/>
        </w:rPr>
        <w:t xml:space="preserve"> had positive changes on means of all domains when the questionnaire was given to students after treatments. The students’ motivation which had significant progress after applying Task-Based Language Teaching was on the domains of students’ reading</w:t>
      </w:r>
      <w:r w:rsidRPr="00972FE3">
        <w:rPr>
          <w:rFonts w:ascii="Times New Roman" w:hAnsi="Times New Roman" w:cs="Times New Roman"/>
          <w:sz w:val="24"/>
          <w:szCs w:val="24"/>
          <w:lang w:val="id-ID"/>
        </w:rPr>
        <w:t xml:space="preserve"> efficacy</w:t>
      </w:r>
      <w:r w:rsidRPr="00972FE3">
        <w:rPr>
          <w:rFonts w:ascii="Times New Roman" w:hAnsi="Times New Roman" w:cs="Times New Roman"/>
          <w:sz w:val="24"/>
          <w:szCs w:val="24"/>
        </w:rPr>
        <w:t>,</w:t>
      </w:r>
      <w:r w:rsidRPr="00972FE3">
        <w:rPr>
          <w:rFonts w:ascii="Times New Roman" w:hAnsi="Times New Roman" w:cs="Times New Roman"/>
          <w:sz w:val="24"/>
          <w:szCs w:val="24"/>
          <w:lang w:val="id-ID"/>
        </w:rPr>
        <w:t xml:space="preserve"> reading challenge,</w:t>
      </w:r>
      <w:r w:rsidRPr="00972FE3">
        <w:rPr>
          <w:rFonts w:ascii="Times New Roman" w:hAnsi="Times New Roman" w:cs="Times New Roman"/>
          <w:sz w:val="24"/>
          <w:szCs w:val="24"/>
        </w:rPr>
        <w:t xml:space="preserve"> and</w:t>
      </w:r>
      <w:r w:rsidRPr="00972FE3">
        <w:rPr>
          <w:rFonts w:ascii="Times New Roman" w:hAnsi="Times New Roman" w:cs="Times New Roman"/>
          <w:sz w:val="24"/>
          <w:szCs w:val="24"/>
          <w:lang w:val="id-ID"/>
        </w:rPr>
        <w:t xml:space="preserve"> </w:t>
      </w:r>
      <w:r w:rsidRPr="00972FE3">
        <w:rPr>
          <w:rFonts w:ascii="Times New Roman" w:hAnsi="Times New Roman" w:cs="Times New Roman"/>
          <w:sz w:val="24"/>
          <w:szCs w:val="24"/>
        </w:rPr>
        <w:t>reading curiosity.</w:t>
      </w:r>
    </w:p>
    <w:p w:rsidR="00516D72" w:rsidRPr="00382CAA" w:rsidRDefault="004C1A16">
      <w:pPr>
        <w:rPr>
          <w:rFonts w:ascii="Times New Roman" w:hAnsi="Times New Roman" w:cs="Times New Roman"/>
          <w:b/>
          <w:sz w:val="24"/>
          <w:szCs w:val="24"/>
        </w:rPr>
      </w:pPr>
      <w:r w:rsidRPr="00382CAA">
        <w:rPr>
          <w:rFonts w:ascii="Times New Roman" w:hAnsi="Times New Roman" w:cs="Times New Roman"/>
          <w:b/>
          <w:sz w:val="24"/>
          <w:szCs w:val="24"/>
        </w:rPr>
        <w:t>CONCLUSION</w:t>
      </w:r>
    </w:p>
    <w:p w:rsidR="00516D72" w:rsidRPr="00382CAA" w:rsidRDefault="004C1A16">
      <w:pPr>
        <w:pStyle w:val="ListParagraph"/>
        <w:ind w:left="0"/>
        <w:jc w:val="both"/>
        <w:rPr>
          <w:rFonts w:ascii="Times New Roman" w:hAnsi="Times New Roman" w:cs="Times New Roman"/>
          <w:sz w:val="24"/>
          <w:szCs w:val="24"/>
        </w:rPr>
      </w:pPr>
      <w:r w:rsidRPr="00382CAA">
        <w:rPr>
          <w:rFonts w:ascii="Times New Roman" w:hAnsi="Times New Roman" w:cs="Times New Roman"/>
          <w:sz w:val="24"/>
          <w:szCs w:val="24"/>
        </w:rPr>
        <w:t xml:space="preserve">Based on the findings and discussion, the researcher concludes the findings in </w:t>
      </w:r>
      <w:r w:rsidRPr="00382CAA">
        <w:rPr>
          <w:rFonts w:ascii="Times New Roman" w:hAnsi="Times New Roman" w:cs="Times New Roman"/>
          <w:sz w:val="24"/>
          <w:szCs w:val="24"/>
          <w:lang w:val="id-ID"/>
        </w:rPr>
        <w:t>developingreading comprehension achievement of the students</w:t>
      </w:r>
      <w:r w:rsidRPr="00382CAA">
        <w:rPr>
          <w:rFonts w:ascii="Times New Roman" w:hAnsi="Times New Roman" w:cs="Times New Roman"/>
          <w:sz w:val="24"/>
          <w:szCs w:val="24"/>
        </w:rPr>
        <w:t xml:space="preserve"> as follows:</w:t>
      </w:r>
    </w:p>
    <w:p w:rsidR="00516D72" w:rsidRPr="00382CAA" w:rsidRDefault="004C1A16">
      <w:pPr>
        <w:pStyle w:val="ListParagraph"/>
        <w:numPr>
          <w:ilvl w:val="0"/>
          <w:numId w:val="5"/>
        </w:numPr>
        <w:tabs>
          <w:tab w:val="left" w:pos="360"/>
        </w:tabs>
        <w:spacing w:after="0"/>
        <w:ind w:left="360"/>
        <w:jc w:val="both"/>
        <w:rPr>
          <w:rFonts w:ascii="Times New Roman" w:hAnsi="Times New Roman" w:cs="Times New Roman"/>
          <w:b/>
          <w:sz w:val="24"/>
          <w:szCs w:val="24"/>
          <w:lang w:val="id-ID"/>
        </w:rPr>
      </w:pPr>
      <w:r w:rsidRPr="00382CAA">
        <w:rPr>
          <w:rFonts w:ascii="Times New Roman" w:hAnsi="Times New Roman" w:cs="Times New Roman"/>
          <w:sz w:val="24"/>
          <w:szCs w:val="24"/>
        </w:rPr>
        <w:t>The</w:t>
      </w:r>
      <w:r w:rsidRPr="00382CAA">
        <w:rPr>
          <w:rFonts w:ascii="Times New Roman" w:hAnsi="Times New Roman" w:cs="Times New Roman"/>
          <w:sz w:val="24"/>
          <w:szCs w:val="24"/>
          <w:lang w:val="id-ID"/>
        </w:rPr>
        <w:t>reading comprehension achievement</w:t>
      </w:r>
      <w:r w:rsidRPr="00382CAA">
        <w:rPr>
          <w:rFonts w:ascii="Times New Roman" w:hAnsi="Times New Roman" w:cs="Times New Roman"/>
          <w:sz w:val="24"/>
          <w:szCs w:val="24"/>
        </w:rPr>
        <w:t xml:space="preserve"> for overall comprehension</w:t>
      </w:r>
      <w:r w:rsidRPr="00382CAA">
        <w:rPr>
          <w:rFonts w:ascii="Times New Roman" w:hAnsi="Times New Roman" w:cs="Times New Roman"/>
          <w:sz w:val="24"/>
          <w:szCs w:val="24"/>
          <w:lang w:val="id-ID"/>
        </w:rPr>
        <w:t xml:space="preserve"> of the </w:t>
      </w:r>
      <w:r w:rsidRPr="00382CAA">
        <w:rPr>
          <w:rFonts w:ascii="Times New Roman" w:hAnsi="Times New Roman" w:cs="Times New Roman"/>
          <w:sz w:val="24"/>
          <w:szCs w:val="24"/>
        </w:rPr>
        <w:t>fifthsemester</w:t>
      </w:r>
      <w:r w:rsidRPr="00382CAA">
        <w:rPr>
          <w:rFonts w:ascii="Times New Roman" w:hAnsi="Times New Roman" w:cs="Times New Roman"/>
          <w:sz w:val="24"/>
          <w:szCs w:val="24"/>
          <w:lang w:val="id-ID"/>
        </w:rPr>
        <w:t xml:space="preserve"> students of </w:t>
      </w:r>
      <w:r w:rsidRPr="00382CAA">
        <w:rPr>
          <w:rFonts w:ascii="Times New Roman" w:hAnsi="Times New Roman" w:cs="Times New Roman"/>
          <w:i/>
          <w:sz w:val="24"/>
          <w:szCs w:val="24"/>
        </w:rPr>
        <w:t xml:space="preserve">SekolahTinggiIlmuKesehatanPanakukang Makassar </w:t>
      </w:r>
      <w:r w:rsidRPr="00382CAA">
        <w:rPr>
          <w:rFonts w:ascii="Times New Roman" w:hAnsi="Times New Roman" w:cs="Times New Roman"/>
          <w:sz w:val="24"/>
          <w:szCs w:val="24"/>
          <w:lang w:val="id-ID"/>
        </w:rPr>
        <w:t xml:space="preserve">significantly developed after learning reading by applying </w:t>
      </w:r>
      <w:r w:rsidRPr="00382CAA">
        <w:rPr>
          <w:rFonts w:ascii="Times New Roman" w:hAnsi="Times New Roman" w:cs="Times New Roman"/>
          <w:sz w:val="24"/>
          <w:szCs w:val="24"/>
        </w:rPr>
        <w:t xml:space="preserve">Task-based Language Teaching.In term of literal, inferential and extrapolative comprehension after applying Task Based Language Teaching, the most evolving comprehension was inferential comprehension, followed by extrapolative comprehension and the last was literal comprehension. This </w:t>
      </w:r>
      <w:r w:rsidRPr="00382CAA">
        <w:rPr>
          <w:rFonts w:ascii="Times New Roman" w:hAnsi="Times New Roman" w:cs="Times New Roman"/>
          <w:sz w:val="24"/>
          <w:szCs w:val="24"/>
          <w:lang w:val="id-ID"/>
        </w:rPr>
        <w:t>finding</w:t>
      </w:r>
      <w:r w:rsidRPr="00382CAA">
        <w:rPr>
          <w:rFonts w:ascii="Times New Roman" w:hAnsi="Times New Roman" w:cs="Times New Roman"/>
          <w:sz w:val="24"/>
          <w:szCs w:val="24"/>
        </w:rPr>
        <w:t xml:space="preserve"> indicate</w:t>
      </w:r>
      <w:r w:rsidRPr="00382CAA">
        <w:rPr>
          <w:rFonts w:ascii="Times New Roman" w:hAnsi="Times New Roman" w:cs="Times New Roman"/>
          <w:sz w:val="24"/>
          <w:szCs w:val="24"/>
          <w:lang w:val="id-ID"/>
        </w:rPr>
        <w:t>s</w:t>
      </w:r>
      <w:r w:rsidRPr="00382CAA">
        <w:rPr>
          <w:rFonts w:ascii="Times New Roman" w:hAnsi="Times New Roman" w:cs="Times New Roman"/>
          <w:sz w:val="24"/>
          <w:szCs w:val="24"/>
        </w:rPr>
        <w:t xml:space="preserve"> that </w:t>
      </w:r>
      <w:r w:rsidRPr="00382CAA">
        <w:rPr>
          <w:rFonts w:ascii="Times New Roman" w:hAnsi="Times New Roman" w:cs="Times New Roman"/>
          <w:sz w:val="24"/>
          <w:szCs w:val="24"/>
          <w:lang w:val="id-ID"/>
        </w:rPr>
        <w:t xml:space="preserve">the application of </w:t>
      </w:r>
      <w:r w:rsidRPr="00382CAA">
        <w:rPr>
          <w:rFonts w:ascii="Times New Roman" w:hAnsi="Times New Roman" w:cs="Times New Roman"/>
          <w:sz w:val="24"/>
          <w:szCs w:val="24"/>
        </w:rPr>
        <w:t>Task-based Language Teachingwa</w:t>
      </w:r>
      <w:r w:rsidRPr="00382CAA">
        <w:rPr>
          <w:rFonts w:ascii="Times New Roman" w:hAnsi="Times New Roman" w:cs="Times New Roman"/>
          <w:sz w:val="24"/>
          <w:szCs w:val="24"/>
          <w:lang w:val="id-ID"/>
        </w:rPr>
        <w:t xml:space="preserve">s effective to </w:t>
      </w:r>
      <w:r w:rsidRPr="00382CAA">
        <w:rPr>
          <w:rFonts w:ascii="Times New Roman" w:hAnsi="Times New Roman" w:cs="Times New Roman"/>
          <w:sz w:val="24"/>
          <w:szCs w:val="24"/>
        </w:rPr>
        <w:t>evolve</w:t>
      </w:r>
      <w:r w:rsidRPr="00382CAA">
        <w:rPr>
          <w:rFonts w:ascii="Times New Roman" w:hAnsi="Times New Roman" w:cs="Times New Roman"/>
          <w:sz w:val="24"/>
          <w:szCs w:val="24"/>
          <w:lang w:val="id-ID"/>
        </w:rPr>
        <w:t xml:space="preserve"> reading comprehension achievement of the students.</w:t>
      </w:r>
    </w:p>
    <w:p w:rsidR="00516D72" w:rsidRPr="00382CAA" w:rsidRDefault="004C1A16">
      <w:pPr>
        <w:pStyle w:val="ListParagraph"/>
        <w:numPr>
          <w:ilvl w:val="0"/>
          <w:numId w:val="5"/>
        </w:numPr>
        <w:spacing w:after="0"/>
        <w:ind w:left="284" w:hanging="284"/>
        <w:jc w:val="both"/>
        <w:rPr>
          <w:rFonts w:ascii="Times New Roman" w:hAnsi="Times New Roman" w:cs="Times New Roman"/>
          <w:sz w:val="24"/>
          <w:szCs w:val="24"/>
        </w:rPr>
      </w:pPr>
      <w:r w:rsidRPr="00382CAA">
        <w:rPr>
          <w:rFonts w:ascii="Times New Roman" w:hAnsi="Times New Roman" w:cs="Times New Roman"/>
          <w:sz w:val="24"/>
          <w:szCs w:val="24"/>
          <w:lang w:val="id-ID"/>
        </w:rPr>
        <w:t>The</w:t>
      </w:r>
      <w:r w:rsidRPr="00382CAA">
        <w:rPr>
          <w:rFonts w:ascii="Times New Roman" w:hAnsi="Times New Roman" w:cs="Times New Roman"/>
          <w:sz w:val="24"/>
          <w:szCs w:val="24"/>
        </w:rPr>
        <w:t xml:space="preserve"> fifth semester</w:t>
      </w:r>
      <w:r w:rsidRPr="00382CAA">
        <w:rPr>
          <w:rFonts w:ascii="Times New Roman" w:hAnsi="Times New Roman" w:cs="Times New Roman"/>
          <w:sz w:val="24"/>
          <w:szCs w:val="24"/>
          <w:lang w:val="id-ID"/>
        </w:rPr>
        <w:t xml:space="preserve"> students who </w:t>
      </w:r>
      <w:r w:rsidRPr="00382CAA">
        <w:rPr>
          <w:rFonts w:ascii="Times New Roman" w:hAnsi="Times New Roman" w:cs="Times New Roman"/>
          <w:sz w:val="24"/>
          <w:szCs w:val="24"/>
        </w:rPr>
        <w:t>we</w:t>
      </w:r>
      <w:r w:rsidRPr="00382CAA">
        <w:rPr>
          <w:rFonts w:ascii="Times New Roman" w:hAnsi="Times New Roman" w:cs="Times New Roman"/>
          <w:sz w:val="24"/>
          <w:szCs w:val="24"/>
          <w:lang w:val="id-ID"/>
        </w:rPr>
        <w:t xml:space="preserve">re </w:t>
      </w:r>
      <w:r w:rsidRPr="00382CAA">
        <w:rPr>
          <w:rFonts w:ascii="Times New Roman" w:hAnsi="Times New Roman" w:cs="Times New Roman"/>
          <w:sz w:val="24"/>
          <w:szCs w:val="24"/>
        </w:rPr>
        <w:t xml:space="preserve">taught </w:t>
      </w:r>
      <w:r w:rsidRPr="00382CAA">
        <w:rPr>
          <w:rFonts w:ascii="Times New Roman" w:hAnsi="Times New Roman" w:cs="Times New Roman"/>
          <w:sz w:val="24"/>
          <w:szCs w:val="24"/>
          <w:lang w:val="id-ID"/>
        </w:rPr>
        <w:t xml:space="preserve">through </w:t>
      </w:r>
      <w:r w:rsidRPr="00382CAA">
        <w:rPr>
          <w:rFonts w:ascii="Times New Roman" w:hAnsi="Times New Roman" w:cs="Times New Roman"/>
          <w:sz w:val="24"/>
          <w:szCs w:val="24"/>
        </w:rPr>
        <w:t>Task-based Language Teaching</w:t>
      </w:r>
      <w:r w:rsidR="001E28F0">
        <w:rPr>
          <w:rFonts w:ascii="Times New Roman" w:hAnsi="Times New Roman" w:cs="Times New Roman"/>
          <w:sz w:val="24"/>
          <w:szCs w:val="24"/>
        </w:rPr>
        <w:t xml:space="preserve"> </w:t>
      </w:r>
      <w:r w:rsidRPr="00382CAA">
        <w:rPr>
          <w:rFonts w:ascii="Times New Roman" w:hAnsi="Times New Roman" w:cs="Times New Roman"/>
          <w:sz w:val="24"/>
          <w:szCs w:val="24"/>
        </w:rPr>
        <w:t>became more motivated to read</w:t>
      </w:r>
      <w:r w:rsidRPr="00382CAA">
        <w:rPr>
          <w:rFonts w:ascii="Times New Roman" w:hAnsi="Times New Roman" w:cs="Times New Roman"/>
          <w:sz w:val="24"/>
          <w:szCs w:val="24"/>
          <w:lang w:val="id-ID"/>
        </w:rPr>
        <w:t>.</w:t>
      </w:r>
      <w:r w:rsidR="00B81609">
        <w:rPr>
          <w:rFonts w:ascii="Times New Roman" w:hAnsi="Times New Roman" w:cs="Times New Roman"/>
          <w:sz w:val="24"/>
          <w:szCs w:val="24"/>
        </w:rPr>
        <w:t xml:space="preserve"> </w:t>
      </w:r>
      <w:r w:rsidRPr="00382CAA">
        <w:rPr>
          <w:rFonts w:ascii="Times New Roman" w:hAnsi="Times New Roman" w:cs="Times New Roman"/>
          <w:sz w:val="24"/>
          <w:szCs w:val="24"/>
        </w:rPr>
        <w:t xml:space="preserve">The result </w:t>
      </w:r>
      <w:r w:rsidRPr="00382CAA">
        <w:rPr>
          <w:rFonts w:ascii="Times New Roman" w:hAnsi="Times New Roman" w:cs="Times New Roman"/>
          <w:sz w:val="24"/>
          <w:szCs w:val="24"/>
          <w:lang w:val="id-ID"/>
        </w:rPr>
        <w:t>show</w:t>
      </w:r>
      <w:proofErr w:type="spellStart"/>
      <w:r w:rsidRPr="00382CAA">
        <w:rPr>
          <w:rFonts w:ascii="Times New Roman" w:hAnsi="Times New Roman" w:cs="Times New Roman"/>
          <w:sz w:val="24"/>
          <w:szCs w:val="24"/>
        </w:rPr>
        <w:t>ed</w:t>
      </w:r>
      <w:proofErr w:type="spellEnd"/>
      <w:r w:rsidRPr="00382CAA">
        <w:rPr>
          <w:rFonts w:ascii="Times New Roman" w:hAnsi="Times New Roman" w:cs="Times New Roman"/>
          <w:sz w:val="24"/>
          <w:szCs w:val="24"/>
        </w:rPr>
        <w:t xml:space="preserve"> that </w:t>
      </w:r>
      <w:r w:rsidRPr="00382CAA">
        <w:rPr>
          <w:rFonts w:ascii="Times New Roman" w:hAnsi="Times New Roman" w:cs="Times New Roman"/>
          <w:sz w:val="24"/>
          <w:szCs w:val="24"/>
          <w:lang w:val="id-ID"/>
        </w:rPr>
        <w:t xml:space="preserve">the application of </w:t>
      </w:r>
      <w:r w:rsidRPr="00382CAA">
        <w:rPr>
          <w:rFonts w:ascii="Times New Roman" w:hAnsi="Times New Roman" w:cs="Times New Roman"/>
          <w:sz w:val="24"/>
          <w:szCs w:val="24"/>
        </w:rPr>
        <w:t>Task-based Language Teaching</w:t>
      </w:r>
      <w:r w:rsidR="001E28F0">
        <w:rPr>
          <w:rFonts w:ascii="Times New Roman" w:hAnsi="Times New Roman" w:cs="Times New Roman"/>
          <w:sz w:val="24"/>
          <w:szCs w:val="24"/>
        </w:rPr>
        <w:t xml:space="preserve"> </w:t>
      </w:r>
      <w:proofErr w:type="spellStart"/>
      <w:r w:rsidRPr="00382CAA">
        <w:rPr>
          <w:rFonts w:ascii="Times New Roman" w:hAnsi="Times New Roman" w:cs="Times New Roman"/>
          <w:sz w:val="24"/>
          <w:szCs w:val="24"/>
        </w:rPr>
        <w:t>wa</w:t>
      </w:r>
      <w:proofErr w:type="spellEnd"/>
      <w:r w:rsidRPr="00382CAA">
        <w:rPr>
          <w:rFonts w:ascii="Times New Roman" w:hAnsi="Times New Roman" w:cs="Times New Roman"/>
          <w:sz w:val="24"/>
          <w:szCs w:val="24"/>
          <w:lang w:val="id-ID"/>
        </w:rPr>
        <w:t>s effective to develop</w:t>
      </w:r>
      <w:r w:rsidR="001E28F0">
        <w:rPr>
          <w:rFonts w:ascii="Times New Roman" w:hAnsi="Times New Roman" w:cs="Times New Roman"/>
          <w:sz w:val="24"/>
          <w:szCs w:val="24"/>
        </w:rPr>
        <w:t xml:space="preserve"> </w:t>
      </w:r>
      <w:r w:rsidRPr="00382CAA">
        <w:rPr>
          <w:rFonts w:ascii="Times New Roman" w:hAnsi="Times New Roman" w:cs="Times New Roman"/>
          <w:sz w:val="24"/>
          <w:szCs w:val="24"/>
          <w:lang w:val="id-ID"/>
        </w:rPr>
        <w:t>students’ motivation on reading.</w:t>
      </w:r>
      <w:r w:rsidRPr="00382CAA">
        <w:rPr>
          <w:rFonts w:ascii="Times New Roman" w:hAnsi="Times New Roman" w:cs="Times New Roman"/>
          <w:sz w:val="24"/>
        </w:rPr>
        <w:t>Hence,</w:t>
      </w:r>
      <w:r w:rsidRPr="00382CAA">
        <w:rPr>
          <w:rFonts w:ascii="Times New Roman" w:hAnsi="Times New Roman" w:cs="Times New Roman"/>
          <w:sz w:val="24"/>
          <w:lang w:val="id-ID"/>
        </w:rPr>
        <w:t xml:space="preserve"> it can be said that the higher students’ motivation, the better students’ achievement</w:t>
      </w:r>
      <w:r w:rsidRPr="00382CAA">
        <w:rPr>
          <w:rFonts w:ascii="Times New Roman" w:hAnsi="Times New Roman" w:cs="Times New Roman"/>
          <w:sz w:val="24"/>
        </w:rPr>
        <w:t xml:space="preserve"> in </w:t>
      </w:r>
      <w:r w:rsidRPr="00382CAA">
        <w:rPr>
          <w:rFonts w:ascii="Times New Roman" w:hAnsi="Times New Roman" w:cs="Times New Roman"/>
          <w:sz w:val="24"/>
          <w:lang w:val="id-ID"/>
        </w:rPr>
        <w:t>reading comprehension and vice versa.</w:t>
      </w:r>
    </w:p>
    <w:p w:rsidR="00516D72" w:rsidRPr="00382CAA" w:rsidRDefault="00516D72">
      <w:pPr>
        <w:pStyle w:val="ListParagraph"/>
        <w:spacing w:after="0"/>
        <w:ind w:left="284"/>
        <w:jc w:val="both"/>
        <w:rPr>
          <w:rFonts w:ascii="Times New Roman" w:hAnsi="Times New Roman" w:cs="Times New Roman"/>
          <w:sz w:val="24"/>
          <w:szCs w:val="24"/>
        </w:rPr>
      </w:pPr>
    </w:p>
    <w:p w:rsidR="00516D72" w:rsidRPr="00382CAA" w:rsidRDefault="004C1A16">
      <w:pPr>
        <w:pStyle w:val="ListParagraph"/>
        <w:spacing w:after="0"/>
        <w:ind w:left="0"/>
        <w:jc w:val="both"/>
        <w:rPr>
          <w:rFonts w:ascii="Times New Roman" w:hAnsi="Times New Roman" w:cs="Times New Roman"/>
          <w:sz w:val="24"/>
          <w:szCs w:val="24"/>
        </w:rPr>
      </w:pPr>
      <w:r w:rsidRPr="00382CAA">
        <w:rPr>
          <w:rFonts w:ascii="Times New Roman" w:hAnsi="Times New Roman" w:cs="Times New Roman"/>
          <w:sz w:val="24"/>
          <w:szCs w:val="24"/>
        </w:rPr>
        <w:t>In relation to the conclusion above, the researcher puts forwards some suggestions as follows:</w:t>
      </w:r>
    </w:p>
    <w:p w:rsidR="00516D72" w:rsidRPr="00382CAA" w:rsidRDefault="00516D72">
      <w:pPr>
        <w:pStyle w:val="ListParagraph"/>
        <w:spacing w:after="0"/>
        <w:ind w:left="0"/>
        <w:jc w:val="both"/>
        <w:rPr>
          <w:rFonts w:ascii="Times New Roman" w:hAnsi="Times New Roman" w:cs="Times New Roman"/>
          <w:sz w:val="24"/>
          <w:szCs w:val="24"/>
        </w:rPr>
      </w:pPr>
    </w:p>
    <w:p w:rsidR="00516D72" w:rsidRPr="00382CAA" w:rsidRDefault="004C1A16">
      <w:pPr>
        <w:pStyle w:val="ListParagraph"/>
        <w:numPr>
          <w:ilvl w:val="0"/>
          <w:numId w:val="7"/>
        </w:numPr>
        <w:ind w:left="284" w:hanging="284"/>
        <w:jc w:val="both"/>
        <w:rPr>
          <w:rFonts w:ascii="Times New Roman" w:hAnsi="Times New Roman" w:cs="Times New Roman"/>
          <w:b/>
          <w:sz w:val="24"/>
          <w:szCs w:val="24"/>
        </w:rPr>
      </w:pPr>
      <w:r w:rsidRPr="00382CAA">
        <w:rPr>
          <w:rFonts w:ascii="Times New Roman" w:hAnsi="Times New Roman" w:cs="Times New Roman"/>
          <w:sz w:val="24"/>
          <w:szCs w:val="24"/>
        </w:rPr>
        <w:lastRenderedPageBreak/>
        <w:t>The English</w:t>
      </w:r>
      <w:r w:rsidRPr="00382CAA">
        <w:rPr>
          <w:rFonts w:ascii="Times New Roman" w:hAnsi="Times New Roman" w:cs="Times New Roman"/>
          <w:sz w:val="24"/>
          <w:szCs w:val="24"/>
          <w:lang w:val="id-ID"/>
        </w:rPr>
        <w:t xml:space="preserve"> </w:t>
      </w:r>
      <w:r w:rsidRPr="00382CAA">
        <w:rPr>
          <w:rFonts w:ascii="Times New Roman" w:hAnsi="Times New Roman" w:cs="Times New Roman"/>
          <w:sz w:val="24"/>
          <w:szCs w:val="24"/>
        </w:rPr>
        <w:t>teacher</w:t>
      </w:r>
      <w:r w:rsidRPr="00382CAA">
        <w:rPr>
          <w:rFonts w:ascii="Times New Roman" w:hAnsi="Times New Roman" w:cs="Times New Roman"/>
          <w:sz w:val="24"/>
          <w:szCs w:val="24"/>
          <w:lang w:val="id-ID"/>
        </w:rPr>
        <w:t>s are suggested to apply</w:t>
      </w:r>
      <w:r w:rsidRPr="00382CAA">
        <w:rPr>
          <w:rFonts w:ascii="Times New Roman" w:hAnsi="Times New Roman" w:cs="Times New Roman"/>
          <w:sz w:val="24"/>
          <w:szCs w:val="24"/>
        </w:rPr>
        <w:t xml:space="preserve"> Task</w:t>
      </w:r>
      <w:r w:rsidRPr="00382CAA">
        <w:rPr>
          <w:rFonts w:ascii="Times New Roman" w:hAnsi="Times New Roman" w:cs="Times New Roman"/>
          <w:sz w:val="24"/>
          <w:szCs w:val="24"/>
          <w:lang w:val="id-ID"/>
        </w:rPr>
        <w:t>-b</w:t>
      </w:r>
      <w:r w:rsidRPr="00382CAA">
        <w:rPr>
          <w:rFonts w:ascii="Times New Roman" w:hAnsi="Times New Roman" w:cs="Times New Roman"/>
          <w:sz w:val="24"/>
          <w:szCs w:val="24"/>
        </w:rPr>
        <w:t xml:space="preserve">ased Language Teachingin teaching </w:t>
      </w:r>
      <w:r w:rsidRPr="00382CAA">
        <w:rPr>
          <w:rFonts w:ascii="Times New Roman" w:hAnsi="Times New Roman" w:cs="Times New Roman"/>
          <w:sz w:val="24"/>
          <w:szCs w:val="24"/>
          <w:lang w:val="id-ID"/>
        </w:rPr>
        <w:t>reading comprehension</w:t>
      </w:r>
      <w:r w:rsidRPr="00382CAA">
        <w:rPr>
          <w:rFonts w:ascii="Times New Roman" w:hAnsi="Times New Roman" w:cs="Times New Roman"/>
          <w:sz w:val="24"/>
          <w:szCs w:val="24"/>
        </w:rPr>
        <w:t xml:space="preserve"> because</w:t>
      </w:r>
      <w:r w:rsidRPr="00382CAA">
        <w:rPr>
          <w:rFonts w:ascii="Times New Roman" w:hAnsi="Times New Roman" w:cs="Times New Roman"/>
          <w:sz w:val="24"/>
          <w:szCs w:val="24"/>
          <w:lang w:val="id-ID"/>
        </w:rPr>
        <w:t xml:space="preserve"> it was proven as</w:t>
      </w:r>
      <w:r w:rsidRPr="00382CAA">
        <w:rPr>
          <w:rFonts w:ascii="Times New Roman" w:hAnsi="Times New Roman" w:cs="Times New Roman"/>
          <w:sz w:val="24"/>
          <w:szCs w:val="24"/>
        </w:rPr>
        <w:t xml:space="preserve"> effective </w:t>
      </w:r>
      <w:r w:rsidRPr="00382CAA">
        <w:rPr>
          <w:rFonts w:ascii="Times New Roman" w:hAnsi="Times New Roman" w:cs="Times New Roman"/>
          <w:sz w:val="24"/>
          <w:szCs w:val="24"/>
          <w:lang w:val="id-ID"/>
        </w:rPr>
        <w:t>ways</w:t>
      </w:r>
      <w:r w:rsidRPr="00382CAA">
        <w:rPr>
          <w:rFonts w:ascii="Times New Roman" w:hAnsi="Times New Roman" w:cs="Times New Roman"/>
          <w:sz w:val="24"/>
          <w:szCs w:val="24"/>
        </w:rPr>
        <w:t xml:space="preserve"> to evolvestudents’ </w:t>
      </w:r>
      <w:r w:rsidRPr="00382CAA">
        <w:rPr>
          <w:rFonts w:ascii="Times New Roman" w:hAnsi="Times New Roman" w:cs="Times New Roman"/>
          <w:sz w:val="24"/>
          <w:szCs w:val="24"/>
          <w:lang w:val="id-ID"/>
        </w:rPr>
        <w:t>reading comprehension achievement and students’ motivation on reading.</w:t>
      </w:r>
      <w:r w:rsidRPr="00382CAA">
        <w:rPr>
          <w:rFonts w:ascii="Times New Roman" w:hAnsi="Times New Roman" w:cs="Times New Roman"/>
          <w:sz w:val="24"/>
          <w:szCs w:val="24"/>
        </w:rPr>
        <w:t xml:space="preserve"> Especially in term of inferential comprehension of reading, students who were taught by Task</w:t>
      </w:r>
      <w:r w:rsidRPr="00382CAA">
        <w:rPr>
          <w:rFonts w:ascii="Times New Roman" w:hAnsi="Times New Roman" w:cs="Times New Roman"/>
          <w:sz w:val="24"/>
          <w:szCs w:val="24"/>
          <w:lang w:val="id-ID"/>
        </w:rPr>
        <w:t>-b</w:t>
      </w:r>
      <w:r w:rsidRPr="00382CAA">
        <w:rPr>
          <w:rFonts w:ascii="Times New Roman" w:hAnsi="Times New Roman" w:cs="Times New Roman"/>
          <w:sz w:val="24"/>
          <w:szCs w:val="24"/>
        </w:rPr>
        <w:t>ased Language Teaching were proven in evolving their comprehension.</w:t>
      </w:r>
    </w:p>
    <w:p w:rsidR="00516D72" w:rsidRPr="00A442AF" w:rsidRDefault="004C1A16">
      <w:pPr>
        <w:pStyle w:val="ListParagraph"/>
        <w:numPr>
          <w:ilvl w:val="0"/>
          <w:numId w:val="7"/>
        </w:numPr>
        <w:ind w:left="284" w:hanging="284"/>
        <w:jc w:val="both"/>
        <w:rPr>
          <w:rFonts w:ascii="Times New Roman" w:hAnsi="Times New Roman" w:cs="Times New Roman"/>
          <w:b/>
          <w:sz w:val="24"/>
          <w:szCs w:val="24"/>
        </w:rPr>
      </w:pPr>
      <w:r w:rsidRPr="00382CAA">
        <w:rPr>
          <w:rFonts w:ascii="Times New Roman" w:hAnsi="Times New Roman" w:cs="Times New Roman"/>
          <w:sz w:val="24"/>
          <w:szCs w:val="24"/>
          <w:lang w:val="id-ID"/>
        </w:rPr>
        <w:t xml:space="preserve">The researcher who wants to conduct a similar research, they should </w:t>
      </w:r>
      <w:r w:rsidRPr="00382CAA">
        <w:rPr>
          <w:rFonts w:ascii="Times New Roman" w:hAnsi="Times New Roman" w:cs="Times New Roman"/>
          <w:sz w:val="24"/>
          <w:szCs w:val="24"/>
        </w:rPr>
        <w:t>enrich more tasks to apply in Task-based Language Teaching</w:t>
      </w:r>
      <w:r w:rsidRPr="00382CAA">
        <w:rPr>
          <w:rFonts w:ascii="Times New Roman" w:hAnsi="Times New Roman" w:cs="Times New Roman"/>
          <w:sz w:val="24"/>
          <w:szCs w:val="24"/>
          <w:lang w:val="id-ID"/>
        </w:rPr>
        <w:t xml:space="preserve">. Besides, the </w:t>
      </w:r>
      <w:r w:rsidRPr="00382CAA">
        <w:rPr>
          <w:rFonts w:ascii="Times New Roman" w:hAnsi="Times New Roman" w:cs="Times New Roman"/>
          <w:sz w:val="24"/>
          <w:szCs w:val="24"/>
        </w:rPr>
        <w:t>task</w:t>
      </w:r>
      <w:r w:rsidRPr="00382CAA">
        <w:rPr>
          <w:rFonts w:ascii="Times New Roman" w:hAnsi="Times New Roman" w:cs="Times New Roman"/>
          <w:sz w:val="24"/>
          <w:szCs w:val="24"/>
          <w:lang w:val="id-ID"/>
        </w:rPr>
        <w:t xml:space="preserve">s need to be used with appropriate activities and also pay attention with </w:t>
      </w:r>
      <w:r w:rsidRPr="00382CAA">
        <w:rPr>
          <w:rFonts w:ascii="Times New Roman" w:hAnsi="Times New Roman" w:cs="Times New Roman"/>
          <w:sz w:val="24"/>
          <w:szCs w:val="24"/>
        </w:rPr>
        <w:t>teachers' experiments in providing warm-up, pre-post reading questions, time devotion for teaching reading in the classroom.</w:t>
      </w:r>
    </w:p>
    <w:p w:rsidR="00A442AF" w:rsidRDefault="00A442AF" w:rsidP="00A442AF">
      <w:pPr>
        <w:jc w:val="both"/>
        <w:rPr>
          <w:rFonts w:ascii="Times New Roman" w:hAnsi="Times New Roman" w:cs="Times New Roman"/>
          <w:b/>
          <w:sz w:val="24"/>
          <w:szCs w:val="24"/>
        </w:rPr>
      </w:pPr>
      <w:r>
        <w:rPr>
          <w:rFonts w:ascii="Times New Roman" w:hAnsi="Times New Roman" w:cs="Times New Roman"/>
          <w:b/>
          <w:sz w:val="24"/>
          <w:szCs w:val="24"/>
        </w:rPr>
        <w:t>REFERENCES</w:t>
      </w:r>
    </w:p>
    <w:p w:rsidR="003D56B3" w:rsidRPr="003D56B3" w:rsidRDefault="003D56B3" w:rsidP="00A442AF">
      <w:pPr>
        <w:spacing w:line="240" w:lineRule="auto"/>
        <w:ind w:left="567" w:hanging="567"/>
        <w:jc w:val="both"/>
        <w:rPr>
          <w:rFonts w:ascii="Times New Roman" w:hAnsi="Times New Roman" w:cs="Times New Roman"/>
          <w:i/>
          <w:color w:val="000000"/>
          <w:sz w:val="24"/>
          <w:szCs w:val="24"/>
        </w:rPr>
      </w:pPr>
      <w:proofErr w:type="spellStart"/>
      <w:proofErr w:type="gramStart"/>
      <w:r>
        <w:rPr>
          <w:rFonts w:ascii="Times New Roman" w:hAnsi="Times New Roman" w:cs="Times New Roman"/>
          <w:color w:val="000000"/>
          <w:sz w:val="24"/>
          <w:szCs w:val="24"/>
        </w:rPr>
        <w:t>Chesla</w:t>
      </w:r>
      <w:proofErr w:type="spellEnd"/>
      <w:r>
        <w:rPr>
          <w:rFonts w:ascii="Times New Roman" w:hAnsi="Times New Roman" w:cs="Times New Roman"/>
          <w:color w:val="000000"/>
          <w:sz w:val="24"/>
          <w:szCs w:val="24"/>
        </w:rPr>
        <w:t>, E. 2009.</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i/>
          <w:color w:val="000000"/>
          <w:sz w:val="24"/>
          <w:szCs w:val="24"/>
        </w:rPr>
        <w:t>8</w:t>
      </w:r>
      <w:r>
        <w:rPr>
          <w:rFonts w:ascii="Times New Roman" w:hAnsi="Times New Roman" w:cs="Times New Roman"/>
          <w:i/>
          <w:color w:val="000000"/>
          <w:sz w:val="24"/>
          <w:szCs w:val="24"/>
          <w:vertAlign w:val="superscript"/>
        </w:rPr>
        <w:t xml:space="preserve">th </w:t>
      </w:r>
      <w:r>
        <w:rPr>
          <w:rFonts w:ascii="Times New Roman" w:hAnsi="Times New Roman" w:cs="Times New Roman"/>
          <w:i/>
          <w:color w:val="000000"/>
          <w:sz w:val="24"/>
          <w:szCs w:val="24"/>
        </w:rPr>
        <w:t>Grade Reading Comprehension Success.</w:t>
      </w:r>
      <w:proofErr w:type="gram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Learningexpress</w:t>
      </w:r>
      <w:proofErr w:type="spellEnd"/>
      <w:r>
        <w:rPr>
          <w:rFonts w:ascii="Times New Roman" w:hAnsi="Times New Roman" w:cs="Times New Roman"/>
          <w:color w:val="000000"/>
          <w:sz w:val="24"/>
          <w:szCs w:val="24"/>
        </w:rPr>
        <w:t>.</w:t>
      </w:r>
      <w:proofErr w:type="gramEnd"/>
      <w:r>
        <w:rPr>
          <w:rFonts w:ascii="Times New Roman" w:hAnsi="Times New Roman" w:cs="Times New Roman"/>
          <w:i/>
          <w:color w:val="000000"/>
          <w:sz w:val="24"/>
          <w:szCs w:val="24"/>
        </w:rPr>
        <w:t xml:space="preserve"> </w:t>
      </w:r>
    </w:p>
    <w:p w:rsidR="00A442AF" w:rsidRDefault="00A442AF" w:rsidP="00A442AF">
      <w:pPr>
        <w:spacing w:line="240" w:lineRule="auto"/>
        <w:ind w:left="567" w:hanging="567"/>
        <w:jc w:val="both"/>
        <w:rPr>
          <w:rFonts w:ascii="Times New Roman" w:hAnsi="Times New Roman" w:cs="Times New Roman"/>
          <w:color w:val="000000"/>
          <w:sz w:val="24"/>
          <w:szCs w:val="24"/>
        </w:rPr>
      </w:pPr>
      <w:proofErr w:type="spellStart"/>
      <w:r w:rsidRPr="00AE39AF">
        <w:rPr>
          <w:rFonts w:ascii="Times New Roman" w:hAnsi="Times New Roman" w:cs="Times New Roman"/>
          <w:color w:val="000000"/>
          <w:sz w:val="24"/>
          <w:szCs w:val="24"/>
        </w:rPr>
        <w:t>Chostelidou</w:t>
      </w:r>
      <w:proofErr w:type="spellEnd"/>
      <w:r w:rsidRPr="00AE39AF">
        <w:rPr>
          <w:rFonts w:ascii="Times New Roman" w:hAnsi="Times New Roman" w:cs="Times New Roman"/>
          <w:color w:val="000000"/>
          <w:sz w:val="24"/>
          <w:szCs w:val="24"/>
        </w:rPr>
        <w:t>, D. (2010). A needs analysis approach to ESP syllabus design in Greek tertiary education: a descriptive account of students’ needs.</w:t>
      </w:r>
      <w:r>
        <w:rPr>
          <w:rFonts w:ascii="Times New Roman" w:hAnsi="Times New Roman" w:cs="Times New Roman"/>
          <w:color w:val="000000"/>
          <w:sz w:val="24"/>
          <w:szCs w:val="24"/>
        </w:rPr>
        <w:t xml:space="preserve"> </w:t>
      </w:r>
      <w:proofErr w:type="spellStart"/>
      <w:proofErr w:type="gramStart"/>
      <w:r w:rsidRPr="00AE39AF">
        <w:rPr>
          <w:rFonts w:ascii="Times New Roman" w:hAnsi="Times New Roman" w:cs="Times New Roman"/>
          <w:i/>
          <w:color w:val="000000"/>
          <w:sz w:val="24"/>
          <w:szCs w:val="24"/>
        </w:rPr>
        <w:t>Procedia</w:t>
      </w:r>
      <w:proofErr w:type="spellEnd"/>
      <w:r w:rsidRPr="00AE39AF">
        <w:rPr>
          <w:rFonts w:ascii="Times New Roman" w:hAnsi="Times New Roman" w:cs="Times New Roman"/>
          <w:i/>
          <w:color w:val="000000"/>
          <w:sz w:val="24"/>
          <w:szCs w:val="24"/>
        </w:rPr>
        <w:t xml:space="preserve"> So</w:t>
      </w:r>
      <w:r>
        <w:rPr>
          <w:rFonts w:ascii="Times New Roman" w:hAnsi="Times New Roman" w:cs="Times New Roman"/>
          <w:i/>
          <w:color w:val="000000"/>
          <w:sz w:val="24"/>
          <w:szCs w:val="24"/>
        </w:rPr>
        <w:t>cial and Behavioral Sciences, 2</w:t>
      </w:r>
      <w:r>
        <w:rPr>
          <w:rFonts w:ascii="Times New Roman" w:hAnsi="Times New Roman" w:cs="Times New Roman"/>
          <w:color w:val="000000"/>
          <w:sz w:val="24"/>
          <w:szCs w:val="24"/>
        </w:rPr>
        <w:t>.</w:t>
      </w:r>
      <w:proofErr w:type="gramEnd"/>
    </w:p>
    <w:p w:rsidR="00A442AF" w:rsidRDefault="00A442AF" w:rsidP="00A442AF">
      <w:pPr>
        <w:spacing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Dole, J.A. (2002). </w:t>
      </w:r>
      <w:proofErr w:type="gramStart"/>
      <w:r>
        <w:rPr>
          <w:rFonts w:ascii="Times New Roman" w:hAnsi="Times New Roman" w:cs="Times New Roman"/>
          <w:color w:val="000000"/>
          <w:sz w:val="24"/>
          <w:szCs w:val="24"/>
        </w:rPr>
        <w:t>Comprehension strategies.</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In B. </w:t>
      </w:r>
      <w:proofErr w:type="spellStart"/>
      <w:r>
        <w:rPr>
          <w:rFonts w:ascii="Times New Roman" w:hAnsi="Times New Roman" w:cs="Times New Roman"/>
          <w:color w:val="000000"/>
          <w:sz w:val="24"/>
          <w:szCs w:val="24"/>
        </w:rPr>
        <w:t>Guzzetti</w:t>
      </w:r>
      <w:proofErr w:type="spellEnd"/>
      <w:r>
        <w:rPr>
          <w:rFonts w:ascii="Times New Roman" w:hAnsi="Times New Roman" w:cs="Times New Roman"/>
          <w:color w:val="000000"/>
          <w:sz w:val="24"/>
          <w:szCs w:val="24"/>
        </w:rPr>
        <w:t xml:space="preserve"> (Ed.).</w:t>
      </w:r>
      <w:proofErr w:type="gramEnd"/>
      <w:r>
        <w:rPr>
          <w:rFonts w:ascii="Times New Roman" w:hAnsi="Times New Roman" w:cs="Times New Roman"/>
          <w:color w:val="000000"/>
          <w:sz w:val="24"/>
          <w:szCs w:val="24"/>
        </w:rPr>
        <w:t xml:space="preserve"> </w:t>
      </w:r>
      <w:r w:rsidRPr="005264CE">
        <w:rPr>
          <w:rFonts w:ascii="Times New Roman" w:hAnsi="Times New Roman" w:cs="Times New Roman"/>
          <w:i/>
          <w:color w:val="000000"/>
          <w:sz w:val="24"/>
          <w:szCs w:val="24"/>
        </w:rPr>
        <w:t xml:space="preserve">Literacy in America: </w:t>
      </w:r>
      <w:proofErr w:type="spellStart"/>
      <w:r w:rsidRPr="005264CE">
        <w:rPr>
          <w:rFonts w:ascii="Times New Roman" w:hAnsi="Times New Roman" w:cs="Times New Roman"/>
          <w:i/>
          <w:color w:val="000000"/>
          <w:sz w:val="24"/>
          <w:szCs w:val="24"/>
        </w:rPr>
        <w:t>Anencyclopedia</w:t>
      </w:r>
      <w:proofErr w:type="spellEnd"/>
      <w:r w:rsidRPr="005264CE">
        <w:rPr>
          <w:rFonts w:ascii="Times New Roman" w:hAnsi="Times New Roman" w:cs="Times New Roman"/>
          <w:i/>
          <w:color w:val="000000"/>
          <w:sz w:val="24"/>
          <w:szCs w:val="24"/>
        </w:rPr>
        <w:t xml:space="preserve"> o</w:t>
      </w:r>
      <w:r>
        <w:rPr>
          <w:rFonts w:ascii="Times New Roman" w:hAnsi="Times New Roman" w:cs="Times New Roman"/>
          <w:i/>
          <w:color w:val="000000"/>
          <w:sz w:val="24"/>
          <w:szCs w:val="24"/>
        </w:rPr>
        <w:t xml:space="preserve">f history, theory and practice. </w:t>
      </w:r>
      <w:proofErr w:type="gramStart"/>
      <w:r>
        <w:rPr>
          <w:rFonts w:ascii="Times New Roman" w:hAnsi="Times New Roman" w:cs="Times New Roman"/>
          <w:i/>
          <w:color w:val="000000"/>
          <w:sz w:val="24"/>
          <w:szCs w:val="24"/>
        </w:rPr>
        <w:t>Vol. 1</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New York: ABC-CLIO.</w:t>
      </w:r>
    </w:p>
    <w:p w:rsidR="00A442AF" w:rsidRDefault="00A442AF" w:rsidP="00A442AF">
      <w:pPr>
        <w:spacing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Ellis, R. 2003. </w:t>
      </w:r>
      <w:proofErr w:type="gramStart"/>
      <w:r w:rsidRPr="00CF4315">
        <w:rPr>
          <w:rFonts w:ascii="Times New Roman" w:hAnsi="Times New Roman" w:cs="Times New Roman"/>
          <w:i/>
          <w:color w:val="000000"/>
          <w:sz w:val="24"/>
          <w:szCs w:val="24"/>
        </w:rPr>
        <w:t>Task-Based Language Learning and Teaching</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Oxford: oxford University Press.</w:t>
      </w:r>
    </w:p>
    <w:p w:rsidR="00795DB4" w:rsidRPr="00795DB4" w:rsidRDefault="00795DB4" w:rsidP="00A442AF">
      <w:pPr>
        <w:autoSpaceDE w:val="0"/>
        <w:autoSpaceDN w:val="0"/>
        <w:adjustRightInd w:val="0"/>
        <w:spacing w:line="240" w:lineRule="auto"/>
        <w:ind w:left="567" w:hanging="567"/>
        <w:jc w:val="both"/>
        <w:outlineLvl w:val="0"/>
        <w:rPr>
          <w:rFonts w:ascii="Times New Roman" w:hAnsi="Times New Roman" w:cs="Times New Roman"/>
          <w:sz w:val="24"/>
          <w:szCs w:val="24"/>
        </w:rPr>
      </w:pPr>
      <w:proofErr w:type="gramStart"/>
      <w:r>
        <w:rPr>
          <w:rFonts w:ascii="Times New Roman" w:hAnsi="Times New Roman" w:cs="Times New Roman"/>
          <w:sz w:val="24"/>
          <w:szCs w:val="24"/>
        </w:rPr>
        <w:t>Green, L.B &amp; Roth, K.L. 2013.</w:t>
      </w:r>
      <w:proofErr w:type="gramEnd"/>
      <w:r>
        <w:rPr>
          <w:rFonts w:ascii="Times New Roman" w:hAnsi="Times New Roman" w:cs="Times New Roman"/>
          <w:sz w:val="24"/>
          <w:szCs w:val="24"/>
        </w:rPr>
        <w:t xml:space="preserve"> Increasing Inferential Reading Compre</w:t>
      </w:r>
      <w:bookmarkStart w:id="0" w:name="_GoBack"/>
      <w:bookmarkEnd w:id="0"/>
      <w:r>
        <w:rPr>
          <w:rFonts w:ascii="Times New Roman" w:hAnsi="Times New Roman" w:cs="Times New Roman"/>
          <w:sz w:val="24"/>
          <w:szCs w:val="24"/>
        </w:rPr>
        <w:t xml:space="preserve">hension Skills: A Single </w:t>
      </w:r>
      <w:proofErr w:type="gramStart"/>
      <w:r>
        <w:rPr>
          <w:rFonts w:ascii="Times New Roman" w:hAnsi="Times New Roman" w:cs="Times New Roman"/>
          <w:sz w:val="24"/>
          <w:szCs w:val="24"/>
        </w:rPr>
        <w:t>Case  Treatment</w:t>
      </w:r>
      <w:proofErr w:type="gramEnd"/>
      <w:r>
        <w:rPr>
          <w:rFonts w:ascii="Times New Roman" w:hAnsi="Times New Roman" w:cs="Times New Roman"/>
          <w:sz w:val="24"/>
          <w:szCs w:val="24"/>
        </w:rPr>
        <w:t xml:space="preserve"> Study. </w:t>
      </w:r>
      <w:proofErr w:type="gramStart"/>
      <w:r>
        <w:rPr>
          <w:rFonts w:ascii="Times New Roman" w:hAnsi="Times New Roman" w:cs="Times New Roman"/>
          <w:i/>
          <w:sz w:val="24"/>
          <w:szCs w:val="24"/>
        </w:rPr>
        <w:t>Canadian Journal of Speech-Language Pathology and Audiology.</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Vol. 37.</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No. 3.</w:t>
      </w:r>
      <w:proofErr w:type="gramEnd"/>
      <w:r>
        <w:rPr>
          <w:rFonts w:ascii="Times New Roman" w:hAnsi="Times New Roman" w:cs="Times New Roman"/>
          <w:i/>
          <w:sz w:val="24"/>
          <w:szCs w:val="24"/>
        </w:rPr>
        <w:t xml:space="preserve"> </w:t>
      </w:r>
      <w:r>
        <w:rPr>
          <w:rFonts w:ascii="Times New Roman" w:hAnsi="Times New Roman" w:cs="Times New Roman"/>
          <w:sz w:val="24"/>
          <w:szCs w:val="24"/>
        </w:rPr>
        <w:t>Fall.</w:t>
      </w:r>
    </w:p>
    <w:p w:rsidR="00A442AF" w:rsidRDefault="00A442AF" w:rsidP="00A442AF">
      <w:pPr>
        <w:autoSpaceDE w:val="0"/>
        <w:autoSpaceDN w:val="0"/>
        <w:adjustRightInd w:val="0"/>
        <w:spacing w:line="240" w:lineRule="auto"/>
        <w:ind w:left="567" w:hanging="567"/>
        <w:jc w:val="both"/>
        <w:outlineLvl w:val="0"/>
        <w:rPr>
          <w:rFonts w:ascii="Times New Roman" w:hAnsi="Times New Roman" w:cs="Times New Roman"/>
          <w:sz w:val="24"/>
          <w:szCs w:val="24"/>
        </w:rPr>
      </w:pPr>
      <w:r>
        <w:rPr>
          <w:rFonts w:ascii="Times New Roman" w:hAnsi="Times New Roman" w:cs="Times New Roman"/>
          <w:sz w:val="24"/>
          <w:szCs w:val="24"/>
        </w:rPr>
        <w:t xml:space="preserve">Richards, J. 1995. </w:t>
      </w:r>
      <w:proofErr w:type="gramStart"/>
      <w:r>
        <w:rPr>
          <w:rFonts w:ascii="Times New Roman" w:hAnsi="Times New Roman" w:cs="Times New Roman"/>
          <w:i/>
          <w:sz w:val="24"/>
          <w:szCs w:val="24"/>
        </w:rPr>
        <w:t>Longman Dictionary of Applied Linguistics</w:t>
      </w:r>
      <w:r>
        <w:rPr>
          <w:rFonts w:ascii="Times New Roman" w:hAnsi="Times New Roman" w:cs="Times New Roman"/>
          <w:sz w:val="24"/>
          <w:szCs w:val="24"/>
        </w:rPr>
        <w:t>.</w:t>
      </w:r>
      <w:proofErr w:type="gramEnd"/>
      <w:r>
        <w:rPr>
          <w:rFonts w:ascii="Times New Roman" w:hAnsi="Times New Roman" w:cs="Times New Roman"/>
          <w:sz w:val="24"/>
          <w:szCs w:val="24"/>
        </w:rPr>
        <w:t xml:space="preserve"> England: Longman House.</w:t>
      </w:r>
    </w:p>
    <w:p w:rsidR="00A442AF" w:rsidRDefault="00A442AF" w:rsidP="00A442AF">
      <w:pPr>
        <w:autoSpaceDE w:val="0"/>
        <w:autoSpaceDN w:val="0"/>
        <w:adjustRightInd w:val="0"/>
        <w:spacing w:line="240" w:lineRule="auto"/>
        <w:ind w:left="567" w:hanging="567"/>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Richards, J. and Rodgers, T. 2001. </w:t>
      </w:r>
      <w:proofErr w:type="gramStart"/>
      <w:r w:rsidRPr="00CF4315">
        <w:rPr>
          <w:rFonts w:ascii="Times New Roman" w:hAnsi="Times New Roman" w:cs="Times New Roman"/>
          <w:i/>
          <w:color w:val="000000"/>
          <w:sz w:val="24"/>
          <w:szCs w:val="24"/>
        </w:rPr>
        <w:t>Approaches and Methods in Language Teaching</w:t>
      </w:r>
      <w:r w:rsidRPr="00CF4315">
        <w:rPr>
          <w:rFonts w:ascii="Times New Roman" w:hAnsi="Times New Roman" w:cs="Times New Roman"/>
          <w:color w:val="000000"/>
          <w:sz w:val="24"/>
          <w:szCs w:val="24"/>
        </w:rPr>
        <w:t>.</w:t>
      </w:r>
      <w:proofErr w:type="gramEnd"/>
      <w:r w:rsidRPr="00CF4315">
        <w:rPr>
          <w:rFonts w:ascii="Times New Roman" w:hAnsi="Times New Roman" w:cs="Times New Roman"/>
          <w:color w:val="000000"/>
          <w:sz w:val="24"/>
          <w:szCs w:val="24"/>
        </w:rPr>
        <w:t xml:space="preserve"> (2</w:t>
      </w:r>
      <w:r w:rsidRPr="00CF4315">
        <w:rPr>
          <w:rFonts w:ascii="Times New Roman" w:hAnsi="Times New Roman" w:cs="Times New Roman"/>
          <w:color w:val="000000"/>
          <w:sz w:val="24"/>
          <w:szCs w:val="24"/>
          <w:vertAlign w:val="superscript"/>
        </w:rPr>
        <w:t>nd</w:t>
      </w:r>
      <w:r w:rsidRPr="00CF4315">
        <w:rPr>
          <w:rFonts w:ascii="Times New Roman" w:hAnsi="Times New Roman" w:cs="Times New Roman"/>
          <w:color w:val="000000"/>
          <w:sz w:val="24"/>
          <w:szCs w:val="24"/>
        </w:rPr>
        <w:t xml:space="preserve"> </w:t>
      </w:r>
      <w:proofErr w:type="gramStart"/>
      <w:r w:rsidRPr="00CF4315">
        <w:rPr>
          <w:rFonts w:ascii="Times New Roman" w:hAnsi="Times New Roman" w:cs="Times New Roman"/>
          <w:color w:val="000000"/>
          <w:sz w:val="24"/>
          <w:szCs w:val="24"/>
        </w:rPr>
        <w:t>ed</w:t>
      </w:r>
      <w:proofErr w:type="gramEnd"/>
      <w:r w:rsidRPr="00CF4315">
        <w:rPr>
          <w:rFonts w:ascii="Times New Roman" w:hAnsi="Times New Roman" w:cs="Times New Roman"/>
          <w:color w:val="000000"/>
          <w:sz w:val="24"/>
          <w:szCs w:val="24"/>
        </w:rPr>
        <w:t>.)</w:t>
      </w:r>
      <w:r>
        <w:rPr>
          <w:rFonts w:ascii="Times New Roman" w:hAnsi="Times New Roman" w:cs="Times New Roman"/>
          <w:color w:val="000000"/>
          <w:sz w:val="24"/>
          <w:szCs w:val="24"/>
        </w:rPr>
        <w:t>. Cambridge: Cambridge University Press.</w:t>
      </w:r>
    </w:p>
    <w:p w:rsidR="00A442AF" w:rsidRDefault="00A442AF" w:rsidP="00A442AF">
      <w:pPr>
        <w:spacing w:line="240" w:lineRule="auto"/>
        <w:ind w:left="567" w:hanging="567"/>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Shehadeh</w:t>
      </w:r>
      <w:proofErr w:type="spellEnd"/>
      <w:r>
        <w:rPr>
          <w:rFonts w:ascii="Times New Roman" w:hAnsi="Times New Roman" w:cs="Times New Roman"/>
          <w:color w:val="000000"/>
          <w:sz w:val="24"/>
          <w:szCs w:val="24"/>
        </w:rPr>
        <w:t>, A. 2005.</w:t>
      </w:r>
      <w:proofErr w:type="gramEnd"/>
      <w:r>
        <w:rPr>
          <w:rFonts w:ascii="Times New Roman" w:hAnsi="Times New Roman" w:cs="Times New Roman"/>
          <w:color w:val="000000"/>
          <w:sz w:val="24"/>
          <w:szCs w:val="24"/>
        </w:rPr>
        <w:t xml:space="preserve"> </w:t>
      </w:r>
      <w:r w:rsidRPr="00CF4315">
        <w:rPr>
          <w:rFonts w:ascii="Times New Roman" w:hAnsi="Times New Roman" w:cs="Times New Roman"/>
          <w:i/>
          <w:color w:val="000000"/>
          <w:sz w:val="24"/>
          <w:szCs w:val="24"/>
        </w:rPr>
        <w:t>Task-Based Language Learning and Teaching: Theories and Application</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In Edwards, C. and J. Willis (</w:t>
      </w:r>
      <w:proofErr w:type="spellStart"/>
      <w:r>
        <w:rPr>
          <w:rFonts w:ascii="Times New Roman" w:hAnsi="Times New Roman" w:cs="Times New Roman"/>
          <w:color w:val="000000"/>
          <w:sz w:val="24"/>
          <w:szCs w:val="24"/>
        </w:rPr>
        <w:t>Eds</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CF4315">
        <w:rPr>
          <w:rFonts w:ascii="Times New Roman" w:hAnsi="Times New Roman" w:cs="Times New Roman"/>
          <w:i/>
          <w:color w:val="000000"/>
          <w:sz w:val="24"/>
          <w:szCs w:val="24"/>
        </w:rPr>
        <w:t>Teachers Exploring Task in English Language Teaching</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Palgrave Macmillan.</w:t>
      </w:r>
    </w:p>
    <w:p w:rsidR="00A442AF" w:rsidRDefault="00A442AF" w:rsidP="00A442AF">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Smith, Richards, J. and Johnson, D.</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1980. </w:t>
      </w:r>
      <w:proofErr w:type="gramStart"/>
      <w:r w:rsidRPr="00900638">
        <w:rPr>
          <w:rFonts w:ascii="Times New Roman" w:hAnsi="Times New Roman" w:cs="Times New Roman"/>
          <w:i/>
          <w:sz w:val="24"/>
          <w:szCs w:val="24"/>
        </w:rPr>
        <w:t>Teaching Children to Read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proofErr w:type="gramEnd"/>
      <w:r>
        <w:rPr>
          <w:rFonts w:ascii="Times New Roman" w:hAnsi="Times New Roman" w:cs="Times New Roman"/>
          <w:sz w:val="24"/>
          <w:szCs w:val="24"/>
        </w:rPr>
        <w:t xml:space="preserve"> USA: Addison-Wesley Publishing Company.</w:t>
      </w:r>
    </w:p>
    <w:p w:rsidR="00A442AF" w:rsidRPr="00A442AF" w:rsidRDefault="00A442AF" w:rsidP="00A442AF">
      <w:pPr>
        <w:ind w:left="567" w:hanging="567"/>
        <w:jc w:val="both"/>
        <w:rPr>
          <w:rFonts w:ascii="Times New Roman" w:hAnsi="Times New Roman" w:cs="Times New Roman"/>
          <w:sz w:val="24"/>
          <w:szCs w:val="24"/>
        </w:rPr>
      </w:pPr>
    </w:p>
    <w:sectPr w:rsidR="00A442AF" w:rsidRPr="00A442AF">
      <w:pgSz w:w="12240" w:h="15840"/>
      <w:pgMar w:top="2268" w:right="1701" w:bottom="1276"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D838D6"/>
    <w:lvl w:ilvl="0">
      <w:start w:val="1"/>
      <w:numFmt w:val="bullet"/>
      <w:lvlText w:val=""/>
      <w:lvlJc w:val="left"/>
      <w:pPr>
        <w:tabs>
          <w:tab w:val="left" w:pos="720"/>
        </w:tabs>
        <w:ind w:left="720" w:hanging="360"/>
      </w:pPr>
      <w:rPr>
        <w:rFonts w:ascii="Symbol" w:hAnsi="Symbol" w:hint="default"/>
        <w:sz w:val="20"/>
      </w:rPr>
    </w:lvl>
    <w:lvl w:ilvl="1">
      <w:start w:val="5"/>
      <w:numFmt w:val="lowerLetter"/>
      <w:lvlText w:val="%2."/>
      <w:lvlJc w:val="left"/>
      <w:pPr>
        <w:ind w:left="1440" w:hanging="360"/>
      </w:pPr>
      <w:rPr>
        <w:rFonts w:hint="default"/>
      </w:rPr>
    </w:lvl>
    <w:lvl w:ilvl="2">
      <w:start w:val="2"/>
      <w:numFmt w:val="upperLetter"/>
      <w:lvlText w:val="%3."/>
      <w:lvlJc w:val="left"/>
      <w:pPr>
        <w:ind w:left="2160" w:hanging="360"/>
      </w:pPr>
      <w:rPr>
        <w:rFonts w:hint="default"/>
        <w:b/>
      </w:rPr>
    </w:lvl>
    <w:lvl w:ilvl="3">
      <w:start w:val="1"/>
      <w:numFmt w:val="decimal"/>
      <w:lvlText w:val="%4."/>
      <w:lvlJc w:val="left"/>
      <w:pPr>
        <w:ind w:left="2880" w:hanging="360"/>
      </w:pPr>
      <w:rPr>
        <w:rFonts w:hint="default"/>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hybridMultilevel"/>
    <w:tmpl w:val="A26ED424"/>
    <w:lvl w:ilvl="0" w:tplc="1256EF8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0000003"/>
    <w:multiLevelType w:val="hybridMultilevel"/>
    <w:tmpl w:val="2398F5AE"/>
    <w:lvl w:ilvl="0" w:tplc="DB66833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0000004"/>
    <w:multiLevelType w:val="hybridMultilevel"/>
    <w:tmpl w:val="6C5A4F7C"/>
    <w:lvl w:ilvl="0" w:tplc="00FE6E7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0000005"/>
    <w:multiLevelType w:val="hybridMultilevel"/>
    <w:tmpl w:val="CF84A34E"/>
    <w:lvl w:ilvl="0" w:tplc="9474C430">
      <w:start w:val="1"/>
      <w:numFmt w:val="lowerLetter"/>
      <w:lvlText w:val="%1."/>
      <w:lvlJc w:val="left"/>
      <w:pPr>
        <w:ind w:left="724" w:hanging="360"/>
      </w:pPr>
      <w:rPr>
        <w:rFonts w:hint="default"/>
        <w:b/>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5">
    <w:nsid w:val="00000006"/>
    <w:multiLevelType w:val="hybridMultilevel"/>
    <w:tmpl w:val="89F859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7"/>
    <w:multiLevelType w:val="hybridMultilevel"/>
    <w:tmpl w:val="A3BAAF4A"/>
    <w:lvl w:ilvl="0" w:tplc="5276F2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0000008"/>
    <w:multiLevelType w:val="hybridMultilevel"/>
    <w:tmpl w:val="7F4604EC"/>
    <w:lvl w:ilvl="0" w:tplc="AA7E55D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0000009"/>
    <w:multiLevelType w:val="hybridMultilevel"/>
    <w:tmpl w:val="57AAAF3A"/>
    <w:lvl w:ilvl="0" w:tplc="CE040E42">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0000000A"/>
    <w:multiLevelType w:val="hybridMultilevel"/>
    <w:tmpl w:val="FF1A37B6"/>
    <w:lvl w:ilvl="0" w:tplc="CA300F66">
      <w:start w:val="1"/>
      <w:numFmt w:val="low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0000000B"/>
    <w:multiLevelType w:val="hybridMultilevel"/>
    <w:tmpl w:val="DFEC06B8"/>
    <w:lvl w:ilvl="0" w:tplc="281ACC14">
      <w:start w:val="1"/>
      <w:numFmt w:val="decimal"/>
      <w:lvlText w:val="%1."/>
      <w:lvlJc w:val="left"/>
      <w:pPr>
        <w:ind w:left="1211" w:hanging="360"/>
      </w:pPr>
      <w:rPr>
        <w:rFonts w:ascii="Times New Roman" w:eastAsia="Calibri" w:hAnsi="Times New Roman" w:cs="Times New Roman"/>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772F0E69"/>
    <w:multiLevelType w:val="hybridMultilevel"/>
    <w:tmpl w:val="ED34A3E2"/>
    <w:lvl w:ilvl="0" w:tplc="8CE0CF1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9"/>
  </w:num>
  <w:num w:numId="5">
    <w:abstractNumId w:val="10"/>
  </w:num>
  <w:num w:numId="6">
    <w:abstractNumId w:val="1"/>
  </w:num>
  <w:num w:numId="7">
    <w:abstractNumId w:val="11"/>
  </w:num>
  <w:num w:numId="8">
    <w:abstractNumId w:val="4"/>
  </w:num>
  <w:num w:numId="9">
    <w:abstractNumId w:val="8"/>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516D72"/>
    <w:rsid w:val="001E28F0"/>
    <w:rsid w:val="00382CAA"/>
    <w:rsid w:val="003D56B3"/>
    <w:rsid w:val="004C1A16"/>
    <w:rsid w:val="00516D72"/>
    <w:rsid w:val="0053259F"/>
    <w:rsid w:val="0069442B"/>
    <w:rsid w:val="00795DB4"/>
    <w:rsid w:val="00A442AF"/>
    <w:rsid w:val="00B81609"/>
    <w:rsid w:val="00BF2BE8"/>
    <w:rsid w:val="00E672E4"/>
    <w:rsid w:val="00FD2F47"/>
    <w:rsid w:val="00FE77AC"/>
    <w:rsid w:val="00FF075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aliases w:val="Body of text,List Paragraph1"/>
    <w:basedOn w:val="Normal"/>
    <w:link w:val="ListParagraphChar"/>
    <w:uiPriority w:val="99"/>
    <w:qFormat/>
    <w:pPr>
      <w:ind w:left="720"/>
      <w:contextualSpacing/>
    </w:pPr>
  </w:style>
  <w:style w:type="character" w:customStyle="1" w:styleId="ListParagraphChar">
    <w:name w:val="List Paragraph Char"/>
    <w:aliases w:val="Body of text Char,List Paragraph1 Char"/>
    <w:link w:val="ListParagraph"/>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
    <w:name w:val="Medium Grid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hrilfbsunm@unm.ac.id" TargetMode="External"/><Relationship Id="rId3" Type="http://schemas.microsoft.com/office/2007/relationships/stylesWithEffects" Target="stylesWithEffects.xml"/><Relationship Id="rId7" Type="http://schemas.openxmlformats.org/officeDocument/2006/relationships/hyperlink" Target="mailto:mansurakil@unm.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madtaqlidulchai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Achmad31</dc:creator>
  <cp:lastModifiedBy>Achmad31</cp:lastModifiedBy>
  <cp:revision>10</cp:revision>
  <dcterms:created xsi:type="dcterms:W3CDTF">2018-07-25T19:06:00Z</dcterms:created>
  <dcterms:modified xsi:type="dcterms:W3CDTF">2018-07-27T23:29:00Z</dcterms:modified>
</cp:coreProperties>
</file>